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B950D" w14:textId="1388DFFB" w:rsidR="00417AFB" w:rsidRDefault="0090430A" w:rsidP="00681FA1">
      <w:pPr>
        <w:pStyle w:val="BATitle"/>
        <w:rPr>
          <w:sz w:val="40"/>
          <w:szCs w:val="40"/>
          <w:lang w:eastAsia="zh-CN"/>
        </w:rPr>
      </w:pPr>
      <w:r>
        <w:rPr>
          <w:sz w:val="40"/>
          <w:szCs w:val="40"/>
          <w:lang w:eastAsia="zh-CN"/>
        </w:rPr>
        <w:t>Pattern</w:t>
      </w:r>
      <w:r w:rsidR="00813127" w:rsidRPr="00813127">
        <w:rPr>
          <w:sz w:val="40"/>
          <w:szCs w:val="40"/>
          <w:lang w:eastAsia="zh-CN"/>
        </w:rPr>
        <w:t xml:space="preserve">-Matched Polymer Ligands </w:t>
      </w:r>
      <w:r w:rsidR="00CD2014">
        <w:rPr>
          <w:sz w:val="40"/>
          <w:szCs w:val="40"/>
          <w:lang w:eastAsia="zh-CN"/>
        </w:rPr>
        <w:t>Toward</w:t>
      </w:r>
      <w:r w:rsidR="00813127" w:rsidRPr="00813127">
        <w:rPr>
          <w:sz w:val="40"/>
          <w:szCs w:val="40"/>
          <w:lang w:eastAsia="zh-CN"/>
        </w:rPr>
        <w:t xml:space="preserve"> </w:t>
      </w:r>
      <w:r w:rsidR="003B618A">
        <w:rPr>
          <w:rFonts w:hint="eastAsia"/>
          <w:sz w:val="40"/>
          <w:szCs w:val="40"/>
          <w:lang w:eastAsia="zh-CN"/>
        </w:rPr>
        <w:t>Near</w:t>
      </w:r>
      <w:r w:rsidR="003B618A">
        <w:rPr>
          <w:sz w:val="40"/>
          <w:szCs w:val="40"/>
          <w:lang w:eastAsia="zh-CN"/>
        </w:rPr>
        <w:t>-Perfect</w:t>
      </w:r>
      <w:r w:rsidR="00CD2014">
        <w:rPr>
          <w:sz w:val="40"/>
          <w:szCs w:val="40"/>
          <w:lang w:eastAsia="zh-CN"/>
        </w:rPr>
        <w:t xml:space="preserve"> </w:t>
      </w:r>
      <w:r w:rsidR="00813127" w:rsidRPr="00813127">
        <w:rPr>
          <w:sz w:val="40"/>
          <w:szCs w:val="40"/>
          <w:lang w:eastAsia="zh-CN"/>
        </w:rPr>
        <w:t xml:space="preserve">Synergistic Passivation </w:t>
      </w:r>
      <w:r w:rsidR="00382870">
        <w:rPr>
          <w:sz w:val="40"/>
          <w:szCs w:val="40"/>
          <w:lang w:eastAsia="zh-CN"/>
        </w:rPr>
        <w:t>for</w:t>
      </w:r>
      <w:r w:rsidR="00417AFB" w:rsidRPr="00F56B3A">
        <w:rPr>
          <w:sz w:val="40"/>
          <w:szCs w:val="40"/>
          <w:lang w:eastAsia="zh-CN"/>
        </w:rPr>
        <w:t xml:space="preserve"> High-Performance and Stable Br/Cl </w:t>
      </w:r>
      <w:r w:rsidR="00417AFB" w:rsidRPr="00681FA1">
        <w:rPr>
          <w:sz w:val="40"/>
          <w:szCs w:val="40"/>
          <w:lang w:eastAsia="zh-CN"/>
        </w:rPr>
        <w:t>Mixed Perovskite Light-Emitting Diodes</w:t>
      </w:r>
    </w:p>
    <w:p w14:paraId="2A042382" w14:textId="7A026C7E" w:rsidR="00B22EE8" w:rsidRPr="007C2D2A" w:rsidRDefault="00B22EE8" w:rsidP="00681FA1">
      <w:pPr>
        <w:pStyle w:val="FACorrespondingAuthorFootnote"/>
        <w:rPr>
          <w:rFonts w:ascii="Times New Roman" w:eastAsiaTheme="minorEastAsia" w:hAnsi="Times New Roman"/>
          <w:szCs w:val="24"/>
          <w:lang w:eastAsia="zh-CN"/>
        </w:rPr>
      </w:pPr>
      <w:bookmarkStart w:id="0" w:name="_Hlk161062189"/>
      <w:proofErr w:type="spellStart"/>
      <w:r w:rsidRPr="007C2D2A">
        <w:rPr>
          <w:rFonts w:ascii="Times New Roman" w:hAnsi="Times New Roman"/>
          <w:szCs w:val="24"/>
        </w:rPr>
        <w:t>Benzheng</w:t>
      </w:r>
      <w:proofErr w:type="spellEnd"/>
      <w:r w:rsidRPr="007C2D2A">
        <w:rPr>
          <w:rFonts w:ascii="Times New Roman" w:hAnsi="Times New Roman"/>
          <w:szCs w:val="24"/>
        </w:rPr>
        <w:t xml:space="preserve"> Lyu,</w:t>
      </w:r>
      <w:r w:rsidR="007C2D2A" w:rsidRPr="007C2D2A">
        <w:rPr>
          <w:rFonts w:ascii="Times New Roman" w:hAnsi="Times New Roman"/>
          <w:szCs w:val="24"/>
          <w:vertAlign w:val="superscript"/>
        </w:rPr>
        <w:t>1</w:t>
      </w:r>
      <w:r w:rsidR="007C2D2A" w:rsidRPr="007C2D2A">
        <w:rPr>
          <w:rFonts w:ascii="Times New Roman" w:eastAsiaTheme="minorEastAsia" w:hAnsi="Times New Roman"/>
          <w:szCs w:val="24"/>
          <w:vertAlign w:val="superscript"/>
          <w:lang w:eastAsia="zh-CN"/>
        </w:rPr>
        <w:t>,#</w:t>
      </w:r>
      <w:r w:rsidRPr="007C2D2A">
        <w:rPr>
          <w:rFonts w:ascii="Times New Roman" w:hAnsi="Times New Roman"/>
          <w:szCs w:val="24"/>
        </w:rPr>
        <w:t xml:space="preserve"> </w:t>
      </w:r>
      <w:proofErr w:type="spellStart"/>
      <w:r w:rsidRPr="007C2D2A">
        <w:rPr>
          <w:rFonts w:ascii="Times New Roman" w:hAnsi="Times New Roman"/>
          <w:szCs w:val="24"/>
        </w:rPr>
        <w:t>Dongyu</w:t>
      </w:r>
      <w:proofErr w:type="spellEnd"/>
      <w:r w:rsidRPr="007C2D2A">
        <w:rPr>
          <w:rFonts w:ascii="Times New Roman" w:hAnsi="Times New Roman"/>
          <w:szCs w:val="24"/>
        </w:rPr>
        <w:t xml:space="preserve"> Li,</w:t>
      </w:r>
      <w:r w:rsidR="00681FA1" w:rsidRPr="007C2D2A">
        <w:rPr>
          <w:rFonts w:ascii="Times New Roman" w:hAnsi="Times New Roman"/>
          <w:szCs w:val="24"/>
          <w:vertAlign w:val="superscript"/>
        </w:rPr>
        <w:t>1</w:t>
      </w:r>
      <w:r w:rsidR="007C2D2A" w:rsidRPr="007C2D2A">
        <w:rPr>
          <w:rFonts w:ascii="Times New Roman" w:eastAsiaTheme="minorEastAsia" w:hAnsi="Times New Roman"/>
          <w:szCs w:val="24"/>
          <w:vertAlign w:val="superscript"/>
          <w:lang w:eastAsia="zh-CN"/>
        </w:rPr>
        <w:t>,#</w:t>
      </w:r>
      <w:r w:rsidRPr="007C2D2A">
        <w:rPr>
          <w:rFonts w:ascii="Times New Roman" w:hAnsi="Times New Roman"/>
          <w:szCs w:val="24"/>
        </w:rPr>
        <w:t xml:space="preserve"> </w:t>
      </w:r>
      <w:proofErr w:type="spellStart"/>
      <w:r w:rsidRPr="007C2D2A">
        <w:rPr>
          <w:rFonts w:ascii="Times New Roman" w:hAnsi="Times New Roman"/>
          <w:szCs w:val="24"/>
        </w:rPr>
        <w:t>Qiang</w:t>
      </w:r>
      <w:proofErr w:type="spellEnd"/>
      <w:r w:rsidRPr="007C2D2A">
        <w:rPr>
          <w:rFonts w:ascii="Times New Roman" w:hAnsi="Times New Roman"/>
          <w:szCs w:val="24"/>
        </w:rPr>
        <w:t xml:space="preserve"> Wang,</w:t>
      </w:r>
      <w:r w:rsidR="00681FA1" w:rsidRPr="007C2D2A">
        <w:rPr>
          <w:rFonts w:ascii="Times New Roman" w:eastAsiaTheme="minorEastAsia" w:hAnsi="Times New Roman"/>
          <w:szCs w:val="24"/>
          <w:vertAlign w:val="superscript"/>
          <w:lang w:eastAsia="zh-CN"/>
        </w:rPr>
        <w:t>2</w:t>
      </w:r>
      <w:r w:rsidR="003661BC" w:rsidRPr="007C2D2A">
        <w:rPr>
          <w:rFonts w:ascii="Times New Roman" w:hAnsi="Times New Roman"/>
          <w:szCs w:val="24"/>
        </w:rPr>
        <w:t xml:space="preserve"> </w:t>
      </w:r>
      <w:proofErr w:type="spellStart"/>
      <w:r w:rsidR="003661BC" w:rsidRPr="007C2D2A">
        <w:rPr>
          <w:rFonts w:ascii="Times New Roman" w:hAnsi="Times New Roman"/>
          <w:szCs w:val="24"/>
        </w:rPr>
        <w:t>Jiayun</w:t>
      </w:r>
      <w:proofErr w:type="spellEnd"/>
      <w:r w:rsidR="003661BC" w:rsidRPr="007C2D2A">
        <w:rPr>
          <w:rFonts w:ascii="Times New Roman" w:hAnsi="Times New Roman"/>
          <w:szCs w:val="24"/>
        </w:rPr>
        <w:t xml:space="preserve"> Sun,</w:t>
      </w:r>
      <w:r w:rsidR="00681FA1" w:rsidRPr="007C2D2A">
        <w:rPr>
          <w:rFonts w:ascii="Times New Roman" w:hAnsi="Times New Roman"/>
          <w:szCs w:val="24"/>
          <w:vertAlign w:val="superscript"/>
        </w:rPr>
        <w:t>1</w:t>
      </w:r>
      <w:r w:rsidR="003661BC" w:rsidRPr="007C2D2A">
        <w:rPr>
          <w:rFonts w:ascii="Times New Roman" w:hAnsi="Times New Roman"/>
          <w:szCs w:val="24"/>
        </w:rPr>
        <w:t xml:space="preserve"> Qi Xiong,</w:t>
      </w:r>
      <w:r w:rsidR="00681FA1" w:rsidRPr="007C2D2A">
        <w:rPr>
          <w:rFonts w:ascii="Times New Roman" w:hAnsi="Times New Roman"/>
          <w:szCs w:val="24"/>
          <w:vertAlign w:val="superscript"/>
        </w:rPr>
        <w:t>1</w:t>
      </w:r>
      <w:r w:rsidR="003661BC" w:rsidRPr="007C2D2A">
        <w:rPr>
          <w:rFonts w:ascii="Times New Roman" w:hAnsi="Times New Roman"/>
          <w:szCs w:val="24"/>
        </w:rPr>
        <w:t xml:space="preserve"> </w:t>
      </w:r>
      <w:proofErr w:type="spellStart"/>
      <w:r w:rsidR="009366FF" w:rsidRPr="007C2D2A">
        <w:rPr>
          <w:rFonts w:ascii="Times New Roman" w:hAnsi="Times New Roman"/>
          <w:szCs w:val="24"/>
        </w:rPr>
        <w:t>Dezhong</w:t>
      </w:r>
      <w:proofErr w:type="spellEnd"/>
      <w:r w:rsidR="009366FF" w:rsidRPr="007C2D2A">
        <w:rPr>
          <w:rFonts w:ascii="Times New Roman" w:hAnsi="Times New Roman"/>
          <w:szCs w:val="24"/>
        </w:rPr>
        <w:t xml:space="preserve"> Zhang,</w:t>
      </w:r>
      <w:r w:rsidR="00681FA1" w:rsidRPr="007C2D2A">
        <w:rPr>
          <w:rFonts w:ascii="Times New Roman" w:hAnsi="Times New Roman"/>
          <w:szCs w:val="24"/>
          <w:vertAlign w:val="superscript"/>
        </w:rPr>
        <w:t>1</w:t>
      </w:r>
      <w:r w:rsidR="003661BC" w:rsidRPr="007C2D2A">
        <w:rPr>
          <w:rFonts w:ascii="Times New Roman" w:hAnsi="Times New Roman"/>
          <w:szCs w:val="24"/>
        </w:rPr>
        <w:t xml:space="preserve"> </w:t>
      </w:r>
      <w:proofErr w:type="spellStart"/>
      <w:r w:rsidRPr="007C2D2A">
        <w:rPr>
          <w:rFonts w:ascii="Times New Roman" w:hAnsi="Times New Roman"/>
          <w:szCs w:val="24"/>
        </w:rPr>
        <w:t>Haibin</w:t>
      </w:r>
      <w:proofErr w:type="spellEnd"/>
      <w:r w:rsidRPr="007C2D2A">
        <w:rPr>
          <w:rFonts w:ascii="Times New Roman" w:hAnsi="Times New Roman"/>
          <w:szCs w:val="24"/>
        </w:rPr>
        <w:t xml:space="preserve"> Su,</w:t>
      </w:r>
      <w:r w:rsidR="00681FA1" w:rsidRPr="007C2D2A">
        <w:rPr>
          <w:rFonts w:ascii="Times New Roman" w:eastAsiaTheme="minorEastAsia" w:hAnsi="Times New Roman"/>
          <w:szCs w:val="24"/>
          <w:vertAlign w:val="superscript"/>
          <w:lang w:eastAsia="zh-CN"/>
        </w:rPr>
        <w:t>3</w:t>
      </w:r>
      <w:r w:rsidRPr="007C2D2A">
        <w:rPr>
          <w:rFonts w:ascii="Times New Roman" w:hAnsi="Times New Roman"/>
          <w:szCs w:val="24"/>
        </w:rPr>
        <w:t xml:space="preserve"> Wallace C. H. Choy</w:t>
      </w:r>
      <w:r w:rsidR="00681FA1" w:rsidRPr="007C2D2A">
        <w:rPr>
          <w:rFonts w:ascii="Times New Roman" w:hAnsi="Times New Roman"/>
          <w:szCs w:val="24"/>
          <w:vertAlign w:val="superscript"/>
        </w:rPr>
        <w:t>1,</w:t>
      </w:r>
      <w:r w:rsidR="00681FA1" w:rsidRPr="007C2D2A">
        <w:rPr>
          <w:rFonts w:ascii="Times New Roman" w:hAnsi="Times New Roman"/>
          <w:szCs w:val="24"/>
        </w:rPr>
        <w:t>*</w:t>
      </w:r>
    </w:p>
    <w:p w14:paraId="5FF22801" w14:textId="54CC2868" w:rsidR="00EF0DEC" w:rsidRPr="007C2D2A" w:rsidRDefault="00681FA1" w:rsidP="00681FA1">
      <w:pPr>
        <w:pStyle w:val="BCAuthorAddress"/>
        <w:jc w:val="left"/>
        <w:rPr>
          <w:rFonts w:ascii="Times New Roman" w:hAnsi="Times New Roman"/>
        </w:rPr>
      </w:pPr>
      <w:r w:rsidRPr="007C2D2A">
        <w:rPr>
          <w:rFonts w:ascii="Times New Roman" w:hAnsi="Times New Roman"/>
        </w:rPr>
        <w:t xml:space="preserve">1. </w:t>
      </w:r>
      <w:r w:rsidR="00EF0DEC" w:rsidRPr="007C2D2A">
        <w:rPr>
          <w:rFonts w:ascii="Times New Roman" w:hAnsi="Times New Roman"/>
        </w:rPr>
        <w:t>Department of Electrical and Electronic Engineering, the University of Hong Kong Hong Kong, P. R. China</w:t>
      </w:r>
    </w:p>
    <w:p w14:paraId="603C77F2" w14:textId="2543950D" w:rsidR="000244DA" w:rsidRPr="007C2D2A" w:rsidRDefault="00681FA1" w:rsidP="00681FA1">
      <w:pPr>
        <w:pStyle w:val="BCAuthorAddress"/>
        <w:jc w:val="left"/>
        <w:rPr>
          <w:rFonts w:ascii="Times New Roman" w:eastAsiaTheme="minorEastAsia" w:hAnsi="Times New Roman"/>
          <w:lang w:eastAsia="zh-CN"/>
        </w:rPr>
      </w:pPr>
      <w:r w:rsidRPr="007C2D2A">
        <w:rPr>
          <w:rFonts w:ascii="Times New Roman" w:hAnsi="Times New Roman"/>
        </w:rPr>
        <w:t>2.</w:t>
      </w:r>
      <w:r w:rsidR="007C2D2A" w:rsidRPr="007C2D2A">
        <w:rPr>
          <w:rFonts w:ascii="Times New Roman" w:hAnsi="Times New Roman"/>
        </w:rPr>
        <w:t xml:space="preserve"> Institute of </w:t>
      </w:r>
      <w:proofErr w:type="gramStart"/>
      <w:r w:rsidR="007C2D2A" w:rsidRPr="007C2D2A">
        <w:rPr>
          <w:rFonts w:ascii="Times New Roman" w:hAnsi="Times New Roman"/>
        </w:rPr>
        <w:t>High Performance</w:t>
      </w:r>
      <w:proofErr w:type="gramEnd"/>
      <w:r w:rsidR="007C2D2A" w:rsidRPr="007C2D2A">
        <w:rPr>
          <w:rFonts w:ascii="Times New Roman" w:hAnsi="Times New Roman"/>
        </w:rPr>
        <w:t xml:space="preserve"> Computing (IHPC), Agency for Science, Technology and Research (A*STAR)</w:t>
      </w:r>
      <w:r w:rsidR="007C2D2A" w:rsidRPr="007C2D2A">
        <w:rPr>
          <w:rFonts w:ascii="Times New Roman" w:eastAsiaTheme="minorEastAsia" w:hAnsi="Times New Roman"/>
          <w:lang w:eastAsia="zh-CN"/>
        </w:rPr>
        <w:t>, Singapore</w:t>
      </w:r>
    </w:p>
    <w:p w14:paraId="7FA5B630" w14:textId="0B3B5B95" w:rsidR="0041430B" w:rsidRPr="007C2D2A" w:rsidRDefault="00681FA1" w:rsidP="00681FA1">
      <w:pPr>
        <w:pStyle w:val="BCAuthorAddress"/>
        <w:jc w:val="left"/>
        <w:rPr>
          <w:rFonts w:ascii="Times New Roman" w:hAnsi="Times New Roman"/>
        </w:rPr>
      </w:pPr>
      <w:r w:rsidRPr="007C2D2A">
        <w:rPr>
          <w:rFonts w:ascii="Times New Roman" w:hAnsi="Times New Roman"/>
        </w:rPr>
        <w:t xml:space="preserve">3. </w:t>
      </w:r>
      <w:r w:rsidR="0041430B" w:rsidRPr="007C2D2A">
        <w:rPr>
          <w:rFonts w:ascii="Times New Roman" w:hAnsi="Times New Roman"/>
        </w:rPr>
        <w:t>Department of Chemistry, The Hong Kong University of Science and Technology, Hong Kong, P. R. China</w:t>
      </w:r>
    </w:p>
    <w:p w14:paraId="32C8AD02" w14:textId="719ADDDE" w:rsidR="00681FA1" w:rsidRPr="007C2D2A" w:rsidRDefault="007C2D2A" w:rsidP="00681FA1">
      <w:pPr>
        <w:spacing w:line="480" w:lineRule="auto"/>
        <w:rPr>
          <w:rFonts w:ascii="Times New Roman" w:eastAsia="Tahoma" w:hAnsi="Times New Roman" w:cs="Times New Roman"/>
          <w:sz w:val="24"/>
          <w:szCs w:val="24"/>
          <w:lang w:val="en-HK"/>
        </w:rPr>
      </w:pPr>
      <w:r w:rsidRPr="007C2D2A">
        <w:rPr>
          <w:rFonts w:ascii="Times New Roman" w:hAnsi="Times New Roman" w:cs="Times New Roman"/>
          <w:color w:val="000000"/>
          <w:sz w:val="24"/>
          <w:szCs w:val="24"/>
          <w:vertAlign w:val="superscript"/>
        </w:rPr>
        <w:t>#</w:t>
      </w:r>
      <w:r w:rsidR="00681FA1" w:rsidRPr="007C2D2A">
        <w:rPr>
          <w:rFonts w:ascii="Times New Roman" w:hAnsi="Times New Roman" w:cs="Times New Roman"/>
          <w:color w:val="000000"/>
          <w:sz w:val="24"/>
          <w:szCs w:val="24"/>
        </w:rPr>
        <w:t>B.L.</w:t>
      </w:r>
      <w:r w:rsidR="00681FA1" w:rsidRPr="007C2D2A">
        <w:rPr>
          <w:rFonts w:ascii="Times New Roman" w:eastAsia="DengXian" w:hAnsi="Times New Roman" w:cs="Times New Roman"/>
          <w:color w:val="000000"/>
          <w:sz w:val="24"/>
          <w:szCs w:val="24"/>
        </w:rPr>
        <w:t xml:space="preserve"> </w:t>
      </w:r>
      <w:r w:rsidR="00681FA1" w:rsidRPr="007C2D2A">
        <w:rPr>
          <w:rFonts w:ascii="Times New Roman" w:hAnsi="Times New Roman" w:cs="Times New Roman"/>
          <w:color w:val="000000"/>
          <w:sz w:val="24"/>
          <w:szCs w:val="24"/>
        </w:rPr>
        <w:t>and D.L. contributed equally to this work.</w:t>
      </w:r>
    </w:p>
    <w:p w14:paraId="245AB4DF" w14:textId="5E1E4C15" w:rsidR="00681FA1" w:rsidRPr="007C2D2A" w:rsidRDefault="00681FA1" w:rsidP="00681FA1">
      <w:pPr>
        <w:pStyle w:val="BCAuthorAddress"/>
        <w:jc w:val="left"/>
        <w:rPr>
          <w:rFonts w:ascii="Times New Roman" w:hAnsi="Times New Roman"/>
        </w:rPr>
      </w:pPr>
      <w:r w:rsidRPr="007C2D2A">
        <w:rPr>
          <w:rFonts w:ascii="Times New Roman" w:hAnsi="Times New Roman"/>
        </w:rPr>
        <w:t xml:space="preserve">*Corresponding author: </w:t>
      </w:r>
      <w:hyperlink r:id="rId8" w:history="1">
        <w:r w:rsidRPr="007C2D2A">
          <w:rPr>
            <w:rFonts w:ascii="Times New Roman" w:hAnsi="Times New Roman"/>
          </w:rPr>
          <w:t>chchoy@eee.hku.hk</w:t>
        </w:r>
      </w:hyperlink>
    </w:p>
    <w:bookmarkEnd w:id="0"/>
    <w:p w14:paraId="6831C0DB" w14:textId="02AE0249" w:rsidR="00681FA1" w:rsidRDefault="00681FA1">
      <w:pPr>
        <w:rPr>
          <w:rFonts w:ascii="Times New Roman" w:eastAsia="DengXian" w:hAnsi="Times New Roman" w:cs="Times New Roman"/>
          <w:kern w:val="0"/>
          <w:sz w:val="24"/>
          <w:szCs w:val="20"/>
          <w:lang w:eastAsia="en-US"/>
          <w14:ligatures w14:val="none"/>
        </w:rPr>
      </w:pPr>
      <w:r>
        <w:rPr>
          <w:i/>
        </w:rPr>
        <w:br w:type="page"/>
      </w:r>
    </w:p>
    <w:p w14:paraId="3420C142" w14:textId="49AFDE37" w:rsidR="008B4D33" w:rsidRPr="005057A1" w:rsidRDefault="00FB5168" w:rsidP="00681FA1">
      <w:pPr>
        <w:pStyle w:val="BDAbstract"/>
      </w:pPr>
      <w:r w:rsidRPr="00FB5168">
        <w:rPr>
          <w:b/>
          <w:bCs/>
          <w:spacing w:val="2"/>
          <w:shd w:val="clear" w:color="auto" w:fill="FFFFFF"/>
        </w:rPr>
        <w:lastRenderedPageBreak/>
        <w:t>Abstract</w:t>
      </w:r>
      <w:r w:rsidR="00AE76B5" w:rsidRPr="00AE76B5">
        <w:t xml:space="preserve"> </w:t>
      </w:r>
      <w:r w:rsidR="00191273" w:rsidRPr="00191273">
        <w:t xml:space="preserve">Mixed Br/Cl perovskite nanocrystals (PeNCs) </w:t>
      </w:r>
      <w:r w:rsidR="008B4D33" w:rsidRPr="008B4D33">
        <w:t>exhibit</w:t>
      </w:r>
      <w:r w:rsidR="00191273" w:rsidRPr="00191273">
        <w:t xml:space="preserve"> bright pure-blue emission</w:t>
      </w:r>
      <w:r w:rsidR="00DD1642">
        <w:t xml:space="preserve">, </w:t>
      </w:r>
      <w:r w:rsidR="00191273">
        <w:t xml:space="preserve">benefiting for </w:t>
      </w:r>
      <w:r w:rsidR="00F51BB0">
        <w:t>fulfilling</w:t>
      </w:r>
      <w:r w:rsidR="00F51BB0" w:rsidRPr="00191273">
        <w:t xml:space="preserve"> </w:t>
      </w:r>
      <w:r w:rsidR="00191273" w:rsidRPr="00191273">
        <w:t>the Rec. 2100 standard</w:t>
      </w:r>
      <w:r w:rsidR="00191273">
        <w:t xml:space="preserve">. </w:t>
      </w:r>
      <w:r w:rsidR="008B4D33" w:rsidRPr="008B4D33">
        <w:t xml:space="preserve">However, phase segregation remains a significant challenge that severely affects the stability and </w:t>
      </w:r>
      <w:r w:rsidR="004438CF">
        <w:t xml:space="preserve">emission </w:t>
      </w:r>
      <w:r w:rsidR="008B4D33" w:rsidRPr="008B4D33">
        <w:t>spectrum of perovskite light-emitting diodes (PeLEDs).</w:t>
      </w:r>
      <w:r w:rsidR="00AE76B5" w:rsidRPr="001A2ACB">
        <w:t xml:space="preserve"> </w:t>
      </w:r>
      <w:r w:rsidR="00191273" w:rsidRPr="00191273">
        <w:t>Here, we</w:t>
      </w:r>
      <w:r w:rsidR="00466DB5">
        <w:t xml:space="preserve"> </w:t>
      </w:r>
      <w:r w:rsidR="00191273" w:rsidRPr="00191273">
        <w:t xml:space="preserve">demonstrate the </w:t>
      </w:r>
      <w:r w:rsidR="00191273" w:rsidRPr="00191273">
        <w:rPr>
          <w:rFonts w:hint="eastAsia"/>
        </w:rPr>
        <w:t>optimization</w:t>
      </w:r>
      <w:r w:rsidR="00191273" w:rsidRPr="00191273">
        <w:t xml:space="preserve"> of the spacing between polydentate functional groups </w:t>
      </w:r>
      <w:r w:rsidR="006B7D90">
        <w:t>of</w:t>
      </w:r>
      <w:r w:rsidR="00191273" w:rsidRPr="00191273">
        <w:t xml:space="preserve"> polymer ligands to match </w:t>
      </w:r>
      <w:r w:rsidR="00191273" w:rsidRPr="001F48EC">
        <w:t>the surface pattern of CsPbBr</w:t>
      </w:r>
      <w:r w:rsidR="003E28E9" w:rsidRPr="001F48EC">
        <w:rPr>
          <w:vertAlign w:val="subscript"/>
        </w:rPr>
        <w:t>1</w:t>
      </w:r>
      <w:r w:rsidR="003E28E9">
        <w:rPr>
          <w:vertAlign w:val="subscript"/>
        </w:rPr>
        <w:t>.8</w:t>
      </w:r>
      <w:r w:rsidR="00191273" w:rsidRPr="001A2ACB">
        <w:t>Cl</w:t>
      </w:r>
      <w:r w:rsidR="003E28E9">
        <w:rPr>
          <w:vertAlign w:val="subscript"/>
        </w:rPr>
        <w:t>1.2</w:t>
      </w:r>
      <w:r w:rsidR="00704F0B" w:rsidRPr="00704F0B">
        <w:t xml:space="preserve"> </w:t>
      </w:r>
      <w:r w:rsidR="00191273" w:rsidRPr="00191273">
        <w:rPr>
          <w:rFonts w:hint="eastAsia"/>
        </w:rPr>
        <w:t>PeNCs</w:t>
      </w:r>
      <w:r w:rsidR="00191273">
        <w:t xml:space="preserve">, </w:t>
      </w:r>
      <w:r w:rsidR="008B4D33">
        <w:t>resulting in</w:t>
      </w:r>
      <w:r w:rsidR="00DD1642" w:rsidRPr="00DD1642">
        <w:t xml:space="preserve"> </w:t>
      </w:r>
      <w:r w:rsidR="001A7B0F" w:rsidRPr="003E7DC6">
        <w:rPr>
          <w:color w:val="FF0000"/>
        </w:rPr>
        <w:t>effective</w:t>
      </w:r>
      <w:r w:rsidR="001A7B0F">
        <w:t xml:space="preserve"> </w:t>
      </w:r>
      <w:r w:rsidR="00DD1642" w:rsidRPr="00DD1642">
        <w:t>synergistic passivation effect</w:t>
      </w:r>
      <w:r w:rsidR="00DD1642">
        <w:t xml:space="preserve"> and </w:t>
      </w:r>
      <w:r w:rsidR="008B4D33" w:rsidRPr="008B4D33">
        <w:t>significant improvements in PeLED performance</w:t>
      </w:r>
      <w:r w:rsidR="00E408DF">
        <w:t>s</w:t>
      </w:r>
      <w:r w:rsidR="00DD1642" w:rsidRPr="00DD1642">
        <w:t>.</w:t>
      </w:r>
      <w:r w:rsidR="00DD1642">
        <w:t xml:space="preserve"> </w:t>
      </w:r>
      <w:r w:rsidR="004438CF">
        <w:t>The b</w:t>
      </w:r>
      <w:r w:rsidR="008B4D33" w:rsidRPr="008B4D33">
        <w:t>lock and alternating copolymer ligands are f</w:t>
      </w:r>
      <w:r w:rsidR="00D2356D">
        <w:t>acile</w:t>
      </w:r>
      <w:r w:rsidR="00BE292B">
        <w:t>ly</w:t>
      </w:r>
      <w:r w:rsidR="008B4D33" w:rsidRPr="008B4D33">
        <w:t xml:space="preserve"> synthesized as ligands</w:t>
      </w:r>
      <w:r w:rsidR="00D82698">
        <w:t xml:space="preserve"> with different </w:t>
      </w:r>
      <w:r w:rsidR="00D82698" w:rsidRPr="00C757AE">
        <w:t>inter-functional group spacing</w:t>
      </w:r>
      <w:r w:rsidR="00D82698">
        <w:t>s</w:t>
      </w:r>
      <w:r w:rsidR="008B4D33" w:rsidRPr="008B4D33">
        <w:t xml:space="preserve"> for PeNCs</w:t>
      </w:r>
      <w:r w:rsidR="00AE76B5" w:rsidRPr="001A2ACB">
        <w:t xml:space="preserve">. </w:t>
      </w:r>
      <w:r w:rsidR="006B7D90" w:rsidRPr="005057A1">
        <w:t>Surprisingly</w:t>
      </w:r>
      <w:r w:rsidR="005057A1" w:rsidRPr="001A2ACB">
        <w:t xml:space="preserve">, block </w:t>
      </w:r>
      <w:r w:rsidR="006B7D90" w:rsidRPr="00E408DF">
        <w:rPr>
          <w:rFonts w:eastAsiaTheme="minorEastAsia"/>
          <w:lang w:eastAsia="zh-CN"/>
        </w:rPr>
        <w:t>co</w:t>
      </w:r>
      <w:r w:rsidR="005057A1" w:rsidRPr="00E408DF">
        <w:t>polymers</w:t>
      </w:r>
      <w:r w:rsidR="005057A1" w:rsidRPr="001A2ACB">
        <w:t xml:space="preserve"> with</w:t>
      </w:r>
      <w:r w:rsidR="005F3E83">
        <w:t xml:space="preserve"> a</w:t>
      </w:r>
      <w:r w:rsidR="005057A1" w:rsidRPr="001A2ACB">
        <w:t xml:space="preserve"> higher functional group density d</w:t>
      </w:r>
      <w:r w:rsidR="006B7D90">
        <w:t xml:space="preserve">o </w:t>
      </w:r>
      <w:r w:rsidR="005057A1" w:rsidRPr="001A2ACB">
        <w:t>not match PeNC</w:t>
      </w:r>
      <w:r w:rsidR="006B7D90">
        <w:t>s</w:t>
      </w:r>
      <w:r w:rsidR="005057A1">
        <w:t xml:space="preserve">, while </w:t>
      </w:r>
      <w:r w:rsidR="005057A1" w:rsidRPr="001A2ACB">
        <w:t>alternating copolymers</w:t>
      </w:r>
      <w:r w:rsidR="00AE76B5" w:rsidRPr="001A2ACB">
        <w:t xml:space="preserve"> enable </w:t>
      </w:r>
      <w:r w:rsidR="005F3E83">
        <w:t xml:space="preserve">efficient </w:t>
      </w:r>
      <w:r w:rsidR="00AE76B5" w:rsidRPr="001A2ACB">
        <w:t xml:space="preserve">PeNCs </w:t>
      </w:r>
      <w:r w:rsidR="005F3E83">
        <w:t xml:space="preserve">with </w:t>
      </w:r>
      <w:r w:rsidR="00AE76B5" w:rsidRPr="001A2ACB">
        <w:t xml:space="preserve">the high photoluminescence intensity, low non-radiative recombination rate and high exciton binding energy. </w:t>
      </w:r>
      <w:r w:rsidR="008B4D33" w:rsidRPr="008B4D33">
        <w:t xml:space="preserve">Density functional theory calculations </w:t>
      </w:r>
      <w:r w:rsidR="001923BC">
        <w:t>clearly</w:t>
      </w:r>
      <w:r w:rsidR="001923BC" w:rsidRPr="008B4D33">
        <w:t xml:space="preserve"> </w:t>
      </w:r>
      <w:r w:rsidR="008B4D33" w:rsidRPr="008B4D33">
        <w:t xml:space="preserve">confirm the </w:t>
      </w:r>
      <w:r w:rsidR="00557775">
        <w:t xml:space="preserve">almost </w:t>
      </w:r>
      <w:r w:rsidR="008B4D33" w:rsidRPr="008B4D33">
        <w:t>perfect match between alternating copolymers and PeNCs</w:t>
      </w:r>
      <w:r w:rsidR="006B7D90" w:rsidRPr="008B4D33">
        <w:t xml:space="preserve">. </w:t>
      </w:r>
      <w:r w:rsidR="008B4D33" w:rsidRPr="008B4D33">
        <w:t>Finally,</w:t>
      </w:r>
      <w:r w:rsidR="008B4D33">
        <w:t xml:space="preserve"> </w:t>
      </w:r>
      <w:r w:rsidR="008B4D33" w:rsidRPr="008B4D33">
        <w:t>pure-blue PeLED</w:t>
      </w:r>
      <w:r w:rsidR="0098380D">
        <w:t>s</w:t>
      </w:r>
      <w:r w:rsidR="008B4D33">
        <w:t xml:space="preserve"> </w:t>
      </w:r>
      <w:r w:rsidR="0098380D">
        <w:t xml:space="preserve">are </w:t>
      </w:r>
      <w:r w:rsidR="008B4D33">
        <w:t>achieved with</w:t>
      </w:r>
      <w:r w:rsidR="008155AC">
        <w:t xml:space="preserve"> the</w:t>
      </w:r>
      <w:r w:rsidR="008B4D33">
        <w:t xml:space="preserve"> </w:t>
      </w:r>
      <w:r w:rsidR="008B4D33" w:rsidRPr="008B4D33">
        <w:t xml:space="preserve">emission at 467 nm </w:t>
      </w:r>
      <w:r w:rsidR="008B4D33">
        <w:t>and</w:t>
      </w:r>
      <w:r w:rsidR="008B4D33" w:rsidRPr="008B4D33">
        <w:t xml:space="preserve"> Commission Internationale de l'Eclairage (CIE) coordinates of (0.131, 0.071), high external quantum efficiency (8.6%) and</w:t>
      </w:r>
      <w:r w:rsidR="008B4D33">
        <w:t xml:space="preserve"> </w:t>
      </w:r>
      <w:r w:rsidR="00986800">
        <w:t>record</w:t>
      </w:r>
      <w:r w:rsidR="00AE76B5" w:rsidRPr="001A2ACB">
        <w:t xml:space="preserve"> spectral and operational stabilit</w:t>
      </w:r>
      <w:r w:rsidR="0088089E">
        <w:t>ies</w:t>
      </w:r>
      <w:r w:rsidR="00AE76B5" w:rsidRPr="001A2ACB">
        <w:t xml:space="preserve"> (</w:t>
      </w:r>
      <w:r w:rsidR="006B7D90">
        <w:t>~</w:t>
      </w:r>
      <w:r w:rsidR="00AE76B5" w:rsidRPr="001A2ACB">
        <w:t xml:space="preserve"> 80 mins)</w:t>
      </w:r>
      <w:r w:rsidR="00205CD0">
        <w:t xml:space="preserve"> in m</w:t>
      </w:r>
      <w:r w:rsidR="00205CD0" w:rsidRPr="00191273">
        <w:t>ixed</w:t>
      </w:r>
      <w:r w:rsidR="00F35801">
        <w:t>-</w:t>
      </w:r>
      <w:r w:rsidR="00F1696B">
        <w:t>halide</w:t>
      </w:r>
      <w:r w:rsidR="00205CD0">
        <w:t xml:space="preserve"> PeLEDs</w:t>
      </w:r>
      <w:r w:rsidR="00AE76B5" w:rsidRPr="001A2ACB">
        <w:t>.</w:t>
      </w:r>
      <w:r w:rsidR="00AE76B5" w:rsidRPr="00B76581">
        <w:rPr>
          <w:spacing w:val="2"/>
          <w:shd w:val="clear" w:color="auto" w:fill="FFFFFF"/>
        </w:rPr>
        <w:t xml:space="preserve"> </w:t>
      </w:r>
      <w:r w:rsidR="00C757AE" w:rsidRPr="00C757AE">
        <w:t>Overall, this study</w:t>
      </w:r>
      <w:r w:rsidR="00FC5FDF">
        <w:t xml:space="preserve"> </w:t>
      </w:r>
      <w:r w:rsidR="00C757AE" w:rsidRPr="00C757AE">
        <w:t>contribut</w:t>
      </w:r>
      <w:r w:rsidR="00D82698">
        <w:t>es</w:t>
      </w:r>
      <w:r w:rsidR="00C757AE" w:rsidRPr="00C757AE">
        <w:t xml:space="preserve"> to </w:t>
      </w:r>
      <w:r w:rsidR="00FC5FDF">
        <w:t>designing the polymer ligands</w:t>
      </w:r>
      <w:r w:rsidR="00D82698">
        <w:t xml:space="preserve"> </w:t>
      </w:r>
      <w:r w:rsidR="00FC5FDF">
        <w:t xml:space="preserve">and promoting the development of </w:t>
      </w:r>
      <w:r w:rsidR="00C757AE" w:rsidRPr="00C757AE">
        <w:t xml:space="preserve">high-performance and stable </w:t>
      </w:r>
      <w:r w:rsidR="00A36B54">
        <w:t>pure-color</w:t>
      </w:r>
      <w:r w:rsidR="00C757AE" w:rsidRPr="00C757AE">
        <w:t xml:space="preserve"> PeLEDs</w:t>
      </w:r>
      <w:r w:rsidR="00C27915">
        <w:t xml:space="preserve"> toward</w:t>
      </w:r>
      <w:r w:rsidR="0040122F">
        <w:t>s</w:t>
      </w:r>
      <w:r w:rsidR="00C27915">
        <w:t xml:space="preserve"> display applications.</w:t>
      </w:r>
    </w:p>
    <w:p w14:paraId="41041471" w14:textId="1376D6B1" w:rsidR="00FB5168" w:rsidRDefault="00FB5168" w:rsidP="009F2E87">
      <w:pPr>
        <w:pStyle w:val="Tableofcontents"/>
        <w:rPr>
          <w:shd w:val="clear" w:color="auto" w:fill="FFFFFF"/>
        </w:rPr>
      </w:pPr>
      <w:r>
        <w:rPr>
          <w:shd w:val="clear" w:color="auto" w:fill="FFFFFF"/>
        </w:rPr>
        <w:br w:type="page"/>
      </w:r>
    </w:p>
    <w:p w14:paraId="2F3FA7B4" w14:textId="133A8263" w:rsidR="008F19CA" w:rsidRDefault="0038238F" w:rsidP="00B9227E">
      <w:pPr>
        <w:spacing w:after="0" w:line="360" w:lineRule="auto"/>
        <w:ind w:firstLine="420"/>
        <w:jc w:val="both"/>
        <w:rPr>
          <w:rFonts w:ascii="Times New Roman" w:hAnsi="Times New Roman" w:cs="Times New Roman"/>
          <w:spacing w:val="2"/>
          <w:sz w:val="24"/>
          <w:szCs w:val="24"/>
          <w:shd w:val="clear" w:color="auto" w:fill="FFFFFF"/>
        </w:rPr>
      </w:pPr>
      <w:r w:rsidRPr="0038238F">
        <w:rPr>
          <w:rFonts w:ascii="Times New Roman" w:hAnsi="Times New Roman" w:cs="Times New Roman"/>
          <w:spacing w:val="2"/>
          <w:sz w:val="24"/>
          <w:szCs w:val="24"/>
          <w:shd w:val="clear" w:color="auto" w:fill="FFFFFF"/>
        </w:rPr>
        <w:lastRenderedPageBreak/>
        <w:t xml:space="preserve">Mixed-halide perovskite nanocrystals (PeNCs) have </w:t>
      </w:r>
      <w:r w:rsidR="0040122F">
        <w:rPr>
          <w:rFonts w:ascii="Times New Roman" w:hAnsi="Times New Roman" w:cs="Times New Roman"/>
          <w:spacing w:val="2"/>
          <w:sz w:val="24"/>
          <w:szCs w:val="24"/>
          <w:shd w:val="clear" w:color="auto" w:fill="FFFFFF"/>
        </w:rPr>
        <w:t>shown</w:t>
      </w:r>
      <w:r w:rsidR="0040122F" w:rsidRPr="0038238F">
        <w:rPr>
          <w:rFonts w:ascii="Times New Roman" w:hAnsi="Times New Roman" w:cs="Times New Roman"/>
          <w:spacing w:val="2"/>
          <w:sz w:val="24"/>
          <w:szCs w:val="24"/>
          <w:shd w:val="clear" w:color="auto" w:fill="FFFFFF"/>
        </w:rPr>
        <w:t xml:space="preserve"> </w:t>
      </w:r>
      <w:r w:rsidRPr="0038238F">
        <w:rPr>
          <w:rFonts w:ascii="Times New Roman" w:hAnsi="Times New Roman" w:cs="Times New Roman"/>
          <w:spacing w:val="2"/>
          <w:sz w:val="24"/>
          <w:szCs w:val="24"/>
          <w:shd w:val="clear" w:color="auto" w:fill="FFFFFF"/>
        </w:rPr>
        <w:t>significant advantages in the field of light-emitting diodes (LEDs) due to their tunable bandgap, high photoluminescence quantum yields (PLQY), excellent color purity, low cost, and facile synthesis, making them promising candidates for display and lighting applications</w:t>
      </w:r>
      <w:r w:rsidR="00AB7EAF">
        <w:rPr>
          <w:rFonts w:ascii="Times New Roman" w:hAnsi="Times New Roman" w:cs="Times New Roman"/>
          <w:spacing w:val="2"/>
          <w:sz w:val="24"/>
          <w:szCs w:val="24"/>
          <w:shd w:val="clear" w:color="auto" w:fill="FFFFFF"/>
        </w:rPr>
        <w:t>.</w:t>
      </w:r>
      <w:r w:rsidR="00AB7EAF">
        <w:rPr>
          <w:rFonts w:ascii="Times New Roman" w:hAnsi="Times New Roman" w:cs="Times New Roman"/>
          <w:spacing w:val="2"/>
          <w:sz w:val="24"/>
          <w:szCs w:val="24"/>
          <w:shd w:val="clear" w:color="auto" w:fill="FFFFFF"/>
        </w:rPr>
        <w:fldChar w:fldCharType="begin">
          <w:fldData xml:space="preserve">PEVuZE5vdGU+PENpdGU+PEF1dGhvcj5IYXNzYW48L0F1dGhvcj48WWVhcj4yMDIxPC9ZZWFyPjxS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=
</w:fldData>
        </w:fldChar>
      </w:r>
      <w:r w:rsidR="00AB7EAF">
        <w:rPr>
          <w:rFonts w:ascii="Times New Roman" w:hAnsi="Times New Roman" w:cs="Times New Roman"/>
          <w:spacing w:val="2"/>
          <w:sz w:val="24"/>
          <w:szCs w:val="24"/>
          <w:shd w:val="clear" w:color="auto" w:fill="FFFFFF"/>
        </w:rPr>
        <w:instrText xml:space="preserve"> ADDIN EN.CITE </w:instrText>
      </w:r>
      <w:r w:rsidR="00AB7EAF">
        <w:rPr>
          <w:rFonts w:ascii="Times New Roman" w:hAnsi="Times New Roman" w:cs="Times New Roman"/>
          <w:spacing w:val="2"/>
          <w:sz w:val="24"/>
          <w:szCs w:val="24"/>
          <w:shd w:val="clear" w:color="auto" w:fill="FFFFFF"/>
        </w:rPr>
        <w:fldChar w:fldCharType="begin">
          <w:fldData xml:space="preserve">PEVuZE5vdGU+PENpdGU+PEF1dGhvcj5IYXNzYW48L0F1dGhvcj48WWVhcj4yMDIxPC9ZZWFyPjxS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=
</w:fldData>
        </w:fldChar>
      </w:r>
      <w:r w:rsidR="00AB7EAF">
        <w:rPr>
          <w:rFonts w:ascii="Times New Roman" w:hAnsi="Times New Roman" w:cs="Times New Roman"/>
          <w:spacing w:val="2"/>
          <w:sz w:val="24"/>
          <w:szCs w:val="24"/>
          <w:shd w:val="clear" w:color="auto" w:fill="FFFFFF"/>
        </w:rPr>
        <w:instrText xml:space="preserve"> ADDIN EN.CITE.DATA </w:instrText>
      </w:r>
      <w:r w:rsidR="00AB7EAF">
        <w:rPr>
          <w:rFonts w:ascii="Times New Roman" w:hAnsi="Times New Roman" w:cs="Times New Roman"/>
          <w:spacing w:val="2"/>
          <w:sz w:val="24"/>
          <w:szCs w:val="24"/>
          <w:shd w:val="clear" w:color="auto" w:fill="FFFFFF"/>
        </w:rPr>
      </w:r>
      <w:r w:rsidR="00AB7EAF">
        <w:rPr>
          <w:rFonts w:ascii="Times New Roman" w:hAnsi="Times New Roman" w:cs="Times New Roman"/>
          <w:spacing w:val="2"/>
          <w:sz w:val="24"/>
          <w:szCs w:val="24"/>
          <w:shd w:val="clear" w:color="auto" w:fill="FFFFFF"/>
        </w:rPr>
        <w:fldChar w:fldCharType="end"/>
      </w:r>
      <w:r w:rsidR="00AB7EAF">
        <w:rPr>
          <w:rFonts w:ascii="Times New Roman" w:hAnsi="Times New Roman" w:cs="Times New Roman"/>
          <w:spacing w:val="2"/>
          <w:sz w:val="24"/>
          <w:szCs w:val="24"/>
          <w:shd w:val="clear" w:color="auto" w:fill="FFFFFF"/>
        </w:rPr>
      </w:r>
      <w:r w:rsidR="00AB7EAF">
        <w:rPr>
          <w:rFonts w:ascii="Times New Roman" w:hAnsi="Times New Roman" w:cs="Times New Roman"/>
          <w:spacing w:val="2"/>
          <w:sz w:val="24"/>
          <w:szCs w:val="24"/>
          <w:shd w:val="clear" w:color="auto" w:fill="FFFFFF"/>
        </w:rPr>
        <w:fldChar w:fldCharType="separate"/>
      </w:r>
      <w:r w:rsidR="00AB7EAF" w:rsidRPr="00C75885">
        <w:rPr>
          <w:rFonts w:ascii="Times New Roman" w:hAnsi="Times New Roman" w:cs="Times New Roman"/>
          <w:noProof/>
          <w:spacing w:val="2"/>
          <w:sz w:val="24"/>
          <w:szCs w:val="24"/>
          <w:shd w:val="clear" w:color="auto" w:fill="FFFFFF"/>
          <w:vertAlign w:val="superscript"/>
        </w:rPr>
        <w:t>[1-4]</w:t>
      </w:r>
      <w:r w:rsidR="00AB7EAF">
        <w:rPr>
          <w:rFonts w:ascii="Times New Roman" w:hAnsi="Times New Roman" w:cs="Times New Roman"/>
          <w:spacing w:val="2"/>
          <w:sz w:val="24"/>
          <w:szCs w:val="24"/>
          <w:shd w:val="clear" w:color="auto" w:fill="FFFFFF"/>
        </w:rPr>
        <w:fldChar w:fldCharType="end"/>
      </w:r>
      <w:r w:rsidR="00AB7EAF">
        <w:rPr>
          <w:rFonts w:ascii="Times New Roman" w:hAnsi="Times New Roman" w:cs="Times New Roman"/>
          <w:spacing w:val="2"/>
          <w:sz w:val="24"/>
          <w:szCs w:val="24"/>
          <w:shd w:val="clear" w:color="auto" w:fill="FFFFFF"/>
        </w:rPr>
        <w:t xml:space="preserve"> </w:t>
      </w:r>
      <w:r w:rsidRPr="0038238F">
        <w:rPr>
          <w:rFonts w:ascii="Times New Roman" w:hAnsi="Times New Roman" w:cs="Times New Roman"/>
          <w:spacing w:val="2"/>
          <w:sz w:val="24"/>
          <w:szCs w:val="24"/>
          <w:shd w:val="clear" w:color="auto" w:fill="FFFFFF"/>
        </w:rPr>
        <w:t xml:space="preserve">In particular, by mixing halogens in specific proportions, </w:t>
      </w:r>
      <w:r w:rsidR="00AB7EAF">
        <w:rPr>
          <w:rFonts w:ascii="Times New Roman" w:hAnsi="Times New Roman" w:cs="Times New Roman" w:hint="eastAsia"/>
          <w:spacing w:val="2"/>
          <w:sz w:val="24"/>
          <w:szCs w:val="24"/>
          <w:shd w:val="clear" w:color="auto" w:fill="FFFFFF"/>
        </w:rPr>
        <w:t>their</w:t>
      </w:r>
      <w:r w:rsidR="00AB7EAF">
        <w:rPr>
          <w:rFonts w:ascii="Times New Roman" w:hAnsi="Times New Roman" w:cs="Times New Roman"/>
          <w:spacing w:val="2"/>
          <w:sz w:val="24"/>
          <w:szCs w:val="24"/>
          <w:shd w:val="clear" w:color="auto" w:fill="FFFFFF"/>
        </w:rPr>
        <w:t xml:space="preserve"> </w:t>
      </w:r>
      <w:r w:rsidRPr="0038238F">
        <w:rPr>
          <w:rFonts w:ascii="Times New Roman" w:hAnsi="Times New Roman" w:cs="Times New Roman"/>
          <w:spacing w:val="2"/>
          <w:sz w:val="24"/>
          <w:szCs w:val="24"/>
          <w:shd w:val="clear" w:color="auto" w:fill="FFFFFF"/>
        </w:rPr>
        <w:t>luminescence can be easily achieved across the entire visible light range.</w:t>
      </w:r>
      <w:r w:rsidR="00AB7EAF">
        <w:rPr>
          <w:rFonts w:ascii="Times New Roman" w:hAnsi="Times New Roman" w:cs="Times New Roman"/>
          <w:spacing w:val="2"/>
          <w:sz w:val="24"/>
          <w:szCs w:val="24"/>
          <w:shd w:val="clear" w:color="auto" w:fill="FFFFFF"/>
        </w:rPr>
        <w:fldChar w:fldCharType="begin"/>
      </w:r>
      <w:r w:rsidR="00AB7EAF">
        <w:rPr>
          <w:rFonts w:ascii="Times New Roman" w:hAnsi="Times New Roman" w:cs="Times New Roman"/>
          <w:spacing w:val="2"/>
          <w:sz w:val="24"/>
          <w:szCs w:val="24"/>
          <w:shd w:val="clear" w:color="auto" w:fill="FFFFFF"/>
        </w:rPr>
        <w:instrText xml:space="preserve"> ADDIN EN.CITE &lt;EndNote&gt;&lt;Cite&gt;&lt;Author&gt;Zou&lt;/Author&gt;&lt;Year&gt;2019&lt;/Year&gt;&lt;RecNum&gt;70&lt;/RecNum&gt;&lt;DisplayText&gt;&lt;style face="superscript"&gt;[5]&lt;/style&gt;&lt;/DisplayText&gt;&lt;record&gt;&lt;rec-number&gt;70&lt;/rec-number&gt;&lt;foreign-keys&gt;&lt;key app="EN" db-id="dpe50awwgw0zx4ex5daxdavlppsf9s90tsfa" timestamp="1692240034"&gt;70&lt;/key&gt;&lt;/foreign-keys&gt;&lt;ref-type name="Journal Article"&gt;17&lt;/ref-type&gt;&lt;contributors&gt;&lt;authors&gt;&lt;author&gt;Zou, Y&lt;/author&gt;&lt;author&gt;Yuan, Z&lt;/author&gt;&lt;author&gt;Bai, S&lt;/author&gt;&lt;author&gt;Gao, F&lt;/author&gt;&lt;author&gt;Sun, B&lt;/author&gt;&lt;/authors&gt;&lt;/contributors&gt;&lt;titles&gt;&lt;title&gt;Recent progress toward perovskite light-emitting diodes with enhanced spectral and operational stability&lt;/title&gt;&lt;secondary-title&gt;Materials Today Nano&lt;/secondary-title&gt;&lt;/titles&gt;&lt;periodical&gt;&lt;full-title&gt;Materials Today Nano&lt;/full-title&gt;&lt;abbr-1&gt;Mater. Today Nano&lt;/abbr-1&gt;&lt;/periodical&gt;&lt;pages&gt;100028&lt;/pages&gt;&lt;volume&gt;5&lt;/volume&gt;&lt;dates&gt;&lt;year&gt;2019&lt;/year&gt;&lt;/dates&gt;&lt;isbn&gt;2588-8420&lt;/isbn&gt;&lt;urls&gt;&lt;/urls&gt;&lt;/record&gt;&lt;/Cite&gt;&lt;/EndNote&gt;</w:instrText>
      </w:r>
      <w:r w:rsidR="00AB7EAF">
        <w:rPr>
          <w:rFonts w:ascii="Times New Roman" w:hAnsi="Times New Roman" w:cs="Times New Roman"/>
          <w:spacing w:val="2"/>
          <w:sz w:val="24"/>
          <w:szCs w:val="24"/>
          <w:shd w:val="clear" w:color="auto" w:fill="FFFFFF"/>
        </w:rPr>
        <w:fldChar w:fldCharType="separate"/>
      </w:r>
      <w:r w:rsidR="00AB7EAF" w:rsidRPr="00C75885">
        <w:rPr>
          <w:rFonts w:ascii="Times New Roman" w:hAnsi="Times New Roman" w:cs="Times New Roman"/>
          <w:noProof/>
          <w:spacing w:val="2"/>
          <w:sz w:val="24"/>
          <w:szCs w:val="24"/>
          <w:shd w:val="clear" w:color="auto" w:fill="FFFFFF"/>
          <w:vertAlign w:val="superscript"/>
        </w:rPr>
        <w:t>[5]</w:t>
      </w:r>
      <w:r w:rsidR="00AB7EAF">
        <w:rPr>
          <w:rFonts w:ascii="Times New Roman" w:hAnsi="Times New Roman" w:cs="Times New Roman"/>
          <w:spacing w:val="2"/>
          <w:sz w:val="24"/>
          <w:szCs w:val="24"/>
          <w:shd w:val="clear" w:color="auto" w:fill="FFFFFF"/>
        </w:rPr>
        <w:fldChar w:fldCharType="end"/>
      </w:r>
      <w:r w:rsidRPr="0038238F">
        <w:rPr>
          <w:rFonts w:ascii="Times New Roman" w:hAnsi="Times New Roman" w:cs="Times New Roman"/>
          <w:spacing w:val="2"/>
          <w:sz w:val="24"/>
          <w:szCs w:val="24"/>
          <w:shd w:val="clear" w:color="auto" w:fill="FFFFFF"/>
        </w:rPr>
        <w:t xml:space="preserve"> The facile emission spectrum tuning characteristics, which are not dependent on strong quantum confinement effects, </w:t>
      </w:r>
      <w:r w:rsidR="0040122F" w:rsidRPr="0038238F">
        <w:rPr>
          <w:rFonts w:ascii="Times New Roman" w:hAnsi="Times New Roman" w:cs="Times New Roman"/>
          <w:spacing w:val="2"/>
          <w:sz w:val="24"/>
          <w:szCs w:val="24"/>
          <w:shd w:val="clear" w:color="auto" w:fill="FFFFFF"/>
        </w:rPr>
        <w:t>mini</w:t>
      </w:r>
      <w:r w:rsidR="0040122F">
        <w:rPr>
          <w:rFonts w:ascii="Times New Roman" w:hAnsi="Times New Roman" w:cs="Times New Roman"/>
          <w:spacing w:val="2"/>
          <w:sz w:val="24"/>
          <w:szCs w:val="24"/>
          <w:shd w:val="clear" w:color="auto" w:fill="FFFFFF"/>
        </w:rPr>
        <w:t>mizing</w:t>
      </w:r>
      <w:r w:rsidRPr="0038238F">
        <w:rPr>
          <w:rFonts w:ascii="Times New Roman" w:hAnsi="Times New Roman" w:cs="Times New Roman"/>
          <w:spacing w:val="2"/>
          <w:sz w:val="24"/>
          <w:szCs w:val="24"/>
          <w:shd w:val="clear" w:color="auto" w:fill="FFFFFF"/>
        </w:rPr>
        <w:t xml:space="preserve"> influence</w:t>
      </w:r>
      <w:r w:rsidR="005C49C9">
        <w:rPr>
          <w:rFonts w:ascii="Times New Roman" w:hAnsi="Times New Roman" w:cs="Times New Roman"/>
          <w:spacing w:val="2"/>
          <w:sz w:val="24"/>
          <w:szCs w:val="24"/>
          <w:shd w:val="clear" w:color="auto" w:fill="FFFFFF"/>
        </w:rPr>
        <w:t>s</w:t>
      </w:r>
      <w:r w:rsidRPr="0038238F">
        <w:rPr>
          <w:rFonts w:ascii="Times New Roman" w:hAnsi="Times New Roman" w:cs="Times New Roman"/>
          <w:spacing w:val="2"/>
          <w:sz w:val="24"/>
          <w:szCs w:val="24"/>
          <w:shd w:val="clear" w:color="auto" w:fill="FFFFFF"/>
        </w:rPr>
        <w:t xml:space="preserve"> of </w:t>
      </w:r>
      <w:r w:rsidR="005C49C9">
        <w:rPr>
          <w:rFonts w:ascii="Times New Roman" w:hAnsi="Times New Roman" w:cs="Times New Roman"/>
          <w:spacing w:val="2"/>
          <w:sz w:val="24"/>
          <w:szCs w:val="24"/>
          <w:shd w:val="clear" w:color="auto" w:fill="FFFFFF"/>
        </w:rPr>
        <w:t xml:space="preserve">the </w:t>
      </w:r>
      <w:r w:rsidRPr="0038238F">
        <w:rPr>
          <w:rFonts w:ascii="Times New Roman" w:hAnsi="Times New Roman" w:cs="Times New Roman"/>
          <w:spacing w:val="2"/>
          <w:sz w:val="24"/>
          <w:szCs w:val="24"/>
          <w:shd w:val="clear" w:color="auto" w:fill="FFFFFF"/>
        </w:rPr>
        <w:t xml:space="preserve">particle size distribution on the </w:t>
      </w:r>
      <w:r w:rsidR="00AB7EAF">
        <w:rPr>
          <w:rFonts w:ascii="Times New Roman" w:hAnsi="Times New Roman" w:cs="Times New Roman"/>
          <w:spacing w:val="2"/>
          <w:sz w:val="24"/>
          <w:szCs w:val="24"/>
          <w:shd w:val="clear" w:color="auto" w:fill="FFFFFF"/>
        </w:rPr>
        <w:t xml:space="preserve">color </w:t>
      </w:r>
      <w:r w:rsidRPr="0038238F">
        <w:rPr>
          <w:rFonts w:ascii="Times New Roman" w:hAnsi="Times New Roman" w:cs="Times New Roman"/>
          <w:spacing w:val="2"/>
          <w:sz w:val="24"/>
          <w:szCs w:val="24"/>
          <w:shd w:val="clear" w:color="auto" w:fill="FFFFFF"/>
        </w:rPr>
        <w:t>purity</w:t>
      </w:r>
      <w:r w:rsidR="00AB7EAF">
        <w:rPr>
          <w:rFonts w:ascii="Times New Roman" w:hAnsi="Times New Roman" w:cs="Times New Roman"/>
          <w:spacing w:val="2"/>
          <w:sz w:val="24"/>
          <w:szCs w:val="24"/>
          <w:shd w:val="clear" w:color="auto" w:fill="FFFFFF"/>
        </w:rPr>
        <w:t xml:space="preserve">, which </w:t>
      </w:r>
      <w:r w:rsidRPr="0038238F">
        <w:rPr>
          <w:rFonts w:ascii="Times New Roman" w:hAnsi="Times New Roman" w:cs="Times New Roman"/>
          <w:spacing w:val="2"/>
          <w:sz w:val="24"/>
          <w:szCs w:val="24"/>
          <w:shd w:val="clear" w:color="auto" w:fill="FFFFFF"/>
        </w:rPr>
        <w:t>is particularly advantageous for achieving high-quality and accurate color reproduction in electronic displays, as required by Rec. 2100</w:t>
      </w:r>
      <w:r w:rsidR="00852162" w:rsidRPr="00852162">
        <w:rPr>
          <w:rFonts w:ascii="Times New Roman" w:hAnsi="Times New Roman" w:cs="Times New Roman"/>
          <w:spacing w:val="2"/>
          <w:sz w:val="24"/>
          <w:szCs w:val="24"/>
          <w:shd w:val="clear" w:color="auto" w:fill="FFFFFF"/>
        </w:rPr>
        <w:t xml:space="preserve"> </w:t>
      </w:r>
      <w:r w:rsidR="00852162" w:rsidRPr="0038238F">
        <w:rPr>
          <w:rFonts w:ascii="Times New Roman" w:hAnsi="Times New Roman" w:cs="Times New Roman"/>
          <w:spacing w:val="2"/>
          <w:sz w:val="24"/>
          <w:szCs w:val="24"/>
          <w:shd w:val="clear" w:color="auto" w:fill="FFFFFF"/>
        </w:rPr>
        <w:t>standard</w:t>
      </w:r>
      <w:r w:rsidRPr="0038238F">
        <w:rPr>
          <w:rFonts w:ascii="Times New Roman" w:hAnsi="Times New Roman" w:cs="Times New Roman"/>
          <w:spacing w:val="2"/>
          <w:sz w:val="24"/>
          <w:szCs w:val="24"/>
          <w:shd w:val="clear" w:color="auto" w:fill="FFFFFF"/>
        </w:rPr>
        <w:t xml:space="preserve">. For instance, </w:t>
      </w:r>
      <w:r w:rsidR="00AB7EAF">
        <w:rPr>
          <w:rFonts w:ascii="Times New Roman" w:hAnsi="Times New Roman" w:cs="Times New Roman"/>
          <w:spacing w:val="2"/>
          <w:sz w:val="24"/>
          <w:szCs w:val="24"/>
          <w:shd w:val="clear" w:color="auto" w:fill="FFFFFF"/>
        </w:rPr>
        <w:t>mixed</w:t>
      </w:r>
      <w:r w:rsidR="0077713F" w:rsidRPr="0077713F">
        <w:rPr>
          <w:rFonts w:ascii="Times New Roman" w:hAnsi="Times New Roman" w:cs="Times New Roman"/>
          <w:spacing w:val="2"/>
          <w:sz w:val="24"/>
          <w:szCs w:val="24"/>
          <w:shd w:val="clear" w:color="auto" w:fill="FFFFFF"/>
        </w:rPr>
        <w:t xml:space="preserve"> </w:t>
      </w:r>
      <w:r w:rsidR="0077713F">
        <w:rPr>
          <w:rFonts w:ascii="Times New Roman" w:hAnsi="Times New Roman" w:cs="Times New Roman"/>
          <w:spacing w:val="2"/>
          <w:sz w:val="24"/>
          <w:szCs w:val="24"/>
          <w:shd w:val="clear" w:color="auto" w:fill="FFFFFF"/>
        </w:rPr>
        <w:t>Br/Cl</w:t>
      </w:r>
      <w:r w:rsidR="00AB7EAF">
        <w:rPr>
          <w:rFonts w:ascii="Times New Roman" w:hAnsi="Times New Roman" w:cs="Times New Roman"/>
          <w:spacing w:val="2"/>
          <w:sz w:val="24"/>
          <w:szCs w:val="24"/>
          <w:shd w:val="clear" w:color="auto" w:fill="FFFFFF"/>
        </w:rPr>
        <w:t xml:space="preserve"> PeNCs</w:t>
      </w:r>
      <w:r w:rsidRPr="0038238F">
        <w:rPr>
          <w:rFonts w:ascii="Times New Roman" w:hAnsi="Times New Roman" w:cs="Times New Roman"/>
          <w:spacing w:val="2"/>
          <w:sz w:val="24"/>
          <w:szCs w:val="24"/>
          <w:shd w:val="clear" w:color="auto" w:fill="FFFFFF"/>
        </w:rPr>
        <w:t xml:space="preserve"> enable the pure-blue luminescence at a peak wavelength of 467 nm and Commission Internationale de l'Eclairage (CIE) coordinates </w:t>
      </w:r>
      <w:r w:rsidR="0077713F">
        <w:rPr>
          <w:rFonts w:ascii="Times New Roman" w:hAnsi="Times New Roman" w:cs="Times New Roman"/>
          <w:spacing w:val="2"/>
          <w:sz w:val="24"/>
          <w:szCs w:val="24"/>
          <w:shd w:val="clear" w:color="auto" w:fill="FFFFFF"/>
        </w:rPr>
        <w:t xml:space="preserve">close to the standard </w:t>
      </w:r>
      <w:r w:rsidRPr="0038238F">
        <w:rPr>
          <w:rFonts w:ascii="Times New Roman" w:hAnsi="Times New Roman" w:cs="Times New Roman"/>
          <w:spacing w:val="2"/>
          <w:sz w:val="24"/>
          <w:szCs w:val="24"/>
          <w:shd w:val="clear" w:color="auto" w:fill="FFFFFF"/>
        </w:rPr>
        <w:t xml:space="preserve">(0.131, 0.046) without the need for additional </w:t>
      </w:r>
      <w:r w:rsidR="00AB7EAF">
        <w:rPr>
          <w:rFonts w:ascii="Times New Roman" w:hAnsi="Times New Roman" w:cs="Times New Roman"/>
          <w:spacing w:val="2"/>
          <w:sz w:val="24"/>
          <w:szCs w:val="24"/>
          <w:shd w:val="clear" w:color="auto" w:fill="FFFFFF"/>
        </w:rPr>
        <w:t>size purification</w:t>
      </w:r>
      <w:r w:rsidRPr="0038238F">
        <w:rPr>
          <w:rFonts w:ascii="Times New Roman" w:hAnsi="Times New Roman" w:cs="Times New Roman"/>
          <w:spacing w:val="2"/>
          <w:sz w:val="24"/>
          <w:szCs w:val="24"/>
          <w:shd w:val="clear" w:color="auto" w:fill="FFFFFF"/>
        </w:rPr>
        <w:t xml:space="preserve"> steps.</w:t>
      </w:r>
      <w:r w:rsidR="00E4605B">
        <w:rPr>
          <w:rFonts w:ascii="Times New Roman" w:hAnsi="Times New Roman" w:cs="Times New Roman"/>
          <w:spacing w:val="2"/>
          <w:sz w:val="24"/>
          <w:szCs w:val="24"/>
          <w:shd w:val="clear" w:color="auto" w:fill="FFFFFF"/>
        </w:rPr>
        <w:t xml:space="preserve"> </w:t>
      </w:r>
      <w:r w:rsidR="0076423D" w:rsidRPr="006E0010">
        <w:rPr>
          <w:rFonts w:ascii="Times New Roman" w:hAnsi="Times New Roman" w:cs="Times New Roman"/>
          <w:spacing w:val="2"/>
          <w:sz w:val="24"/>
          <w:szCs w:val="24"/>
          <w:shd w:val="clear" w:color="auto" w:fill="FFFFFF"/>
        </w:rPr>
        <w:t xml:space="preserve">However, their propensity for phase segregation </w:t>
      </w:r>
      <w:r w:rsidR="00740EF8" w:rsidRPr="006E0010">
        <w:rPr>
          <w:rFonts w:ascii="Times New Roman" w:hAnsi="Times New Roman" w:cs="Times New Roman"/>
          <w:spacing w:val="2"/>
          <w:sz w:val="24"/>
          <w:szCs w:val="24"/>
          <w:shd w:val="clear" w:color="auto" w:fill="FFFFFF"/>
        </w:rPr>
        <w:t xml:space="preserve">during </w:t>
      </w:r>
      <w:r w:rsidR="00DB2BFB" w:rsidRPr="006E0010">
        <w:rPr>
          <w:rFonts w:ascii="Times New Roman" w:hAnsi="Times New Roman" w:cs="Times New Roman"/>
          <w:spacing w:val="2"/>
          <w:sz w:val="24"/>
          <w:szCs w:val="24"/>
          <w:shd w:val="clear" w:color="auto" w:fill="FFFFFF"/>
        </w:rPr>
        <w:t xml:space="preserve">continuous </w:t>
      </w:r>
      <w:r w:rsidR="005C49C9">
        <w:rPr>
          <w:rFonts w:ascii="Times New Roman" w:hAnsi="Times New Roman" w:cs="Times New Roman"/>
          <w:spacing w:val="2"/>
          <w:sz w:val="24"/>
          <w:szCs w:val="24"/>
          <w:shd w:val="clear" w:color="auto" w:fill="FFFFFF"/>
        </w:rPr>
        <w:t>operation</w:t>
      </w:r>
      <w:r w:rsidR="005C49C9" w:rsidRPr="006E0010">
        <w:rPr>
          <w:rFonts w:ascii="Times New Roman" w:hAnsi="Times New Roman" w:cs="Times New Roman"/>
          <w:spacing w:val="2"/>
          <w:sz w:val="24"/>
          <w:szCs w:val="24"/>
          <w:shd w:val="clear" w:color="auto" w:fill="FFFFFF"/>
        </w:rPr>
        <w:t xml:space="preserve"> </w:t>
      </w:r>
      <w:r w:rsidR="00605E36" w:rsidRPr="006E0010">
        <w:rPr>
          <w:rFonts w:ascii="Times New Roman" w:hAnsi="Times New Roman" w:cs="Times New Roman"/>
          <w:spacing w:val="2"/>
          <w:sz w:val="24"/>
          <w:szCs w:val="24"/>
          <w:shd w:val="clear" w:color="auto" w:fill="FFFFFF"/>
        </w:rPr>
        <w:t>seriously</w:t>
      </w:r>
      <w:r w:rsidR="00DB2BFB" w:rsidRPr="006E0010">
        <w:rPr>
          <w:rFonts w:ascii="Times New Roman" w:hAnsi="Times New Roman" w:cs="Times New Roman"/>
          <w:spacing w:val="2"/>
          <w:sz w:val="24"/>
          <w:szCs w:val="24"/>
          <w:shd w:val="clear" w:color="auto" w:fill="FFFFFF"/>
        </w:rPr>
        <w:t xml:space="preserve"> </w:t>
      </w:r>
      <w:r w:rsidR="0076423D" w:rsidRPr="006E0010">
        <w:rPr>
          <w:rFonts w:ascii="Times New Roman" w:hAnsi="Times New Roman" w:cs="Times New Roman"/>
          <w:spacing w:val="2"/>
          <w:sz w:val="24"/>
          <w:szCs w:val="24"/>
          <w:shd w:val="clear" w:color="auto" w:fill="FFFFFF"/>
        </w:rPr>
        <w:t xml:space="preserve">limits </w:t>
      </w:r>
      <w:r w:rsidR="005C4E40" w:rsidRPr="006E0010">
        <w:rPr>
          <w:rFonts w:ascii="Times New Roman" w:hAnsi="Times New Roman" w:cs="Times New Roman"/>
          <w:spacing w:val="2"/>
          <w:sz w:val="24"/>
          <w:szCs w:val="24"/>
          <w:shd w:val="clear" w:color="auto" w:fill="FFFFFF"/>
        </w:rPr>
        <w:t>the</w:t>
      </w:r>
      <w:r w:rsidR="0076423D" w:rsidRPr="006E0010">
        <w:rPr>
          <w:rFonts w:ascii="Times New Roman" w:hAnsi="Times New Roman" w:cs="Times New Roman"/>
          <w:spacing w:val="2"/>
          <w:sz w:val="24"/>
          <w:szCs w:val="24"/>
          <w:shd w:val="clear" w:color="auto" w:fill="FFFFFF"/>
        </w:rPr>
        <w:t xml:space="preserve"> </w:t>
      </w:r>
      <w:r w:rsidR="00DB2BFB" w:rsidRPr="006E0010">
        <w:rPr>
          <w:rFonts w:ascii="Times New Roman" w:hAnsi="Times New Roman" w:cs="Times New Roman"/>
          <w:spacing w:val="2"/>
          <w:sz w:val="24"/>
          <w:szCs w:val="24"/>
          <w:shd w:val="clear" w:color="auto" w:fill="FFFFFF"/>
        </w:rPr>
        <w:t>spectr</w:t>
      </w:r>
      <w:r w:rsidR="005C49C9">
        <w:rPr>
          <w:rFonts w:ascii="Times New Roman" w:hAnsi="Times New Roman" w:cs="Times New Roman"/>
          <w:spacing w:val="2"/>
          <w:sz w:val="24"/>
          <w:szCs w:val="24"/>
          <w:shd w:val="clear" w:color="auto" w:fill="FFFFFF"/>
        </w:rPr>
        <w:t>al</w:t>
      </w:r>
      <w:r w:rsidR="00DB2BFB" w:rsidRPr="006E0010">
        <w:rPr>
          <w:rFonts w:ascii="Times New Roman" w:hAnsi="Times New Roman" w:cs="Times New Roman"/>
          <w:spacing w:val="2"/>
          <w:sz w:val="24"/>
          <w:szCs w:val="24"/>
          <w:shd w:val="clear" w:color="auto" w:fill="FFFFFF"/>
        </w:rPr>
        <w:t xml:space="preserve"> and operational </w:t>
      </w:r>
      <w:r w:rsidR="0076423D" w:rsidRPr="006E0010">
        <w:rPr>
          <w:rFonts w:ascii="Times New Roman" w:hAnsi="Times New Roman" w:cs="Times New Roman"/>
          <w:spacing w:val="2"/>
          <w:sz w:val="24"/>
          <w:szCs w:val="24"/>
          <w:shd w:val="clear" w:color="auto" w:fill="FFFFFF"/>
        </w:rPr>
        <w:t>stabilit</w:t>
      </w:r>
      <w:r w:rsidR="005C49C9">
        <w:rPr>
          <w:rFonts w:ascii="Times New Roman" w:hAnsi="Times New Roman" w:cs="Times New Roman"/>
          <w:spacing w:val="2"/>
          <w:sz w:val="24"/>
          <w:szCs w:val="24"/>
          <w:shd w:val="clear" w:color="auto" w:fill="FFFFFF"/>
        </w:rPr>
        <w:t>ies</w:t>
      </w:r>
      <w:r w:rsidR="00300C85" w:rsidRPr="006E0010">
        <w:rPr>
          <w:rFonts w:ascii="Times New Roman" w:hAnsi="Times New Roman" w:cs="Times New Roman"/>
          <w:spacing w:val="2"/>
          <w:sz w:val="24"/>
          <w:szCs w:val="24"/>
          <w:shd w:val="clear" w:color="auto" w:fill="FFFFFF"/>
        </w:rPr>
        <w:t xml:space="preserve"> of perovskite LEDs (PeLEDs)</w:t>
      </w:r>
      <w:r w:rsidR="0076423D" w:rsidRPr="006E0010">
        <w:rPr>
          <w:rFonts w:ascii="Times New Roman" w:hAnsi="Times New Roman" w:cs="Times New Roman"/>
          <w:spacing w:val="2"/>
          <w:sz w:val="24"/>
          <w:szCs w:val="24"/>
          <w:shd w:val="clear" w:color="auto" w:fill="FFFFFF"/>
        </w:rPr>
        <w:t xml:space="preserve">, </w:t>
      </w:r>
      <w:r w:rsidR="00BE35CB">
        <w:rPr>
          <w:rFonts w:ascii="Times New Roman" w:hAnsi="Times New Roman" w:cs="Times New Roman"/>
          <w:spacing w:val="2"/>
          <w:sz w:val="24"/>
          <w:szCs w:val="24"/>
          <w:shd w:val="clear" w:color="auto" w:fill="FFFFFF"/>
        </w:rPr>
        <w:t xml:space="preserve">dominantly </w:t>
      </w:r>
      <w:r w:rsidR="00C953E3">
        <w:rPr>
          <w:rFonts w:ascii="Times New Roman" w:hAnsi="Times New Roman" w:cs="Times New Roman"/>
          <w:spacing w:val="2"/>
          <w:sz w:val="24"/>
          <w:szCs w:val="24"/>
          <w:shd w:val="clear" w:color="auto" w:fill="FFFFFF"/>
        </w:rPr>
        <w:t>hindering</w:t>
      </w:r>
      <w:r w:rsidR="0076423D" w:rsidRPr="006E0010">
        <w:rPr>
          <w:rFonts w:ascii="Times New Roman" w:hAnsi="Times New Roman" w:cs="Times New Roman"/>
          <w:spacing w:val="2"/>
          <w:sz w:val="24"/>
          <w:szCs w:val="24"/>
          <w:shd w:val="clear" w:color="auto" w:fill="FFFFFF"/>
        </w:rPr>
        <w:t xml:space="preserve"> their practical application</w:t>
      </w:r>
      <w:r w:rsidR="00122C88">
        <w:rPr>
          <w:rFonts w:ascii="Times New Roman" w:hAnsi="Times New Roman" w:cs="Times New Roman"/>
          <w:spacing w:val="2"/>
          <w:sz w:val="24"/>
          <w:szCs w:val="24"/>
          <w:shd w:val="clear" w:color="auto" w:fill="FFFFFF"/>
        </w:rPr>
        <w:t>s</w:t>
      </w:r>
      <w:r w:rsidR="0076423D" w:rsidRPr="006E0010">
        <w:rPr>
          <w:rFonts w:ascii="Times New Roman" w:hAnsi="Times New Roman" w:cs="Times New Roman"/>
          <w:spacing w:val="2"/>
          <w:sz w:val="24"/>
          <w:szCs w:val="24"/>
          <w:shd w:val="clear" w:color="auto" w:fill="FFFFFF"/>
        </w:rPr>
        <w:t>.</w:t>
      </w:r>
      <w:r w:rsidR="00217595">
        <w:rPr>
          <w:rFonts w:ascii="Times New Roman" w:hAnsi="Times New Roman" w:cs="Times New Roman"/>
          <w:spacing w:val="2"/>
          <w:sz w:val="24"/>
          <w:szCs w:val="24"/>
          <w:shd w:val="clear" w:color="auto" w:fill="FFFFFF"/>
        </w:rPr>
        <w:fldChar w:fldCharType="begin"/>
      </w:r>
      <w:r w:rsidR="00217595">
        <w:rPr>
          <w:rFonts w:ascii="Times New Roman" w:hAnsi="Times New Roman" w:cs="Times New Roman"/>
          <w:spacing w:val="2"/>
          <w:sz w:val="24"/>
          <w:szCs w:val="24"/>
          <w:shd w:val="clear" w:color="auto" w:fill="FFFFFF"/>
        </w:rPr>
        <w:instrText xml:space="preserve"> ADDIN EN.CITE &lt;EndNote&gt;&lt;Cite&gt;&lt;Author&gt;Shen&lt;/Author&gt;&lt;Year&gt;2021&lt;/Year&gt;&lt;RecNum&gt;71&lt;/RecNum&gt;&lt;DisplayText&gt;&lt;style face="superscript"&gt;[6]&lt;/style&gt;&lt;/DisplayText&gt;&lt;record&gt;&lt;rec-number&gt;71&lt;/rec-number&gt;&lt;foreign-keys&gt;&lt;key app="EN" db-id="dpe50awwgw0zx4ex5daxdavlppsf9s90ts</w:instrText>
      </w:r>
      <w:r w:rsidR="00217595">
        <w:rPr>
          <w:rFonts w:ascii="Times New Roman" w:hAnsi="Times New Roman" w:cs="Times New Roman" w:hint="eastAsia"/>
          <w:spacing w:val="2"/>
          <w:sz w:val="24"/>
          <w:szCs w:val="24"/>
          <w:shd w:val="clear" w:color="auto" w:fill="FFFFFF"/>
        </w:rPr>
        <w:instrText>fa" timestamp="1692240309"&gt;71&lt;/key&gt;&lt;/foreign-keys&gt;&lt;ref-type name="Journal Article"&gt;17&lt;/ref-type&gt;&lt;contributors&gt;&lt;authors&gt;&lt;author&gt;Shen, Yang&lt;/author&gt;&lt;author&gt;Shen, Kong</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Chao&lt;/author&gt;&lt;author&gt;Li, Yan</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Qing&lt;/author&gt;&lt;author&gt;Guo, Minglei&lt;/author&gt;&lt;author&gt;Wang, Jingkun&lt;/author&gt;&lt;author&gt;Ye, Yongchun&lt;/author&gt;&lt;author&gt;Xie, Feng</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Ming&lt;/author&gt;&lt;author&gt;Ren, Hao&lt;/author&gt;&lt;author&gt;Gao, Xingyu&lt;/author&gt;&lt;author&gt;Song, Fei&lt;/author&gt;&lt;/authors&gt;&lt;/contributors&gt;&lt;titles&gt;&lt;title&gt;Interfacial potassium</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guided grain growth for efficient deep</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blue perovskite light</w:instrText>
      </w:r>
      <w:r w:rsidR="00217595">
        <w:rPr>
          <w:rFonts w:ascii="Times New Roman" w:hAnsi="Times New Roman" w:cs="Times New Roman" w:hint="eastAsia"/>
          <w:spacing w:val="2"/>
          <w:sz w:val="24"/>
          <w:szCs w:val="24"/>
          <w:shd w:val="clear" w:color="auto" w:fill="FFFFFF"/>
        </w:rPr>
        <w:instrText>‐</w:instrText>
      </w:r>
      <w:r w:rsidR="00217595">
        <w:rPr>
          <w:rFonts w:ascii="Times New Roman" w:hAnsi="Times New Roman" w:cs="Times New Roman" w:hint="eastAsia"/>
          <w:spacing w:val="2"/>
          <w:sz w:val="24"/>
          <w:szCs w:val="24"/>
          <w:shd w:val="clear" w:color="auto" w:fill="FFFFFF"/>
        </w:rPr>
        <w:instrText>emitting diodes&lt;/title&gt;&lt;secondary-title&gt;Advanced Functional Materials&lt;/secondary-title&gt;&lt;/titles&gt;&lt;periodical&gt;&lt;full-title&gt;Advanced Functional Materials&lt;/full-title&gt;&lt;abbr-1&gt;Adv. Funct. Mater.&lt;/abbr-1&gt;&lt;/periodical&gt;&lt;pages&gt;2006736&lt;/pages&gt;&lt;volu</w:instrText>
      </w:r>
      <w:r w:rsidR="00217595">
        <w:rPr>
          <w:rFonts w:ascii="Times New Roman" w:hAnsi="Times New Roman" w:cs="Times New Roman"/>
          <w:spacing w:val="2"/>
          <w:sz w:val="24"/>
          <w:szCs w:val="24"/>
          <w:shd w:val="clear" w:color="auto" w:fill="FFFFFF"/>
        </w:rPr>
        <w:instrText>me&gt;31&lt;/volume&gt;&lt;number&gt;6&lt;/number&gt;&lt;dates&gt;&lt;year&gt;2021&lt;/year&gt;&lt;/dates&gt;&lt;isbn&gt;1616-301X&lt;/isbn&gt;&lt;urls&gt;&lt;/urls&gt;&lt;/record&gt;&lt;/Cite&gt;&lt;/EndNote&gt;</w:instrText>
      </w:r>
      <w:r w:rsidR="00217595">
        <w:rPr>
          <w:rFonts w:ascii="Times New Roman" w:hAnsi="Times New Roman" w:cs="Times New Roman"/>
          <w:spacing w:val="2"/>
          <w:sz w:val="24"/>
          <w:szCs w:val="24"/>
          <w:shd w:val="clear" w:color="auto" w:fill="FFFFFF"/>
        </w:rPr>
        <w:fldChar w:fldCharType="separate"/>
      </w:r>
      <w:r w:rsidR="00217595" w:rsidRPr="00217595">
        <w:rPr>
          <w:rFonts w:ascii="Times New Roman" w:hAnsi="Times New Roman" w:cs="Times New Roman"/>
          <w:noProof/>
          <w:spacing w:val="2"/>
          <w:sz w:val="24"/>
          <w:szCs w:val="24"/>
          <w:shd w:val="clear" w:color="auto" w:fill="FFFFFF"/>
          <w:vertAlign w:val="superscript"/>
        </w:rPr>
        <w:t>[6]</w:t>
      </w:r>
      <w:r w:rsidR="00217595">
        <w:rPr>
          <w:rFonts w:ascii="Times New Roman" w:hAnsi="Times New Roman" w:cs="Times New Roman"/>
          <w:spacing w:val="2"/>
          <w:sz w:val="24"/>
          <w:szCs w:val="24"/>
          <w:shd w:val="clear" w:color="auto" w:fill="FFFFFF"/>
        </w:rPr>
        <w:fldChar w:fldCharType="end"/>
      </w:r>
      <w:r w:rsidR="00E7286A" w:rsidRPr="006E0010">
        <w:rPr>
          <w:rFonts w:ascii="Times New Roman" w:hAnsi="Times New Roman" w:cs="Times New Roman"/>
          <w:spacing w:val="2"/>
          <w:sz w:val="24"/>
          <w:szCs w:val="24"/>
          <w:shd w:val="clear" w:color="auto" w:fill="FFFFFF"/>
        </w:rPr>
        <w:t xml:space="preserve"> </w:t>
      </w:r>
      <w:r w:rsidR="00F76AF5" w:rsidRPr="006E0010">
        <w:rPr>
          <w:rFonts w:ascii="Times New Roman" w:hAnsi="Times New Roman" w:cs="Times New Roman"/>
          <w:spacing w:val="2"/>
          <w:sz w:val="24"/>
          <w:szCs w:val="24"/>
          <w:shd w:val="clear" w:color="auto" w:fill="FFFFFF"/>
        </w:rPr>
        <w:t>L</w:t>
      </w:r>
      <w:r w:rsidR="00B91D24" w:rsidRPr="006E0010">
        <w:rPr>
          <w:rFonts w:ascii="Times New Roman" w:hAnsi="Times New Roman" w:cs="Times New Roman"/>
          <w:spacing w:val="2"/>
          <w:sz w:val="24"/>
          <w:szCs w:val="24"/>
          <w:shd w:val="clear" w:color="auto" w:fill="FFFFFF"/>
        </w:rPr>
        <w:t xml:space="preserve">igand </w:t>
      </w:r>
      <w:r w:rsidR="00C62797" w:rsidRPr="006E0010">
        <w:rPr>
          <w:rFonts w:ascii="Times New Roman" w:hAnsi="Times New Roman" w:cs="Times New Roman"/>
          <w:spacing w:val="2"/>
          <w:sz w:val="24"/>
          <w:szCs w:val="24"/>
          <w:shd w:val="clear" w:color="auto" w:fill="FFFFFF"/>
        </w:rPr>
        <w:t>passivation</w:t>
      </w:r>
      <w:r w:rsidR="00F76AF5" w:rsidRPr="006E0010">
        <w:rPr>
          <w:rFonts w:ascii="Times New Roman" w:hAnsi="Times New Roman" w:cs="Times New Roman"/>
          <w:spacing w:val="2"/>
          <w:sz w:val="24"/>
          <w:szCs w:val="24"/>
          <w:shd w:val="clear" w:color="auto" w:fill="FFFFFF"/>
        </w:rPr>
        <w:t xml:space="preserve"> ha</w:t>
      </w:r>
      <w:r w:rsidR="006C329C">
        <w:rPr>
          <w:rFonts w:ascii="Times New Roman" w:hAnsi="Times New Roman" w:cs="Times New Roman"/>
          <w:spacing w:val="2"/>
          <w:sz w:val="24"/>
          <w:szCs w:val="24"/>
          <w:shd w:val="clear" w:color="auto" w:fill="FFFFFF"/>
        </w:rPr>
        <w:t>s</w:t>
      </w:r>
      <w:r w:rsidR="00F76AF5" w:rsidRPr="006E0010">
        <w:rPr>
          <w:rFonts w:ascii="Times New Roman" w:hAnsi="Times New Roman" w:cs="Times New Roman"/>
          <w:spacing w:val="2"/>
          <w:sz w:val="24"/>
          <w:szCs w:val="24"/>
          <w:shd w:val="clear" w:color="auto" w:fill="FFFFFF"/>
        </w:rPr>
        <w:t xml:space="preserve"> been </w:t>
      </w:r>
      <w:r w:rsidR="00CF543E">
        <w:rPr>
          <w:rFonts w:ascii="Times New Roman" w:hAnsi="Times New Roman" w:cs="Times New Roman"/>
          <w:spacing w:val="2"/>
          <w:sz w:val="24"/>
          <w:szCs w:val="24"/>
          <w:shd w:val="clear" w:color="auto" w:fill="FFFFFF"/>
        </w:rPr>
        <w:t>reported</w:t>
      </w:r>
      <w:r w:rsidR="00CF543E" w:rsidRPr="006E0010">
        <w:rPr>
          <w:rFonts w:ascii="Times New Roman" w:hAnsi="Times New Roman" w:cs="Times New Roman"/>
          <w:spacing w:val="2"/>
          <w:sz w:val="24"/>
          <w:szCs w:val="24"/>
          <w:shd w:val="clear" w:color="auto" w:fill="FFFFFF"/>
        </w:rPr>
        <w:t xml:space="preserve"> </w:t>
      </w:r>
      <w:r w:rsidR="006C329C">
        <w:rPr>
          <w:rFonts w:ascii="Times New Roman" w:hAnsi="Times New Roman" w:cs="Times New Roman"/>
          <w:spacing w:val="2"/>
          <w:sz w:val="24"/>
          <w:szCs w:val="24"/>
          <w:shd w:val="clear" w:color="auto" w:fill="FFFFFF"/>
        </w:rPr>
        <w:t xml:space="preserve">as </w:t>
      </w:r>
      <w:r w:rsidR="0011492D" w:rsidRPr="006E0010">
        <w:rPr>
          <w:rFonts w:ascii="Times New Roman" w:hAnsi="Times New Roman" w:cs="Times New Roman"/>
          <w:spacing w:val="2"/>
          <w:sz w:val="24"/>
          <w:szCs w:val="24"/>
          <w:shd w:val="clear" w:color="auto" w:fill="FFFFFF"/>
        </w:rPr>
        <w:t>a</w:t>
      </w:r>
      <w:r w:rsidR="00F76AF5" w:rsidRPr="006E0010">
        <w:rPr>
          <w:rFonts w:ascii="Times New Roman" w:hAnsi="Times New Roman" w:cs="Times New Roman"/>
          <w:spacing w:val="2"/>
          <w:sz w:val="24"/>
          <w:szCs w:val="24"/>
          <w:shd w:val="clear" w:color="auto" w:fill="FFFFFF"/>
        </w:rPr>
        <w:t xml:space="preserve"> particularly effective</w:t>
      </w:r>
      <w:r w:rsidR="001A581F" w:rsidRPr="006E0010">
        <w:rPr>
          <w:rFonts w:ascii="Times New Roman" w:hAnsi="Times New Roman" w:cs="Times New Roman"/>
          <w:spacing w:val="2"/>
          <w:sz w:val="24"/>
          <w:szCs w:val="24"/>
          <w:shd w:val="clear" w:color="auto" w:fill="FFFFFF"/>
        </w:rPr>
        <w:t xml:space="preserve"> strategy for</w:t>
      </w:r>
      <w:r w:rsidR="00F76AF5" w:rsidRPr="006E0010">
        <w:rPr>
          <w:rFonts w:ascii="Times New Roman" w:hAnsi="Times New Roman" w:cs="Times New Roman"/>
          <w:spacing w:val="2"/>
          <w:sz w:val="24"/>
          <w:szCs w:val="24"/>
          <w:shd w:val="clear" w:color="auto" w:fill="FFFFFF"/>
        </w:rPr>
        <w:t xml:space="preserve"> </w:t>
      </w:r>
      <w:r w:rsidR="00C62797" w:rsidRPr="006E0010">
        <w:rPr>
          <w:rFonts w:ascii="Times New Roman" w:hAnsi="Times New Roman" w:cs="Times New Roman"/>
          <w:spacing w:val="2"/>
          <w:sz w:val="24"/>
          <w:szCs w:val="24"/>
          <w:shd w:val="clear" w:color="auto" w:fill="FFFFFF"/>
        </w:rPr>
        <w:t>suppress</w:t>
      </w:r>
      <w:r w:rsidR="00F76AF5" w:rsidRPr="006E0010">
        <w:rPr>
          <w:rFonts w:ascii="Times New Roman" w:hAnsi="Times New Roman" w:cs="Times New Roman"/>
          <w:spacing w:val="2"/>
          <w:sz w:val="24"/>
          <w:szCs w:val="24"/>
          <w:shd w:val="clear" w:color="auto" w:fill="FFFFFF"/>
        </w:rPr>
        <w:t>ing</w:t>
      </w:r>
      <w:r w:rsidR="00C62797" w:rsidRPr="006E0010">
        <w:rPr>
          <w:rFonts w:ascii="Times New Roman" w:hAnsi="Times New Roman" w:cs="Times New Roman"/>
          <w:spacing w:val="2"/>
          <w:sz w:val="24"/>
          <w:szCs w:val="24"/>
          <w:shd w:val="clear" w:color="auto" w:fill="FFFFFF"/>
        </w:rPr>
        <w:t xml:space="preserve"> halide segregation</w:t>
      </w:r>
      <w:r w:rsidR="00A67B20" w:rsidRPr="006E0010">
        <w:rPr>
          <w:rFonts w:ascii="Times New Roman" w:hAnsi="Times New Roman" w:cs="Times New Roman"/>
          <w:spacing w:val="2"/>
          <w:sz w:val="24"/>
          <w:szCs w:val="24"/>
          <w:shd w:val="clear" w:color="auto" w:fill="FFFFFF"/>
        </w:rPr>
        <w:t>,</w:t>
      </w:r>
      <w:r w:rsidR="00C62797" w:rsidRPr="006E0010">
        <w:rPr>
          <w:rFonts w:ascii="Times New Roman" w:hAnsi="Times New Roman" w:cs="Times New Roman"/>
          <w:spacing w:val="2"/>
          <w:sz w:val="24"/>
          <w:szCs w:val="24"/>
          <w:shd w:val="clear" w:color="auto" w:fill="FFFFFF"/>
        </w:rPr>
        <w:t xml:space="preserve"> and </w:t>
      </w:r>
      <w:r w:rsidR="001A581F" w:rsidRPr="006E0010">
        <w:rPr>
          <w:rFonts w:ascii="Times New Roman" w:hAnsi="Times New Roman" w:cs="Times New Roman"/>
          <w:spacing w:val="2"/>
          <w:sz w:val="24"/>
          <w:szCs w:val="24"/>
          <w:shd w:val="clear" w:color="auto" w:fill="FFFFFF"/>
        </w:rPr>
        <w:t xml:space="preserve">thus </w:t>
      </w:r>
      <w:r w:rsidR="00C62797" w:rsidRPr="006E0010">
        <w:rPr>
          <w:rFonts w:ascii="Times New Roman" w:hAnsi="Times New Roman" w:cs="Times New Roman"/>
          <w:spacing w:val="2"/>
          <w:sz w:val="24"/>
          <w:szCs w:val="24"/>
          <w:shd w:val="clear" w:color="auto" w:fill="FFFFFF"/>
        </w:rPr>
        <w:t>improv</w:t>
      </w:r>
      <w:r w:rsidR="003E4FE9">
        <w:rPr>
          <w:rFonts w:ascii="Times New Roman" w:hAnsi="Times New Roman" w:cs="Times New Roman"/>
          <w:spacing w:val="2"/>
          <w:sz w:val="24"/>
          <w:szCs w:val="24"/>
          <w:shd w:val="clear" w:color="auto" w:fill="FFFFFF"/>
        </w:rPr>
        <w:t>ing</w:t>
      </w:r>
      <w:r w:rsidR="00C62797" w:rsidRPr="006E0010">
        <w:rPr>
          <w:rFonts w:ascii="Times New Roman" w:hAnsi="Times New Roman" w:cs="Times New Roman"/>
          <w:spacing w:val="2"/>
          <w:sz w:val="24"/>
          <w:szCs w:val="24"/>
          <w:shd w:val="clear" w:color="auto" w:fill="FFFFFF"/>
        </w:rPr>
        <w:t xml:space="preserve"> the efficiency and stability of </w:t>
      </w:r>
      <w:r w:rsidR="003C4D1B" w:rsidRPr="006E0010">
        <w:rPr>
          <w:rFonts w:ascii="Times New Roman" w:hAnsi="Times New Roman" w:cs="Times New Roman"/>
          <w:spacing w:val="2"/>
          <w:sz w:val="24"/>
          <w:szCs w:val="24"/>
          <w:shd w:val="clear" w:color="auto" w:fill="FFFFFF"/>
        </w:rPr>
        <w:t>PeLEDs</w:t>
      </w:r>
      <w:r w:rsidR="00C62797" w:rsidRPr="006E0010">
        <w:rPr>
          <w:rFonts w:ascii="Times New Roman" w:hAnsi="Times New Roman" w:cs="Times New Roman"/>
          <w:spacing w:val="2"/>
          <w:sz w:val="24"/>
          <w:szCs w:val="24"/>
          <w:shd w:val="clear" w:color="auto" w:fill="FFFFFF"/>
        </w:rPr>
        <w:t>.</w:t>
      </w:r>
      <w:r w:rsidR="00164E5C">
        <w:rPr>
          <w:rFonts w:ascii="Times New Roman" w:hAnsi="Times New Roman" w:cs="Times New Roman"/>
          <w:spacing w:val="2"/>
          <w:sz w:val="24"/>
          <w:szCs w:val="24"/>
          <w:shd w:val="clear" w:color="auto" w:fill="FFFFFF"/>
        </w:rPr>
        <w:fldChar w:fldCharType="begin"/>
      </w:r>
      <w:r w:rsidR="00164E5C">
        <w:rPr>
          <w:rFonts w:ascii="Times New Roman" w:hAnsi="Times New Roman" w:cs="Times New Roman"/>
          <w:spacing w:val="2"/>
          <w:sz w:val="24"/>
          <w:szCs w:val="24"/>
          <w:shd w:val="clear" w:color="auto" w:fill="FFFFFF"/>
        </w:rPr>
        <w:instrText xml:space="preserve"> ADDIN EN.CITE &lt;EndNote&gt;&lt;Cite&gt;&lt;Author&gt;Chiba&lt;/Author&gt;&lt;Year&gt;2018&lt;/Year&gt;&lt;RecNum&gt;13&lt;/RecNum&gt;&lt;DisplayText&gt;&lt;style face="superscript"&gt;[7]&lt;/style&gt;&lt;/DisplayText&gt;&lt;record&gt;&lt;rec-number&gt;13&lt;/rec-number&gt;&lt;foreign-keys&gt;&lt;key app="EN" db-id="dpe50awwgw0zx4ex5daxdavlppsf9s90tsfa" timestamp="1662745750"&gt;13&lt;/key&gt;&lt;/foreign-keys&gt;&lt;ref-type name="Journal Article"&gt;17&lt;/ref-type&gt;&lt;contributors&gt;&lt;authors&gt;&lt;author&gt;Chiba, Takayuki&lt;/author&gt;&lt;author&gt;Hayashi, Yukihiro&lt;/author&gt;&lt;author&gt;Ebe, Hinako&lt;/author&gt;&lt;author&gt;Hoshi, Keigo&lt;/author&gt;&lt;author&gt;Sato, Jun&lt;/author&gt;&lt;author&gt;Sato, Shugo&lt;/author&gt;&lt;author&gt;Pu, Yong-Jin&lt;/author&gt;&lt;author&gt;Ohisa, Satoru&lt;/author&gt;&lt;author&gt;Kido, Junji&lt;/author&gt;&lt;/authors&gt;&lt;/contributors&gt;&lt;titles&gt;&lt;title&gt;Anion-exchange red perovskite quantum dots with ammonium iodine salts for highly efficient light-emitting devices&lt;/title&gt;&lt;secondary-title&gt;Nature Photonics&lt;/secondary-title&gt;&lt;/titles&gt;&lt;periodical&gt;&lt;full-title&gt;Nature Photonics&lt;/full-title&gt;&lt;abbr-1&gt;Nat. Photonics&lt;/abbr-1&gt;&lt;/periodical&gt;&lt;pages&gt;681-687&lt;/pages&gt;&lt;volume&gt;12&lt;/volume&gt;&lt;number&gt;11&lt;/number&gt;&lt;dates&gt;&lt;year&gt;2018&lt;/year&gt;&lt;/dates&gt;&lt;isbn&gt;1749-4893&lt;/isbn&gt;&lt;urls&gt;&lt;/urls&gt;&lt;/record&gt;&lt;/Cite&gt;&lt;/EndNote&gt;</w:instrText>
      </w:r>
      <w:r w:rsidR="00164E5C">
        <w:rPr>
          <w:rFonts w:ascii="Times New Roman" w:hAnsi="Times New Roman" w:cs="Times New Roman"/>
          <w:spacing w:val="2"/>
          <w:sz w:val="24"/>
          <w:szCs w:val="24"/>
          <w:shd w:val="clear" w:color="auto" w:fill="FFFFFF"/>
        </w:rPr>
        <w:fldChar w:fldCharType="separate"/>
      </w:r>
      <w:r w:rsidR="00164E5C" w:rsidRPr="00164E5C">
        <w:rPr>
          <w:rFonts w:ascii="Times New Roman" w:hAnsi="Times New Roman" w:cs="Times New Roman"/>
          <w:noProof/>
          <w:spacing w:val="2"/>
          <w:sz w:val="24"/>
          <w:szCs w:val="24"/>
          <w:shd w:val="clear" w:color="auto" w:fill="FFFFFF"/>
          <w:vertAlign w:val="superscript"/>
        </w:rPr>
        <w:t>[7]</w:t>
      </w:r>
      <w:r w:rsidR="00164E5C">
        <w:rPr>
          <w:rFonts w:ascii="Times New Roman" w:hAnsi="Times New Roman" w:cs="Times New Roman"/>
          <w:spacing w:val="2"/>
          <w:sz w:val="24"/>
          <w:szCs w:val="24"/>
          <w:shd w:val="clear" w:color="auto" w:fill="FFFFFF"/>
        </w:rPr>
        <w:fldChar w:fldCharType="end"/>
      </w:r>
      <w:r w:rsidR="00C62797" w:rsidRPr="006E0010">
        <w:rPr>
          <w:rFonts w:ascii="Times New Roman" w:hAnsi="Times New Roman" w:cs="Times New Roman"/>
          <w:spacing w:val="2"/>
          <w:sz w:val="24"/>
          <w:szCs w:val="24"/>
          <w:shd w:val="clear" w:color="auto" w:fill="FFFFFF"/>
        </w:rPr>
        <w:t xml:space="preserve"> </w:t>
      </w:r>
      <w:r w:rsidR="007B5E3D" w:rsidRPr="006E0010">
        <w:rPr>
          <w:rFonts w:ascii="Times New Roman" w:hAnsi="Times New Roman" w:cs="Times New Roman"/>
          <w:spacing w:val="2"/>
          <w:sz w:val="24"/>
          <w:szCs w:val="24"/>
          <w:shd w:val="clear" w:color="auto" w:fill="FFFFFF"/>
        </w:rPr>
        <w:t xml:space="preserve">On the other hand, </w:t>
      </w:r>
      <w:r w:rsidR="006D63E0" w:rsidRPr="006E0010">
        <w:rPr>
          <w:rFonts w:ascii="Times New Roman" w:hAnsi="Times New Roman" w:cs="Times New Roman"/>
          <w:spacing w:val="2"/>
          <w:sz w:val="24"/>
          <w:szCs w:val="24"/>
          <w:shd w:val="clear" w:color="auto" w:fill="FFFFFF"/>
        </w:rPr>
        <w:t xml:space="preserve">the length of ligand chains </w:t>
      </w:r>
      <w:r w:rsidR="007B5E3D" w:rsidRPr="006E0010">
        <w:rPr>
          <w:rFonts w:ascii="Times New Roman" w:hAnsi="Times New Roman" w:cs="Times New Roman"/>
          <w:spacing w:val="2"/>
          <w:sz w:val="24"/>
          <w:szCs w:val="24"/>
          <w:shd w:val="clear" w:color="auto" w:fill="FFFFFF"/>
        </w:rPr>
        <w:t xml:space="preserve">determines charge transfer </w:t>
      </w:r>
      <w:r w:rsidR="00D46D71" w:rsidRPr="006E0010">
        <w:rPr>
          <w:rFonts w:ascii="Times New Roman" w:hAnsi="Times New Roman" w:cs="Times New Roman"/>
          <w:spacing w:val="2"/>
          <w:sz w:val="24"/>
          <w:szCs w:val="24"/>
          <w:shd w:val="clear" w:color="auto" w:fill="FFFFFF"/>
        </w:rPr>
        <w:t>characteristics</w:t>
      </w:r>
      <w:r w:rsidR="00616F91" w:rsidRPr="006E0010">
        <w:rPr>
          <w:rFonts w:ascii="Times New Roman" w:hAnsi="Times New Roman" w:cs="Times New Roman"/>
          <w:spacing w:val="2"/>
          <w:sz w:val="24"/>
          <w:szCs w:val="24"/>
          <w:shd w:val="clear" w:color="auto" w:fill="FFFFFF"/>
        </w:rPr>
        <w:t xml:space="preserve"> which</w:t>
      </w:r>
      <w:r w:rsidR="007B5E3D" w:rsidRPr="006E0010">
        <w:rPr>
          <w:rFonts w:ascii="Times New Roman" w:hAnsi="Times New Roman" w:cs="Times New Roman"/>
          <w:spacing w:val="2"/>
          <w:sz w:val="24"/>
          <w:szCs w:val="24"/>
          <w:shd w:val="clear" w:color="auto" w:fill="FFFFFF"/>
        </w:rPr>
        <w:t xml:space="preserve"> is particularly crucial for pure</w:t>
      </w:r>
      <w:r w:rsidR="00616F91" w:rsidRPr="006E0010">
        <w:rPr>
          <w:rFonts w:ascii="Times New Roman" w:hAnsi="Times New Roman" w:cs="Times New Roman"/>
          <w:spacing w:val="2"/>
          <w:sz w:val="24"/>
          <w:szCs w:val="24"/>
          <w:shd w:val="clear" w:color="auto" w:fill="FFFFFF"/>
        </w:rPr>
        <w:t>-</w:t>
      </w:r>
      <w:r w:rsidR="007B5E3D" w:rsidRPr="006E0010">
        <w:rPr>
          <w:rFonts w:ascii="Times New Roman" w:hAnsi="Times New Roman" w:cs="Times New Roman"/>
          <w:spacing w:val="2"/>
          <w:sz w:val="24"/>
          <w:szCs w:val="24"/>
          <w:shd w:val="clear" w:color="auto" w:fill="FFFFFF"/>
        </w:rPr>
        <w:t>blue PeLEDs with large bandgaps.</w:t>
      </w:r>
      <w:r w:rsidR="00FB34F9">
        <w:rPr>
          <w:rFonts w:ascii="Times New Roman" w:hAnsi="Times New Roman" w:cs="Times New Roman"/>
          <w:spacing w:val="2"/>
          <w:sz w:val="24"/>
          <w:szCs w:val="24"/>
          <w:shd w:val="clear" w:color="auto" w:fill="FFFFFF"/>
        </w:rPr>
        <w:fldChar w:fldCharType="begin"/>
      </w:r>
      <w:r w:rsidR="00FB34F9">
        <w:rPr>
          <w:rFonts w:ascii="Times New Roman" w:hAnsi="Times New Roman" w:cs="Times New Roman"/>
          <w:spacing w:val="2"/>
          <w:sz w:val="24"/>
          <w:szCs w:val="24"/>
          <w:shd w:val="clear" w:color="auto" w:fill="FFFFFF"/>
        </w:rPr>
        <w:instrText xml:space="preserve"> ADDIN EN.CITE &lt;EndNote&gt;&lt;Cite&gt;&lt;Author&gt;Jiang&lt;/Author&gt;&lt;Year&gt;2022&lt;/Year&gt;&lt;RecNum&gt;38&lt;/RecNum&gt;&lt;DisplayText&gt;&lt;style face="superscript"&gt;[8]&lt;/style&gt;&lt;/DisplayText&gt;&lt;record&gt;&lt;rec-number&gt;38&lt;/rec-number&gt;&lt;foreign-keys&gt;&lt;key app="EN" db-id="dpe50awwgw0zx4ex5daxdavlppsf9s90tsfa" timestamp="1679599257"&gt;38&lt;/key&gt;&lt;/foreign-keys&gt;&lt;ref-type name="Journal Article"&gt;17&lt;/ref-type&gt;&lt;contributors&gt;&lt;authors&gt;&lt;author&gt;Jiang, Yuanzhi&lt;/author&gt;&lt;author&gt;Sun, Changjiu&lt;/author&gt;&lt;author&gt;Xu, Jian&lt;/author&gt;&lt;author&gt;Li, Saisai&lt;/author&gt;&lt;author&gt;Cui, Minghuan&lt;/author&gt;&lt;author&gt;Fu, Xinliang&lt;/author&gt;&lt;author&gt;Liu, Yuan&lt;/author&gt;&lt;author&gt;Liu, Yaqi&lt;/author&gt;&lt;author&gt;Wan, Haoyue&lt;/author&gt;&lt;author&gt;Wei, Keyu&lt;/author&gt;&lt;/authors&gt;&lt;/contributors&gt;&lt;titles&gt;&lt;title&gt;Synthesis-on-substrate of quantum dot solids&lt;/title&gt;&lt;secondary-title&gt;Nature&lt;/secondary-title&gt;&lt;/titles&gt;&lt;periodical&gt;&lt;full-title&gt;Nature&lt;/full-title&gt;&lt;/periodical&gt;&lt;pages&gt;679-684&lt;/pages&gt;&lt;volume&gt;612&lt;/volume&gt;&lt;number&gt;7941&lt;/number&gt;&lt;dates&gt;&lt;year&gt;2022&lt;/year&gt;&lt;/dates&gt;&lt;isbn&gt;1476-4687&lt;/isbn&gt;&lt;urls&gt;&lt;/urls&gt;&lt;/record&gt;&lt;/Cite&gt;&lt;/EndNote&gt;</w:instrText>
      </w:r>
      <w:r w:rsidR="00FB34F9">
        <w:rPr>
          <w:rFonts w:ascii="Times New Roman" w:hAnsi="Times New Roman" w:cs="Times New Roman"/>
          <w:spacing w:val="2"/>
          <w:sz w:val="24"/>
          <w:szCs w:val="24"/>
          <w:shd w:val="clear" w:color="auto" w:fill="FFFFFF"/>
        </w:rPr>
        <w:fldChar w:fldCharType="separate"/>
      </w:r>
      <w:r w:rsidR="00FB34F9" w:rsidRPr="00FB34F9">
        <w:rPr>
          <w:rFonts w:ascii="Times New Roman" w:hAnsi="Times New Roman" w:cs="Times New Roman"/>
          <w:noProof/>
          <w:spacing w:val="2"/>
          <w:sz w:val="24"/>
          <w:szCs w:val="24"/>
          <w:shd w:val="clear" w:color="auto" w:fill="FFFFFF"/>
          <w:vertAlign w:val="superscript"/>
        </w:rPr>
        <w:t>[8]</w:t>
      </w:r>
      <w:r w:rsidR="00FB34F9">
        <w:rPr>
          <w:rFonts w:ascii="Times New Roman" w:hAnsi="Times New Roman" w:cs="Times New Roman"/>
          <w:spacing w:val="2"/>
          <w:sz w:val="24"/>
          <w:szCs w:val="24"/>
          <w:shd w:val="clear" w:color="auto" w:fill="FFFFFF"/>
        </w:rPr>
        <w:fldChar w:fldCharType="end"/>
      </w:r>
    </w:p>
    <w:p w14:paraId="3F66F4FD" w14:textId="77777777" w:rsidR="00DD1642" w:rsidRDefault="00DD1642" w:rsidP="00B9227E">
      <w:pPr>
        <w:spacing w:after="0" w:line="360" w:lineRule="auto"/>
        <w:ind w:firstLine="420"/>
        <w:jc w:val="both"/>
        <w:rPr>
          <w:rFonts w:ascii="Times New Roman" w:hAnsi="Times New Roman" w:cs="Times New Roman"/>
          <w:spacing w:val="2"/>
          <w:sz w:val="24"/>
          <w:szCs w:val="24"/>
          <w:shd w:val="clear" w:color="auto" w:fill="FFFFFF"/>
        </w:rPr>
      </w:pPr>
    </w:p>
    <w:p w14:paraId="0C51D3E9" w14:textId="3A2EEB92" w:rsidR="009544E4" w:rsidRDefault="009544E4" w:rsidP="00B9227E">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t>Polymer ligands</w:t>
      </w:r>
      <w:r w:rsidR="00287D7D"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containing multi-dentate functional groups </w:t>
      </w:r>
      <w:r w:rsidR="00DC3E45">
        <w:rPr>
          <w:rFonts w:ascii="Times New Roman" w:hAnsi="Times New Roman" w:cs="Times New Roman"/>
          <w:spacing w:val="2"/>
          <w:sz w:val="24"/>
          <w:szCs w:val="24"/>
          <w:shd w:val="clear" w:color="auto" w:fill="FFFFFF"/>
        </w:rPr>
        <w:t>can</w:t>
      </w:r>
      <w:r w:rsidR="00DC3E45"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form </w:t>
      </w:r>
      <w:r w:rsidR="00DC3E45">
        <w:rPr>
          <w:rFonts w:ascii="Times New Roman" w:hAnsi="Times New Roman" w:cs="Times New Roman"/>
          <w:spacing w:val="2"/>
          <w:sz w:val="24"/>
          <w:szCs w:val="24"/>
          <w:shd w:val="clear" w:color="auto" w:fill="FFFFFF"/>
        </w:rPr>
        <w:t xml:space="preserve">very </w:t>
      </w:r>
      <w:r w:rsidRPr="006E0010">
        <w:rPr>
          <w:rFonts w:ascii="Times New Roman" w:hAnsi="Times New Roman" w:cs="Times New Roman"/>
          <w:spacing w:val="2"/>
          <w:sz w:val="24"/>
          <w:szCs w:val="24"/>
          <w:shd w:val="clear" w:color="auto" w:fill="FFFFFF"/>
        </w:rPr>
        <w:t>strong interactions and passivation effects with the surface of PeNCs due to the synergistic effect between adjacent coordination bonds.</w:t>
      </w:r>
      <w:r w:rsidR="00EB168F">
        <w:rPr>
          <w:rFonts w:ascii="Times New Roman" w:hAnsi="Times New Roman" w:cs="Times New Roman"/>
          <w:spacing w:val="2"/>
          <w:sz w:val="24"/>
          <w:szCs w:val="24"/>
          <w:shd w:val="clear" w:color="auto" w:fill="FFFFFF"/>
        </w:rPr>
        <w:fldChar w:fldCharType="begin"/>
      </w:r>
      <w:r w:rsidR="00EB168F">
        <w:rPr>
          <w:rFonts w:ascii="Times New Roman" w:hAnsi="Times New Roman" w:cs="Times New Roman"/>
          <w:spacing w:val="2"/>
          <w:sz w:val="24"/>
          <w:szCs w:val="24"/>
          <w:shd w:val="clear" w:color="auto" w:fill="FFFFFF"/>
        </w:rPr>
        <w:instrText xml:space="preserve"> ADDIN EN.CITE &lt;EndNote&gt;&lt;Cite&gt;&lt;Author&gt;Li&lt;/Author&gt;&lt;Year&gt;2021&lt;/Year&gt;&lt;RecNum&gt;31&lt;/RecNum&gt;&lt;DisplayText&gt;&lt;style face="superscript"&gt;[9]&lt;/style&gt;&lt;/DisplayText&gt;&lt;record&gt;&lt;rec-number&gt;31&lt;/rec-number&gt;&lt;foreign-keys&gt;&lt;key app="EN" db-id="dpe50awwgw0zx4ex5daxdavlppsf9s90tsfa" timestamp="1670492737"&gt;31&lt;/key&gt;&lt;/foreign-keys&gt;&lt;ref-type name="Journal Article"&gt;17&lt;/ref-type&gt;&lt;contributors&gt;&lt;authors&gt;&lt;author&gt;Li, Hanming&lt;/author&gt;&lt;author&gt;Lin, Hong&lt;/author&gt;&lt;author&gt;Ouyang, Dan&lt;/author&gt;&lt;author&gt;Yao, Canglang&lt;/author&gt;&lt;author&gt;Li, Can&lt;/author&gt;&lt;a</w:instrText>
      </w:r>
      <w:r w:rsidR="00EB168F">
        <w:rPr>
          <w:rFonts w:ascii="Times New Roman" w:hAnsi="Times New Roman" w:cs="Times New Roman" w:hint="eastAsia"/>
          <w:spacing w:val="2"/>
          <w:sz w:val="24"/>
          <w:szCs w:val="24"/>
          <w:shd w:val="clear" w:color="auto" w:fill="FFFFFF"/>
        </w:rPr>
        <w:instrText>uthor&gt;Sun, Jiayun&lt;/author&gt;&lt;author&gt;Song, Yilong&lt;/author&gt;&lt;author&gt;Wang, Yufeng&lt;/author&gt;&lt;author&gt;Yan, Yanfa&lt;/author&gt;&lt;author&gt;Wang, Yong&lt;/author&gt;&lt;/authors&gt;&lt;/contributors&gt;&lt;titles&gt;&lt;title&gt;Efficient and Stable Red Perovskite Light</w:instrText>
      </w:r>
      <w:r w:rsidR="00EB168F">
        <w:rPr>
          <w:rFonts w:ascii="Times New Roman" w:hAnsi="Times New Roman" w:cs="Times New Roman" w:hint="eastAsia"/>
          <w:spacing w:val="2"/>
          <w:sz w:val="24"/>
          <w:szCs w:val="24"/>
          <w:shd w:val="clear" w:color="auto" w:fill="FFFFFF"/>
        </w:rPr>
        <w:instrText>‐</w:instrText>
      </w:r>
      <w:r w:rsidR="00EB168F">
        <w:rPr>
          <w:rFonts w:ascii="Times New Roman" w:hAnsi="Times New Roman" w:cs="Times New Roman" w:hint="eastAsia"/>
          <w:spacing w:val="2"/>
          <w:sz w:val="24"/>
          <w:szCs w:val="24"/>
          <w:shd w:val="clear" w:color="auto" w:fill="FFFFFF"/>
        </w:rPr>
        <w:instrText>Emitting Diodes with Operational St</w:instrText>
      </w:r>
      <w:r w:rsidR="00EB168F">
        <w:rPr>
          <w:rFonts w:ascii="Times New Roman" w:hAnsi="Times New Roman" w:cs="Times New Roman"/>
          <w:spacing w:val="2"/>
          <w:sz w:val="24"/>
          <w:szCs w:val="24"/>
          <w:shd w:val="clear" w:color="auto" w:fill="FFFFFF"/>
        </w:rPr>
        <w:instrText>ability&amp;gt; 300 h&lt;/title&gt;&lt;secondary-title&gt;Advanced Materials&lt;/secondary-title&gt;&lt;/titles&gt;&lt;periodical&gt;&lt;full-title&gt;Advanced Materials&lt;/full-title&gt;&lt;abbr-1&gt;Adv. Mater.&lt;/abbr-1&gt;&lt;/periodical&gt;&lt;pages&gt;2008820&lt;/pages&gt;&lt;volume&gt;33&lt;/volume&gt;&lt;number&gt;15&lt;/number&gt;&lt;dates&gt;&lt;year&gt;2021&lt;/year&gt;&lt;/dates&gt;&lt;isbn&gt;0935-9648&lt;/isbn&gt;&lt;urls&gt;&lt;/urls&gt;&lt;/record&gt;&lt;/Cite&gt;&lt;/EndNote&gt;</w:instrText>
      </w:r>
      <w:r w:rsidR="00EB168F">
        <w:rPr>
          <w:rFonts w:ascii="Times New Roman" w:hAnsi="Times New Roman" w:cs="Times New Roman"/>
          <w:spacing w:val="2"/>
          <w:sz w:val="24"/>
          <w:szCs w:val="24"/>
          <w:shd w:val="clear" w:color="auto" w:fill="FFFFFF"/>
        </w:rPr>
        <w:fldChar w:fldCharType="separate"/>
      </w:r>
      <w:r w:rsidR="00EB168F" w:rsidRPr="00EB168F">
        <w:rPr>
          <w:rFonts w:ascii="Times New Roman" w:hAnsi="Times New Roman" w:cs="Times New Roman"/>
          <w:noProof/>
          <w:spacing w:val="2"/>
          <w:sz w:val="24"/>
          <w:szCs w:val="24"/>
          <w:shd w:val="clear" w:color="auto" w:fill="FFFFFF"/>
          <w:vertAlign w:val="superscript"/>
        </w:rPr>
        <w:t>[9]</w:t>
      </w:r>
      <w:r w:rsidR="00EB168F">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Moreover, theoretical calculations have </w:t>
      </w:r>
      <w:r w:rsidR="00DC3E45">
        <w:rPr>
          <w:rFonts w:ascii="Times New Roman" w:hAnsi="Times New Roman" w:cs="Times New Roman"/>
          <w:spacing w:val="2"/>
          <w:sz w:val="24"/>
          <w:szCs w:val="24"/>
          <w:shd w:val="clear" w:color="auto" w:fill="FFFFFF"/>
        </w:rPr>
        <w:t>stated</w:t>
      </w:r>
      <w:r w:rsidR="00DC3E45"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that the binding energy</w:t>
      </w:r>
      <w:r w:rsidR="00621347">
        <w:rPr>
          <w:rFonts w:ascii="Times New Roman" w:hAnsi="Times New Roman" w:cs="Times New Roman"/>
          <w:spacing w:val="2"/>
          <w:sz w:val="24"/>
          <w:szCs w:val="24"/>
          <w:shd w:val="clear" w:color="auto" w:fill="FFFFFF"/>
        </w:rPr>
        <w:t xml:space="preserve"> between polymer ligands and perovskite</w:t>
      </w:r>
      <w:r w:rsidRPr="006E0010">
        <w:rPr>
          <w:rFonts w:ascii="Times New Roman" w:hAnsi="Times New Roman" w:cs="Times New Roman"/>
          <w:spacing w:val="2"/>
          <w:sz w:val="24"/>
          <w:szCs w:val="24"/>
          <w:shd w:val="clear" w:color="auto" w:fill="FFFFFF"/>
        </w:rPr>
        <w:t xml:space="preserve"> increases monotonically with the number of repeating units, indicating the potential for optimal passivation effects of polymer ligands.</w:t>
      </w:r>
      <w:r w:rsidR="00246B82">
        <w:rPr>
          <w:rFonts w:ascii="Times New Roman" w:hAnsi="Times New Roman" w:cs="Times New Roman"/>
          <w:spacing w:val="2"/>
          <w:sz w:val="24"/>
          <w:szCs w:val="24"/>
          <w:shd w:val="clear" w:color="auto" w:fill="FFFFFF"/>
        </w:rPr>
        <w:fldChar w:fldCharType="begin"/>
      </w:r>
      <w:r w:rsidR="00246B82">
        <w:rPr>
          <w:rFonts w:ascii="Times New Roman" w:hAnsi="Times New Roman" w:cs="Times New Roman"/>
          <w:spacing w:val="2"/>
          <w:sz w:val="24"/>
          <w:szCs w:val="24"/>
          <w:shd w:val="clear" w:color="auto" w:fill="FFFFFF"/>
        </w:rPr>
        <w:instrText xml:space="preserve"> ADDIN EN.CITE &lt;EndNote&gt;&lt;Cite&gt;&lt;Author&gt;Hou&lt;/Author&gt;&lt;Year&gt;2017&lt;/Year&gt;&lt;RecNum&gt;72&lt;/RecNum&gt;&lt;DisplayText&gt;&lt;style face="superscript"&gt;[10]&lt;/style&gt;&lt;/DisplayText&gt;&lt;record&gt;&lt;rec-number&gt;72&lt;/rec-number&gt;&lt;foreign-keys&gt;&lt;key app="EN" db-id="dpe50awwgw0zx4ex5daxdavlppsf9s90tsfa" timestamp="1692240724"&gt;72&lt;/key&gt;&lt;/foreign-keys&gt;&lt;ref-type name="Journal Article"&gt;17&lt;/ref-type&gt;&lt;contributors&gt;&lt;authors&gt;&lt;author&gt;Hou, Shaocong&lt;/author&gt;&lt;author&gt;Guo, Yuzheng&lt;/author&gt;&lt;author&gt;Tang, Yuguo&lt;/author&gt;&lt;author&gt;Quan, Qimin&lt;/author&gt;&lt;/authors&gt;&lt;/contributors&gt;&lt;titles&gt;&lt;title&gt;Synthesis and stabilization of colloidal perovskite nanocrystals by multidentate polymer micelles&lt;/title&gt;&lt;secondary-title&gt;ACS applied materials &amp;amp; interfaces&lt;/secondary-title&gt;&lt;/titles&gt;&lt;periodical&gt;&lt;full-title&gt;ACS Applied Materials &amp;amp; Interfaces&lt;/full-title&gt;&lt;abbr-1&gt;ACS Appl. Mater. Interfaces&lt;/abbr-1&gt;&lt;/periodical&gt;&lt;pages&gt;18417-18422&lt;/pages&gt;&lt;volume&gt;9&lt;/volume&gt;&lt;number&gt;22&lt;/number&gt;&lt;dates&gt;&lt;year&gt;2017&lt;/year&gt;&lt;/dates&gt;&lt;isbn&gt;1944-8244&lt;/isbn&gt;&lt;urls&gt;&lt;/urls&gt;&lt;/record&gt;&lt;/Cite&gt;&lt;/EndNote&gt;</w:instrText>
      </w:r>
      <w:r w:rsidR="00246B82">
        <w:rPr>
          <w:rFonts w:ascii="Times New Roman" w:hAnsi="Times New Roman" w:cs="Times New Roman"/>
          <w:spacing w:val="2"/>
          <w:sz w:val="24"/>
          <w:szCs w:val="24"/>
          <w:shd w:val="clear" w:color="auto" w:fill="FFFFFF"/>
        </w:rPr>
        <w:fldChar w:fldCharType="separate"/>
      </w:r>
      <w:r w:rsidR="00246B82" w:rsidRPr="00246B82">
        <w:rPr>
          <w:rFonts w:ascii="Times New Roman" w:hAnsi="Times New Roman" w:cs="Times New Roman"/>
          <w:noProof/>
          <w:spacing w:val="2"/>
          <w:sz w:val="24"/>
          <w:szCs w:val="24"/>
          <w:shd w:val="clear" w:color="auto" w:fill="FFFFFF"/>
          <w:vertAlign w:val="superscript"/>
        </w:rPr>
        <w:t>[10]</w:t>
      </w:r>
      <w:r w:rsidR="00246B82">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w:t>
      </w:r>
      <w:r w:rsidR="00EC64F0" w:rsidRPr="00EC64F0">
        <w:rPr>
          <w:rFonts w:ascii="Times New Roman" w:hAnsi="Times New Roman" w:cs="Times New Roman"/>
          <w:spacing w:val="2"/>
          <w:sz w:val="24"/>
          <w:szCs w:val="24"/>
          <w:shd w:val="clear" w:color="auto" w:fill="FFFFFF"/>
        </w:rPr>
        <w:t xml:space="preserve">According to previous studies, the band edges of perovskite are primarily </w:t>
      </w:r>
      <w:r w:rsidR="003A0B74">
        <w:rPr>
          <w:rFonts w:ascii="Times New Roman" w:hAnsi="Times New Roman" w:cs="Times New Roman"/>
          <w:spacing w:val="2"/>
          <w:sz w:val="24"/>
          <w:szCs w:val="24"/>
          <w:shd w:val="clear" w:color="auto" w:fill="FFFFFF"/>
        </w:rPr>
        <w:t>depend on</w:t>
      </w:r>
      <w:r w:rsidR="00EC64F0" w:rsidRPr="00EC64F0">
        <w:rPr>
          <w:rFonts w:ascii="Times New Roman" w:hAnsi="Times New Roman" w:cs="Times New Roman"/>
          <w:spacing w:val="2"/>
          <w:sz w:val="24"/>
          <w:szCs w:val="24"/>
          <w:shd w:val="clear" w:color="auto" w:fill="FFFFFF"/>
        </w:rPr>
        <w:t xml:space="preserve"> lead and halogen </w:t>
      </w:r>
      <w:r w:rsidR="00CE2A62">
        <w:rPr>
          <w:rFonts w:ascii="Times New Roman" w:hAnsi="Times New Roman" w:cs="Times New Roman" w:hint="eastAsia"/>
          <w:spacing w:val="2"/>
          <w:sz w:val="24"/>
          <w:szCs w:val="24"/>
          <w:shd w:val="clear" w:color="auto" w:fill="FFFFFF"/>
        </w:rPr>
        <w:t>orbitals</w:t>
      </w:r>
      <w:r w:rsidR="00EC64F0" w:rsidRPr="00EC64F0">
        <w:rPr>
          <w:rFonts w:ascii="Times New Roman" w:hAnsi="Times New Roman" w:cs="Times New Roman"/>
          <w:spacing w:val="2"/>
          <w:sz w:val="24"/>
          <w:szCs w:val="24"/>
          <w:shd w:val="clear" w:color="auto" w:fill="FFFFFF"/>
        </w:rPr>
        <w:t>, and the main defect sites are often considered as uncoordinated Pb ions.</w:t>
      </w:r>
      <w:r w:rsidR="00EC64F0">
        <w:rPr>
          <w:rFonts w:ascii="Times New Roman" w:hAnsi="Times New Roman" w:cs="Times New Roman"/>
          <w:spacing w:val="2"/>
          <w:sz w:val="24"/>
          <w:szCs w:val="24"/>
          <w:shd w:val="clear" w:color="auto" w:fill="FFFFFF"/>
        </w:rPr>
        <w:fldChar w:fldCharType="begin"/>
      </w:r>
      <w:r w:rsidR="007C2D2A">
        <w:rPr>
          <w:rFonts w:ascii="Times New Roman" w:hAnsi="Times New Roman" w:cs="Times New Roman"/>
          <w:spacing w:val="2"/>
          <w:sz w:val="24"/>
          <w:szCs w:val="24"/>
          <w:shd w:val="clear" w:color="auto" w:fill="FFFFFF"/>
        </w:rPr>
        <w:instrText xml:space="preserve"> ADDIN EN.CITE &lt;EndNote&gt;&lt;Cite&gt;&lt;Author&gt;Ravi&lt;/Author&gt;&lt;Year&gt;2016&lt;/Year&gt;&lt;RecNum&gt;125&lt;/RecNum&gt;&lt;DisplayText&gt;&lt;style face="superscript"&gt;[11, 12]&lt;/style&gt;&lt;/DisplayText&gt;&lt;record&gt;&lt;rec-number&gt;125&lt;/rec-number&gt;&lt;foreign-keys&gt;&lt;key app="EN" db-id="dpe50awwgw0zx4ex5daxdavlppsf9s90tsfa" timestamp="1704880942"&gt;125&lt;/key&gt;&lt;/foreign-keys&gt;&lt;ref-type name="Journal Article"&gt;17&lt;/ref-type&gt;&lt;contributors&gt;&lt;authors&gt;&lt;author&gt;Ravi, Vikash Kumar&lt;/author&gt;&lt;author&gt;Markad, Ganesh B&lt;/author&gt;&lt;author&gt;Nag, Angshuman&lt;/author&gt;&lt;/authors&gt;&lt;/contributors&gt;&lt;titles&gt;&lt;title&gt;Band edge energies and excitonic transition probabilities of colloidal CsPbX3 (X= Cl, Br, I) perovskite nanocrystals&lt;/title&gt;&lt;secondary-title&gt;ACS Energy Letters&lt;/secondary-title&gt;&lt;/titles&gt;&lt;periodical&gt;&lt;full-title&gt;ACS Energy Letters&lt;/full-title&gt;&lt;abbr-1&gt;ACS Energy Lett.&lt;/abbr-1&gt;&lt;/periodical&gt;&lt;pages&gt;665-671&lt;/pages&gt;&lt;volume&gt;1&lt;/volume&gt;&lt;number&gt;4&lt;/number&gt;&lt;dates&gt;&lt;year&gt;2016&lt;/year&gt;&lt;/dates&gt;&lt;isbn&gt;2380-8195&lt;/isbn&gt;&lt;urls&gt;&lt;/urls&gt;&lt;/record&gt;&lt;/Cite&gt;&lt;Cite&gt;&lt;Author&gt;Ye&lt;/Author&gt;&lt;Year&gt;2021&lt;/Year&gt;&lt;RecNum&gt;113&lt;/RecNum&gt;&lt;record&gt;&lt;rec-number&gt;113&lt;/rec-number&gt;&lt;foreign-keys&gt;&lt;key app="EN" db-id="dpe50awwgw0zx4ex5daxdavlppsf9s90tsfa" timestamp="1703088421"&gt;113&lt;/key&gt;&lt;/foreign-keys&gt;&lt;ref-type name="Journal Article"&gt;17&lt;/ref-type&gt;&lt;contributors&gt;&lt;authors&gt;&lt;author&gt;Ye, Junzhi&lt;/author&gt;&lt;author&gt;Byra</w:instrText>
      </w:r>
      <w:r w:rsidR="007C2D2A">
        <w:rPr>
          <w:rFonts w:ascii="Times New Roman" w:hAnsi="Times New Roman" w:cs="Times New Roman" w:hint="eastAsia"/>
          <w:spacing w:val="2"/>
          <w:sz w:val="24"/>
          <w:szCs w:val="24"/>
          <w:shd w:val="clear" w:color="auto" w:fill="FFFFFF"/>
        </w:rPr>
        <w:instrText>nvand, Mahdi Malekshahi&lt;/author&gt;&lt;author&gt;Mart</w:instrText>
      </w:r>
      <w:r w:rsidR="007C2D2A">
        <w:rPr>
          <w:rFonts w:ascii="Times New Roman" w:hAnsi="Times New Roman" w:cs="Times New Roman" w:hint="eastAsia"/>
          <w:spacing w:val="2"/>
          <w:sz w:val="24"/>
          <w:szCs w:val="24"/>
          <w:shd w:val="clear" w:color="auto" w:fill="FFFFFF"/>
        </w:rPr>
        <w:instrText>í</w:instrText>
      </w:r>
      <w:r w:rsidR="007C2D2A">
        <w:rPr>
          <w:rFonts w:ascii="Times New Roman" w:hAnsi="Times New Roman" w:cs="Times New Roman" w:hint="eastAsia"/>
          <w:spacing w:val="2"/>
          <w:sz w:val="24"/>
          <w:szCs w:val="24"/>
          <w:shd w:val="clear" w:color="auto" w:fill="FFFFFF"/>
        </w:rPr>
        <w:instrText>nez, Clara Otero&lt;/author&gt;&lt;author&gt;Hoye, Robert LZ&lt;/author&gt;&lt;author&gt;Saliba, Michael&lt;/author&gt;&lt;author&gt;Polavarapu, Lakshminarayana&lt;/author&gt;&lt;/authors&gt;&lt;/contributors&gt;&lt;titles&gt;&lt;title&gt;Defect passivation in lead</w:instrText>
      </w:r>
      <w:r w:rsidR="007C2D2A">
        <w:rPr>
          <w:rFonts w:ascii="Times New Roman" w:hAnsi="Times New Roman" w:cs="Times New Roman" w:hint="eastAsia"/>
          <w:spacing w:val="2"/>
          <w:sz w:val="24"/>
          <w:szCs w:val="24"/>
          <w:shd w:val="clear" w:color="auto" w:fill="FFFFFF"/>
        </w:rPr>
        <w:instrText>‐</w:instrText>
      </w:r>
      <w:r w:rsidR="007C2D2A">
        <w:rPr>
          <w:rFonts w:ascii="Times New Roman" w:hAnsi="Times New Roman" w:cs="Times New Roman" w:hint="eastAsia"/>
          <w:spacing w:val="2"/>
          <w:sz w:val="24"/>
          <w:szCs w:val="24"/>
          <w:shd w:val="clear" w:color="auto" w:fill="FFFFFF"/>
        </w:rPr>
        <w:instrText>halide per</w:instrText>
      </w:r>
      <w:r w:rsidR="007C2D2A">
        <w:rPr>
          <w:rFonts w:ascii="Times New Roman" w:hAnsi="Times New Roman" w:cs="Times New Roman"/>
          <w:spacing w:val="2"/>
          <w:sz w:val="24"/>
          <w:szCs w:val="24"/>
          <w:shd w:val="clear" w:color="auto" w:fill="FFFFFF"/>
        </w:rPr>
        <w:instrText>ovskite nanocrystals and thin films: toward efficient LEDs and solar cells&lt;/title&gt;&lt;secondary-title&gt;Angewandte Chemie&lt;/secondary-title&gt;&lt;/titles&gt;&lt;periodical&gt;&lt;full-title&gt;Angewandte Chemie&lt;/full-title&gt;&lt;/periodical&gt;&lt;pages&gt;21804-21828&lt;/pages&gt;&lt;volume&gt;133&lt;/volume&gt;&lt;number&gt;40&lt;/number&gt;&lt;dates&gt;&lt;year&gt;2021&lt;/year&gt;&lt;/dates&gt;&lt;isbn&gt;0044-8249&lt;/isbn&gt;&lt;urls&gt;&lt;/urls&gt;&lt;/record&gt;&lt;/Cite&gt;&lt;/EndNote&gt;</w:instrText>
      </w:r>
      <w:r w:rsidR="00EC64F0">
        <w:rPr>
          <w:rFonts w:ascii="Times New Roman" w:hAnsi="Times New Roman" w:cs="Times New Roman"/>
          <w:spacing w:val="2"/>
          <w:sz w:val="24"/>
          <w:szCs w:val="24"/>
          <w:shd w:val="clear" w:color="auto" w:fill="FFFFFF"/>
        </w:rPr>
        <w:fldChar w:fldCharType="separate"/>
      </w:r>
      <w:r w:rsidR="007C2D2A" w:rsidRPr="007C2D2A">
        <w:rPr>
          <w:rFonts w:ascii="Times New Roman" w:hAnsi="Times New Roman" w:cs="Times New Roman"/>
          <w:noProof/>
          <w:spacing w:val="2"/>
          <w:sz w:val="24"/>
          <w:szCs w:val="24"/>
          <w:shd w:val="clear" w:color="auto" w:fill="FFFFFF"/>
          <w:vertAlign w:val="superscript"/>
        </w:rPr>
        <w:t>[11, 12]</w:t>
      </w:r>
      <w:r w:rsidR="00EC64F0">
        <w:rPr>
          <w:rFonts w:ascii="Times New Roman" w:hAnsi="Times New Roman" w:cs="Times New Roman"/>
          <w:spacing w:val="2"/>
          <w:sz w:val="24"/>
          <w:szCs w:val="24"/>
          <w:shd w:val="clear" w:color="auto" w:fill="FFFFFF"/>
        </w:rPr>
        <w:fldChar w:fldCharType="end"/>
      </w:r>
      <w:r w:rsidR="00EC64F0" w:rsidRPr="00EC64F0">
        <w:rPr>
          <w:rFonts w:ascii="Times New Roman" w:hAnsi="Times New Roman" w:cs="Times New Roman"/>
          <w:spacing w:val="2"/>
          <w:sz w:val="24"/>
          <w:szCs w:val="24"/>
          <w:shd w:val="clear" w:color="auto" w:fill="FFFFFF"/>
        </w:rPr>
        <w:t xml:space="preserve"> Considering the </w:t>
      </w:r>
      <w:r w:rsidR="00EC64F0">
        <w:rPr>
          <w:rFonts w:ascii="Times New Roman" w:hAnsi="Times New Roman" w:cs="Times New Roman" w:hint="eastAsia"/>
          <w:spacing w:val="2"/>
          <w:sz w:val="24"/>
          <w:szCs w:val="24"/>
          <w:shd w:val="clear" w:color="auto" w:fill="FFFFFF"/>
        </w:rPr>
        <w:t>neat</w:t>
      </w:r>
      <w:r w:rsidR="00EC64F0">
        <w:rPr>
          <w:rFonts w:ascii="Times New Roman" w:hAnsi="Times New Roman" w:cs="Times New Roman"/>
          <w:spacing w:val="2"/>
          <w:sz w:val="24"/>
          <w:szCs w:val="24"/>
          <w:shd w:val="clear" w:color="auto" w:fill="FFFFFF"/>
        </w:rPr>
        <w:t xml:space="preserve"> </w:t>
      </w:r>
      <w:r w:rsidR="00EC64F0" w:rsidRPr="00EC64F0">
        <w:rPr>
          <w:rFonts w:ascii="Times New Roman" w:hAnsi="Times New Roman" w:cs="Times New Roman"/>
          <w:spacing w:val="2"/>
          <w:sz w:val="24"/>
          <w:szCs w:val="24"/>
          <w:shd w:val="clear" w:color="auto" w:fill="FFFFFF"/>
        </w:rPr>
        <w:t xml:space="preserve">surface of cubic mixed Br/Cl PeNCs </w:t>
      </w:r>
      <w:r w:rsidR="00535AE9">
        <w:rPr>
          <w:rFonts w:ascii="Times New Roman" w:hAnsi="Times New Roman" w:cs="Times New Roman"/>
          <w:spacing w:val="2"/>
          <w:sz w:val="24"/>
          <w:szCs w:val="24"/>
          <w:shd w:val="clear" w:color="auto" w:fill="FFFFFF"/>
        </w:rPr>
        <w:t xml:space="preserve">with </w:t>
      </w:r>
      <w:r w:rsidR="00535AE9" w:rsidRPr="00EC64F0">
        <w:rPr>
          <w:rFonts w:ascii="Times New Roman" w:hAnsi="Times New Roman" w:cs="Times New Roman"/>
          <w:spacing w:val="2"/>
          <w:sz w:val="24"/>
          <w:szCs w:val="24"/>
          <w:shd w:val="clear" w:color="auto" w:fill="FFFFFF"/>
        </w:rPr>
        <w:t xml:space="preserve">regular </w:t>
      </w:r>
      <w:r w:rsidR="00F05972">
        <w:rPr>
          <w:rFonts w:ascii="Times New Roman" w:hAnsi="Times New Roman" w:cs="Times New Roman"/>
          <w:spacing w:val="2"/>
          <w:sz w:val="24"/>
          <w:szCs w:val="24"/>
          <w:shd w:val="clear" w:color="auto" w:fill="FFFFFF"/>
        </w:rPr>
        <w:t xml:space="preserve">pattern </w:t>
      </w:r>
      <w:r w:rsidR="00535AE9" w:rsidRPr="00EC64F0">
        <w:rPr>
          <w:rFonts w:ascii="Times New Roman" w:hAnsi="Times New Roman" w:cs="Times New Roman"/>
          <w:spacing w:val="2"/>
          <w:sz w:val="24"/>
          <w:szCs w:val="24"/>
          <w:shd w:val="clear" w:color="auto" w:fill="FFFFFF"/>
        </w:rPr>
        <w:t>arrangement of Pb</w:t>
      </w:r>
      <w:r w:rsidR="00535AE9" w:rsidRPr="00705D44">
        <w:rPr>
          <w:rFonts w:ascii="Times New Roman" w:hAnsi="Times New Roman" w:cs="Times New Roman"/>
          <w:spacing w:val="2"/>
          <w:sz w:val="24"/>
          <w:szCs w:val="24"/>
          <w:shd w:val="clear" w:color="auto" w:fill="FFFFFF"/>
          <w:vertAlign w:val="superscript"/>
        </w:rPr>
        <w:t>2+</w:t>
      </w:r>
      <w:r w:rsidR="00535AE9" w:rsidRPr="00705D44">
        <w:rPr>
          <w:rFonts w:ascii="Times New Roman" w:hAnsi="Times New Roman" w:cs="Times New Roman"/>
          <w:spacing w:val="2"/>
          <w:sz w:val="24"/>
          <w:szCs w:val="24"/>
          <w:shd w:val="clear" w:color="auto" w:fill="FFFFFF"/>
        </w:rPr>
        <w:t xml:space="preserve"> </w:t>
      </w:r>
      <w:r w:rsidR="00F05972">
        <w:rPr>
          <w:rFonts w:ascii="Times New Roman" w:hAnsi="Times New Roman" w:cs="Times New Roman"/>
          <w:spacing w:val="2"/>
          <w:sz w:val="24"/>
          <w:szCs w:val="24"/>
          <w:shd w:val="clear" w:color="auto" w:fill="FFFFFF"/>
        </w:rPr>
        <w:t>locations</w:t>
      </w:r>
      <w:r w:rsidR="00EC64F0" w:rsidRPr="00EC64F0">
        <w:rPr>
          <w:rFonts w:ascii="Times New Roman" w:hAnsi="Times New Roman" w:cs="Times New Roman"/>
          <w:spacing w:val="2"/>
          <w:sz w:val="24"/>
          <w:szCs w:val="24"/>
          <w:shd w:val="clear" w:color="auto" w:fill="FFFFFF"/>
        </w:rPr>
        <w:t xml:space="preserve">, the degree of </w:t>
      </w:r>
      <w:r w:rsidR="00E55179">
        <w:rPr>
          <w:rFonts w:ascii="Times New Roman" w:hAnsi="Times New Roman" w:cs="Times New Roman"/>
          <w:spacing w:val="2"/>
          <w:sz w:val="24"/>
          <w:szCs w:val="24"/>
          <w:shd w:val="clear" w:color="auto" w:fill="FFFFFF"/>
        </w:rPr>
        <w:t xml:space="preserve">spacing </w:t>
      </w:r>
      <w:r w:rsidR="00EC64F0" w:rsidRPr="00EC64F0">
        <w:rPr>
          <w:rFonts w:ascii="Times New Roman" w:hAnsi="Times New Roman" w:cs="Times New Roman"/>
          <w:spacing w:val="2"/>
          <w:sz w:val="24"/>
          <w:szCs w:val="24"/>
          <w:shd w:val="clear" w:color="auto" w:fill="FFFFFF"/>
        </w:rPr>
        <w:t xml:space="preserve">matching between the </w:t>
      </w:r>
      <w:r w:rsidR="00705D44">
        <w:rPr>
          <w:rFonts w:ascii="Times New Roman" w:hAnsi="Times New Roman" w:cs="Times New Roman"/>
          <w:spacing w:val="2"/>
          <w:sz w:val="24"/>
          <w:szCs w:val="24"/>
          <w:shd w:val="clear" w:color="auto" w:fill="FFFFFF"/>
        </w:rPr>
        <w:t>repeating</w:t>
      </w:r>
      <w:r w:rsidR="00B549BE">
        <w:rPr>
          <w:rFonts w:ascii="Times New Roman" w:hAnsi="Times New Roman" w:cs="Times New Roman"/>
          <w:spacing w:val="2"/>
          <w:sz w:val="24"/>
          <w:szCs w:val="24"/>
          <w:shd w:val="clear" w:color="auto" w:fill="FFFFFF"/>
        </w:rPr>
        <w:t xml:space="preserve"> </w:t>
      </w:r>
      <w:r w:rsidR="00EC64F0" w:rsidRPr="00EC64F0">
        <w:rPr>
          <w:rFonts w:ascii="Times New Roman" w:hAnsi="Times New Roman" w:cs="Times New Roman"/>
          <w:spacing w:val="2"/>
          <w:sz w:val="24"/>
          <w:szCs w:val="24"/>
          <w:shd w:val="clear" w:color="auto" w:fill="FFFFFF"/>
        </w:rPr>
        <w:t>functional group</w:t>
      </w:r>
      <w:r w:rsidR="00B549BE">
        <w:rPr>
          <w:rFonts w:ascii="Times New Roman" w:hAnsi="Times New Roman" w:cs="Times New Roman"/>
          <w:spacing w:val="2"/>
          <w:sz w:val="24"/>
          <w:szCs w:val="24"/>
          <w:shd w:val="clear" w:color="auto" w:fill="FFFFFF"/>
        </w:rPr>
        <w:t>s</w:t>
      </w:r>
      <w:r w:rsidR="00EC64F0" w:rsidRPr="00EC64F0">
        <w:rPr>
          <w:rFonts w:ascii="Times New Roman" w:hAnsi="Times New Roman" w:cs="Times New Roman"/>
          <w:spacing w:val="2"/>
          <w:sz w:val="24"/>
          <w:szCs w:val="24"/>
          <w:shd w:val="clear" w:color="auto" w:fill="FFFFFF"/>
        </w:rPr>
        <w:t xml:space="preserve"> of the polymer ligand and the </w:t>
      </w:r>
      <w:r w:rsidR="00E55179" w:rsidRPr="00EC64F0">
        <w:rPr>
          <w:rFonts w:ascii="Times New Roman" w:hAnsi="Times New Roman" w:cs="Times New Roman"/>
          <w:spacing w:val="2"/>
          <w:sz w:val="24"/>
          <w:szCs w:val="24"/>
          <w:shd w:val="clear" w:color="auto" w:fill="FFFFFF"/>
        </w:rPr>
        <w:t xml:space="preserve">uncoordinated </w:t>
      </w:r>
      <w:r w:rsidR="00E55179">
        <w:rPr>
          <w:rFonts w:ascii="Times New Roman" w:hAnsi="Times New Roman" w:cs="Times New Roman"/>
          <w:spacing w:val="2"/>
          <w:sz w:val="24"/>
          <w:szCs w:val="24"/>
          <w:shd w:val="clear" w:color="auto" w:fill="FFFFFF"/>
        </w:rPr>
        <w:t>i</w:t>
      </w:r>
      <w:r w:rsidR="00E55179" w:rsidRPr="00EC64F0">
        <w:rPr>
          <w:rFonts w:ascii="Times New Roman" w:hAnsi="Times New Roman" w:cs="Times New Roman"/>
          <w:spacing w:val="2"/>
          <w:sz w:val="24"/>
          <w:szCs w:val="24"/>
          <w:shd w:val="clear" w:color="auto" w:fill="FFFFFF"/>
        </w:rPr>
        <w:t xml:space="preserve">ons </w:t>
      </w:r>
      <w:r w:rsidR="00E55179">
        <w:rPr>
          <w:rFonts w:ascii="Times New Roman" w:hAnsi="Times New Roman" w:cs="Times New Roman"/>
          <w:spacing w:val="2"/>
          <w:sz w:val="24"/>
          <w:szCs w:val="24"/>
          <w:shd w:val="clear" w:color="auto" w:fill="FFFFFF"/>
        </w:rPr>
        <w:t xml:space="preserve">at the </w:t>
      </w:r>
      <w:r w:rsidR="00EC64F0" w:rsidRPr="00EC64F0">
        <w:rPr>
          <w:rFonts w:ascii="Times New Roman" w:hAnsi="Times New Roman" w:cs="Times New Roman"/>
          <w:spacing w:val="2"/>
          <w:sz w:val="24"/>
          <w:szCs w:val="24"/>
          <w:shd w:val="clear" w:color="auto" w:fill="FFFFFF"/>
        </w:rPr>
        <w:t xml:space="preserve">surface of PeNCs is crucial for achieving </w:t>
      </w:r>
      <w:r w:rsidR="005E2E73">
        <w:rPr>
          <w:rFonts w:ascii="Times New Roman" w:hAnsi="Times New Roman" w:cs="Times New Roman"/>
          <w:spacing w:val="2"/>
          <w:sz w:val="24"/>
          <w:szCs w:val="24"/>
          <w:shd w:val="clear" w:color="auto" w:fill="FFFFFF"/>
        </w:rPr>
        <w:t>perfect</w:t>
      </w:r>
      <w:r w:rsidR="00EC64F0" w:rsidRPr="00EC64F0">
        <w:rPr>
          <w:rFonts w:ascii="Times New Roman" w:hAnsi="Times New Roman" w:cs="Times New Roman"/>
          <w:spacing w:val="2"/>
          <w:sz w:val="24"/>
          <w:szCs w:val="24"/>
          <w:shd w:val="clear" w:color="auto" w:fill="FFFFFF"/>
        </w:rPr>
        <w:t xml:space="preserve"> synergistic passivation effect.</w:t>
      </w:r>
      <w:r w:rsidR="00EC64F0">
        <w:rPr>
          <w:rFonts w:ascii="Times New Roman" w:hAnsi="Times New Roman" w:cs="Times New Roman"/>
          <w:spacing w:val="2"/>
          <w:sz w:val="24"/>
          <w:szCs w:val="24"/>
          <w:shd w:val="clear" w:color="auto" w:fill="FFFFFF"/>
        </w:rPr>
        <w:t xml:space="preserve"> </w:t>
      </w:r>
      <w:r w:rsidR="00CB4341">
        <w:rPr>
          <w:rFonts w:ascii="Times New Roman" w:hAnsi="Times New Roman" w:cs="Times New Roman"/>
          <w:spacing w:val="2"/>
          <w:sz w:val="24"/>
          <w:szCs w:val="24"/>
          <w:shd w:val="clear" w:color="auto" w:fill="FFFFFF"/>
        </w:rPr>
        <w:t>However</w:t>
      </w:r>
      <w:r w:rsidRPr="00BB3693">
        <w:rPr>
          <w:rFonts w:ascii="Times New Roman" w:hAnsi="Times New Roman" w:cs="Times New Roman"/>
          <w:spacing w:val="2"/>
          <w:sz w:val="24"/>
          <w:szCs w:val="24"/>
          <w:shd w:val="clear" w:color="auto" w:fill="FFFFFF"/>
        </w:rPr>
        <w:t xml:space="preserve">, </w:t>
      </w:r>
      <w:r w:rsidR="00CB4341">
        <w:rPr>
          <w:rFonts w:ascii="Times New Roman" w:hAnsi="Times New Roman" w:cs="Times New Roman"/>
          <w:spacing w:val="2"/>
          <w:sz w:val="24"/>
          <w:szCs w:val="24"/>
          <w:shd w:val="clear" w:color="auto" w:fill="FFFFFF"/>
        </w:rPr>
        <w:t xml:space="preserve">there are </w:t>
      </w:r>
      <w:r w:rsidR="004C5CD0">
        <w:rPr>
          <w:rFonts w:ascii="Times New Roman" w:hAnsi="Times New Roman" w:cs="Times New Roman"/>
          <w:spacing w:val="2"/>
          <w:sz w:val="24"/>
          <w:szCs w:val="24"/>
          <w:shd w:val="clear" w:color="auto" w:fill="FFFFFF"/>
        </w:rPr>
        <w:t xml:space="preserve">a few </w:t>
      </w:r>
      <w:r w:rsidR="00CB4341">
        <w:rPr>
          <w:rFonts w:ascii="Times New Roman" w:hAnsi="Times New Roman" w:cs="Times New Roman"/>
          <w:spacing w:val="2"/>
          <w:sz w:val="24"/>
          <w:szCs w:val="24"/>
          <w:shd w:val="clear" w:color="auto" w:fill="FFFFFF"/>
        </w:rPr>
        <w:t xml:space="preserve">studies on </w:t>
      </w:r>
      <w:r w:rsidR="00190997">
        <w:rPr>
          <w:rFonts w:ascii="Times New Roman" w:hAnsi="Times New Roman" w:cs="Times New Roman"/>
          <w:spacing w:val="2"/>
          <w:sz w:val="24"/>
          <w:szCs w:val="24"/>
          <w:shd w:val="clear" w:color="auto" w:fill="FFFFFF"/>
        </w:rPr>
        <w:t>designing</w:t>
      </w:r>
      <w:r w:rsidRPr="006E0010">
        <w:rPr>
          <w:rFonts w:ascii="Times New Roman" w:hAnsi="Times New Roman" w:cs="Times New Roman"/>
          <w:spacing w:val="2"/>
          <w:sz w:val="24"/>
          <w:szCs w:val="24"/>
          <w:shd w:val="clear" w:color="auto" w:fill="FFFFFF"/>
        </w:rPr>
        <w:t xml:space="preserve"> the structure of polymer ligands, especially the spacing between functional groups, which results in </w:t>
      </w:r>
      <w:r w:rsidR="00CA4072">
        <w:rPr>
          <w:rFonts w:ascii="Times New Roman" w:hAnsi="Times New Roman" w:cs="Times New Roman"/>
          <w:spacing w:val="2"/>
          <w:sz w:val="24"/>
          <w:szCs w:val="24"/>
          <w:shd w:val="clear" w:color="auto" w:fill="FFFFFF"/>
        </w:rPr>
        <w:t xml:space="preserve">the </w:t>
      </w:r>
      <w:r w:rsidRPr="006E0010">
        <w:rPr>
          <w:rFonts w:ascii="Times New Roman" w:hAnsi="Times New Roman" w:cs="Times New Roman"/>
          <w:spacing w:val="2"/>
          <w:sz w:val="24"/>
          <w:szCs w:val="24"/>
          <w:shd w:val="clear" w:color="auto" w:fill="FFFFFF"/>
        </w:rPr>
        <w:t xml:space="preserve">poor matching </w:t>
      </w:r>
      <w:r w:rsidR="00CA4072">
        <w:rPr>
          <w:rFonts w:ascii="Times New Roman" w:hAnsi="Times New Roman" w:cs="Times New Roman"/>
          <w:spacing w:val="2"/>
          <w:sz w:val="24"/>
          <w:szCs w:val="24"/>
          <w:shd w:val="clear" w:color="auto" w:fill="FFFFFF"/>
        </w:rPr>
        <w:t>in</w:t>
      </w:r>
      <w:r w:rsidRPr="006E0010">
        <w:rPr>
          <w:rFonts w:ascii="Times New Roman" w:hAnsi="Times New Roman" w:cs="Times New Roman"/>
          <w:spacing w:val="2"/>
          <w:sz w:val="24"/>
          <w:szCs w:val="24"/>
          <w:shd w:val="clear" w:color="auto" w:fill="FFFFFF"/>
        </w:rPr>
        <w:t xml:space="preserve"> PeNCs.</w:t>
      </w:r>
      <w:r w:rsidR="009D720C">
        <w:rPr>
          <w:rFonts w:ascii="Times New Roman" w:hAnsi="Times New Roman" w:cs="Times New Roman"/>
          <w:spacing w:val="2"/>
          <w:sz w:val="24"/>
          <w:szCs w:val="24"/>
          <w:shd w:val="clear" w:color="auto" w:fill="FFFFFF"/>
        </w:rPr>
        <w:fldChar w:fldCharType="begin"/>
      </w:r>
      <w:r w:rsidR="005F6050">
        <w:rPr>
          <w:rFonts w:ascii="Times New Roman" w:hAnsi="Times New Roman" w:cs="Times New Roman"/>
          <w:spacing w:val="2"/>
          <w:sz w:val="24"/>
          <w:szCs w:val="24"/>
          <w:shd w:val="clear" w:color="auto" w:fill="FFFFFF"/>
        </w:rPr>
        <w:instrText xml:space="preserve"> ADDIN EN.CITE &lt;EndNote&gt;&lt;Cite&gt;&lt;Author&gt;Qin&lt;/Author&gt;&lt;Year&gt;2023&lt;/Year&gt;&lt;RecNum&gt;107&lt;/RecNum&gt;&lt;DisplayText&gt;&lt;style face="superscript"&gt;[13]&lt;/style&gt;&lt;/DisplayText&gt;&lt;record&gt;&lt;rec-number&gt;107&lt;/rec-number&gt;&lt;foreign-keys&gt;&lt;key app="EN" db-id="dpe50awwgw0zx4ex5daxdavlppsf9s90tsfa" timestamp="1698463947"&gt;107&lt;/key&gt;&lt;/foreign-keys&gt;&lt;ref-type name="Journal Article"&gt;17&lt;/ref-type&gt;&lt;contributors&gt;&lt;authors&gt;&lt;author&gt;Qin, Jianfang&lt;/author&gt;&lt;author&gt;Chen, Yangjie&lt;/author&gt;&lt;author&gt;Guo, Xiaowei&lt;/author&gt;&lt;author&gt;Yang, Haiying&lt;/author&gt;&lt;author&gt;Qin, Y</w:instrText>
      </w:r>
      <w:r w:rsidR="005F6050">
        <w:rPr>
          <w:rFonts w:ascii="Times New Roman" w:hAnsi="Times New Roman" w:cs="Times New Roman" w:hint="eastAsia"/>
          <w:spacing w:val="2"/>
          <w:sz w:val="24"/>
          <w:szCs w:val="24"/>
          <w:shd w:val="clear" w:color="auto" w:fill="FFFFFF"/>
        </w:rPr>
        <w:instrText>inglian&lt;/author&gt;&lt;author&gt;Yao, Chenzhong&lt;/author&gt;&lt;author&gt;Lv, Baohua&lt;/author&gt;&lt;author&gt;Bai, Yiyan&lt;/author&gt;&lt;author&gt;Zhan, Yan&lt;/author&gt;&lt;/authors&gt;&lt;/contributors&gt;&lt;titles&gt;&lt;title&gt;A Polymer Strategy toward High</w:instrText>
      </w:r>
      <w:r w:rsidR="005F6050">
        <w:rPr>
          <w:rFonts w:ascii="Times New Roman" w:hAnsi="Times New Roman" w:cs="Times New Roman" w:hint="eastAsia"/>
          <w:spacing w:val="2"/>
          <w:sz w:val="24"/>
          <w:szCs w:val="24"/>
          <w:shd w:val="clear" w:color="auto" w:fill="FFFFFF"/>
        </w:rPr>
        <w:instrText>‐</w:instrText>
      </w:r>
      <w:r w:rsidR="005F6050">
        <w:rPr>
          <w:rFonts w:ascii="Times New Roman" w:hAnsi="Times New Roman" w:cs="Times New Roman" w:hint="eastAsia"/>
          <w:spacing w:val="2"/>
          <w:sz w:val="24"/>
          <w:szCs w:val="24"/>
          <w:shd w:val="clear" w:color="auto" w:fill="FFFFFF"/>
        </w:rPr>
        <w:instrText>Performance Multifunctional Perovskite Optoelectronics: F</w:instrText>
      </w:r>
      <w:r w:rsidR="005F6050">
        <w:rPr>
          <w:rFonts w:ascii="Times New Roman" w:hAnsi="Times New Roman" w:cs="Times New Roman"/>
          <w:spacing w:val="2"/>
          <w:sz w:val="24"/>
          <w:szCs w:val="24"/>
          <w:shd w:val="clear" w:color="auto" w:fill="FFFFFF"/>
        </w:rPr>
        <w:instrText>rom Polymer Matrix to Device Applications&lt;/title&gt;&lt;secondary-title&gt;Advanced Optical Materials&lt;/secondary-title&gt;&lt;/titles&gt;&lt;periodical&gt;&lt;full-title&gt;Advanced Optical Materials&lt;/full-title&gt;&lt;abbr-1&gt;Adv. Opt. Mater.&lt;/abbr-1&gt;&lt;/periodical&gt;&lt;pages&gt;2202809&lt;/pages&gt;&lt;dates&gt;&lt;year&gt;2023&lt;/year&gt;&lt;/dates&gt;&lt;isbn&gt;2195-1071&lt;/isbn&gt;&lt;urls&gt;&lt;/urls&gt;&lt;/record&gt;&lt;/Cite&gt;&lt;/EndNote&gt;</w:instrText>
      </w:r>
      <w:r w:rsidR="009D720C">
        <w:rPr>
          <w:rFonts w:ascii="Times New Roman" w:hAnsi="Times New Roman" w:cs="Times New Roman"/>
          <w:spacing w:val="2"/>
          <w:sz w:val="24"/>
          <w:szCs w:val="24"/>
          <w:shd w:val="clear" w:color="auto" w:fill="FFFFFF"/>
        </w:rPr>
        <w:fldChar w:fldCharType="separate"/>
      </w:r>
      <w:r w:rsidR="005F6050" w:rsidRPr="005F6050">
        <w:rPr>
          <w:rFonts w:ascii="Times New Roman" w:hAnsi="Times New Roman" w:cs="Times New Roman"/>
          <w:noProof/>
          <w:spacing w:val="2"/>
          <w:sz w:val="24"/>
          <w:szCs w:val="24"/>
          <w:shd w:val="clear" w:color="auto" w:fill="FFFFFF"/>
          <w:vertAlign w:val="superscript"/>
        </w:rPr>
        <w:t>[13]</w:t>
      </w:r>
      <w:r w:rsidR="009D720C">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w:t>
      </w:r>
      <w:r w:rsidR="00927C6C">
        <w:rPr>
          <w:rFonts w:ascii="Times New Roman" w:hAnsi="Times New Roman" w:cs="Times New Roman"/>
          <w:spacing w:val="2"/>
          <w:sz w:val="24"/>
          <w:szCs w:val="24"/>
          <w:shd w:val="clear" w:color="auto" w:fill="FFFFFF"/>
        </w:rPr>
        <w:t>M</w:t>
      </w:r>
      <w:r w:rsidR="00560BCE">
        <w:rPr>
          <w:rFonts w:ascii="Times New Roman" w:hAnsi="Times New Roman" w:cs="Times New Roman"/>
          <w:spacing w:val="2"/>
          <w:sz w:val="24"/>
          <w:szCs w:val="24"/>
          <w:shd w:val="clear" w:color="auto" w:fill="FFFFFF"/>
        </w:rPr>
        <w:t xml:space="preserve">ost </w:t>
      </w:r>
      <w:r w:rsidRPr="006E0010">
        <w:rPr>
          <w:rFonts w:ascii="Times New Roman" w:hAnsi="Times New Roman" w:cs="Times New Roman"/>
          <w:spacing w:val="2"/>
          <w:sz w:val="24"/>
          <w:szCs w:val="24"/>
          <w:shd w:val="clear" w:color="auto" w:fill="FFFFFF"/>
        </w:rPr>
        <w:t xml:space="preserve">polymers are </w:t>
      </w:r>
      <w:r w:rsidR="00560BCE">
        <w:rPr>
          <w:rFonts w:ascii="Times New Roman" w:hAnsi="Times New Roman" w:cs="Times New Roman"/>
          <w:spacing w:val="2"/>
          <w:sz w:val="24"/>
          <w:szCs w:val="24"/>
          <w:shd w:val="clear" w:color="auto" w:fill="FFFFFF"/>
        </w:rPr>
        <w:t>reported</w:t>
      </w:r>
      <w:r w:rsidRPr="006E0010">
        <w:rPr>
          <w:rFonts w:ascii="Times New Roman" w:hAnsi="Times New Roman" w:cs="Times New Roman"/>
          <w:spacing w:val="2"/>
          <w:sz w:val="24"/>
          <w:szCs w:val="24"/>
          <w:shd w:val="clear" w:color="auto" w:fill="FFFFFF"/>
        </w:rPr>
        <w:t xml:space="preserve"> as host materials</w:t>
      </w:r>
      <w:r w:rsidR="00E87C5B"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for photoluminescence</w:t>
      </w:r>
      <w:r w:rsidR="008331D3" w:rsidRPr="006E0010">
        <w:rPr>
          <w:rFonts w:ascii="Times New Roman" w:hAnsi="Times New Roman" w:cs="Times New Roman"/>
          <w:spacing w:val="2"/>
          <w:sz w:val="24"/>
          <w:szCs w:val="24"/>
          <w:shd w:val="clear" w:color="auto" w:fill="FFFFFF"/>
        </w:rPr>
        <w:t xml:space="preserve"> </w:t>
      </w:r>
      <w:r w:rsidR="009B0594">
        <w:rPr>
          <w:rFonts w:ascii="Times New Roman" w:hAnsi="Times New Roman" w:cs="Times New Roman"/>
          <w:spacing w:val="2"/>
          <w:sz w:val="24"/>
          <w:szCs w:val="24"/>
          <w:shd w:val="clear" w:color="auto" w:fill="FFFFFF"/>
        </w:rPr>
        <w:t xml:space="preserve">(PL) </w:t>
      </w:r>
      <w:r w:rsidR="008331D3" w:rsidRPr="006E0010">
        <w:rPr>
          <w:rFonts w:ascii="Times New Roman" w:hAnsi="Times New Roman" w:cs="Times New Roman"/>
          <w:spacing w:val="2"/>
          <w:sz w:val="24"/>
          <w:szCs w:val="24"/>
          <w:shd w:val="clear" w:color="auto" w:fill="FFFFFF"/>
        </w:rPr>
        <w:t>and</w:t>
      </w:r>
      <w:r w:rsidRPr="006E0010">
        <w:rPr>
          <w:rFonts w:ascii="Times New Roman" w:hAnsi="Times New Roman" w:cs="Times New Roman"/>
          <w:spacing w:val="2"/>
          <w:sz w:val="24"/>
          <w:szCs w:val="24"/>
          <w:shd w:val="clear" w:color="auto" w:fill="FFFFFF"/>
        </w:rPr>
        <w:t xml:space="preserve"> their passivation effects are</w:t>
      </w:r>
      <w:r w:rsidR="00560BCE">
        <w:rPr>
          <w:rFonts w:ascii="Times New Roman" w:hAnsi="Times New Roman" w:cs="Times New Roman"/>
          <w:spacing w:val="2"/>
          <w:sz w:val="24"/>
          <w:szCs w:val="24"/>
          <w:shd w:val="clear" w:color="auto" w:fill="FFFFFF"/>
        </w:rPr>
        <w:t xml:space="preserve"> very</w:t>
      </w:r>
      <w:r w:rsidRPr="006E0010">
        <w:rPr>
          <w:rFonts w:ascii="Times New Roman" w:hAnsi="Times New Roman" w:cs="Times New Roman"/>
          <w:spacing w:val="2"/>
          <w:sz w:val="24"/>
          <w:szCs w:val="24"/>
          <w:shd w:val="clear" w:color="auto" w:fill="FFFFFF"/>
        </w:rPr>
        <w:t xml:space="preserve"> limited.</w:t>
      </w:r>
      <w:r w:rsidR="00174289">
        <w:rPr>
          <w:rFonts w:ascii="Times New Roman" w:hAnsi="Times New Roman" w:cs="Times New Roman"/>
          <w:spacing w:val="2"/>
          <w:sz w:val="24"/>
          <w:szCs w:val="24"/>
          <w:shd w:val="clear" w:color="auto" w:fill="FFFFFF"/>
        </w:rPr>
        <w:fldChar w:fldCharType="begin">
          <w:fldData xml:space="preserve">PEVuZE5vdGU+PENpdGU+PEF1dGhvcj5KaWFuZzwvQXV0aG9yPjxZZWFyPjIwMTk8L1llYXI+PFJl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</w:fldData>
        </w:fldChar>
      </w:r>
      <w:r w:rsidR="007C2D2A">
        <w:rPr>
          <w:rFonts w:ascii="Times New Roman" w:hAnsi="Times New Roman" w:cs="Times New Roman"/>
          <w:spacing w:val="2"/>
          <w:sz w:val="24"/>
          <w:szCs w:val="24"/>
          <w:shd w:val="clear" w:color="auto" w:fill="FFFFFF"/>
        </w:rPr>
        <w:instrText xml:space="preserve"> ADDIN EN.CITE </w:instrText>
      </w:r>
      <w:r w:rsidR="007C2D2A">
        <w:rPr>
          <w:rFonts w:ascii="Times New Roman" w:hAnsi="Times New Roman" w:cs="Times New Roman"/>
          <w:spacing w:val="2"/>
          <w:sz w:val="24"/>
          <w:szCs w:val="24"/>
          <w:shd w:val="clear" w:color="auto" w:fill="FFFFFF"/>
        </w:rPr>
        <w:fldChar w:fldCharType="begin">
          <w:fldData xml:space="preserve">PEVuZE5vdGU+PENpdGU+PEF1dGhvcj5KaWFuZzwvQXV0aG9yPjxZZWFyPjIwMTk8L1llYXI+PFJl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</w:fldData>
        </w:fldChar>
      </w:r>
      <w:r w:rsidR="007C2D2A">
        <w:rPr>
          <w:rFonts w:ascii="Times New Roman" w:hAnsi="Times New Roman" w:cs="Times New Roman"/>
          <w:spacing w:val="2"/>
          <w:sz w:val="24"/>
          <w:szCs w:val="24"/>
          <w:shd w:val="clear" w:color="auto" w:fill="FFFFFF"/>
        </w:rPr>
        <w:instrText xml:space="preserve"> ADDIN EN.CITE.DATA </w:instrText>
      </w:r>
      <w:r w:rsidR="007C2D2A">
        <w:rPr>
          <w:rFonts w:ascii="Times New Roman" w:hAnsi="Times New Roman" w:cs="Times New Roman"/>
          <w:spacing w:val="2"/>
          <w:sz w:val="24"/>
          <w:szCs w:val="24"/>
          <w:shd w:val="clear" w:color="auto" w:fill="FFFFFF"/>
        </w:rPr>
      </w:r>
      <w:r w:rsidR="007C2D2A">
        <w:rPr>
          <w:rFonts w:ascii="Times New Roman" w:hAnsi="Times New Roman" w:cs="Times New Roman"/>
          <w:spacing w:val="2"/>
          <w:sz w:val="24"/>
          <w:szCs w:val="24"/>
          <w:shd w:val="clear" w:color="auto" w:fill="FFFFFF"/>
        </w:rPr>
        <w:fldChar w:fldCharType="end"/>
      </w:r>
      <w:r w:rsidR="00174289">
        <w:rPr>
          <w:rFonts w:ascii="Times New Roman" w:hAnsi="Times New Roman" w:cs="Times New Roman"/>
          <w:spacing w:val="2"/>
          <w:sz w:val="24"/>
          <w:szCs w:val="24"/>
          <w:shd w:val="clear" w:color="auto" w:fill="FFFFFF"/>
        </w:rPr>
      </w:r>
      <w:r w:rsidR="00174289">
        <w:rPr>
          <w:rFonts w:ascii="Times New Roman" w:hAnsi="Times New Roman" w:cs="Times New Roman"/>
          <w:spacing w:val="2"/>
          <w:sz w:val="24"/>
          <w:szCs w:val="24"/>
          <w:shd w:val="clear" w:color="auto" w:fill="FFFFFF"/>
        </w:rPr>
        <w:fldChar w:fldCharType="separate"/>
      </w:r>
      <w:r w:rsidR="007C2D2A" w:rsidRPr="007C2D2A">
        <w:rPr>
          <w:rFonts w:ascii="Times New Roman" w:hAnsi="Times New Roman" w:cs="Times New Roman"/>
          <w:noProof/>
          <w:spacing w:val="2"/>
          <w:sz w:val="24"/>
          <w:szCs w:val="24"/>
          <w:shd w:val="clear" w:color="auto" w:fill="FFFFFF"/>
          <w:vertAlign w:val="superscript"/>
        </w:rPr>
        <w:t>[14, 15]</w:t>
      </w:r>
      <w:r w:rsidR="00174289">
        <w:rPr>
          <w:rFonts w:ascii="Times New Roman" w:hAnsi="Times New Roman" w:cs="Times New Roman"/>
          <w:spacing w:val="2"/>
          <w:sz w:val="24"/>
          <w:szCs w:val="24"/>
          <w:shd w:val="clear" w:color="auto" w:fill="FFFFFF"/>
        </w:rPr>
        <w:fldChar w:fldCharType="end"/>
      </w:r>
      <w:r w:rsidR="00BA4457">
        <w:rPr>
          <w:rFonts w:ascii="Times New Roman" w:hAnsi="Times New Roman" w:cs="Times New Roman"/>
          <w:spacing w:val="2"/>
          <w:sz w:val="24"/>
          <w:szCs w:val="24"/>
          <w:shd w:val="clear" w:color="auto" w:fill="FFFFFF"/>
        </w:rPr>
        <w:t xml:space="preserve"> </w:t>
      </w:r>
    </w:p>
    <w:p w14:paraId="6F908684" w14:textId="77777777" w:rsidR="00560BCE" w:rsidRPr="006E0010" w:rsidRDefault="00560BCE" w:rsidP="00B9227E">
      <w:pPr>
        <w:spacing w:after="0" w:line="360" w:lineRule="auto"/>
        <w:ind w:firstLine="420"/>
        <w:jc w:val="both"/>
        <w:rPr>
          <w:rFonts w:ascii="Times New Roman" w:hAnsi="Times New Roman" w:cs="Times New Roman"/>
          <w:spacing w:val="2"/>
          <w:sz w:val="24"/>
          <w:szCs w:val="24"/>
          <w:shd w:val="clear" w:color="auto" w:fill="FFFFFF"/>
        </w:rPr>
      </w:pPr>
    </w:p>
    <w:p w14:paraId="5BC8AC7B" w14:textId="6D0BB3F8" w:rsidR="001801A6" w:rsidRDefault="001801A6" w:rsidP="00B9227E">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t xml:space="preserve">In this work, we </w:t>
      </w:r>
      <w:r w:rsidR="002314AF">
        <w:rPr>
          <w:rFonts w:ascii="Times New Roman" w:hAnsi="Times New Roman" w:cs="Times New Roman" w:hint="eastAsia"/>
          <w:spacing w:val="2"/>
          <w:sz w:val="24"/>
          <w:szCs w:val="24"/>
          <w:shd w:val="clear" w:color="auto" w:fill="FFFFFF"/>
        </w:rPr>
        <w:t>focus</w:t>
      </w:r>
      <w:r w:rsidR="002314AF">
        <w:rPr>
          <w:rFonts w:ascii="Times New Roman" w:hAnsi="Times New Roman" w:cs="Times New Roman"/>
          <w:spacing w:val="2"/>
          <w:sz w:val="24"/>
          <w:szCs w:val="24"/>
          <w:shd w:val="clear" w:color="auto" w:fill="FFFFFF"/>
        </w:rPr>
        <w:t xml:space="preserve"> </w:t>
      </w:r>
      <w:r w:rsidR="002314AF">
        <w:rPr>
          <w:rFonts w:ascii="Times New Roman" w:hAnsi="Times New Roman" w:cs="Times New Roman" w:hint="eastAsia"/>
          <w:spacing w:val="2"/>
          <w:sz w:val="24"/>
          <w:szCs w:val="24"/>
          <w:shd w:val="clear" w:color="auto" w:fill="FFFFFF"/>
        </w:rPr>
        <w:t>on</w:t>
      </w:r>
      <w:r w:rsidR="002314AF">
        <w:rPr>
          <w:rFonts w:ascii="Times New Roman" w:hAnsi="Times New Roman" w:cs="Times New Roman"/>
          <w:spacing w:val="2"/>
          <w:sz w:val="24"/>
          <w:szCs w:val="24"/>
          <w:shd w:val="clear" w:color="auto" w:fill="FFFFFF"/>
        </w:rPr>
        <w:t xml:space="preserve"> tuning the </w:t>
      </w:r>
      <w:r w:rsidRPr="006E0010">
        <w:rPr>
          <w:rFonts w:ascii="Times New Roman" w:hAnsi="Times New Roman" w:cs="Times New Roman"/>
          <w:spacing w:val="2"/>
          <w:sz w:val="24"/>
          <w:szCs w:val="24"/>
          <w:shd w:val="clear" w:color="auto" w:fill="FFFFFF"/>
        </w:rPr>
        <w:t>functional group densities</w:t>
      </w:r>
      <w:r w:rsidR="002314AF">
        <w:rPr>
          <w:rFonts w:ascii="Times New Roman" w:hAnsi="Times New Roman" w:cs="Times New Roman"/>
          <w:spacing w:val="2"/>
          <w:sz w:val="24"/>
          <w:szCs w:val="24"/>
          <w:shd w:val="clear" w:color="auto" w:fill="FFFFFF"/>
        </w:rPr>
        <w:t xml:space="preserve"> of polymer ligands</w:t>
      </w:r>
      <w:r w:rsidRPr="006E0010">
        <w:rPr>
          <w:rFonts w:ascii="Times New Roman" w:hAnsi="Times New Roman" w:cs="Times New Roman"/>
          <w:spacing w:val="2"/>
          <w:sz w:val="24"/>
          <w:szCs w:val="24"/>
          <w:shd w:val="clear" w:color="auto" w:fill="FFFFFF"/>
        </w:rPr>
        <w:t xml:space="preserve"> to match the </w:t>
      </w:r>
      <w:r w:rsidR="007625A5">
        <w:rPr>
          <w:rFonts w:ascii="Times New Roman" w:hAnsi="Times New Roman" w:cs="Times New Roman"/>
          <w:spacing w:val="2"/>
          <w:sz w:val="24"/>
          <w:szCs w:val="24"/>
          <w:shd w:val="clear" w:color="auto" w:fill="FFFFFF"/>
        </w:rPr>
        <w:t>Pb-pattern</w:t>
      </w:r>
      <w:r w:rsidRPr="006E0010">
        <w:rPr>
          <w:rFonts w:ascii="Times New Roman" w:hAnsi="Times New Roman" w:cs="Times New Roman"/>
          <w:spacing w:val="2"/>
          <w:sz w:val="24"/>
          <w:szCs w:val="24"/>
          <w:shd w:val="clear" w:color="auto" w:fill="FFFFFF"/>
        </w:rPr>
        <w:t xml:space="preserve"> of pure-blue mixed-halide PeNCs</w:t>
      </w:r>
      <w:r w:rsidR="00DC2061" w:rsidRPr="006E0010">
        <w:rPr>
          <w:rFonts w:ascii="Times New Roman" w:hAnsi="Times New Roman" w:cs="Times New Roman"/>
          <w:spacing w:val="2"/>
          <w:sz w:val="24"/>
          <w:szCs w:val="24"/>
          <w:shd w:val="clear" w:color="auto" w:fill="FFFFFF"/>
        </w:rPr>
        <w:t xml:space="preserve">, and further investigate </w:t>
      </w:r>
      <w:r w:rsidR="000F6586">
        <w:rPr>
          <w:rFonts w:ascii="Times New Roman" w:hAnsi="Times New Roman" w:cs="Times New Roman"/>
          <w:spacing w:val="2"/>
          <w:sz w:val="24"/>
          <w:szCs w:val="24"/>
          <w:shd w:val="clear" w:color="auto" w:fill="FFFFFF"/>
        </w:rPr>
        <w:t xml:space="preserve">the </w:t>
      </w:r>
      <w:r w:rsidR="00DC2061" w:rsidRPr="006E0010">
        <w:rPr>
          <w:rFonts w:ascii="Times New Roman" w:hAnsi="Times New Roman" w:cs="Times New Roman"/>
          <w:spacing w:val="2"/>
          <w:sz w:val="24"/>
          <w:szCs w:val="24"/>
          <w:shd w:val="clear" w:color="auto" w:fill="FFFFFF"/>
        </w:rPr>
        <w:t xml:space="preserve">influence of </w:t>
      </w:r>
      <w:r w:rsidR="00F2472E" w:rsidRPr="006E0010">
        <w:rPr>
          <w:rFonts w:ascii="Times New Roman" w:hAnsi="Times New Roman" w:cs="Times New Roman"/>
          <w:spacing w:val="2"/>
          <w:sz w:val="24"/>
          <w:szCs w:val="24"/>
          <w:shd w:val="clear" w:color="auto" w:fill="FFFFFF"/>
        </w:rPr>
        <w:t xml:space="preserve">the structure of </w:t>
      </w:r>
      <w:r w:rsidR="00C62233" w:rsidRPr="006E0010">
        <w:rPr>
          <w:rFonts w:ascii="Times New Roman" w:hAnsi="Times New Roman" w:cs="Times New Roman"/>
          <w:spacing w:val="2"/>
          <w:sz w:val="24"/>
          <w:szCs w:val="24"/>
          <w:shd w:val="clear" w:color="auto" w:fill="FFFFFF"/>
        </w:rPr>
        <w:t>polymer ligands</w:t>
      </w:r>
      <w:r w:rsidR="00F2472E" w:rsidRPr="006E0010">
        <w:rPr>
          <w:rFonts w:ascii="Times New Roman" w:hAnsi="Times New Roman" w:cs="Times New Roman"/>
          <w:spacing w:val="2"/>
          <w:sz w:val="24"/>
          <w:szCs w:val="24"/>
          <w:shd w:val="clear" w:color="auto" w:fill="FFFFFF"/>
        </w:rPr>
        <w:t xml:space="preserve"> on optoelectronic properties and performance</w:t>
      </w:r>
      <w:r w:rsidR="00926F6B">
        <w:rPr>
          <w:rFonts w:ascii="Times New Roman" w:hAnsi="Times New Roman" w:cs="Times New Roman"/>
          <w:spacing w:val="2"/>
          <w:sz w:val="24"/>
          <w:szCs w:val="24"/>
          <w:shd w:val="clear" w:color="auto" w:fill="FFFFFF"/>
        </w:rPr>
        <w:t>s</w:t>
      </w:r>
      <w:r w:rsidR="00F2472E" w:rsidRPr="006E0010">
        <w:rPr>
          <w:rFonts w:ascii="Times New Roman" w:hAnsi="Times New Roman" w:cs="Times New Roman"/>
          <w:spacing w:val="2"/>
          <w:sz w:val="24"/>
          <w:szCs w:val="24"/>
          <w:shd w:val="clear" w:color="auto" w:fill="FFFFFF"/>
        </w:rPr>
        <w:t xml:space="preserve"> of pure</w:t>
      </w:r>
      <w:r w:rsidR="00564C5A" w:rsidRPr="006E0010">
        <w:rPr>
          <w:rFonts w:ascii="Times New Roman" w:hAnsi="Times New Roman" w:cs="Times New Roman"/>
          <w:spacing w:val="2"/>
          <w:sz w:val="24"/>
          <w:szCs w:val="24"/>
          <w:shd w:val="clear" w:color="auto" w:fill="FFFFFF"/>
        </w:rPr>
        <w:t>-</w:t>
      </w:r>
      <w:r w:rsidR="00F2472E" w:rsidRPr="006E0010">
        <w:rPr>
          <w:rFonts w:ascii="Times New Roman" w:hAnsi="Times New Roman" w:cs="Times New Roman"/>
          <w:spacing w:val="2"/>
          <w:sz w:val="24"/>
          <w:szCs w:val="24"/>
          <w:shd w:val="clear" w:color="auto" w:fill="FFFFFF"/>
        </w:rPr>
        <w:t>blue PeLEDs</w:t>
      </w:r>
      <w:r w:rsidR="00254E2B" w:rsidRPr="006E0010">
        <w:rPr>
          <w:rFonts w:ascii="Times New Roman" w:hAnsi="Times New Roman" w:cs="Times New Roman"/>
          <w:spacing w:val="2"/>
          <w:sz w:val="24"/>
          <w:szCs w:val="24"/>
          <w:shd w:val="clear" w:color="auto" w:fill="FFFFFF"/>
        </w:rPr>
        <w:t xml:space="preserve">. </w:t>
      </w:r>
      <w:r w:rsidR="007625A5">
        <w:rPr>
          <w:rFonts w:ascii="Times New Roman" w:hAnsi="Times New Roman" w:cs="Times New Roman"/>
          <w:spacing w:val="2"/>
          <w:sz w:val="24"/>
          <w:szCs w:val="24"/>
          <w:shd w:val="clear" w:color="auto" w:fill="FFFFFF"/>
        </w:rPr>
        <w:t>Pattern</w:t>
      </w:r>
      <w:r w:rsidRPr="006E0010">
        <w:rPr>
          <w:rFonts w:ascii="Times New Roman" w:hAnsi="Times New Roman" w:cs="Times New Roman"/>
          <w:spacing w:val="2"/>
          <w:sz w:val="24"/>
          <w:szCs w:val="24"/>
          <w:shd w:val="clear" w:color="auto" w:fill="FFFFFF"/>
        </w:rPr>
        <w:t xml:space="preserve"> matching was controlled by selecting alternating copolymers</w:t>
      </w:r>
      <w:r w:rsidR="002D0C7C" w:rsidRPr="006E0010">
        <w:rPr>
          <w:rFonts w:ascii="Times New Roman" w:hAnsi="Times New Roman" w:cs="Times New Roman"/>
          <w:spacing w:val="2"/>
          <w:sz w:val="24"/>
          <w:szCs w:val="24"/>
          <w:shd w:val="clear" w:color="auto" w:fill="FFFFFF"/>
        </w:rPr>
        <w:t xml:space="preserve"> (ACP)</w:t>
      </w:r>
      <w:r w:rsidRPr="006E0010">
        <w:rPr>
          <w:rFonts w:ascii="Times New Roman" w:hAnsi="Times New Roman" w:cs="Times New Roman"/>
          <w:spacing w:val="2"/>
          <w:sz w:val="24"/>
          <w:szCs w:val="24"/>
          <w:shd w:val="clear" w:color="auto" w:fill="FFFFFF"/>
        </w:rPr>
        <w:t xml:space="preserve"> and block copolymer</w:t>
      </w:r>
      <w:r w:rsidR="002D0C7C" w:rsidRPr="006E0010">
        <w:rPr>
          <w:rFonts w:ascii="Times New Roman" w:hAnsi="Times New Roman" w:cs="Times New Roman"/>
          <w:spacing w:val="2"/>
          <w:sz w:val="24"/>
          <w:szCs w:val="24"/>
          <w:shd w:val="clear" w:color="auto" w:fill="FFFFFF"/>
        </w:rPr>
        <w:t xml:space="preserve"> (BCP)</w:t>
      </w:r>
      <w:r w:rsidRPr="006E0010">
        <w:rPr>
          <w:rFonts w:ascii="Times New Roman" w:hAnsi="Times New Roman" w:cs="Times New Roman"/>
          <w:spacing w:val="2"/>
          <w:sz w:val="24"/>
          <w:szCs w:val="24"/>
          <w:shd w:val="clear" w:color="auto" w:fill="FFFFFF"/>
        </w:rPr>
        <w:t xml:space="preserve"> matrices with similar functional groups, and a length-optimized short-chain amine was grafted onto the main chain to </w:t>
      </w:r>
      <w:r w:rsidR="00313A79">
        <w:rPr>
          <w:rFonts w:ascii="Times New Roman" w:hAnsi="Times New Roman" w:cs="Times New Roman"/>
          <w:spacing w:val="2"/>
          <w:sz w:val="24"/>
          <w:szCs w:val="24"/>
          <w:shd w:val="clear" w:color="auto" w:fill="FFFFFF"/>
        </w:rPr>
        <w:t>enhance the oil solubility</w:t>
      </w:r>
      <w:r w:rsidRPr="006E0010">
        <w:rPr>
          <w:rFonts w:ascii="Times New Roman" w:hAnsi="Times New Roman" w:cs="Times New Roman"/>
          <w:spacing w:val="2"/>
          <w:sz w:val="24"/>
          <w:szCs w:val="24"/>
          <w:shd w:val="clear" w:color="auto" w:fill="FFFFFF"/>
        </w:rPr>
        <w:t xml:space="preserve">. </w:t>
      </w:r>
      <w:r w:rsidR="00C7461B" w:rsidRPr="006E0010">
        <w:rPr>
          <w:rFonts w:ascii="Times New Roman" w:hAnsi="Times New Roman" w:cs="Times New Roman"/>
          <w:spacing w:val="2"/>
          <w:sz w:val="24"/>
          <w:szCs w:val="24"/>
          <w:shd w:val="clear" w:color="auto" w:fill="FFFFFF"/>
        </w:rPr>
        <w:t>Surprisingly, dense functional groups did not result in</w:t>
      </w:r>
      <w:r w:rsidR="00765720">
        <w:rPr>
          <w:rFonts w:ascii="Times New Roman" w:hAnsi="Times New Roman" w:cs="Times New Roman"/>
          <w:spacing w:val="2"/>
          <w:sz w:val="24"/>
          <w:szCs w:val="24"/>
          <w:shd w:val="clear" w:color="auto" w:fill="FFFFFF"/>
        </w:rPr>
        <w:t xml:space="preserve"> very </w:t>
      </w:r>
      <w:r w:rsidR="00C7461B" w:rsidRPr="006E0010">
        <w:rPr>
          <w:rFonts w:ascii="Times New Roman" w:hAnsi="Times New Roman" w:cs="Times New Roman"/>
          <w:spacing w:val="2"/>
          <w:sz w:val="24"/>
          <w:szCs w:val="24"/>
          <w:shd w:val="clear" w:color="auto" w:fill="FFFFFF"/>
        </w:rPr>
        <w:t xml:space="preserve">strong interactions with PeNCs, whereas </w:t>
      </w:r>
      <w:r w:rsidR="00765720">
        <w:rPr>
          <w:rFonts w:ascii="Times New Roman" w:hAnsi="Times New Roman" w:cs="Times New Roman"/>
          <w:spacing w:val="2"/>
          <w:sz w:val="24"/>
          <w:szCs w:val="24"/>
          <w:shd w:val="clear" w:color="auto" w:fill="FFFFFF"/>
        </w:rPr>
        <w:t xml:space="preserve">the functional group </w:t>
      </w:r>
      <w:r w:rsidR="00765720">
        <w:rPr>
          <w:rFonts w:ascii="Times New Roman" w:hAnsi="Times New Roman" w:cs="Times New Roman"/>
          <w:spacing w:val="2"/>
          <w:sz w:val="24"/>
          <w:szCs w:val="24"/>
          <w:shd w:val="clear" w:color="auto" w:fill="FFFFFF"/>
        </w:rPr>
        <w:lastRenderedPageBreak/>
        <w:t xml:space="preserve">spacing of </w:t>
      </w:r>
      <w:r w:rsidR="00C7461B" w:rsidRPr="006E0010">
        <w:rPr>
          <w:rFonts w:ascii="Times New Roman" w:hAnsi="Times New Roman" w:cs="Times New Roman"/>
          <w:spacing w:val="2"/>
          <w:sz w:val="24"/>
          <w:szCs w:val="24"/>
          <w:shd w:val="clear" w:color="auto" w:fill="FFFFFF"/>
        </w:rPr>
        <w:t xml:space="preserve">alternating copolymers better matched the </w:t>
      </w:r>
      <w:r w:rsidR="00765720">
        <w:rPr>
          <w:rFonts w:ascii="Times New Roman" w:hAnsi="Times New Roman" w:cs="Times New Roman"/>
          <w:spacing w:val="2"/>
          <w:sz w:val="24"/>
          <w:szCs w:val="24"/>
          <w:shd w:val="clear" w:color="auto" w:fill="FFFFFF"/>
        </w:rPr>
        <w:t xml:space="preserve">ion distribution on the </w:t>
      </w:r>
      <w:r w:rsidR="00C7461B" w:rsidRPr="006E0010">
        <w:rPr>
          <w:rFonts w:ascii="Times New Roman" w:hAnsi="Times New Roman" w:cs="Times New Roman"/>
          <w:spacing w:val="2"/>
          <w:sz w:val="24"/>
          <w:szCs w:val="24"/>
          <w:shd w:val="clear" w:color="auto" w:fill="FFFFFF"/>
        </w:rPr>
        <w:t>surface of CsPbBr</w:t>
      </w:r>
      <w:r w:rsidR="00C7461B" w:rsidRPr="006E0010">
        <w:rPr>
          <w:rFonts w:ascii="Times New Roman" w:hAnsi="Times New Roman" w:cs="Times New Roman"/>
          <w:spacing w:val="2"/>
          <w:sz w:val="24"/>
          <w:szCs w:val="24"/>
          <w:shd w:val="clear" w:color="auto" w:fill="FFFFFF"/>
          <w:vertAlign w:val="subscript"/>
        </w:rPr>
        <w:t>x</w:t>
      </w:r>
      <w:r w:rsidR="00C7461B" w:rsidRPr="006E0010">
        <w:rPr>
          <w:rFonts w:ascii="Times New Roman" w:hAnsi="Times New Roman" w:cs="Times New Roman"/>
          <w:spacing w:val="2"/>
          <w:sz w:val="24"/>
          <w:szCs w:val="24"/>
          <w:shd w:val="clear" w:color="auto" w:fill="FFFFFF"/>
        </w:rPr>
        <w:t>Cl</w:t>
      </w:r>
      <w:r w:rsidR="00C7461B" w:rsidRPr="006E0010">
        <w:rPr>
          <w:rFonts w:ascii="Times New Roman" w:hAnsi="Times New Roman" w:cs="Times New Roman"/>
          <w:spacing w:val="2"/>
          <w:sz w:val="24"/>
          <w:szCs w:val="24"/>
          <w:shd w:val="clear" w:color="auto" w:fill="FFFFFF"/>
          <w:vertAlign w:val="subscript"/>
        </w:rPr>
        <w:t>3-x</w:t>
      </w:r>
      <w:r w:rsidR="00C7461B" w:rsidRPr="006E0010">
        <w:rPr>
          <w:rFonts w:ascii="Times New Roman" w:hAnsi="Times New Roman" w:cs="Times New Roman"/>
          <w:spacing w:val="2"/>
          <w:sz w:val="24"/>
          <w:szCs w:val="24"/>
          <w:shd w:val="clear" w:color="auto" w:fill="FFFFFF"/>
        </w:rPr>
        <w:t xml:space="preserve">, which was </w:t>
      </w:r>
      <w:r w:rsidR="000035FA">
        <w:rPr>
          <w:rFonts w:ascii="Times New Roman" w:hAnsi="Times New Roman" w:cs="Times New Roman"/>
          <w:spacing w:val="2"/>
          <w:sz w:val="24"/>
          <w:szCs w:val="24"/>
          <w:shd w:val="clear" w:color="auto" w:fill="FFFFFF"/>
        </w:rPr>
        <w:t xml:space="preserve">both </w:t>
      </w:r>
      <w:r w:rsidR="000035FA" w:rsidRPr="006E0010">
        <w:rPr>
          <w:rFonts w:ascii="Times New Roman" w:hAnsi="Times New Roman" w:cs="Times New Roman"/>
          <w:spacing w:val="2"/>
          <w:sz w:val="24"/>
          <w:szCs w:val="24"/>
          <w:shd w:val="clear" w:color="auto" w:fill="FFFFFF"/>
        </w:rPr>
        <w:t xml:space="preserve">experimental and theoretical </w:t>
      </w:r>
      <w:r w:rsidR="00C7461B" w:rsidRPr="006E0010">
        <w:rPr>
          <w:rFonts w:ascii="Times New Roman" w:hAnsi="Times New Roman" w:cs="Times New Roman"/>
          <w:spacing w:val="2"/>
          <w:sz w:val="24"/>
          <w:szCs w:val="24"/>
          <w:shd w:val="clear" w:color="auto" w:fill="FFFFFF"/>
        </w:rPr>
        <w:t>verified.</w:t>
      </w:r>
      <w:r w:rsidR="00C7461B">
        <w:rPr>
          <w:rFonts w:ascii="Times New Roman" w:hAnsi="Times New Roman" w:cs="Times New Roman"/>
          <w:spacing w:val="2"/>
          <w:sz w:val="24"/>
          <w:szCs w:val="24"/>
          <w:shd w:val="clear" w:color="auto" w:fill="FFFFFF"/>
        </w:rPr>
        <w:t xml:space="preserve"> </w:t>
      </w:r>
      <w:r w:rsidR="00FF79B6" w:rsidRPr="006E0010">
        <w:rPr>
          <w:rFonts w:ascii="Times New Roman" w:hAnsi="Times New Roman" w:cs="Times New Roman"/>
          <w:spacing w:val="2"/>
          <w:sz w:val="24"/>
          <w:szCs w:val="24"/>
          <w:shd w:val="clear" w:color="auto" w:fill="FFFFFF"/>
        </w:rPr>
        <w:t>Due</w:t>
      </w:r>
      <w:r w:rsidRPr="006E0010">
        <w:rPr>
          <w:rFonts w:ascii="Times New Roman" w:hAnsi="Times New Roman" w:cs="Times New Roman"/>
          <w:spacing w:val="2"/>
          <w:sz w:val="24"/>
          <w:szCs w:val="24"/>
          <w:shd w:val="clear" w:color="auto" w:fill="FFFFFF"/>
        </w:rPr>
        <w:t xml:space="preserve"> to the excellent passivation effect of the </w:t>
      </w:r>
      <w:r w:rsidR="00C62233" w:rsidRPr="006E0010">
        <w:rPr>
          <w:rFonts w:ascii="Times New Roman" w:hAnsi="Times New Roman" w:cs="Times New Roman"/>
          <w:spacing w:val="2"/>
          <w:sz w:val="24"/>
          <w:szCs w:val="24"/>
          <w:shd w:val="clear" w:color="auto" w:fill="FFFFFF"/>
        </w:rPr>
        <w:t>polymer ligands</w:t>
      </w:r>
      <w:r w:rsidRPr="006E0010">
        <w:rPr>
          <w:rFonts w:ascii="Times New Roman" w:hAnsi="Times New Roman" w:cs="Times New Roman"/>
          <w:spacing w:val="2"/>
          <w:sz w:val="24"/>
          <w:szCs w:val="24"/>
          <w:shd w:val="clear" w:color="auto" w:fill="FFFFFF"/>
        </w:rPr>
        <w:t xml:space="preserve">, the obtained PeNCs exhibited </w:t>
      </w:r>
      <w:r w:rsidR="009A6474">
        <w:rPr>
          <w:rFonts w:ascii="Times New Roman" w:hAnsi="Times New Roman" w:cs="Times New Roman"/>
          <w:spacing w:val="2"/>
          <w:sz w:val="24"/>
          <w:szCs w:val="24"/>
          <w:shd w:val="clear" w:color="auto" w:fill="FFFFFF"/>
        </w:rPr>
        <w:t>outstanding</w:t>
      </w:r>
      <w:r w:rsidR="009A6474" w:rsidRPr="006E0010">
        <w:rPr>
          <w:rFonts w:ascii="Times New Roman" w:hAnsi="Times New Roman" w:cs="Times New Roman"/>
          <w:spacing w:val="2"/>
          <w:sz w:val="24"/>
          <w:szCs w:val="24"/>
          <w:shd w:val="clear" w:color="auto" w:fill="FFFFFF"/>
        </w:rPr>
        <w:t xml:space="preserve"> </w:t>
      </w:r>
      <w:r w:rsidR="000F6586">
        <w:rPr>
          <w:rFonts w:ascii="Times New Roman" w:hAnsi="Times New Roman" w:cs="Times New Roman"/>
          <w:spacing w:val="2"/>
          <w:sz w:val="24"/>
          <w:szCs w:val="24"/>
          <w:shd w:val="clear" w:color="auto" w:fill="FFFFFF"/>
        </w:rPr>
        <w:t>PL</w:t>
      </w:r>
      <w:r w:rsidR="000F6586"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properties</w:t>
      </w:r>
      <w:r w:rsidR="009A6474">
        <w:rPr>
          <w:rFonts w:ascii="Times New Roman" w:hAnsi="Times New Roman" w:cs="Times New Roman"/>
          <w:spacing w:val="2"/>
          <w:sz w:val="24"/>
          <w:szCs w:val="24"/>
          <w:shd w:val="clear" w:color="auto" w:fill="FFFFFF"/>
        </w:rPr>
        <w:t>, and</w:t>
      </w:r>
      <w:r w:rsidRPr="006E0010">
        <w:rPr>
          <w:rFonts w:ascii="Times New Roman" w:hAnsi="Times New Roman" w:cs="Times New Roman"/>
          <w:spacing w:val="2"/>
          <w:sz w:val="24"/>
          <w:szCs w:val="24"/>
          <w:shd w:val="clear" w:color="auto" w:fill="FFFFFF"/>
        </w:rPr>
        <w:t xml:space="preserve"> </w:t>
      </w:r>
      <w:r w:rsidR="009A6474">
        <w:rPr>
          <w:rFonts w:ascii="Times New Roman" w:hAnsi="Times New Roman" w:cs="Times New Roman"/>
          <w:spacing w:val="2"/>
          <w:sz w:val="24"/>
          <w:szCs w:val="24"/>
          <w:shd w:val="clear" w:color="auto" w:fill="FFFFFF"/>
        </w:rPr>
        <w:t xml:space="preserve">very </w:t>
      </w:r>
      <w:r w:rsidRPr="006E0010">
        <w:rPr>
          <w:rFonts w:ascii="Times New Roman" w:hAnsi="Times New Roman" w:cs="Times New Roman"/>
          <w:spacing w:val="2"/>
          <w:sz w:val="24"/>
          <w:szCs w:val="24"/>
          <w:shd w:val="clear" w:color="auto" w:fill="FFFFFF"/>
        </w:rPr>
        <w:t>low</w:t>
      </w:r>
      <w:r w:rsidR="009A6474">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defect density and Pb</w:t>
      </w:r>
      <w:r w:rsidRPr="006E0010">
        <w:rPr>
          <w:rFonts w:ascii="Times New Roman" w:hAnsi="Times New Roman" w:cs="Times New Roman"/>
          <w:spacing w:val="2"/>
          <w:sz w:val="24"/>
          <w:szCs w:val="24"/>
          <w:shd w:val="clear" w:color="auto" w:fill="FFFFFF"/>
          <w:vertAlign w:val="superscript"/>
        </w:rPr>
        <w:t>0</w:t>
      </w:r>
      <w:r w:rsidRPr="006E0010">
        <w:rPr>
          <w:rFonts w:ascii="Times New Roman" w:hAnsi="Times New Roman" w:cs="Times New Roman"/>
          <w:spacing w:val="2"/>
          <w:sz w:val="24"/>
          <w:szCs w:val="24"/>
          <w:shd w:val="clear" w:color="auto" w:fill="FFFFFF"/>
        </w:rPr>
        <w:t xml:space="preserve"> content. In addition, </w:t>
      </w:r>
      <w:r w:rsidR="004A5494">
        <w:rPr>
          <w:rFonts w:ascii="Times New Roman" w:hAnsi="Times New Roman" w:cs="Times New Roman"/>
          <w:spacing w:val="2"/>
          <w:sz w:val="24"/>
          <w:szCs w:val="24"/>
          <w:shd w:val="clear" w:color="auto" w:fill="FFFFFF"/>
        </w:rPr>
        <w:t xml:space="preserve">the </w:t>
      </w:r>
      <w:r w:rsidRPr="006E0010">
        <w:rPr>
          <w:rFonts w:ascii="Times New Roman" w:hAnsi="Times New Roman" w:cs="Times New Roman"/>
          <w:spacing w:val="2"/>
          <w:sz w:val="24"/>
          <w:szCs w:val="24"/>
          <w:shd w:val="clear" w:color="auto" w:fill="FFFFFF"/>
        </w:rPr>
        <w:t>shorten</w:t>
      </w:r>
      <w:r w:rsidR="004A5494">
        <w:rPr>
          <w:rFonts w:ascii="Times New Roman" w:hAnsi="Times New Roman" w:cs="Times New Roman"/>
          <w:spacing w:val="2"/>
          <w:sz w:val="24"/>
          <w:szCs w:val="24"/>
          <w:shd w:val="clear" w:color="auto" w:fill="FFFFFF"/>
        </w:rPr>
        <w:t>ed</w:t>
      </w:r>
      <w:r w:rsidRPr="006E0010">
        <w:rPr>
          <w:rFonts w:ascii="Times New Roman" w:hAnsi="Times New Roman" w:cs="Times New Roman"/>
          <w:spacing w:val="2"/>
          <w:sz w:val="24"/>
          <w:szCs w:val="24"/>
          <w:shd w:val="clear" w:color="auto" w:fill="FFFFFF"/>
        </w:rPr>
        <w:t xml:space="preserve"> alkyl chain improved electrical properties of the PeNCs film, including high mobility and low turn-on voltage of PeLEDs.</w:t>
      </w:r>
      <w:r w:rsidR="00661C35">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Finally, the </w:t>
      </w:r>
      <w:r w:rsidR="00C62233" w:rsidRPr="006E0010">
        <w:rPr>
          <w:rFonts w:ascii="Times New Roman" w:hAnsi="Times New Roman" w:cs="Times New Roman"/>
          <w:spacing w:val="2"/>
          <w:sz w:val="24"/>
          <w:szCs w:val="24"/>
          <w:shd w:val="clear" w:color="auto" w:fill="FFFFFF"/>
        </w:rPr>
        <w:t>polymer ligands</w:t>
      </w:r>
      <w:r w:rsidR="000B566F" w:rsidRPr="00251EC9">
        <w:rPr>
          <w:rFonts w:ascii="Times New Roman" w:hAnsi="Times New Roman" w:cs="Times New Roman"/>
          <w:spacing w:val="2"/>
          <w:sz w:val="24"/>
          <w:szCs w:val="24"/>
          <w:shd w:val="clear" w:color="auto" w:fill="FFFFFF"/>
        </w:rPr>
        <w:t xml:space="preserve"> </w:t>
      </w:r>
      <w:r w:rsidR="000B566F">
        <w:rPr>
          <w:rFonts w:ascii="Times New Roman" w:hAnsi="Times New Roman" w:cs="Times New Roman" w:hint="eastAsia"/>
          <w:spacing w:val="2"/>
          <w:sz w:val="24"/>
          <w:szCs w:val="24"/>
          <w:shd w:val="clear" w:color="auto" w:fill="FFFFFF"/>
        </w:rPr>
        <w:t>simultaneously</w:t>
      </w:r>
      <w:r w:rsidR="000B566F">
        <w:rPr>
          <w:rFonts w:ascii="Times New Roman" w:hAnsi="Times New Roman" w:cs="Times New Roman"/>
          <w:spacing w:val="2"/>
          <w:sz w:val="24"/>
          <w:szCs w:val="24"/>
          <w:shd w:val="clear" w:color="auto" w:fill="FFFFFF"/>
        </w:rPr>
        <w:t xml:space="preserve"> </w:t>
      </w:r>
      <w:r w:rsidR="000B566F" w:rsidRPr="00251EC9">
        <w:rPr>
          <w:rFonts w:ascii="Times New Roman" w:hAnsi="Times New Roman" w:cs="Times New Roman"/>
          <w:spacing w:val="2"/>
          <w:sz w:val="24"/>
          <w:szCs w:val="24"/>
          <w:shd w:val="clear" w:color="auto" w:fill="FFFFFF"/>
        </w:rPr>
        <w:t>exhibit</w:t>
      </w:r>
      <w:r w:rsidR="00DB7080">
        <w:rPr>
          <w:rFonts w:ascii="Times New Roman" w:hAnsi="Times New Roman" w:cs="Times New Roman"/>
          <w:spacing w:val="2"/>
          <w:sz w:val="24"/>
          <w:szCs w:val="24"/>
          <w:shd w:val="clear" w:color="auto" w:fill="FFFFFF"/>
        </w:rPr>
        <w:t>ed</w:t>
      </w:r>
      <w:r w:rsidR="000B566F" w:rsidRPr="00251EC9">
        <w:rPr>
          <w:rFonts w:ascii="Times New Roman" w:hAnsi="Times New Roman" w:cs="Times New Roman"/>
          <w:spacing w:val="2"/>
          <w:sz w:val="24"/>
          <w:szCs w:val="24"/>
          <w:shd w:val="clear" w:color="auto" w:fill="FFFFFF"/>
        </w:rPr>
        <w:t xml:space="preserve"> effective synergistic passivation and improved charge transfer </w:t>
      </w:r>
      <w:r w:rsidRPr="006E0010">
        <w:rPr>
          <w:rFonts w:ascii="Times New Roman" w:hAnsi="Times New Roman" w:cs="Times New Roman"/>
          <w:spacing w:val="2"/>
          <w:sz w:val="24"/>
          <w:szCs w:val="24"/>
          <w:shd w:val="clear" w:color="auto" w:fill="FFFFFF"/>
        </w:rPr>
        <w:t>result</w:t>
      </w:r>
      <w:r w:rsidR="00DB7080">
        <w:rPr>
          <w:rFonts w:ascii="Times New Roman" w:hAnsi="Times New Roman" w:cs="Times New Roman"/>
          <w:spacing w:val="2"/>
          <w:sz w:val="24"/>
          <w:szCs w:val="24"/>
          <w:shd w:val="clear" w:color="auto" w:fill="FFFFFF"/>
        </w:rPr>
        <w:t>ing</w:t>
      </w:r>
      <w:r w:rsidRPr="006E0010">
        <w:rPr>
          <w:rFonts w:ascii="Times New Roman" w:hAnsi="Times New Roman" w:cs="Times New Roman"/>
          <w:spacing w:val="2"/>
          <w:sz w:val="24"/>
          <w:szCs w:val="24"/>
          <w:shd w:val="clear" w:color="auto" w:fill="FFFFFF"/>
        </w:rPr>
        <w:t xml:space="preserve"> in</w:t>
      </w:r>
      <w:r w:rsidR="00881AF5" w:rsidRPr="006E0010">
        <w:rPr>
          <w:rFonts w:ascii="Times New Roman" w:hAnsi="Times New Roman" w:cs="Times New Roman"/>
          <w:spacing w:val="2"/>
          <w:sz w:val="24"/>
          <w:szCs w:val="24"/>
          <w:shd w:val="clear" w:color="auto" w:fill="FFFFFF"/>
        </w:rPr>
        <w:t xml:space="preserve"> </w:t>
      </w:r>
      <w:r w:rsidR="00F91D15">
        <w:rPr>
          <w:rFonts w:ascii="Times New Roman" w:hAnsi="Times New Roman" w:cs="Times New Roman"/>
          <w:spacing w:val="2"/>
          <w:sz w:val="24"/>
          <w:szCs w:val="24"/>
          <w:shd w:val="clear" w:color="auto" w:fill="FFFFFF"/>
        </w:rPr>
        <w:t>high</w:t>
      </w:r>
      <w:r w:rsidR="00092D42" w:rsidRPr="006E0010">
        <w:rPr>
          <w:rFonts w:ascii="Times New Roman" w:hAnsi="Times New Roman" w:cs="Times New Roman"/>
          <w:spacing w:val="2"/>
          <w:sz w:val="24"/>
          <w:szCs w:val="24"/>
          <w:shd w:val="clear" w:color="auto" w:fill="FFFFFF"/>
        </w:rPr>
        <w:t xml:space="preserve"> </w:t>
      </w:r>
      <w:r w:rsidR="00045C67" w:rsidRPr="006E0010">
        <w:rPr>
          <w:rFonts w:ascii="Times New Roman" w:hAnsi="Times New Roman" w:cs="Times New Roman"/>
          <w:spacing w:val="2"/>
          <w:sz w:val="24"/>
          <w:szCs w:val="24"/>
          <w:shd w:val="clear" w:color="auto" w:fill="FFFFFF"/>
        </w:rPr>
        <w:t>performance</w:t>
      </w:r>
      <w:r w:rsidR="00F91D15">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pure</w:t>
      </w:r>
      <w:r w:rsidR="00045C67" w:rsidRPr="006E0010">
        <w:rPr>
          <w:rFonts w:ascii="Times New Roman" w:hAnsi="Times New Roman" w:cs="Times New Roman"/>
          <w:spacing w:val="2"/>
          <w:sz w:val="24"/>
          <w:szCs w:val="24"/>
          <w:shd w:val="clear" w:color="auto" w:fill="FFFFFF"/>
        </w:rPr>
        <w:t>-</w:t>
      </w:r>
      <w:r w:rsidRPr="006E0010">
        <w:rPr>
          <w:rFonts w:ascii="Times New Roman" w:hAnsi="Times New Roman" w:cs="Times New Roman"/>
          <w:spacing w:val="2"/>
          <w:sz w:val="24"/>
          <w:szCs w:val="24"/>
          <w:shd w:val="clear" w:color="auto" w:fill="FFFFFF"/>
        </w:rPr>
        <w:t>blue PeLEDs with an emission peak at 467 nm</w:t>
      </w:r>
      <w:r w:rsidR="00D84E7A">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CIE coordinates </w:t>
      </w:r>
      <w:r w:rsidRPr="00EF658F">
        <w:rPr>
          <w:rFonts w:ascii="Times New Roman" w:hAnsi="Times New Roman" w:cs="Times New Roman"/>
          <w:spacing w:val="2"/>
          <w:sz w:val="24"/>
          <w:szCs w:val="24"/>
          <w:shd w:val="clear" w:color="auto" w:fill="FFFFFF"/>
        </w:rPr>
        <w:t>of (0.131, 0.0</w:t>
      </w:r>
      <w:r w:rsidR="00EF658F" w:rsidRPr="00EF658F">
        <w:rPr>
          <w:rFonts w:ascii="Times New Roman" w:hAnsi="Times New Roman" w:cs="Times New Roman"/>
          <w:spacing w:val="2"/>
          <w:sz w:val="24"/>
          <w:szCs w:val="24"/>
          <w:shd w:val="clear" w:color="auto" w:fill="FFFFFF"/>
        </w:rPr>
        <w:t>71</w:t>
      </w:r>
      <w:r w:rsidRPr="00EF658F">
        <w:rPr>
          <w:rFonts w:ascii="Times New Roman" w:hAnsi="Times New Roman" w:cs="Times New Roman"/>
          <w:spacing w:val="2"/>
          <w:sz w:val="24"/>
          <w:szCs w:val="24"/>
          <w:shd w:val="clear" w:color="auto" w:fill="FFFFFF"/>
        </w:rPr>
        <w:t xml:space="preserve">), </w:t>
      </w:r>
      <w:r w:rsidR="00380CB9">
        <w:rPr>
          <w:rFonts w:ascii="Times New Roman" w:hAnsi="Times New Roman" w:cs="Times New Roman"/>
          <w:spacing w:val="2"/>
          <w:sz w:val="24"/>
          <w:szCs w:val="24"/>
          <w:shd w:val="clear" w:color="auto" w:fill="FFFFFF"/>
        </w:rPr>
        <w:t xml:space="preserve">high </w:t>
      </w:r>
      <w:r w:rsidRPr="006E0010">
        <w:rPr>
          <w:rFonts w:ascii="Times New Roman" w:hAnsi="Times New Roman" w:cs="Times New Roman"/>
          <w:spacing w:val="2"/>
          <w:sz w:val="24"/>
          <w:szCs w:val="24"/>
          <w:shd w:val="clear" w:color="auto" w:fill="FFFFFF"/>
        </w:rPr>
        <w:t xml:space="preserve">external quantum efficiency (EQE) of </w:t>
      </w:r>
      <w:r w:rsidR="00666FB2">
        <w:rPr>
          <w:rFonts w:ascii="Times New Roman" w:hAnsi="Times New Roman" w:cs="Times New Roman"/>
          <w:spacing w:val="2"/>
          <w:sz w:val="24"/>
          <w:szCs w:val="24"/>
          <w:shd w:val="clear" w:color="auto" w:fill="FFFFFF"/>
        </w:rPr>
        <w:t>8.6</w:t>
      </w:r>
      <w:r w:rsidRPr="006E0010">
        <w:rPr>
          <w:rFonts w:ascii="Times New Roman" w:hAnsi="Times New Roman" w:cs="Times New Roman"/>
          <w:spacing w:val="2"/>
          <w:sz w:val="24"/>
          <w:szCs w:val="24"/>
          <w:shd w:val="clear" w:color="auto" w:fill="FFFFFF"/>
        </w:rPr>
        <w:t>%</w:t>
      </w:r>
      <w:r w:rsidR="00D84E7A">
        <w:rPr>
          <w:rFonts w:ascii="Times New Roman" w:hAnsi="Times New Roman" w:cs="Times New Roman"/>
          <w:spacing w:val="2"/>
          <w:sz w:val="24"/>
          <w:szCs w:val="24"/>
          <w:shd w:val="clear" w:color="auto" w:fill="FFFFFF"/>
        </w:rPr>
        <w:t xml:space="preserve"> and </w:t>
      </w:r>
      <w:r w:rsidR="00986800">
        <w:rPr>
          <w:rFonts w:ascii="Times New Roman" w:hAnsi="Times New Roman" w:cs="Times New Roman"/>
          <w:spacing w:val="2"/>
          <w:sz w:val="24"/>
          <w:szCs w:val="24"/>
          <w:shd w:val="clear" w:color="auto" w:fill="FFFFFF"/>
        </w:rPr>
        <w:t>recorded</w:t>
      </w:r>
      <w:r w:rsidRPr="006E0010">
        <w:rPr>
          <w:rFonts w:ascii="Times New Roman" w:hAnsi="Times New Roman" w:cs="Times New Roman"/>
          <w:spacing w:val="2"/>
          <w:sz w:val="24"/>
          <w:szCs w:val="24"/>
          <w:shd w:val="clear" w:color="auto" w:fill="FFFFFF"/>
        </w:rPr>
        <w:t xml:space="preserve"> spectral stability and operational lifetime (</w:t>
      </w:r>
      <w:r w:rsidRPr="003C2406">
        <w:rPr>
          <w:rFonts w:ascii="Times New Roman" w:hAnsi="Times New Roman" w:cs="Times New Roman"/>
          <w:i/>
          <w:iCs/>
          <w:spacing w:val="2"/>
          <w:sz w:val="24"/>
          <w:szCs w:val="24"/>
          <w:shd w:val="clear" w:color="auto" w:fill="FFFFFF"/>
        </w:rPr>
        <w:t>T</w:t>
      </w:r>
      <w:r w:rsidRPr="006E0010">
        <w:rPr>
          <w:rFonts w:ascii="Times New Roman" w:hAnsi="Times New Roman" w:cs="Times New Roman"/>
          <w:spacing w:val="2"/>
          <w:sz w:val="24"/>
          <w:szCs w:val="24"/>
          <w:shd w:val="clear" w:color="auto" w:fill="FFFFFF"/>
          <w:vertAlign w:val="subscript"/>
        </w:rPr>
        <w:t>50</w:t>
      </w:r>
      <w:r w:rsidR="00EB122C" w:rsidRPr="006E0010">
        <w:rPr>
          <w:rFonts w:ascii="Times New Roman" w:hAnsi="Times New Roman" w:cs="Times New Roman"/>
          <w:spacing w:val="2"/>
          <w:sz w:val="24"/>
          <w:szCs w:val="24"/>
          <w:shd w:val="clear" w:color="auto" w:fill="FFFFFF"/>
          <w:vertAlign w:val="subscript"/>
        </w:rPr>
        <w:t xml:space="preserve"> </w:t>
      </w:r>
      <w:r w:rsidRPr="006E0010">
        <w:rPr>
          <w:rFonts w:ascii="Times New Roman" w:hAnsi="Times New Roman" w:cs="Times New Roman"/>
          <w:spacing w:val="2"/>
          <w:sz w:val="24"/>
          <w:szCs w:val="24"/>
          <w:shd w:val="clear" w:color="auto" w:fill="FFFFFF"/>
        </w:rPr>
        <w:t xml:space="preserve">~ 80 </w:t>
      </w:r>
      <w:r w:rsidR="00EB122C" w:rsidRPr="006E0010">
        <w:rPr>
          <w:rFonts w:ascii="Times New Roman" w:hAnsi="Times New Roman" w:cs="Times New Roman"/>
          <w:spacing w:val="2"/>
          <w:sz w:val="24"/>
          <w:szCs w:val="24"/>
          <w:shd w:val="clear" w:color="auto" w:fill="FFFFFF"/>
        </w:rPr>
        <w:t>mins</w:t>
      </w:r>
      <w:r w:rsidRPr="006E0010">
        <w:rPr>
          <w:rFonts w:ascii="Times New Roman" w:hAnsi="Times New Roman" w:cs="Times New Roman"/>
          <w:spacing w:val="2"/>
          <w:sz w:val="24"/>
          <w:szCs w:val="24"/>
          <w:shd w:val="clear" w:color="auto" w:fill="FFFFFF"/>
        </w:rPr>
        <w:t>).</w:t>
      </w:r>
    </w:p>
    <w:p w14:paraId="0CBF52C9" w14:textId="77777777" w:rsidR="00E4605B" w:rsidRPr="006E0010" w:rsidRDefault="00E4605B" w:rsidP="00B9227E">
      <w:pPr>
        <w:spacing w:after="0" w:line="360" w:lineRule="auto"/>
        <w:ind w:firstLine="420"/>
        <w:jc w:val="both"/>
        <w:rPr>
          <w:rFonts w:ascii="Times New Roman" w:hAnsi="Times New Roman" w:cs="Times New Roman"/>
          <w:spacing w:val="2"/>
          <w:sz w:val="24"/>
          <w:szCs w:val="24"/>
          <w:shd w:val="clear" w:color="auto" w:fill="FFFFFF"/>
        </w:rPr>
      </w:pPr>
    </w:p>
    <w:p w14:paraId="14238295" w14:textId="6C9658FB" w:rsidR="00D67870" w:rsidRDefault="00367F3B" w:rsidP="00264005">
      <w:pPr>
        <w:spacing w:after="0" w:line="360" w:lineRule="auto"/>
        <w:ind w:firstLine="420"/>
        <w:jc w:val="both"/>
        <w:rPr>
          <w:rFonts w:ascii="Times New Roman" w:eastAsia="Times New Roman" w:hAnsi="Times New Roman" w:cs="Times New Roman"/>
          <w:spacing w:val="2"/>
          <w:kern w:val="0"/>
          <w:sz w:val="24"/>
          <w:szCs w:val="24"/>
          <w14:ligatures w14:val="none"/>
        </w:rPr>
      </w:pPr>
      <w:r w:rsidRPr="001F48EC">
        <w:rPr>
          <w:rFonts w:ascii="Times New Roman" w:hAnsi="Times New Roman" w:cs="Times New Roman"/>
          <w:spacing w:val="2"/>
          <w:sz w:val="24"/>
          <w:szCs w:val="24"/>
          <w:shd w:val="clear" w:color="auto" w:fill="FFFFFF"/>
        </w:rPr>
        <w:t>The control Br/Cl-mixed PeNCs (C-PeNCs) were</w:t>
      </w:r>
      <w:r w:rsidRPr="006E0010">
        <w:rPr>
          <w:rFonts w:ascii="Times New Roman" w:hAnsi="Times New Roman" w:cs="Times New Roman"/>
          <w:spacing w:val="2"/>
          <w:sz w:val="24"/>
          <w:szCs w:val="24"/>
          <w:shd w:val="clear" w:color="auto" w:fill="FFFFFF"/>
        </w:rPr>
        <w:t xml:space="preserve"> synthesized via a two-step approach. Initially, CsPbBr</w:t>
      </w:r>
      <w:r w:rsidRPr="006E0010">
        <w:rPr>
          <w:rFonts w:ascii="Times New Roman" w:hAnsi="Times New Roman" w:cs="Times New Roman"/>
          <w:spacing w:val="2"/>
          <w:sz w:val="24"/>
          <w:szCs w:val="24"/>
          <w:shd w:val="clear" w:color="auto" w:fill="FFFFFF"/>
          <w:vertAlign w:val="subscript"/>
        </w:rPr>
        <w:t>3</w:t>
      </w:r>
      <w:r w:rsidRPr="006E0010">
        <w:rPr>
          <w:rFonts w:ascii="Times New Roman" w:hAnsi="Times New Roman" w:cs="Times New Roman"/>
          <w:spacing w:val="2"/>
          <w:sz w:val="24"/>
          <w:szCs w:val="24"/>
          <w:shd w:val="clear" w:color="auto" w:fill="FFFFFF"/>
        </w:rPr>
        <w:t xml:space="preserve"> was synthesized using</w:t>
      </w:r>
      <w:r w:rsidR="00D05C10" w:rsidRPr="006E0010">
        <w:rPr>
          <w:rFonts w:ascii="Times New Roman" w:hAnsi="Times New Roman" w:cs="Times New Roman"/>
          <w:spacing w:val="2"/>
          <w:sz w:val="24"/>
          <w:szCs w:val="24"/>
          <w:shd w:val="clear" w:color="auto" w:fill="FFFFFF"/>
        </w:rPr>
        <w:t xml:space="preserve"> hot injection method</w:t>
      </w:r>
      <w:r w:rsidR="00BE69C8" w:rsidRPr="006E0010">
        <w:rPr>
          <w:rFonts w:ascii="Times New Roman" w:hAnsi="Times New Roman" w:cs="Times New Roman"/>
          <w:spacing w:val="2"/>
          <w:sz w:val="24"/>
          <w:szCs w:val="24"/>
          <w:shd w:val="clear" w:color="auto" w:fill="FFFFFF"/>
        </w:rPr>
        <w:t xml:space="preserve"> with</w:t>
      </w:r>
      <w:r w:rsidRPr="006E0010">
        <w:rPr>
          <w:rFonts w:ascii="Times New Roman" w:hAnsi="Times New Roman" w:cs="Times New Roman"/>
          <w:spacing w:val="2"/>
          <w:sz w:val="24"/>
          <w:szCs w:val="24"/>
          <w:shd w:val="clear" w:color="auto" w:fill="FFFFFF"/>
        </w:rPr>
        <w:t xml:space="preserve"> traditional ligands, oleic acid (OA) and oleylamine (OAm), as depicted in Figure 1a.</w:t>
      </w:r>
      <w:r w:rsidR="006F6B88">
        <w:rPr>
          <w:rFonts w:ascii="Times New Roman" w:hAnsi="Times New Roman" w:cs="Times New Roman"/>
          <w:spacing w:val="2"/>
          <w:sz w:val="24"/>
          <w:szCs w:val="24"/>
          <w:shd w:val="clear" w:color="auto" w:fill="FFFFFF"/>
        </w:rPr>
        <w:fldChar w:fldCharType="begin"/>
      </w:r>
      <w:r w:rsidR="00C75885">
        <w:rPr>
          <w:rFonts w:ascii="Times New Roman" w:hAnsi="Times New Roman" w:cs="Times New Roman"/>
          <w:spacing w:val="2"/>
          <w:sz w:val="24"/>
          <w:szCs w:val="24"/>
          <w:shd w:val="clear" w:color="auto" w:fill="FFFFFF"/>
        </w:rPr>
        <w:instrText xml:space="preserve"> ADDIN EN.CITE &lt;EndNote&gt;&lt;Cite&gt;&lt;Author&gt;Protesescu&lt;/Author&gt;&lt;Year&gt;2015&lt;/Year&gt;&lt;RecNum&gt;1&lt;/RecNum&gt;&lt;DisplayText&gt;&lt;style face="superscript"&gt;[4]&lt;/style&gt;&lt;/DisplayText&gt;&lt;record&gt;&lt;rec-number&gt;1&lt;/rec-number&gt;&lt;foreign-keys&gt;&lt;key app="EN" db-id="dpe50awwgw0zx4ex5daxdavlppsf9s90tsfa" timestamp="1662718102"&gt;1&lt;/key&gt;&lt;/foreign-keys&gt;&lt;ref-type name="Journal Article"&gt;17&lt;/ref-type&gt;&lt;contributors&gt;&lt;authors&gt;&lt;author&gt;Protesescu, Loredana&lt;/author&gt;&lt;author&gt;Yakunin, Sergii&lt;/author&gt;&lt;author&gt;Bodnarchuk, Maryna I&lt;/author&gt;&lt;author&gt;Krieg, Franziska&lt;/author&gt;&lt;author&gt;Caputo, Riccarda&lt;/author&gt;&lt;author&gt;Hendon, Christopher H&lt;/author&gt;&lt;author&gt;Yang, Ruo Xi&lt;/author&gt;&lt;author&gt;Walsh, Aron&lt;/author&gt;&lt;author&gt;Kovalenko, Maksym V&lt;/author&gt;&lt;/authors&gt;&lt;/contributors&gt;&lt;titles&gt;&lt;title&gt;Nanocrystals of cesium lead halide perovskites (CsPbX3, X= Cl, Br, and I): novel optoelectronic materials showing bright emission with wide color gamut&lt;/title&gt;&lt;secondary-title&gt;Nano letters&lt;/secondary-title&gt;&lt;/titles&gt;&lt;periodical&gt;&lt;full-title&gt;Nano Letters&lt;/full-title&gt;&lt;abbr-1&gt;Nano Lett.&lt;/abbr-1&gt;&lt;/periodical&gt;&lt;pages&gt;3692-3696&lt;/pages&gt;&lt;volume&gt;15&lt;/volume&gt;&lt;number&gt;6&lt;/number&gt;&lt;dates&gt;&lt;year&gt;2015&lt;/year&gt;&lt;/dates&gt;&lt;isbn&gt;1530-6984&lt;/isbn&gt;&lt;urls&gt;&lt;/urls&gt;&lt;/record&gt;&lt;/Cite&gt;&lt;/EndNote&gt;</w:instrText>
      </w:r>
      <w:r w:rsidR="006F6B88">
        <w:rPr>
          <w:rFonts w:ascii="Times New Roman" w:hAnsi="Times New Roman" w:cs="Times New Roman"/>
          <w:spacing w:val="2"/>
          <w:sz w:val="24"/>
          <w:szCs w:val="24"/>
          <w:shd w:val="clear" w:color="auto" w:fill="FFFFFF"/>
        </w:rPr>
        <w:fldChar w:fldCharType="separate"/>
      </w:r>
      <w:r w:rsidR="00C75885" w:rsidRPr="00C75885">
        <w:rPr>
          <w:rFonts w:ascii="Times New Roman" w:hAnsi="Times New Roman" w:cs="Times New Roman"/>
          <w:noProof/>
          <w:spacing w:val="2"/>
          <w:sz w:val="24"/>
          <w:szCs w:val="24"/>
          <w:shd w:val="clear" w:color="auto" w:fill="FFFFFF"/>
          <w:vertAlign w:val="superscript"/>
        </w:rPr>
        <w:t>[4]</w:t>
      </w:r>
      <w:r w:rsidR="006F6B88">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Subsequently, CsPbBr</w:t>
      </w:r>
      <w:r w:rsidRPr="006E0010">
        <w:rPr>
          <w:rFonts w:ascii="Times New Roman" w:hAnsi="Times New Roman" w:cs="Times New Roman"/>
          <w:spacing w:val="2"/>
          <w:sz w:val="24"/>
          <w:szCs w:val="24"/>
          <w:shd w:val="clear" w:color="auto" w:fill="FFFFFF"/>
          <w:vertAlign w:val="subscript"/>
        </w:rPr>
        <w:t>x</w:t>
      </w:r>
      <w:r w:rsidRPr="006E0010">
        <w:rPr>
          <w:rFonts w:ascii="Times New Roman" w:hAnsi="Times New Roman" w:cs="Times New Roman"/>
          <w:spacing w:val="2"/>
          <w:sz w:val="24"/>
          <w:szCs w:val="24"/>
          <w:shd w:val="clear" w:color="auto" w:fill="FFFFFF"/>
        </w:rPr>
        <w:t>Cl</w:t>
      </w:r>
      <w:r w:rsidRPr="006E0010">
        <w:rPr>
          <w:rFonts w:ascii="Times New Roman" w:hAnsi="Times New Roman" w:cs="Times New Roman"/>
          <w:spacing w:val="2"/>
          <w:sz w:val="24"/>
          <w:szCs w:val="24"/>
          <w:shd w:val="clear" w:color="auto" w:fill="FFFFFF"/>
          <w:vertAlign w:val="subscript"/>
        </w:rPr>
        <w:t>3-x</w:t>
      </w:r>
      <w:r w:rsidRPr="006E0010">
        <w:rPr>
          <w:rFonts w:ascii="Times New Roman" w:hAnsi="Times New Roman" w:cs="Times New Roman"/>
          <w:spacing w:val="2"/>
          <w:sz w:val="24"/>
          <w:szCs w:val="24"/>
          <w:shd w:val="clear" w:color="auto" w:fill="FFFFFF"/>
        </w:rPr>
        <w:t xml:space="preserve"> was </w:t>
      </w:r>
      <w:r w:rsidR="00E12F32" w:rsidRPr="006E0010">
        <w:rPr>
          <w:rFonts w:ascii="Times New Roman" w:hAnsi="Times New Roman" w:cs="Times New Roman"/>
          <w:spacing w:val="2"/>
          <w:sz w:val="24"/>
          <w:szCs w:val="24"/>
          <w:shd w:val="clear" w:color="auto" w:fill="FFFFFF"/>
        </w:rPr>
        <w:t>obtained</w:t>
      </w:r>
      <w:r w:rsidR="007F744E" w:rsidRPr="006E0010">
        <w:rPr>
          <w:rFonts w:ascii="Times New Roman" w:hAnsi="Times New Roman" w:cs="Times New Roman"/>
          <w:spacing w:val="2"/>
          <w:sz w:val="24"/>
          <w:szCs w:val="24"/>
          <w:shd w:val="clear" w:color="auto" w:fill="FFFFFF"/>
        </w:rPr>
        <w:t xml:space="preserve"> through </w:t>
      </w:r>
      <w:r w:rsidRPr="006E0010">
        <w:rPr>
          <w:rFonts w:ascii="Times New Roman" w:hAnsi="Times New Roman" w:cs="Times New Roman"/>
          <w:spacing w:val="2"/>
          <w:sz w:val="24"/>
          <w:szCs w:val="24"/>
          <w:shd w:val="clear" w:color="auto" w:fill="FFFFFF"/>
        </w:rPr>
        <w:t xml:space="preserve">halide exchange, </w:t>
      </w:r>
      <w:r w:rsidR="007F744E" w:rsidRPr="006E0010">
        <w:rPr>
          <w:rFonts w:ascii="Times New Roman" w:hAnsi="Times New Roman" w:cs="Times New Roman"/>
          <w:spacing w:val="2"/>
          <w:sz w:val="24"/>
          <w:szCs w:val="24"/>
          <w:shd w:val="clear" w:color="auto" w:fill="FFFFFF"/>
        </w:rPr>
        <w:t>us</w:t>
      </w:r>
      <w:r w:rsidRPr="006E0010">
        <w:rPr>
          <w:rFonts w:ascii="Times New Roman" w:hAnsi="Times New Roman" w:cs="Times New Roman"/>
          <w:spacing w:val="2"/>
          <w:sz w:val="24"/>
          <w:szCs w:val="24"/>
          <w:shd w:val="clear" w:color="auto" w:fill="FFFFFF"/>
        </w:rPr>
        <w:t xml:space="preserve">ing </w:t>
      </w:r>
      <w:r w:rsidR="007F744E" w:rsidRPr="006E0010">
        <w:rPr>
          <w:rFonts w:ascii="Times New Roman" w:hAnsi="Times New Roman" w:cs="Times New Roman"/>
          <w:spacing w:val="2"/>
          <w:sz w:val="24"/>
          <w:szCs w:val="24"/>
          <w:shd w:val="clear" w:color="auto" w:fill="FFFFFF"/>
        </w:rPr>
        <w:t>trioctylphosphine oxide (TOPO)</w:t>
      </w:r>
      <w:r w:rsidRPr="006E0010">
        <w:rPr>
          <w:rFonts w:ascii="Times New Roman" w:hAnsi="Times New Roman" w:cs="Times New Roman"/>
          <w:spacing w:val="2"/>
          <w:sz w:val="24"/>
          <w:szCs w:val="24"/>
          <w:shd w:val="clear" w:color="auto" w:fill="FFFFFF"/>
        </w:rPr>
        <w:t>-assisted dissolved ZnCl</w:t>
      </w:r>
      <w:r w:rsidRPr="006E0010">
        <w:rPr>
          <w:rFonts w:ascii="Times New Roman" w:hAnsi="Times New Roman" w:cs="Times New Roman"/>
          <w:spacing w:val="2"/>
          <w:sz w:val="24"/>
          <w:szCs w:val="24"/>
          <w:shd w:val="clear" w:color="auto" w:fill="FFFFFF"/>
          <w:vertAlign w:val="subscript"/>
        </w:rPr>
        <w:t>2</w:t>
      </w:r>
      <w:r w:rsidRPr="006E0010">
        <w:rPr>
          <w:rFonts w:ascii="Times New Roman" w:hAnsi="Times New Roman" w:cs="Times New Roman"/>
          <w:spacing w:val="2"/>
          <w:sz w:val="24"/>
          <w:szCs w:val="24"/>
          <w:shd w:val="clear" w:color="auto" w:fill="FFFFFF"/>
        </w:rPr>
        <w:t>.</w:t>
      </w:r>
      <w:r w:rsidR="005C6067">
        <w:rPr>
          <w:rFonts w:ascii="Times New Roman" w:hAnsi="Times New Roman" w:cs="Times New Roman"/>
          <w:spacing w:val="2"/>
          <w:sz w:val="24"/>
          <w:szCs w:val="24"/>
          <w:shd w:val="clear" w:color="auto" w:fill="FFFFFF"/>
        </w:rPr>
        <w:fldChar w:fldCharType="begin"/>
      </w:r>
      <w:r w:rsidR="005F6050">
        <w:rPr>
          <w:rFonts w:ascii="Times New Roman" w:hAnsi="Times New Roman" w:cs="Times New Roman"/>
          <w:spacing w:val="2"/>
          <w:sz w:val="24"/>
          <w:szCs w:val="24"/>
          <w:shd w:val="clear" w:color="auto" w:fill="FFFFFF"/>
        </w:rPr>
        <w:instrText xml:space="preserve"> ADDIN EN.CITE &lt;EndNote&gt;&lt;Cite&gt;&lt;Author&gt;Akkerman&lt;/Author&gt;&lt;Year&gt;2022&lt;/Year&gt;&lt;RecNum&gt;75&lt;/RecNum&gt;&lt;DisplayText&gt;&lt;style face="superscript"&gt;[16]&lt;/style&gt;&lt;/DisplayText&gt;&lt;record&gt;&lt;rec-number&gt;75&lt;/rec-number&gt;&lt;foreign-keys&gt;&lt;key app="EN" db-id="dpe50awwgw0zx4ex5daxdavlppsf9s90tsfa" timestamp="1692241118"&gt;75&lt;/key&gt;&lt;/foreign-keys&gt;&lt;ref-type name="Journal Article"&gt;17&lt;/ref-type&gt;&lt;contributors&gt;&lt;authors&gt;&lt;author&gt;Akkerman, Quinten A&lt;/author&gt;&lt;author&gt;Nguyen, Tan PT&lt;/author&gt;&lt;author&gt;Boehme, Simon C&lt;/author&gt;&lt;author&gt;Montanarella, Federico&lt;/author&gt;&lt;author&gt;Dirin, Dmitry N&lt;/author&gt;&lt;author&gt;Wechsler, Philipp&lt;/author&gt;&lt;author&gt;Beiglböck, Finn&lt;/author&gt;&lt;author&gt;Rainò, Gabriele&lt;/author&gt;&lt;author&gt;Erni, Rolf&lt;/author&gt;&lt;author&gt;Katan, Claudine&lt;/author&gt;&lt;/authors&gt;&lt;/contributors&gt;&lt;titles&gt;&lt;title&gt;Controlling the nucleation and growth kinetics of lead halide perovskite quantum dots&lt;/title&gt;&lt;secondary-title&gt;Science&lt;/secondary-title&gt;&lt;/titles&gt;&lt;periodical&gt;&lt;full-title&gt;Science&lt;/full-title&gt;&lt;/periodical&gt;&lt;pages&gt;1406-1412&lt;/pages&gt;&lt;volume&gt;377&lt;/volume&gt;&lt;number&gt;6613&lt;/number&gt;&lt;dates&gt;&lt;year&gt;2022&lt;/year&gt;&lt;/dates&gt;&lt;isbn&gt;0036-8075&lt;/isbn&gt;&lt;urls&gt;&lt;/urls&gt;&lt;/record&gt;&lt;/Cite&gt;&lt;/EndNote&gt;</w:instrText>
      </w:r>
      <w:r w:rsidR="005C6067">
        <w:rPr>
          <w:rFonts w:ascii="Times New Roman" w:hAnsi="Times New Roman" w:cs="Times New Roman"/>
          <w:spacing w:val="2"/>
          <w:sz w:val="24"/>
          <w:szCs w:val="24"/>
          <w:shd w:val="clear" w:color="auto" w:fill="FFFFFF"/>
        </w:rPr>
        <w:fldChar w:fldCharType="separate"/>
      </w:r>
      <w:r w:rsidR="005F6050" w:rsidRPr="005F6050">
        <w:rPr>
          <w:rFonts w:ascii="Times New Roman" w:hAnsi="Times New Roman" w:cs="Times New Roman"/>
          <w:noProof/>
          <w:spacing w:val="2"/>
          <w:sz w:val="24"/>
          <w:szCs w:val="24"/>
          <w:shd w:val="clear" w:color="auto" w:fill="FFFFFF"/>
          <w:vertAlign w:val="superscript"/>
        </w:rPr>
        <w:t>[16]</w:t>
      </w:r>
      <w:r w:rsidR="005C6067">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This method effectively resolved issues such as PbCl</w:t>
      </w:r>
      <w:r w:rsidRPr="006E0010">
        <w:rPr>
          <w:rFonts w:ascii="Times New Roman" w:hAnsi="Times New Roman" w:cs="Times New Roman"/>
          <w:spacing w:val="2"/>
          <w:sz w:val="24"/>
          <w:szCs w:val="24"/>
          <w:shd w:val="clear" w:color="auto" w:fill="FFFFFF"/>
          <w:vertAlign w:val="subscript"/>
        </w:rPr>
        <w:t>2</w:t>
      </w:r>
      <w:r w:rsidRPr="006E0010">
        <w:rPr>
          <w:rFonts w:ascii="Times New Roman" w:hAnsi="Times New Roman" w:cs="Times New Roman"/>
          <w:spacing w:val="2"/>
          <w:sz w:val="24"/>
          <w:szCs w:val="24"/>
          <w:shd w:val="clear" w:color="auto" w:fill="FFFFFF"/>
        </w:rPr>
        <w:t xml:space="preserve"> precipitation at high temperatures and differences in the crystallization rates of various halide perovskites.</w:t>
      </w:r>
      <w:r w:rsidR="005176CC" w:rsidRPr="006E0010">
        <w:rPr>
          <w:rFonts w:ascii="Times New Roman" w:hAnsi="Times New Roman" w:cs="Times New Roman"/>
          <w:spacing w:val="2"/>
          <w:sz w:val="24"/>
          <w:szCs w:val="24"/>
          <w:shd w:val="clear" w:color="auto" w:fill="FFFFFF"/>
        </w:rPr>
        <w:t xml:space="preserve"> </w:t>
      </w:r>
      <w:r w:rsidR="00645439" w:rsidRPr="006E0010">
        <w:rPr>
          <w:rFonts w:ascii="Times New Roman" w:hAnsi="Times New Roman" w:cs="Times New Roman"/>
          <w:spacing w:val="2"/>
          <w:sz w:val="24"/>
          <w:szCs w:val="24"/>
          <w:shd w:val="clear" w:color="auto" w:fill="FFFFFF"/>
        </w:rPr>
        <w:t xml:space="preserve">Regarding the </w:t>
      </w:r>
      <w:r w:rsidR="00C62233" w:rsidRPr="006E0010">
        <w:rPr>
          <w:rFonts w:ascii="Times New Roman" w:hAnsi="Times New Roman" w:cs="Times New Roman"/>
          <w:spacing w:val="2"/>
          <w:sz w:val="24"/>
          <w:szCs w:val="24"/>
          <w:shd w:val="clear" w:color="auto" w:fill="FFFFFF"/>
        </w:rPr>
        <w:t>polymer ligands</w:t>
      </w:r>
      <w:r w:rsidR="00645439" w:rsidRPr="006E0010">
        <w:rPr>
          <w:rFonts w:ascii="Times New Roman" w:hAnsi="Times New Roman" w:cs="Times New Roman"/>
          <w:spacing w:val="2"/>
          <w:sz w:val="24"/>
          <w:szCs w:val="24"/>
          <w:shd w:val="clear" w:color="auto" w:fill="FFFFFF"/>
        </w:rPr>
        <w:t>, two polymer</w:t>
      </w:r>
      <w:r w:rsidR="009131A1">
        <w:rPr>
          <w:rFonts w:ascii="Times New Roman" w:hAnsi="Times New Roman" w:cs="Times New Roman"/>
          <w:spacing w:val="2"/>
          <w:sz w:val="24"/>
          <w:szCs w:val="24"/>
          <w:shd w:val="clear" w:color="auto" w:fill="FFFFFF"/>
        </w:rPr>
        <w:t xml:space="preserve">s including a </w:t>
      </w:r>
      <w:r w:rsidR="00645439" w:rsidRPr="006E0010">
        <w:rPr>
          <w:rFonts w:ascii="Times New Roman" w:hAnsi="Times New Roman" w:cs="Times New Roman"/>
          <w:spacing w:val="2"/>
          <w:sz w:val="24"/>
          <w:szCs w:val="24"/>
          <w:shd w:val="clear" w:color="auto" w:fill="FFFFFF"/>
        </w:rPr>
        <w:t xml:space="preserve">BCP </w:t>
      </w:r>
      <w:r w:rsidR="009131A1">
        <w:rPr>
          <w:rFonts w:ascii="Times New Roman" w:hAnsi="Times New Roman" w:cs="Times New Roman"/>
          <w:spacing w:val="2"/>
          <w:sz w:val="24"/>
          <w:szCs w:val="24"/>
          <w:shd w:val="clear" w:color="auto" w:fill="FFFFFF"/>
        </w:rPr>
        <w:t xml:space="preserve">of </w:t>
      </w:r>
      <w:r w:rsidR="00645439" w:rsidRPr="006E0010">
        <w:rPr>
          <w:rFonts w:ascii="Times New Roman" w:hAnsi="Times New Roman" w:cs="Times New Roman"/>
          <w:spacing w:val="2"/>
          <w:sz w:val="24"/>
          <w:szCs w:val="24"/>
          <w:shd w:val="clear" w:color="auto" w:fill="FFFFFF"/>
        </w:rPr>
        <w:t xml:space="preserve">poly(styrene-co-maleic anhydride) and </w:t>
      </w:r>
      <w:proofErr w:type="gramStart"/>
      <w:r w:rsidR="009131A1">
        <w:rPr>
          <w:rFonts w:ascii="Times New Roman" w:hAnsi="Times New Roman" w:cs="Times New Roman"/>
          <w:spacing w:val="2"/>
          <w:sz w:val="24"/>
          <w:szCs w:val="24"/>
          <w:shd w:val="clear" w:color="auto" w:fill="FFFFFF"/>
        </w:rPr>
        <w:t>a</w:t>
      </w:r>
      <w:proofErr w:type="gramEnd"/>
      <w:r w:rsidR="009131A1">
        <w:rPr>
          <w:rFonts w:ascii="Times New Roman" w:hAnsi="Times New Roman" w:cs="Times New Roman"/>
          <w:spacing w:val="2"/>
          <w:sz w:val="24"/>
          <w:szCs w:val="24"/>
          <w:shd w:val="clear" w:color="auto" w:fill="FFFFFF"/>
        </w:rPr>
        <w:t xml:space="preserve"> </w:t>
      </w:r>
      <w:r w:rsidR="00645439" w:rsidRPr="006E0010">
        <w:rPr>
          <w:rFonts w:ascii="Times New Roman" w:hAnsi="Times New Roman" w:cs="Times New Roman"/>
          <w:spacing w:val="2"/>
          <w:sz w:val="24"/>
          <w:szCs w:val="24"/>
          <w:shd w:val="clear" w:color="auto" w:fill="FFFFFF"/>
        </w:rPr>
        <w:t xml:space="preserve">ACP </w:t>
      </w:r>
      <w:r w:rsidR="009131A1">
        <w:rPr>
          <w:rFonts w:ascii="Times New Roman" w:hAnsi="Times New Roman" w:cs="Times New Roman"/>
          <w:spacing w:val="2"/>
          <w:sz w:val="24"/>
          <w:szCs w:val="24"/>
          <w:shd w:val="clear" w:color="auto" w:fill="FFFFFF"/>
        </w:rPr>
        <w:t>of p</w:t>
      </w:r>
      <w:r w:rsidR="00645439" w:rsidRPr="006E0010">
        <w:rPr>
          <w:rFonts w:ascii="Times New Roman" w:hAnsi="Times New Roman" w:cs="Times New Roman"/>
          <w:spacing w:val="2"/>
          <w:sz w:val="24"/>
          <w:szCs w:val="24"/>
          <w:shd w:val="clear" w:color="auto" w:fill="FFFFFF"/>
        </w:rPr>
        <w:t xml:space="preserve">oly(methyl vinyl ether-alt-maleic acid), as </w:t>
      </w:r>
      <w:r w:rsidR="00284A7C" w:rsidRPr="006E0010">
        <w:rPr>
          <w:rFonts w:ascii="Times New Roman" w:hAnsi="Times New Roman" w:cs="Times New Roman"/>
          <w:spacing w:val="2"/>
          <w:sz w:val="24"/>
          <w:szCs w:val="24"/>
          <w:shd w:val="clear" w:color="auto" w:fill="FFFFFF"/>
        </w:rPr>
        <w:t>illustrated</w:t>
      </w:r>
      <w:r w:rsidR="00645439" w:rsidRPr="006E0010">
        <w:rPr>
          <w:rFonts w:ascii="Times New Roman" w:hAnsi="Times New Roman" w:cs="Times New Roman"/>
          <w:spacing w:val="2"/>
          <w:sz w:val="24"/>
          <w:szCs w:val="24"/>
          <w:shd w:val="clear" w:color="auto" w:fill="FFFFFF"/>
        </w:rPr>
        <w:t xml:space="preserve"> in Figure 1</w:t>
      </w:r>
      <w:r w:rsidR="00284A7C" w:rsidRPr="006E0010">
        <w:rPr>
          <w:rFonts w:ascii="Times New Roman" w:hAnsi="Times New Roman" w:cs="Times New Roman"/>
          <w:spacing w:val="2"/>
          <w:sz w:val="24"/>
          <w:szCs w:val="24"/>
          <w:shd w:val="clear" w:color="auto" w:fill="FFFFFF"/>
        </w:rPr>
        <w:t>b</w:t>
      </w:r>
      <w:r w:rsidR="00645439" w:rsidRPr="006E0010">
        <w:rPr>
          <w:rFonts w:ascii="Times New Roman" w:hAnsi="Times New Roman" w:cs="Times New Roman"/>
          <w:spacing w:val="2"/>
          <w:sz w:val="24"/>
          <w:szCs w:val="24"/>
          <w:shd w:val="clear" w:color="auto" w:fill="FFFFFF"/>
        </w:rPr>
        <w:t xml:space="preserve"> and </w:t>
      </w:r>
      <w:r w:rsidR="00284A7C" w:rsidRPr="006E0010">
        <w:rPr>
          <w:rFonts w:ascii="Times New Roman" w:hAnsi="Times New Roman" w:cs="Times New Roman"/>
          <w:spacing w:val="2"/>
          <w:sz w:val="24"/>
          <w:szCs w:val="24"/>
          <w:shd w:val="clear" w:color="auto" w:fill="FFFFFF"/>
        </w:rPr>
        <w:t>c</w:t>
      </w:r>
      <w:r w:rsidR="00645439" w:rsidRPr="006E0010">
        <w:rPr>
          <w:rFonts w:ascii="Times New Roman" w:hAnsi="Times New Roman" w:cs="Times New Roman"/>
          <w:spacing w:val="2"/>
          <w:sz w:val="24"/>
          <w:szCs w:val="24"/>
          <w:shd w:val="clear" w:color="auto" w:fill="FFFFFF"/>
        </w:rPr>
        <w:t xml:space="preserve">, were chosen as polymer matrices </w:t>
      </w:r>
      <w:r w:rsidR="009131A1">
        <w:rPr>
          <w:rFonts w:ascii="Times New Roman" w:hAnsi="Times New Roman" w:cs="Times New Roman"/>
          <w:spacing w:val="2"/>
          <w:sz w:val="24"/>
          <w:szCs w:val="24"/>
          <w:shd w:val="clear" w:color="auto" w:fill="FFFFFF"/>
        </w:rPr>
        <w:t>to</w:t>
      </w:r>
      <w:r w:rsidR="009131A1" w:rsidRPr="006E0010">
        <w:rPr>
          <w:rFonts w:ascii="Times New Roman" w:hAnsi="Times New Roman" w:cs="Times New Roman"/>
          <w:spacing w:val="2"/>
          <w:sz w:val="24"/>
          <w:szCs w:val="24"/>
          <w:shd w:val="clear" w:color="auto" w:fill="FFFFFF"/>
        </w:rPr>
        <w:t xml:space="preserve"> </w:t>
      </w:r>
      <w:r w:rsidR="00645439" w:rsidRPr="006E0010">
        <w:rPr>
          <w:rFonts w:ascii="Times New Roman" w:hAnsi="Times New Roman" w:cs="Times New Roman"/>
          <w:spacing w:val="2"/>
          <w:sz w:val="24"/>
          <w:szCs w:val="24"/>
          <w:shd w:val="clear" w:color="auto" w:fill="FFFFFF"/>
        </w:rPr>
        <w:t xml:space="preserve">react with short-chain di-n-hexylamine to yield polymer ligands BCPN and ACPN, respectively. </w:t>
      </w:r>
      <w:proofErr w:type="spellStart"/>
      <w:r w:rsidR="00F63332">
        <w:rPr>
          <w:rFonts w:ascii="Times New Roman" w:hAnsi="Times New Roman" w:cs="Times New Roman"/>
          <w:spacing w:val="2"/>
          <w:sz w:val="24"/>
          <w:szCs w:val="24"/>
          <w:shd w:val="clear" w:color="auto" w:fill="FFFFFF"/>
        </w:rPr>
        <w:t>Notedably</w:t>
      </w:r>
      <w:proofErr w:type="spellEnd"/>
      <w:r w:rsidR="00F63332">
        <w:rPr>
          <w:rFonts w:ascii="Times New Roman" w:hAnsi="Times New Roman" w:cs="Times New Roman"/>
          <w:spacing w:val="2"/>
          <w:sz w:val="24"/>
          <w:szCs w:val="24"/>
          <w:shd w:val="clear" w:color="auto" w:fill="FFFFFF"/>
        </w:rPr>
        <w:t>,</w:t>
      </w:r>
      <w:r w:rsidR="00645439" w:rsidRPr="006E0010">
        <w:rPr>
          <w:rFonts w:ascii="Times New Roman" w:hAnsi="Times New Roman" w:cs="Times New Roman"/>
          <w:spacing w:val="2"/>
          <w:sz w:val="24"/>
          <w:szCs w:val="24"/>
          <w:shd w:val="clear" w:color="auto" w:fill="FFFFFF"/>
        </w:rPr>
        <w:t xml:space="preserve"> the aforementioned </w:t>
      </w:r>
      <w:proofErr w:type="spellStart"/>
      <w:r w:rsidR="00645439" w:rsidRPr="006E0010">
        <w:rPr>
          <w:rFonts w:ascii="Times New Roman" w:hAnsi="Times New Roman" w:cs="Times New Roman"/>
          <w:spacing w:val="2"/>
          <w:sz w:val="24"/>
          <w:szCs w:val="24"/>
          <w:shd w:val="clear" w:color="auto" w:fill="FFFFFF"/>
        </w:rPr>
        <w:t>amidation</w:t>
      </w:r>
      <w:proofErr w:type="spellEnd"/>
      <w:r w:rsidR="00645439" w:rsidRPr="006E0010">
        <w:rPr>
          <w:rFonts w:ascii="Times New Roman" w:hAnsi="Times New Roman" w:cs="Times New Roman"/>
          <w:spacing w:val="2"/>
          <w:sz w:val="24"/>
          <w:szCs w:val="24"/>
          <w:shd w:val="clear" w:color="auto" w:fill="FFFFFF"/>
        </w:rPr>
        <w:t xml:space="preserve"> reaction was essential to enhance the oil solubility, enabling </w:t>
      </w:r>
      <w:r w:rsidR="00EC5537">
        <w:rPr>
          <w:rFonts w:ascii="Times New Roman" w:hAnsi="Times New Roman" w:cs="Times New Roman"/>
          <w:spacing w:val="2"/>
          <w:sz w:val="24"/>
          <w:szCs w:val="24"/>
          <w:shd w:val="clear" w:color="auto" w:fill="FFFFFF"/>
        </w:rPr>
        <w:t xml:space="preserve">the </w:t>
      </w:r>
      <w:r w:rsidR="00645439" w:rsidRPr="006E0010">
        <w:rPr>
          <w:rFonts w:ascii="Times New Roman" w:hAnsi="Times New Roman" w:cs="Times New Roman"/>
          <w:spacing w:val="2"/>
          <w:sz w:val="24"/>
          <w:szCs w:val="24"/>
          <w:shd w:val="clear" w:color="auto" w:fill="FFFFFF"/>
        </w:rPr>
        <w:t xml:space="preserve">direct addition of the as-synthesized </w:t>
      </w:r>
      <w:r w:rsidR="00C62233" w:rsidRPr="006E0010">
        <w:rPr>
          <w:rFonts w:ascii="Times New Roman" w:hAnsi="Times New Roman" w:cs="Times New Roman"/>
          <w:spacing w:val="2"/>
          <w:sz w:val="24"/>
          <w:szCs w:val="24"/>
          <w:shd w:val="clear" w:color="auto" w:fill="FFFFFF"/>
        </w:rPr>
        <w:t>polymer ligands</w:t>
      </w:r>
      <w:r w:rsidR="00645439" w:rsidRPr="006E0010">
        <w:rPr>
          <w:rFonts w:ascii="Times New Roman" w:hAnsi="Times New Roman" w:cs="Times New Roman"/>
          <w:spacing w:val="2"/>
          <w:sz w:val="24"/>
          <w:szCs w:val="24"/>
          <w:shd w:val="clear" w:color="auto" w:fill="FFFFFF"/>
        </w:rPr>
        <w:t xml:space="preserve"> to the hot injection reaction solution.</w:t>
      </w:r>
      <w:r w:rsidR="00A252CC" w:rsidRPr="006E0010">
        <w:rPr>
          <w:rFonts w:ascii="Times New Roman" w:hAnsi="Times New Roman" w:cs="Times New Roman"/>
          <w:spacing w:val="2"/>
          <w:sz w:val="24"/>
          <w:szCs w:val="24"/>
          <w:shd w:val="clear" w:color="auto" w:fill="FFFFFF"/>
        </w:rPr>
        <w:t xml:space="preserve"> </w:t>
      </w:r>
      <w:r w:rsidR="00AC50D4" w:rsidRPr="006E0010">
        <w:rPr>
          <w:rFonts w:ascii="Times New Roman" w:hAnsi="Times New Roman" w:cs="Times New Roman"/>
          <w:spacing w:val="2"/>
          <w:sz w:val="24"/>
          <w:szCs w:val="24"/>
          <w:shd w:val="clear" w:color="auto" w:fill="FFFFFF"/>
        </w:rPr>
        <w:t>C</w:t>
      </w:r>
      <w:r w:rsidR="00AC50D4" w:rsidRPr="006E0010">
        <w:rPr>
          <w:rFonts w:ascii="Times New Roman" w:hAnsi="Times New Roman" w:cs="Times New Roman"/>
          <w:spacing w:val="2"/>
          <w:sz w:val="24"/>
          <w:szCs w:val="24"/>
          <w:shd w:val="clear" w:color="auto" w:fill="FFFFFF"/>
          <w:vertAlign w:val="subscript"/>
        </w:rPr>
        <w:t>6</w:t>
      </w:r>
      <w:r w:rsidR="00AC50D4" w:rsidRPr="006E0010">
        <w:rPr>
          <w:rFonts w:ascii="Times New Roman" w:hAnsi="Times New Roman" w:cs="Times New Roman"/>
          <w:spacing w:val="2"/>
          <w:sz w:val="24"/>
          <w:szCs w:val="24"/>
          <w:shd w:val="clear" w:color="auto" w:fill="FFFFFF"/>
        </w:rPr>
        <w:t>H</w:t>
      </w:r>
      <w:r w:rsidR="00AC50D4" w:rsidRPr="006E0010">
        <w:rPr>
          <w:rFonts w:ascii="Times New Roman" w:hAnsi="Times New Roman" w:cs="Times New Roman"/>
          <w:spacing w:val="2"/>
          <w:sz w:val="24"/>
          <w:szCs w:val="24"/>
          <w:shd w:val="clear" w:color="auto" w:fill="FFFFFF"/>
          <w:vertAlign w:val="subscript"/>
        </w:rPr>
        <w:t>13</w:t>
      </w:r>
      <w:r w:rsidR="003A0B74">
        <w:rPr>
          <w:rFonts w:ascii="Times New Roman" w:hAnsi="Times New Roman" w:cs="Times New Roman"/>
          <w:spacing w:val="2"/>
          <w:sz w:val="24"/>
          <w:szCs w:val="24"/>
          <w:shd w:val="clear" w:color="auto" w:fill="FFFFFF"/>
        </w:rPr>
        <w:t xml:space="preserve"> groups</w:t>
      </w:r>
      <w:r w:rsidR="00AC50D4" w:rsidRPr="006E0010">
        <w:rPr>
          <w:rFonts w:ascii="Times New Roman" w:hAnsi="Times New Roman" w:cs="Times New Roman"/>
          <w:spacing w:val="2"/>
          <w:sz w:val="24"/>
          <w:szCs w:val="24"/>
          <w:shd w:val="clear" w:color="auto" w:fill="FFFFFF"/>
        </w:rPr>
        <w:t xml:space="preserve"> was optimized as the shortest alkyl chain</w:t>
      </w:r>
      <w:r w:rsidR="00BD14BB" w:rsidRPr="006E0010">
        <w:rPr>
          <w:rFonts w:ascii="Times New Roman" w:hAnsi="Times New Roman" w:cs="Times New Roman"/>
          <w:spacing w:val="2"/>
          <w:sz w:val="24"/>
          <w:szCs w:val="24"/>
          <w:shd w:val="clear" w:color="auto" w:fill="FFFFFF"/>
        </w:rPr>
        <w:t xml:space="preserve"> due to </w:t>
      </w:r>
      <w:r w:rsidR="00BD14BB" w:rsidRPr="001F48EC">
        <w:rPr>
          <w:rFonts w:ascii="Times New Roman" w:hAnsi="Times New Roman" w:cs="Times New Roman"/>
          <w:spacing w:val="2"/>
          <w:sz w:val="24"/>
          <w:szCs w:val="24"/>
          <w:shd w:val="clear" w:color="auto" w:fill="FFFFFF"/>
        </w:rPr>
        <w:t xml:space="preserve">the insolubility of the polymer ligands obtained by </w:t>
      </w:r>
      <w:r w:rsidR="00AC50D4" w:rsidRPr="001F48EC">
        <w:rPr>
          <w:rFonts w:ascii="Times New Roman" w:hAnsi="Times New Roman" w:cs="Times New Roman"/>
          <w:spacing w:val="2"/>
          <w:sz w:val="24"/>
          <w:szCs w:val="24"/>
          <w:shd w:val="clear" w:color="auto" w:fill="FFFFFF"/>
        </w:rPr>
        <w:t>di-n-butylamine</w:t>
      </w:r>
      <w:r w:rsidR="007C204E" w:rsidRPr="001F48EC">
        <w:rPr>
          <w:rFonts w:ascii="Times New Roman" w:hAnsi="Times New Roman" w:cs="Times New Roman"/>
          <w:spacing w:val="2"/>
          <w:sz w:val="24"/>
          <w:szCs w:val="24"/>
          <w:shd w:val="clear" w:color="auto" w:fill="FFFFFF"/>
        </w:rPr>
        <w:t xml:space="preserve"> in the synthesis environment</w:t>
      </w:r>
      <w:r w:rsidR="008B733B" w:rsidRPr="001F48EC">
        <w:rPr>
          <w:rFonts w:ascii="Times New Roman" w:hAnsi="Times New Roman" w:cs="Times New Roman"/>
          <w:spacing w:val="2"/>
          <w:sz w:val="24"/>
          <w:szCs w:val="24"/>
          <w:shd w:val="clear" w:color="auto" w:fill="FFFFFF"/>
        </w:rPr>
        <w:t xml:space="preserve"> (Figure S1)</w:t>
      </w:r>
      <w:r w:rsidR="00D67870" w:rsidRPr="001F48EC">
        <w:rPr>
          <w:rFonts w:ascii="Times New Roman" w:eastAsia="Times New Roman" w:hAnsi="Times New Roman" w:cs="Times New Roman"/>
          <w:spacing w:val="2"/>
          <w:kern w:val="0"/>
          <w:sz w:val="24"/>
          <w:szCs w:val="24"/>
          <w14:ligatures w14:val="none"/>
        </w:rPr>
        <w:t>. The PeNCs</w:t>
      </w:r>
      <w:r w:rsidR="007C15BE" w:rsidRPr="001F48EC">
        <w:rPr>
          <w:rFonts w:ascii="Times New Roman" w:eastAsia="Times New Roman" w:hAnsi="Times New Roman" w:cs="Times New Roman"/>
          <w:spacing w:val="2"/>
          <w:kern w:val="0"/>
          <w:sz w:val="24"/>
          <w:szCs w:val="24"/>
          <w14:ligatures w14:val="none"/>
        </w:rPr>
        <w:t xml:space="preserve"> </w:t>
      </w:r>
      <w:r w:rsidR="00773FE5" w:rsidRPr="001F48EC">
        <w:rPr>
          <w:rFonts w:ascii="Times New Roman" w:eastAsia="Times New Roman" w:hAnsi="Times New Roman" w:cs="Times New Roman"/>
          <w:spacing w:val="2"/>
          <w:kern w:val="0"/>
          <w:sz w:val="24"/>
          <w:szCs w:val="24"/>
          <w14:ligatures w14:val="none"/>
        </w:rPr>
        <w:t xml:space="preserve">synthesized </w:t>
      </w:r>
      <w:r w:rsidR="007C15BE" w:rsidRPr="001F48EC">
        <w:rPr>
          <w:rFonts w:ascii="Times New Roman" w:eastAsia="Times New Roman" w:hAnsi="Times New Roman" w:cs="Times New Roman"/>
          <w:spacing w:val="2"/>
          <w:kern w:val="0"/>
          <w:sz w:val="24"/>
          <w:szCs w:val="24"/>
          <w14:ligatures w14:val="none"/>
        </w:rPr>
        <w:t xml:space="preserve">by </w:t>
      </w:r>
      <w:r w:rsidR="00D67870" w:rsidRPr="001F48EC">
        <w:rPr>
          <w:rFonts w:ascii="Times New Roman" w:eastAsia="Times New Roman" w:hAnsi="Times New Roman" w:cs="Times New Roman"/>
          <w:spacing w:val="2"/>
          <w:kern w:val="0"/>
          <w:sz w:val="24"/>
          <w:szCs w:val="24"/>
          <w14:ligatures w14:val="none"/>
        </w:rPr>
        <w:t>BCPN and ACPN</w:t>
      </w:r>
      <w:r w:rsidR="00773FE5" w:rsidRPr="001F48EC">
        <w:rPr>
          <w:rFonts w:ascii="Times New Roman" w:eastAsia="Times New Roman" w:hAnsi="Times New Roman" w:cs="Times New Roman"/>
          <w:spacing w:val="2"/>
          <w:kern w:val="0"/>
          <w:sz w:val="24"/>
          <w:szCs w:val="24"/>
          <w14:ligatures w14:val="none"/>
        </w:rPr>
        <w:t xml:space="preserve"> ligands</w:t>
      </w:r>
      <w:r w:rsidR="00D67870" w:rsidRPr="001F48EC">
        <w:rPr>
          <w:rFonts w:ascii="Times New Roman" w:eastAsia="Times New Roman" w:hAnsi="Times New Roman" w:cs="Times New Roman"/>
          <w:spacing w:val="2"/>
          <w:kern w:val="0"/>
          <w:sz w:val="24"/>
          <w:szCs w:val="24"/>
          <w14:ligatures w14:val="none"/>
        </w:rPr>
        <w:t>, were designated as B-PeNCs and A-PeNCs, respectively</w:t>
      </w:r>
      <w:r w:rsidR="00411B40">
        <w:rPr>
          <w:rFonts w:ascii="Times New Roman" w:eastAsia="Times New Roman" w:hAnsi="Times New Roman" w:cs="Times New Roman"/>
          <w:spacing w:val="2"/>
          <w:kern w:val="0"/>
          <w:sz w:val="24"/>
          <w:szCs w:val="24"/>
          <w14:ligatures w14:val="none"/>
        </w:rPr>
        <w:t xml:space="preserve"> (see more detail</w:t>
      </w:r>
      <w:r w:rsidR="00170CC3">
        <w:rPr>
          <w:rFonts w:ascii="Times New Roman" w:eastAsia="Times New Roman" w:hAnsi="Times New Roman" w:cs="Times New Roman"/>
          <w:spacing w:val="2"/>
          <w:kern w:val="0"/>
          <w:sz w:val="24"/>
          <w:szCs w:val="24"/>
          <w14:ligatures w14:val="none"/>
        </w:rPr>
        <w:t>s</w:t>
      </w:r>
      <w:r w:rsidR="00411B40">
        <w:rPr>
          <w:rFonts w:ascii="Times New Roman" w:eastAsia="Times New Roman" w:hAnsi="Times New Roman" w:cs="Times New Roman"/>
          <w:spacing w:val="2"/>
          <w:kern w:val="0"/>
          <w:sz w:val="24"/>
          <w:szCs w:val="24"/>
          <w14:ligatures w14:val="none"/>
        </w:rPr>
        <w:t xml:space="preserve"> in Methods section)</w:t>
      </w:r>
      <w:r w:rsidR="00D67870" w:rsidRPr="00D67870">
        <w:rPr>
          <w:rFonts w:ascii="Times New Roman" w:eastAsia="Times New Roman" w:hAnsi="Times New Roman" w:cs="Times New Roman"/>
          <w:spacing w:val="2"/>
          <w:kern w:val="0"/>
          <w:sz w:val="24"/>
          <w:szCs w:val="24"/>
          <w14:ligatures w14:val="none"/>
        </w:rPr>
        <w:t>.</w:t>
      </w:r>
      <w:r w:rsidR="001266DA">
        <w:rPr>
          <w:rFonts w:ascii="Times New Roman" w:eastAsia="Times New Roman" w:hAnsi="Times New Roman" w:cs="Times New Roman"/>
          <w:spacing w:val="2"/>
          <w:kern w:val="0"/>
          <w:sz w:val="24"/>
          <w:szCs w:val="24"/>
          <w14:ligatures w14:val="none"/>
        </w:rPr>
        <w:t xml:space="preserve"> </w:t>
      </w:r>
    </w:p>
    <w:p w14:paraId="5F7AF351" w14:textId="77777777" w:rsidR="00681FA1" w:rsidRDefault="00681FA1" w:rsidP="001266DA">
      <w:pPr>
        <w:spacing w:after="0" w:line="360" w:lineRule="auto"/>
        <w:ind w:firstLine="420"/>
        <w:jc w:val="both"/>
        <w:rPr>
          <w:rFonts w:ascii="Times New Roman" w:hAnsi="Times New Roman" w:cs="Times New Roman"/>
          <w:spacing w:val="2"/>
          <w:sz w:val="24"/>
          <w:szCs w:val="24"/>
          <w:shd w:val="clear" w:color="auto" w:fill="FFFFFF"/>
        </w:rPr>
      </w:pPr>
    </w:p>
    <w:p w14:paraId="453BC364" w14:textId="53FE57CB" w:rsidR="001266DA" w:rsidRDefault="001266DA" w:rsidP="001266DA">
      <w:pPr>
        <w:spacing w:after="0" w:line="360" w:lineRule="auto"/>
        <w:ind w:firstLine="420"/>
        <w:jc w:val="both"/>
        <w:rPr>
          <w:rFonts w:ascii="Times New Roman" w:hAnsi="Times New Roman" w:cs="Times New Roman"/>
          <w:spacing w:val="2"/>
          <w:sz w:val="24"/>
          <w:szCs w:val="24"/>
          <w:shd w:val="clear" w:color="auto" w:fill="FFFFFF"/>
        </w:rPr>
      </w:pPr>
      <w:r w:rsidRPr="00132B60">
        <w:rPr>
          <w:rFonts w:ascii="Times New Roman" w:hAnsi="Times New Roman" w:cs="Times New Roman"/>
          <w:spacing w:val="2"/>
          <w:sz w:val="24"/>
          <w:szCs w:val="24"/>
          <w:shd w:val="clear" w:color="auto" w:fill="FFFFFF"/>
        </w:rPr>
        <w:t>Density functional theoretical (DFT) calculations were conducted to explore the optimal configuration of polymer ligands interacting with CsPbBr</w:t>
      </w:r>
      <w:r w:rsidRPr="00132B60">
        <w:rPr>
          <w:rFonts w:ascii="Times New Roman" w:hAnsi="Times New Roman" w:cs="Times New Roman"/>
          <w:spacing w:val="2"/>
          <w:sz w:val="24"/>
          <w:szCs w:val="24"/>
          <w:shd w:val="clear" w:color="auto" w:fill="FFFFFF"/>
          <w:vertAlign w:val="subscript"/>
        </w:rPr>
        <w:t>x</w:t>
      </w:r>
      <w:r w:rsidRPr="00132B60">
        <w:rPr>
          <w:rFonts w:ascii="Times New Roman" w:hAnsi="Times New Roman" w:cs="Times New Roman"/>
          <w:spacing w:val="2"/>
          <w:sz w:val="24"/>
          <w:szCs w:val="24"/>
          <w:shd w:val="clear" w:color="auto" w:fill="FFFFFF"/>
        </w:rPr>
        <w:t>Cl</w:t>
      </w:r>
      <w:r w:rsidRPr="00132B60">
        <w:rPr>
          <w:rFonts w:ascii="Times New Roman" w:hAnsi="Times New Roman" w:cs="Times New Roman"/>
          <w:spacing w:val="2"/>
          <w:sz w:val="24"/>
          <w:szCs w:val="24"/>
          <w:shd w:val="clear" w:color="auto" w:fill="FFFFFF"/>
          <w:vertAlign w:val="subscript"/>
        </w:rPr>
        <w:t>3-x</w:t>
      </w:r>
      <w:r w:rsidRPr="00132B60">
        <w:rPr>
          <w:rFonts w:ascii="Times New Roman" w:hAnsi="Times New Roman" w:cs="Times New Roman"/>
          <w:spacing w:val="2"/>
          <w:sz w:val="24"/>
          <w:szCs w:val="24"/>
          <w:shd w:val="clear" w:color="auto" w:fill="FFFFFF"/>
        </w:rPr>
        <w:t>, and the associated binding energy (</w:t>
      </w:r>
      <w:r w:rsidRPr="00132B60">
        <w:rPr>
          <w:rFonts w:ascii="Times New Roman" w:hAnsi="Times New Roman" w:cs="Times New Roman"/>
          <w:i/>
          <w:iCs/>
          <w:spacing w:val="2"/>
          <w:sz w:val="24"/>
          <w:szCs w:val="24"/>
          <w:shd w:val="clear" w:color="auto" w:fill="FFFFFF"/>
        </w:rPr>
        <w:t>E</w:t>
      </w:r>
      <w:r w:rsidRPr="00132B60">
        <w:rPr>
          <w:rFonts w:ascii="Times New Roman" w:hAnsi="Times New Roman" w:cs="Times New Roman"/>
          <w:spacing w:val="2"/>
          <w:sz w:val="24"/>
          <w:szCs w:val="24"/>
          <w:shd w:val="clear" w:color="auto" w:fill="FFFFFF"/>
          <w:vertAlign w:val="subscript"/>
        </w:rPr>
        <w:t>b</w:t>
      </w:r>
      <w:r w:rsidRPr="00132B60">
        <w:rPr>
          <w:rFonts w:ascii="Times New Roman" w:hAnsi="Times New Roman" w:cs="Times New Roman"/>
          <w:spacing w:val="2"/>
          <w:sz w:val="24"/>
          <w:szCs w:val="24"/>
          <w:shd w:val="clear" w:color="auto" w:fill="FFFFFF"/>
        </w:rPr>
        <w:t>).</w:t>
      </w:r>
      <w:r w:rsidRPr="00132B60">
        <w:rPr>
          <w:rFonts w:ascii="Times New Roman" w:hAnsi="Times New Roman" w:cs="Times New Roman"/>
          <w:spacing w:val="2"/>
          <w:sz w:val="24"/>
          <w:szCs w:val="24"/>
          <w:shd w:val="clear" w:color="auto" w:fill="FFFFFF"/>
        </w:rPr>
        <w:fldChar w:fldCharType="begin"/>
      </w:r>
      <w:r w:rsidR="00AE7D31" w:rsidRPr="00132B60">
        <w:rPr>
          <w:rFonts w:ascii="Times New Roman" w:hAnsi="Times New Roman" w:cs="Times New Roman"/>
          <w:spacing w:val="2"/>
          <w:sz w:val="24"/>
          <w:szCs w:val="24"/>
          <w:shd w:val="clear" w:color="auto" w:fill="FFFFFF"/>
        </w:rPr>
        <w:instrText xml:space="preserve"> ADDIN EN.CITE &lt;EndNote&gt;&lt;Cite&gt;&lt;Author&gt;Jinnouchi&lt;/Author&gt;&lt;Year&gt;2019&lt;/Year&gt;&lt;RecNum&gt;83&lt;/RecNum&gt;&lt;DisplayText&gt;&lt;style face="superscript"&gt;[17]&lt;/style&gt;&lt;/DisplayText&gt;&lt;record&gt;&lt;rec-number&gt;83&lt;/rec-number&gt;&lt;foreign-keys&gt;&lt;key app="EN" db-id="dpe50awwgw0zx4ex5daxdavlppsf9s90tsfa" timestamp="1692242663"&gt;83&lt;/key&gt;&lt;/foreign-keys&gt;&lt;ref-type name="Journal Article"&gt;17&lt;/ref-type&gt;&lt;contributors&gt;&lt;authors&gt;&lt;author&gt;Jinnouchi, Ryosuke&lt;/author&gt;&lt;author&gt;Lahnsteiner, Jonathan&lt;/author&gt;&lt;author&gt;Karsai, Ferenc&lt;/author&gt;&lt;author&gt;Kresse, Georg&lt;/author&gt;&lt;author&gt;Bokdam, Menno&lt;/author&gt;&lt;/authors&gt;&lt;/contributors&gt;&lt;titles&gt;&lt;title&gt;Phase transitions of hybrid perovskites simulated by machine-learning force fields trained on the fly with Bayesian inference&lt;/title&gt;&lt;secondary-title&gt;Physical review letters&lt;/secondary-title&gt;&lt;/titles&gt;&lt;periodical&gt;&lt;full-title&gt;Physical Review Letters&lt;/full-title&gt;&lt;abbr-1&gt;Phys. Rev. Lett.&lt;/abbr-1&gt;&lt;/periodical&gt;&lt;pages&gt;225701&lt;/pages&gt;&lt;volume&gt;122&lt;/volume&gt;&lt;number&gt;22&lt;/number&gt;&lt;dates&gt;&lt;year&gt;2019&lt;/year&gt;&lt;/dates&gt;&lt;urls&gt;&lt;/urls&gt;&lt;/record&gt;&lt;/Cite&gt;&lt;/EndNote&gt;</w:instrText>
      </w:r>
      <w:r w:rsidRPr="00132B60">
        <w:rPr>
          <w:rFonts w:ascii="Times New Roman" w:hAnsi="Times New Roman" w:cs="Times New Roman"/>
          <w:spacing w:val="2"/>
          <w:sz w:val="24"/>
          <w:szCs w:val="24"/>
          <w:shd w:val="clear" w:color="auto" w:fill="FFFFFF"/>
        </w:rPr>
        <w:fldChar w:fldCharType="separate"/>
      </w:r>
      <w:r w:rsidR="00AE7D31" w:rsidRPr="00132B60">
        <w:rPr>
          <w:rFonts w:ascii="Times New Roman" w:hAnsi="Times New Roman" w:cs="Times New Roman"/>
          <w:noProof/>
          <w:spacing w:val="2"/>
          <w:sz w:val="24"/>
          <w:szCs w:val="24"/>
          <w:shd w:val="clear" w:color="auto" w:fill="FFFFFF"/>
          <w:vertAlign w:val="superscript"/>
        </w:rPr>
        <w:t>[17]</w:t>
      </w:r>
      <w:r w:rsidRPr="00132B60">
        <w:rPr>
          <w:rFonts w:ascii="Times New Roman" w:hAnsi="Times New Roman" w:cs="Times New Roman"/>
          <w:spacing w:val="2"/>
          <w:sz w:val="24"/>
          <w:szCs w:val="24"/>
          <w:shd w:val="clear" w:color="auto" w:fill="FFFFFF"/>
        </w:rPr>
        <w:fldChar w:fldCharType="end"/>
      </w:r>
      <w:r w:rsidRPr="00132B60">
        <w:rPr>
          <w:rFonts w:ascii="Times New Roman" w:hAnsi="Times New Roman" w:cs="Times New Roman"/>
          <w:spacing w:val="2"/>
          <w:sz w:val="24"/>
          <w:szCs w:val="24"/>
          <w:shd w:val="clear" w:color="auto" w:fill="FFFFFF"/>
        </w:rPr>
        <w:t xml:space="preserve"> </w:t>
      </w:r>
      <w:r w:rsidR="00132B60" w:rsidRPr="00132B60">
        <w:rPr>
          <w:rFonts w:ascii="Times New Roman" w:hAnsi="Times New Roman" w:cs="Times New Roman"/>
          <w:color w:val="0D0D0D"/>
          <w:sz w:val="24"/>
          <w:szCs w:val="24"/>
          <w:shd w:val="clear" w:color="auto" w:fill="FFFFFF"/>
        </w:rPr>
        <w:t>The binding energy (</w:t>
      </w:r>
      <w:r w:rsidR="00132B60" w:rsidRPr="00132B60">
        <w:rPr>
          <w:rFonts w:ascii="Times New Roman" w:hAnsi="Times New Roman" w:cs="Times New Roman"/>
          <w:i/>
          <w:iCs/>
          <w:color w:val="0D0D0D"/>
          <w:sz w:val="24"/>
          <w:szCs w:val="24"/>
          <w:shd w:val="clear" w:color="auto" w:fill="FFFFFF"/>
        </w:rPr>
        <w:t>E</w:t>
      </w:r>
      <w:r w:rsidR="00132B60" w:rsidRPr="00132B60">
        <w:rPr>
          <w:rFonts w:ascii="Times New Roman" w:hAnsi="Times New Roman" w:cs="Times New Roman"/>
          <w:color w:val="0D0D0D"/>
          <w:sz w:val="24"/>
          <w:szCs w:val="24"/>
          <w:shd w:val="clear" w:color="auto" w:fill="FFFFFF"/>
          <w:vertAlign w:val="subscript"/>
        </w:rPr>
        <w:t>b</w:t>
      </w:r>
      <w:r w:rsidR="00132B60" w:rsidRPr="00132B60">
        <w:rPr>
          <w:rFonts w:ascii="Times New Roman" w:hAnsi="Times New Roman" w:cs="Times New Roman"/>
          <w:color w:val="0D0D0D"/>
          <w:sz w:val="24"/>
          <w:szCs w:val="24"/>
          <w:shd w:val="clear" w:color="auto" w:fill="FFFFFF"/>
        </w:rPr>
        <w:t>) of each adsorbate was calculated using the formula:</w:t>
      </w:r>
      <w:r w:rsidR="00D7281B">
        <w:rPr>
          <w:rFonts w:ascii="Times New Roman" w:hAnsi="Times New Roman" w:cs="Times New Roman"/>
          <w:color w:val="0D0D0D"/>
          <w:sz w:val="24"/>
          <w:szCs w:val="24"/>
          <w:shd w:val="clear" w:color="auto" w:fill="FFFFFF"/>
        </w:rPr>
        <w:t xml:space="preserve"> </w:t>
      </w:r>
      <w:r w:rsidR="00D7281B" w:rsidRPr="001F48EC">
        <w:rPr>
          <w:rFonts w:ascii="Times New Roman" w:hAnsi="Times New Roman" w:cs="Times New Roman"/>
          <w:i/>
          <w:color w:val="0D0D0D"/>
          <w:sz w:val="24"/>
          <w:szCs w:val="24"/>
          <w:shd w:val="clear" w:color="auto" w:fill="FFFFFF"/>
        </w:rPr>
        <w:t>E</w:t>
      </w:r>
      <w:r w:rsidR="00D7281B" w:rsidRPr="001F48EC">
        <w:rPr>
          <w:rFonts w:ascii="Times New Roman" w:hAnsi="Times New Roman" w:cs="Times New Roman"/>
          <w:i/>
          <w:color w:val="0D0D0D"/>
          <w:sz w:val="24"/>
          <w:szCs w:val="24"/>
          <w:shd w:val="clear" w:color="auto" w:fill="FFFFFF"/>
          <w:vertAlign w:val="subscript"/>
        </w:rPr>
        <w:t>b</w:t>
      </w:r>
      <w:r w:rsidR="00C40857">
        <w:rPr>
          <w:rFonts w:ascii="Times New Roman" w:hAnsi="Times New Roman" w:cs="Times New Roman"/>
          <w:color w:val="0D0D0D"/>
          <w:sz w:val="24"/>
          <w:szCs w:val="24"/>
          <w:shd w:val="clear" w:color="auto" w:fill="FFFFFF"/>
        </w:rPr>
        <w:t xml:space="preserve"> </w:t>
      </w:r>
      <w:r w:rsidR="00D7281B">
        <w:rPr>
          <w:rFonts w:ascii="Times New Roman" w:hAnsi="Times New Roman" w:cs="Times New Roman"/>
          <w:color w:val="0D0D0D"/>
          <w:sz w:val="24"/>
          <w:szCs w:val="24"/>
          <w:shd w:val="clear" w:color="auto" w:fill="FFFFFF"/>
        </w:rPr>
        <w:t>=</w:t>
      </w:r>
      <w:r w:rsidR="00C40857">
        <w:rPr>
          <w:rFonts w:ascii="Times New Roman" w:hAnsi="Times New Roman" w:cs="Times New Roman"/>
          <w:color w:val="0D0D0D"/>
          <w:sz w:val="24"/>
          <w:szCs w:val="24"/>
          <w:shd w:val="clear" w:color="auto" w:fill="FFFFFF"/>
        </w:rPr>
        <w:t xml:space="preserve"> </w:t>
      </w:r>
      <w:proofErr w:type="spellStart"/>
      <w:r w:rsidR="00C40857" w:rsidRPr="00F94F88">
        <w:rPr>
          <w:rFonts w:ascii="Times New Roman" w:hAnsi="Times New Roman" w:cs="Times New Roman"/>
          <w:i/>
          <w:color w:val="0D0D0D"/>
          <w:sz w:val="24"/>
          <w:szCs w:val="24"/>
          <w:shd w:val="clear" w:color="auto" w:fill="FFFFFF"/>
        </w:rPr>
        <w:t>E</w:t>
      </w:r>
      <w:r w:rsidR="00C40857">
        <w:rPr>
          <w:rFonts w:ascii="Times New Roman" w:hAnsi="Times New Roman" w:cs="Times New Roman"/>
          <w:i/>
          <w:color w:val="0D0D0D"/>
          <w:sz w:val="24"/>
          <w:szCs w:val="24"/>
          <w:shd w:val="clear" w:color="auto" w:fill="FFFFFF"/>
          <w:vertAlign w:val="subscript"/>
        </w:rPr>
        <w:t>ligand</w:t>
      </w:r>
      <w:proofErr w:type="spellEnd"/>
      <w:r w:rsidR="00C40857">
        <w:rPr>
          <w:rFonts w:ascii="Times New Roman" w:hAnsi="Times New Roman" w:cs="Times New Roman"/>
          <w:i/>
          <w:color w:val="0D0D0D"/>
          <w:sz w:val="24"/>
          <w:szCs w:val="24"/>
          <w:shd w:val="clear" w:color="auto" w:fill="FFFFFF"/>
          <w:vertAlign w:val="subscript"/>
        </w:rPr>
        <w:t>/surf</w:t>
      </w:r>
      <w:r w:rsidR="00132B60" w:rsidRPr="00132B60">
        <w:rPr>
          <w:rFonts w:ascii="Times New Roman" w:hAnsi="Times New Roman" w:cs="Times New Roman"/>
          <w:color w:val="0D0D0D"/>
          <w:sz w:val="24"/>
          <w:szCs w:val="24"/>
          <w:shd w:val="clear" w:color="auto" w:fill="FFFFFF"/>
        </w:rPr>
        <w:t xml:space="preserve"> </w:t>
      </w:r>
      <w:r w:rsidR="00C40857">
        <w:rPr>
          <w:rFonts w:ascii="Times New Roman" w:hAnsi="Times New Roman" w:cs="Times New Roman"/>
          <w:color w:val="0D0D0D"/>
          <w:sz w:val="24"/>
          <w:szCs w:val="24"/>
          <w:shd w:val="clear" w:color="auto" w:fill="FFFFFF"/>
        </w:rPr>
        <w:t xml:space="preserve">– </w:t>
      </w:r>
      <w:proofErr w:type="spellStart"/>
      <w:r w:rsidR="00C40857" w:rsidRPr="00F94F88">
        <w:rPr>
          <w:rFonts w:ascii="Times New Roman" w:hAnsi="Times New Roman" w:cs="Times New Roman"/>
          <w:i/>
          <w:color w:val="0D0D0D"/>
          <w:sz w:val="24"/>
          <w:szCs w:val="24"/>
          <w:shd w:val="clear" w:color="auto" w:fill="FFFFFF"/>
        </w:rPr>
        <w:t>E</w:t>
      </w:r>
      <w:r w:rsidR="00C40857">
        <w:rPr>
          <w:rFonts w:ascii="Times New Roman" w:hAnsi="Times New Roman" w:cs="Times New Roman"/>
          <w:i/>
          <w:color w:val="0D0D0D"/>
          <w:sz w:val="24"/>
          <w:szCs w:val="24"/>
          <w:shd w:val="clear" w:color="auto" w:fill="FFFFFF"/>
          <w:vertAlign w:val="subscript"/>
        </w:rPr>
        <w:t>ligand</w:t>
      </w:r>
      <w:proofErr w:type="spellEnd"/>
      <w:r w:rsidR="00C40857">
        <w:rPr>
          <w:rFonts w:ascii="Times New Roman" w:hAnsi="Times New Roman" w:cs="Times New Roman"/>
          <w:color w:val="0D0D0D"/>
          <w:sz w:val="24"/>
          <w:szCs w:val="24"/>
          <w:shd w:val="clear" w:color="auto" w:fill="FFFFFF"/>
        </w:rPr>
        <w:t xml:space="preserve"> – </w:t>
      </w:r>
      <w:proofErr w:type="spellStart"/>
      <w:r w:rsidR="00C40857" w:rsidRPr="00F94F88">
        <w:rPr>
          <w:rFonts w:ascii="Times New Roman" w:hAnsi="Times New Roman" w:cs="Times New Roman"/>
          <w:i/>
          <w:color w:val="0D0D0D"/>
          <w:sz w:val="24"/>
          <w:szCs w:val="24"/>
          <w:shd w:val="clear" w:color="auto" w:fill="FFFFFF"/>
        </w:rPr>
        <w:t>E</w:t>
      </w:r>
      <w:r w:rsidR="00C40857">
        <w:rPr>
          <w:rFonts w:ascii="Times New Roman" w:hAnsi="Times New Roman" w:cs="Times New Roman"/>
          <w:i/>
          <w:color w:val="0D0D0D"/>
          <w:sz w:val="24"/>
          <w:szCs w:val="24"/>
          <w:shd w:val="clear" w:color="auto" w:fill="FFFFFF"/>
          <w:vertAlign w:val="subscript"/>
        </w:rPr>
        <w:t>surf</w:t>
      </w:r>
      <w:proofErr w:type="spellEnd"/>
      <w:r w:rsidR="00C40857">
        <w:rPr>
          <w:rFonts w:ascii="Times New Roman" w:hAnsi="Times New Roman" w:cs="Times New Roman"/>
          <w:color w:val="0D0D0D"/>
          <w:sz w:val="24"/>
          <w:szCs w:val="24"/>
          <w:shd w:val="clear" w:color="auto" w:fill="FFFFFF"/>
        </w:rPr>
        <w:t xml:space="preserve">, </w:t>
      </w:r>
      <w:r w:rsidR="00C40857">
        <w:rPr>
          <w:rFonts w:ascii="Times New Roman" w:hAnsi="Times New Roman" w:cs="Times New Roman"/>
          <w:sz w:val="24"/>
          <w:szCs w:val="24"/>
        </w:rPr>
        <w:t>w</w:t>
      </w:r>
      <w:r w:rsidR="00132B60" w:rsidRPr="00132B60">
        <w:rPr>
          <w:rFonts w:ascii="Times New Roman" w:hAnsi="Times New Roman" w:cs="Times New Roman"/>
          <w:sz w:val="24"/>
          <w:szCs w:val="24"/>
        </w:rPr>
        <w:t xml:space="preserve">here </w:t>
      </w:r>
      <w:proofErr w:type="spellStart"/>
      <w:r w:rsidR="00A84AC9" w:rsidRPr="00F94F88">
        <w:rPr>
          <w:rFonts w:ascii="Times New Roman" w:hAnsi="Times New Roman" w:cs="Times New Roman"/>
          <w:i/>
          <w:color w:val="0D0D0D"/>
          <w:sz w:val="24"/>
          <w:szCs w:val="24"/>
          <w:shd w:val="clear" w:color="auto" w:fill="FFFFFF"/>
        </w:rPr>
        <w:t>E</w:t>
      </w:r>
      <w:r w:rsidR="00A84AC9">
        <w:rPr>
          <w:rFonts w:ascii="Times New Roman" w:hAnsi="Times New Roman" w:cs="Times New Roman"/>
          <w:i/>
          <w:color w:val="0D0D0D"/>
          <w:sz w:val="24"/>
          <w:szCs w:val="24"/>
          <w:shd w:val="clear" w:color="auto" w:fill="FFFFFF"/>
          <w:vertAlign w:val="subscript"/>
        </w:rPr>
        <w:t>ligand</w:t>
      </w:r>
      <w:proofErr w:type="spellEnd"/>
      <w:r w:rsidR="00A84AC9">
        <w:rPr>
          <w:rFonts w:ascii="Times New Roman" w:hAnsi="Times New Roman" w:cs="Times New Roman"/>
          <w:i/>
          <w:color w:val="0D0D0D"/>
          <w:sz w:val="24"/>
          <w:szCs w:val="24"/>
          <w:shd w:val="clear" w:color="auto" w:fill="FFFFFF"/>
          <w:vertAlign w:val="subscript"/>
        </w:rPr>
        <w:t>/surf</w:t>
      </w:r>
      <w:r w:rsidR="00A84AC9" w:rsidRPr="00132B60">
        <w:rPr>
          <w:rFonts w:ascii="Times New Roman" w:hAnsi="Times New Roman" w:cs="Times New Roman"/>
          <w:color w:val="0D0D0D"/>
          <w:sz w:val="24"/>
          <w:szCs w:val="24"/>
          <w:shd w:val="clear" w:color="auto" w:fill="FFFFFF"/>
        </w:rPr>
        <w:t xml:space="preserve"> </w:t>
      </w:r>
      <w:r w:rsidR="00132B60" w:rsidRPr="00132B60">
        <w:rPr>
          <w:rFonts w:ascii="Times New Roman" w:hAnsi="Times New Roman" w:cs="Times New Roman"/>
          <w:color w:val="0D0D0D"/>
          <w:sz w:val="24"/>
          <w:szCs w:val="24"/>
          <w:shd w:val="clear" w:color="auto" w:fill="FFFFFF"/>
        </w:rPr>
        <w:t>is energy of the surface with the bound polymer ligand</w:t>
      </w:r>
      <w:r w:rsidR="00A84AC9">
        <w:rPr>
          <w:rFonts w:ascii="Times New Roman" w:hAnsi="Times New Roman" w:cs="Times New Roman"/>
          <w:color w:val="0D0D0D"/>
          <w:sz w:val="24"/>
          <w:szCs w:val="24"/>
          <w:shd w:val="clear" w:color="auto" w:fill="FFFFFF"/>
        </w:rPr>
        <w:t>,</w:t>
      </w:r>
      <w:r w:rsidR="00A84AC9" w:rsidRPr="00A84AC9">
        <w:rPr>
          <w:rFonts w:ascii="Times New Roman" w:hAnsi="Times New Roman" w:cs="Times New Roman"/>
          <w:i/>
          <w:color w:val="0D0D0D"/>
          <w:sz w:val="24"/>
          <w:szCs w:val="24"/>
          <w:shd w:val="clear" w:color="auto" w:fill="FFFFFF"/>
        </w:rPr>
        <w:t xml:space="preserve"> </w:t>
      </w:r>
      <w:proofErr w:type="spellStart"/>
      <w:r w:rsidR="00A84AC9" w:rsidRPr="00F94F88">
        <w:rPr>
          <w:rFonts w:ascii="Times New Roman" w:hAnsi="Times New Roman" w:cs="Times New Roman"/>
          <w:i/>
          <w:color w:val="0D0D0D"/>
          <w:sz w:val="24"/>
          <w:szCs w:val="24"/>
          <w:shd w:val="clear" w:color="auto" w:fill="FFFFFF"/>
        </w:rPr>
        <w:t>E</w:t>
      </w:r>
      <w:r w:rsidR="00A84AC9">
        <w:rPr>
          <w:rFonts w:ascii="Times New Roman" w:hAnsi="Times New Roman" w:cs="Times New Roman"/>
          <w:i/>
          <w:color w:val="0D0D0D"/>
          <w:sz w:val="24"/>
          <w:szCs w:val="24"/>
          <w:shd w:val="clear" w:color="auto" w:fill="FFFFFF"/>
          <w:vertAlign w:val="subscript"/>
        </w:rPr>
        <w:t>ligand</w:t>
      </w:r>
      <w:proofErr w:type="spellEnd"/>
      <m:oMath>
        <m:r>
          <w:rPr>
            <w:rFonts w:ascii="Cambria Math" w:hAnsi="Cambria Math" w:cs="Times New Roman"/>
            <w:sz w:val="24"/>
            <w:szCs w:val="24"/>
          </w:rPr>
          <m:t xml:space="preserve"> </m:t>
        </m:r>
      </m:oMath>
      <w:r w:rsidR="00132B60" w:rsidRPr="00132B60">
        <w:rPr>
          <w:rFonts w:ascii="Times New Roman" w:hAnsi="Times New Roman" w:cs="Times New Roman"/>
          <w:sz w:val="24"/>
          <w:szCs w:val="24"/>
        </w:rPr>
        <w:t xml:space="preserve">is </w:t>
      </w:r>
      <w:r w:rsidR="00132B60" w:rsidRPr="00132B60">
        <w:rPr>
          <w:rFonts w:ascii="Times New Roman" w:hAnsi="Times New Roman" w:cs="Times New Roman"/>
          <w:color w:val="0D0D0D"/>
          <w:sz w:val="24"/>
          <w:szCs w:val="24"/>
          <w:shd w:val="clear" w:color="auto" w:fill="FFFFFF"/>
        </w:rPr>
        <w:t>the energy of the isolated ligand polymer, and</w:t>
      </w:r>
      <w:r w:rsidR="003B2A35" w:rsidRPr="003B2A35">
        <w:rPr>
          <w:rFonts w:ascii="Times New Roman" w:hAnsi="Times New Roman" w:cs="Times New Roman"/>
          <w:i/>
          <w:color w:val="0D0D0D"/>
          <w:sz w:val="24"/>
          <w:szCs w:val="24"/>
          <w:shd w:val="clear" w:color="auto" w:fill="FFFFFF"/>
        </w:rPr>
        <w:t xml:space="preserve"> </w:t>
      </w:r>
      <w:proofErr w:type="spellStart"/>
      <w:r w:rsidR="003B2A35" w:rsidRPr="00F94F88">
        <w:rPr>
          <w:rFonts w:ascii="Times New Roman" w:hAnsi="Times New Roman" w:cs="Times New Roman"/>
          <w:i/>
          <w:color w:val="0D0D0D"/>
          <w:sz w:val="24"/>
          <w:szCs w:val="24"/>
          <w:shd w:val="clear" w:color="auto" w:fill="FFFFFF"/>
        </w:rPr>
        <w:t>E</w:t>
      </w:r>
      <w:r w:rsidR="003B2A35">
        <w:rPr>
          <w:rFonts w:ascii="Times New Roman" w:hAnsi="Times New Roman" w:cs="Times New Roman"/>
          <w:i/>
          <w:color w:val="0D0D0D"/>
          <w:sz w:val="24"/>
          <w:szCs w:val="24"/>
          <w:shd w:val="clear" w:color="auto" w:fill="FFFFFF"/>
          <w:vertAlign w:val="subscript"/>
        </w:rPr>
        <w:t>surf</w:t>
      </w:r>
      <w:proofErr w:type="spellEnd"/>
      <m:oMath>
        <m:r>
          <w:rPr>
            <w:rFonts w:ascii="Cambria Math" w:hAnsi="Cambria Math" w:cs="Times New Roman"/>
            <w:sz w:val="24"/>
            <w:szCs w:val="24"/>
          </w:rPr>
          <m:t xml:space="preserve"> </m:t>
        </m:r>
      </m:oMath>
      <w:r w:rsidR="00287022">
        <w:rPr>
          <w:rFonts w:ascii="Times New Roman" w:hAnsi="Times New Roman" w:cs="Times New Roman"/>
          <w:sz w:val="24"/>
          <w:szCs w:val="24"/>
        </w:rPr>
        <w:t xml:space="preserve"> </w:t>
      </w:r>
      <w:r w:rsidR="00132B60" w:rsidRPr="00132B60">
        <w:rPr>
          <w:rFonts w:ascii="Times New Roman" w:hAnsi="Times New Roman" w:cs="Times New Roman"/>
          <w:sz w:val="24"/>
          <w:szCs w:val="24"/>
        </w:rPr>
        <w:t xml:space="preserve">is </w:t>
      </w:r>
      <w:r w:rsidR="00132B60" w:rsidRPr="00132B60">
        <w:rPr>
          <w:rFonts w:ascii="Times New Roman" w:hAnsi="Times New Roman" w:cs="Times New Roman"/>
          <w:color w:val="0D0D0D"/>
          <w:sz w:val="24"/>
          <w:szCs w:val="24"/>
          <w:shd w:val="clear" w:color="auto" w:fill="FFFFFF"/>
        </w:rPr>
        <w:t xml:space="preserve">the energy of the bare </w:t>
      </w:r>
      <w:r w:rsidR="00132B60" w:rsidRPr="00132B60">
        <w:rPr>
          <w:rFonts w:ascii="Times New Roman" w:hAnsi="Times New Roman" w:cs="Times New Roman"/>
          <w:color w:val="1F1F1F"/>
          <w:sz w:val="24"/>
          <w:szCs w:val="24"/>
          <w:shd w:val="clear" w:color="auto" w:fill="FFFFFF"/>
        </w:rPr>
        <w:t xml:space="preserve">perovskite </w:t>
      </w:r>
      <w:r w:rsidR="00132B60" w:rsidRPr="00132B60">
        <w:rPr>
          <w:rFonts w:ascii="Times New Roman" w:hAnsi="Times New Roman" w:cs="Times New Roman"/>
          <w:color w:val="0D0D0D"/>
          <w:sz w:val="24"/>
          <w:szCs w:val="24"/>
          <w:shd w:val="clear" w:color="auto" w:fill="FFFFFF"/>
        </w:rPr>
        <w:t>surface.</w:t>
      </w:r>
      <w:r w:rsidR="00132B60">
        <w:rPr>
          <w:rFonts w:ascii="Times New Roman" w:hAnsi="Times New Roman" w:cs="Times New Roman"/>
          <w:color w:val="0D0D0D"/>
          <w:sz w:val="24"/>
          <w:szCs w:val="24"/>
          <w:shd w:val="clear" w:color="auto" w:fill="FFFFFF"/>
        </w:rPr>
        <w:t xml:space="preserve"> </w:t>
      </w:r>
      <w:r w:rsidRPr="00B23B7A">
        <w:rPr>
          <w:rFonts w:ascii="Times New Roman" w:hAnsi="Times New Roman" w:cs="Times New Roman"/>
          <w:spacing w:val="2"/>
          <w:sz w:val="24"/>
          <w:szCs w:val="24"/>
          <w:shd w:val="clear" w:color="auto" w:fill="FFFFFF"/>
        </w:rPr>
        <w:t>As shown in</w:t>
      </w:r>
      <w:r>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the right panel of Figure 1</w:t>
      </w:r>
      <w:r w:rsidR="002B4C49">
        <w:rPr>
          <w:rFonts w:ascii="Times New Roman" w:hAnsi="Times New Roman" w:cs="Times New Roman"/>
          <w:spacing w:val="2"/>
          <w:sz w:val="24"/>
          <w:szCs w:val="24"/>
          <w:shd w:val="clear" w:color="auto" w:fill="FFFFFF"/>
        </w:rPr>
        <w:t xml:space="preserve"> and Figure S2</w:t>
      </w:r>
      <w:r w:rsidRPr="00B23B7A">
        <w:rPr>
          <w:rFonts w:ascii="Times New Roman" w:hAnsi="Times New Roman" w:cs="Times New Roman"/>
          <w:spacing w:val="2"/>
          <w:sz w:val="24"/>
          <w:szCs w:val="24"/>
          <w:shd w:val="clear" w:color="auto" w:fill="FFFFFF"/>
        </w:rPr>
        <w:t xml:space="preserve">, </w:t>
      </w:r>
      <w:r w:rsidRPr="0009249A">
        <w:rPr>
          <w:rFonts w:ascii="Times New Roman" w:hAnsi="Times New Roman" w:cs="Times New Roman"/>
          <w:spacing w:val="2"/>
          <w:sz w:val="24"/>
          <w:szCs w:val="24"/>
          <w:shd w:val="clear" w:color="auto" w:fill="FFFFFF"/>
        </w:rPr>
        <w:t xml:space="preserve">the carboxyl groups of </w:t>
      </w:r>
      <w:r>
        <w:rPr>
          <w:rFonts w:ascii="Times New Roman" w:hAnsi="Times New Roman" w:cs="Times New Roman"/>
          <w:spacing w:val="2"/>
          <w:sz w:val="24"/>
          <w:szCs w:val="24"/>
          <w:shd w:val="clear" w:color="auto" w:fill="FFFFFF"/>
        </w:rPr>
        <w:t xml:space="preserve">OA </w:t>
      </w:r>
      <w:r w:rsidRPr="0009249A">
        <w:rPr>
          <w:rFonts w:ascii="Times New Roman" w:hAnsi="Times New Roman" w:cs="Times New Roman"/>
          <w:spacing w:val="2"/>
          <w:sz w:val="24"/>
          <w:szCs w:val="24"/>
          <w:shd w:val="clear" w:color="auto" w:fill="FFFFFF"/>
        </w:rPr>
        <w:t>coordinate with the bare Pb in Br/Cl-mixed halide perovskite</w:t>
      </w:r>
      <w:r w:rsidR="00BF5ABB">
        <w:rPr>
          <w:rFonts w:ascii="Times New Roman" w:hAnsi="Times New Roman" w:cs="Times New Roman"/>
          <w:spacing w:val="2"/>
          <w:sz w:val="24"/>
          <w:szCs w:val="24"/>
          <w:shd w:val="clear" w:color="auto" w:fill="FFFFFF"/>
        </w:rPr>
        <w:t>s</w:t>
      </w:r>
      <w:r w:rsidRPr="0009249A">
        <w:rPr>
          <w:rFonts w:ascii="Times New Roman" w:hAnsi="Times New Roman" w:cs="Times New Roman"/>
          <w:spacing w:val="2"/>
          <w:sz w:val="24"/>
          <w:szCs w:val="24"/>
          <w:shd w:val="clear" w:color="auto" w:fill="FFFFFF"/>
        </w:rPr>
        <w:t xml:space="preserve">, </w:t>
      </w:r>
      <w:r>
        <w:rPr>
          <w:rFonts w:ascii="Times New Roman" w:hAnsi="Times New Roman" w:cs="Times New Roman"/>
          <w:spacing w:val="2"/>
          <w:sz w:val="24"/>
          <w:szCs w:val="24"/>
          <w:shd w:val="clear" w:color="auto" w:fill="FFFFFF"/>
        </w:rPr>
        <w:t>resulting</w:t>
      </w:r>
      <w:r w:rsidRPr="0009249A">
        <w:rPr>
          <w:rFonts w:ascii="Times New Roman" w:hAnsi="Times New Roman" w:cs="Times New Roman"/>
          <w:spacing w:val="2"/>
          <w:sz w:val="24"/>
          <w:szCs w:val="24"/>
          <w:shd w:val="clear" w:color="auto" w:fill="FFFFFF"/>
        </w:rPr>
        <w:t xml:space="preserve"> </w:t>
      </w:r>
      <w:proofErr w:type="gramStart"/>
      <w:r w:rsidRPr="0009249A">
        <w:rPr>
          <w:rFonts w:ascii="Times New Roman" w:hAnsi="Times New Roman" w:cs="Times New Roman"/>
          <w:spacing w:val="2"/>
          <w:sz w:val="24"/>
          <w:szCs w:val="24"/>
          <w:shd w:val="clear" w:color="auto" w:fill="FFFFFF"/>
        </w:rPr>
        <w:t>a</w:t>
      </w:r>
      <w:proofErr w:type="gramEnd"/>
      <w:r w:rsidRPr="0009249A">
        <w:rPr>
          <w:rFonts w:ascii="Times New Roman" w:hAnsi="Times New Roman" w:cs="Times New Roman"/>
          <w:spacing w:val="2"/>
          <w:sz w:val="24"/>
          <w:szCs w:val="24"/>
          <w:shd w:val="clear" w:color="auto" w:fill="FFFFFF"/>
        </w:rPr>
        <w:t xml:space="preserve"> </w:t>
      </w:r>
      <w:r w:rsidRPr="005E1054">
        <w:rPr>
          <w:rFonts w:ascii="Times New Roman" w:hAnsi="Times New Roman" w:cs="Times New Roman"/>
          <w:i/>
          <w:iCs/>
          <w:spacing w:val="2"/>
          <w:sz w:val="24"/>
          <w:szCs w:val="24"/>
          <w:shd w:val="clear" w:color="auto" w:fill="FFFFFF"/>
        </w:rPr>
        <w:t>E</w:t>
      </w:r>
      <w:r w:rsidRPr="006E0010">
        <w:rPr>
          <w:rFonts w:ascii="Times New Roman" w:hAnsi="Times New Roman" w:cs="Times New Roman"/>
          <w:spacing w:val="2"/>
          <w:sz w:val="24"/>
          <w:szCs w:val="24"/>
          <w:shd w:val="clear" w:color="auto" w:fill="FFFFFF"/>
          <w:vertAlign w:val="subscript"/>
        </w:rPr>
        <w:t>b</w:t>
      </w:r>
      <w:r w:rsidRPr="0009249A">
        <w:rPr>
          <w:rFonts w:ascii="Times New Roman" w:hAnsi="Times New Roman" w:cs="Times New Roman"/>
          <w:spacing w:val="2"/>
          <w:sz w:val="24"/>
          <w:szCs w:val="24"/>
          <w:shd w:val="clear" w:color="auto" w:fill="FFFFFF"/>
        </w:rPr>
        <w:t xml:space="preserve"> of -0.82 eV</w:t>
      </w:r>
      <w:r>
        <w:rPr>
          <w:rFonts w:ascii="Times New Roman" w:hAnsi="Times New Roman" w:cs="Times New Roman"/>
          <w:spacing w:val="2"/>
          <w:sz w:val="24"/>
          <w:szCs w:val="24"/>
          <w:shd w:val="clear" w:color="auto" w:fill="FFFFFF"/>
        </w:rPr>
        <w:t xml:space="preserve"> in C-PeNCs</w:t>
      </w:r>
      <w:r w:rsidRPr="0009249A">
        <w:rPr>
          <w:rFonts w:ascii="Times New Roman" w:hAnsi="Times New Roman" w:cs="Times New Roman"/>
          <w:spacing w:val="2"/>
          <w:sz w:val="24"/>
          <w:szCs w:val="24"/>
          <w:shd w:val="clear" w:color="auto" w:fill="FFFFFF"/>
        </w:rPr>
        <w:t>.</w:t>
      </w:r>
      <w:r>
        <w:rPr>
          <w:rFonts w:ascii="Times New Roman" w:hAnsi="Times New Roman" w:cs="Times New Roman"/>
          <w:spacing w:val="2"/>
          <w:sz w:val="24"/>
          <w:szCs w:val="24"/>
          <w:shd w:val="clear" w:color="auto" w:fill="FFFFFF"/>
        </w:rPr>
        <w:t xml:space="preserve"> </w:t>
      </w:r>
      <w:r w:rsidRPr="00B23B7A">
        <w:rPr>
          <w:rFonts w:ascii="Times New Roman" w:hAnsi="Times New Roman" w:cs="Times New Roman"/>
          <w:spacing w:val="2"/>
          <w:sz w:val="24"/>
          <w:szCs w:val="24"/>
          <w:shd w:val="clear" w:color="auto" w:fill="FFFFFF"/>
        </w:rPr>
        <w:t xml:space="preserve">In the case of B-PeNCs, despite </w:t>
      </w:r>
      <w:r>
        <w:rPr>
          <w:rFonts w:ascii="Times New Roman" w:hAnsi="Times New Roman" w:cs="Times New Roman"/>
          <w:spacing w:val="2"/>
          <w:sz w:val="24"/>
          <w:szCs w:val="24"/>
          <w:shd w:val="clear" w:color="auto" w:fill="FFFFFF"/>
        </w:rPr>
        <w:t>there are</w:t>
      </w:r>
      <w:r w:rsidRPr="00B23B7A">
        <w:rPr>
          <w:rFonts w:ascii="Times New Roman" w:hAnsi="Times New Roman" w:cs="Times New Roman"/>
          <w:spacing w:val="2"/>
          <w:sz w:val="24"/>
          <w:szCs w:val="24"/>
          <w:shd w:val="clear" w:color="auto" w:fill="FFFFFF"/>
        </w:rPr>
        <w:t xml:space="preserve"> two carboxyl groups, the </w:t>
      </w:r>
      <w:r w:rsidRPr="005E1054">
        <w:rPr>
          <w:rFonts w:ascii="Times New Roman" w:hAnsi="Times New Roman" w:cs="Times New Roman"/>
          <w:i/>
          <w:iCs/>
          <w:spacing w:val="2"/>
          <w:sz w:val="24"/>
          <w:szCs w:val="24"/>
          <w:shd w:val="clear" w:color="auto" w:fill="FFFFFF"/>
        </w:rPr>
        <w:t>E</w:t>
      </w:r>
      <w:r w:rsidRPr="006E0010">
        <w:rPr>
          <w:rFonts w:ascii="Times New Roman" w:hAnsi="Times New Roman" w:cs="Times New Roman"/>
          <w:spacing w:val="2"/>
          <w:sz w:val="24"/>
          <w:szCs w:val="24"/>
          <w:shd w:val="clear" w:color="auto" w:fill="FFFFFF"/>
          <w:vertAlign w:val="subscript"/>
        </w:rPr>
        <w:t>b</w:t>
      </w:r>
      <w:r w:rsidRPr="00B23B7A">
        <w:rPr>
          <w:rFonts w:ascii="Times New Roman" w:hAnsi="Times New Roman" w:cs="Times New Roman"/>
          <w:spacing w:val="2"/>
          <w:sz w:val="24"/>
          <w:szCs w:val="24"/>
          <w:shd w:val="clear" w:color="auto" w:fill="FFFFFF"/>
        </w:rPr>
        <w:t xml:space="preserve"> is only -0.97 eV. Th</w:t>
      </w:r>
      <w:r w:rsidR="00132B60">
        <w:rPr>
          <w:rFonts w:ascii="Times New Roman" w:hAnsi="Times New Roman" w:cs="Times New Roman"/>
          <w:spacing w:val="2"/>
          <w:sz w:val="24"/>
          <w:szCs w:val="24"/>
          <w:shd w:val="clear" w:color="auto" w:fill="FFFFFF"/>
        </w:rPr>
        <w:t>at</w:t>
      </w:r>
      <w:r w:rsidRPr="00B23B7A">
        <w:rPr>
          <w:rFonts w:ascii="Times New Roman" w:hAnsi="Times New Roman" w:cs="Times New Roman"/>
          <w:spacing w:val="2"/>
          <w:sz w:val="24"/>
          <w:szCs w:val="24"/>
          <w:shd w:val="clear" w:color="auto" w:fill="FFFFFF"/>
        </w:rPr>
        <w:t xml:space="preserve"> </w:t>
      </w:r>
      <w:r w:rsidR="00132B60">
        <w:rPr>
          <w:rFonts w:ascii="Times New Roman" w:hAnsi="Times New Roman" w:cs="Times New Roman" w:hint="eastAsia"/>
          <w:spacing w:val="2"/>
          <w:sz w:val="24"/>
          <w:szCs w:val="24"/>
          <w:shd w:val="clear" w:color="auto" w:fill="FFFFFF"/>
        </w:rPr>
        <w:t>low</w:t>
      </w:r>
      <w:r w:rsidR="00132B60">
        <w:rPr>
          <w:rFonts w:ascii="Times New Roman" w:hAnsi="Times New Roman" w:cs="Times New Roman"/>
          <w:spacing w:val="2"/>
          <w:sz w:val="24"/>
          <w:szCs w:val="24"/>
          <w:shd w:val="clear" w:color="auto" w:fill="FFFFFF"/>
        </w:rPr>
        <w:t xml:space="preserve"> </w:t>
      </w:r>
      <w:r w:rsidR="00132B60" w:rsidRPr="005E1054">
        <w:rPr>
          <w:rFonts w:ascii="Times New Roman" w:hAnsi="Times New Roman" w:cs="Times New Roman"/>
          <w:i/>
          <w:iCs/>
          <w:spacing w:val="2"/>
          <w:sz w:val="24"/>
          <w:szCs w:val="24"/>
          <w:shd w:val="clear" w:color="auto" w:fill="FFFFFF"/>
        </w:rPr>
        <w:t>E</w:t>
      </w:r>
      <w:r w:rsidR="00132B60" w:rsidRPr="006E0010">
        <w:rPr>
          <w:rFonts w:ascii="Times New Roman" w:hAnsi="Times New Roman" w:cs="Times New Roman"/>
          <w:spacing w:val="2"/>
          <w:sz w:val="24"/>
          <w:szCs w:val="24"/>
          <w:shd w:val="clear" w:color="auto" w:fill="FFFFFF"/>
          <w:vertAlign w:val="subscript"/>
        </w:rPr>
        <w:t>b</w:t>
      </w:r>
      <w:r w:rsidR="00132B60" w:rsidRPr="00B23B7A">
        <w:rPr>
          <w:rFonts w:ascii="Times New Roman" w:hAnsi="Times New Roman" w:cs="Times New Roman"/>
          <w:spacing w:val="2"/>
          <w:sz w:val="24"/>
          <w:szCs w:val="24"/>
          <w:shd w:val="clear" w:color="auto" w:fill="FFFFFF"/>
        </w:rPr>
        <w:t xml:space="preserve"> </w:t>
      </w:r>
      <w:r w:rsidRPr="00B23B7A">
        <w:rPr>
          <w:rFonts w:ascii="Times New Roman" w:hAnsi="Times New Roman" w:cs="Times New Roman"/>
          <w:spacing w:val="2"/>
          <w:sz w:val="24"/>
          <w:szCs w:val="24"/>
          <w:shd w:val="clear" w:color="auto" w:fill="FFFFFF"/>
        </w:rPr>
        <w:t>can be attributed to two factors: 1) the carboxyl groups are too close together, resulting in mismatched distances between them and Pb, leading to restricted bond angles and elongated bond lengths; 2) the overcrowded carboxyl groups exert repulsive forces on the negatively charged Br</w:t>
      </w:r>
      <w:r w:rsidRPr="001F48EC">
        <w:rPr>
          <w:rFonts w:ascii="Times New Roman" w:hAnsi="Times New Roman" w:cs="Times New Roman"/>
          <w:spacing w:val="2"/>
          <w:sz w:val="24"/>
          <w:szCs w:val="24"/>
          <w:shd w:val="clear" w:color="auto" w:fill="FFFFFF"/>
          <w:vertAlign w:val="superscript"/>
        </w:rPr>
        <w:t>-</w:t>
      </w:r>
      <w:r w:rsidRPr="00B23B7A">
        <w:rPr>
          <w:rFonts w:ascii="Times New Roman" w:hAnsi="Times New Roman" w:cs="Times New Roman"/>
          <w:spacing w:val="2"/>
          <w:sz w:val="24"/>
          <w:szCs w:val="24"/>
          <w:shd w:val="clear" w:color="auto" w:fill="FFFFFF"/>
        </w:rPr>
        <w:t xml:space="preserve"> ions, causing the displacement of Br</w:t>
      </w:r>
      <w:r w:rsidRPr="001F48EC">
        <w:rPr>
          <w:rFonts w:ascii="Times New Roman" w:hAnsi="Times New Roman" w:cs="Times New Roman"/>
          <w:spacing w:val="2"/>
          <w:sz w:val="24"/>
          <w:szCs w:val="24"/>
          <w:shd w:val="clear" w:color="auto" w:fill="FFFFFF"/>
          <w:vertAlign w:val="superscript"/>
        </w:rPr>
        <w:t>-</w:t>
      </w:r>
      <w:r w:rsidRPr="00B23B7A">
        <w:rPr>
          <w:rFonts w:ascii="Times New Roman" w:hAnsi="Times New Roman" w:cs="Times New Roman"/>
          <w:spacing w:val="2"/>
          <w:sz w:val="24"/>
          <w:szCs w:val="24"/>
          <w:shd w:val="clear" w:color="auto" w:fill="FFFFFF"/>
        </w:rPr>
        <w:t xml:space="preserve"> and noticeable changes in the perovskite structure. Encouragingly, A-PeNCs exhibit a</w:t>
      </w:r>
      <w:r>
        <w:rPr>
          <w:rFonts w:ascii="Times New Roman" w:hAnsi="Times New Roman" w:cs="Times New Roman"/>
          <w:spacing w:val="2"/>
          <w:sz w:val="24"/>
          <w:szCs w:val="24"/>
          <w:shd w:val="clear" w:color="auto" w:fill="FFFFFF"/>
        </w:rPr>
        <w:t xml:space="preserve"> high</w:t>
      </w:r>
      <w:r w:rsidRPr="00B23B7A">
        <w:rPr>
          <w:rFonts w:ascii="Times New Roman" w:hAnsi="Times New Roman" w:cs="Times New Roman"/>
          <w:spacing w:val="2"/>
          <w:sz w:val="24"/>
          <w:szCs w:val="24"/>
          <w:shd w:val="clear" w:color="auto" w:fill="FFFFFF"/>
        </w:rPr>
        <w:t xml:space="preserve"> </w:t>
      </w:r>
      <w:r w:rsidRPr="005E1054">
        <w:rPr>
          <w:rFonts w:ascii="Times New Roman" w:hAnsi="Times New Roman" w:cs="Times New Roman"/>
          <w:i/>
          <w:iCs/>
          <w:spacing w:val="2"/>
          <w:sz w:val="24"/>
          <w:szCs w:val="24"/>
          <w:shd w:val="clear" w:color="auto" w:fill="FFFFFF"/>
        </w:rPr>
        <w:t>E</w:t>
      </w:r>
      <w:r w:rsidRPr="006E0010">
        <w:rPr>
          <w:rFonts w:ascii="Times New Roman" w:hAnsi="Times New Roman" w:cs="Times New Roman"/>
          <w:spacing w:val="2"/>
          <w:sz w:val="24"/>
          <w:szCs w:val="24"/>
          <w:shd w:val="clear" w:color="auto" w:fill="FFFFFF"/>
          <w:vertAlign w:val="subscript"/>
        </w:rPr>
        <w:t>b</w:t>
      </w:r>
      <w:r w:rsidRPr="00B23B7A">
        <w:rPr>
          <w:rFonts w:ascii="Times New Roman" w:hAnsi="Times New Roman" w:cs="Times New Roman"/>
          <w:spacing w:val="2"/>
          <w:sz w:val="24"/>
          <w:szCs w:val="24"/>
          <w:shd w:val="clear" w:color="auto" w:fill="FFFFFF"/>
        </w:rPr>
        <w:t xml:space="preserve"> of -1.75 eV, </w:t>
      </w:r>
      <w:r w:rsidR="002B4C49">
        <w:rPr>
          <w:rFonts w:ascii="Times New Roman" w:hAnsi="Times New Roman" w:cs="Times New Roman"/>
          <w:spacing w:val="2"/>
          <w:sz w:val="24"/>
          <w:szCs w:val="24"/>
          <w:shd w:val="clear" w:color="auto" w:fill="FFFFFF"/>
        </w:rPr>
        <w:t xml:space="preserve">even </w:t>
      </w:r>
      <w:r w:rsidRPr="00B23B7A">
        <w:rPr>
          <w:rFonts w:ascii="Times New Roman" w:hAnsi="Times New Roman" w:cs="Times New Roman"/>
          <w:spacing w:val="2"/>
          <w:sz w:val="24"/>
          <w:szCs w:val="24"/>
          <w:shd w:val="clear" w:color="auto" w:fill="FFFFFF"/>
        </w:rPr>
        <w:t xml:space="preserve">slightly higher than twice that of C-PeNCs. The two carboxyl groups in A-PeNCs coordinate with Pb in a nearly </w:t>
      </w:r>
      <w:r w:rsidRPr="00B23B7A">
        <w:rPr>
          <w:rFonts w:ascii="Times New Roman" w:hAnsi="Times New Roman" w:cs="Times New Roman"/>
          <w:spacing w:val="2"/>
          <w:sz w:val="24"/>
          <w:szCs w:val="24"/>
          <w:shd w:val="clear" w:color="auto" w:fill="FFFFFF"/>
        </w:rPr>
        <w:lastRenderedPageBreak/>
        <w:t xml:space="preserve">parallel manner, indicating that both carboxyl groups can freely interact with Pb, and this can be extrapolated to other units of </w:t>
      </w:r>
      <w:r w:rsidR="005406F0">
        <w:rPr>
          <w:rFonts w:ascii="Times New Roman" w:hAnsi="Times New Roman" w:cs="Times New Roman"/>
          <w:spacing w:val="2"/>
          <w:sz w:val="24"/>
          <w:szCs w:val="24"/>
          <w:shd w:val="clear" w:color="auto" w:fill="FFFFFF"/>
        </w:rPr>
        <w:t>the</w:t>
      </w:r>
      <w:r w:rsidR="005406F0" w:rsidRPr="00B23B7A">
        <w:rPr>
          <w:rFonts w:ascii="Times New Roman" w:hAnsi="Times New Roman" w:cs="Times New Roman"/>
          <w:spacing w:val="2"/>
          <w:sz w:val="24"/>
          <w:szCs w:val="24"/>
          <w:shd w:val="clear" w:color="auto" w:fill="FFFFFF"/>
        </w:rPr>
        <w:t xml:space="preserve"> </w:t>
      </w:r>
      <w:r w:rsidRPr="00B23B7A">
        <w:rPr>
          <w:rFonts w:ascii="Times New Roman" w:hAnsi="Times New Roman" w:cs="Times New Roman"/>
          <w:spacing w:val="2"/>
          <w:sz w:val="24"/>
          <w:szCs w:val="24"/>
          <w:shd w:val="clear" w:color="auto" w:fill="FFFFFF"/>
        </w:rPr>
        <w:t>polymer</w:t>
      </w:r>
      <w:r>
        <w:rPr>
          <w:rFonts w:ascii="Times New Roman" w:hAnsi="Times New Roman" w:cs="Times New Roman"/>
          <w:spacing w:val="2"/>
          <w:sz w:val="24"/>
          <w:szCs w:val="24"/>
          <w:shd w:val="clear" w:color="auto" w:fill="FFFFFF"/>
        </w:rPr>
        <w:t xml:space="preserve"> ligand</w:t>
      </w:r>
      <w:r w:rsidRPr="00B23B7A">
        <w:rPr>
          <w:rFonts w:ascii="Times New Roman" w:hAnsi="Times New Roman" w:cs="Times New Roman"/>
          <w:spacing w:val="2"/>
          <w:sz w:val="24"/>
          <w:szCs w:val="24"/>
          <w:shd w:val="clear" w:color="auto" w:fill="FFFFFF"/>
        </w:rPr>
        <w:t xml:space="preserve">. Additionally, the perovskite structure of A-PeNCs remains in its energetically lowest and most stable form without significant deformations. </w:t>
      </w:r>
      <w:r w:rsidRPr="001266DA">
        <w:rPr>
          <w:rFonts w:ascii="Times New Roman" w:hAnsi="Times New Roman" w:cs="Times New Roman"/>
          <w:spacing w:val="2"/>
          <w:sz w:val="24"/>
          <w:szCs w:val="24"/>
          <w:shd w:val="clear" w:color="auto" w:fill="FFFFFF"/>
        </w:rPr>
        <w:t xml:space="preserve">All these results confirm that the functional groups in BCPN are too closely </w:t>
      </w:r>
      <w:r w:rsidR="00684E90">
        <w:rPr>
          <w:rFonts w:ascii="Times New Roman" w:hAnsi="Times New Roman" w:cs="Times New Roman"/>
          <w:spacing w:val="2"/>
          <w:sz w:val="24"/>
          <w:szCs w:val="24"/>
          <w:shd w:val="clear" w:color="auto" w:fill="FFFFFF"/>
        </w:rPr>
        <w:t>pack</w:t>
      </w:r>
      <w:r w:rsidR="0012682D">
        <w:rPr>
          <w:rFonts w:ascii="Times New Roman" w:hAnsi="Times New Roman" w:cs="Times New Roman"/>
          <w:spacing w:val="2"/>
          <w:sz w:val="24"/>
          <w:szCs w:val="24"/>
          <w:shd w:val="clear" w:color="auto" w:fill="FFFFFF"/>
        </w:rPr>
        <w:t>ed</w:t>
      </w:r>
      <w:r w:rsidRPr="001266DA">
        <w:rPr>
          <w:rFonts w:ascii="Times New Roman" w:hAnsi="Times New Roman" w:cs="Times New Roman"/>
          <w:spacing w:val="2"/>
          <w:sz w:val="24"/>
          <w:szCs w:val="24"/>
          <w:shd w:val="clear" w:color="auto" w:fill="FFFFFF"/>
        </w:rPr>
        <w:t xml:space="preserve">, while ACPN perfectly matches the surface pattern of PeNCs. </w:t>
      </w:r>
      <w:r w:rsidR="002B4C49" w:rsidRPr="001F48EC">
        <w:rPr>
          <w:rFonts w:ascii="Times New Roman" w:hAnsi="Times New Roman" w:cs="Times New Roman"/>
          <w:spacing w:val="2"/>
          <w:sz w:val="24"/>
          <w:szCs w:val="24"/>
          <w:shd w:val="clear" w:color="auto" w:fill="FFFFFF"/>
        </w:rPr>
        <w:t>DFT calculations indicate that f</w:t>
      </w:r>
      <w:r w:rsidRPr="001F48EC">
        <w:rPr>
          <w:rFonts w:ascii="Times New Roman" w:hAnsi="Times New Roman" w:cs="Times New Roman"/>
          <w:spacing w:val="2"/>
          <w:sz w:val="24"/>
          <w:szCs w:val="24"/>
          <w:shd w:val="clear" w:color="auto" w:fill="FFFFFF"/>
        </w:rPr>
        <w:t>urther expanding the distance between functional groups will result in pattern mismatch</w:t>
      </w:r>
      <w:r w:rsidR="002B4C49" w:rsidRPr="001F48EC">
        <w:rPr>
          <w:rFonts w:ascii="Times New Roman" w:hAnsi="Times New Roman" w:cs="Times New Roman" w:hint="eastAsia"/>
          <w:spacing w:val="2"/>
          <w:sz w:val="24"/>
          <w:szCs w:val="24"/>
          <w:shd w:val="clear" w:color="auto" w:fill="FFFFFF"/>
        </w:rPr>
        <w:t>,</w:t>
      </w:r>
      <w:r w:rsidR="002B4C49" w:rsidRPr="001F48EC">
        <w:rPr>
          <w:rFonts w:ascii="Times New Roman" w:hAnsi="Times New Roman" w:cs="Times New Roman"/>
          <w:spacing w:val="2"/>
          <w:sz w:val="24"/>
          <w:szCs w:val="24"/>
          <w:shd w:val="clear" w:color="auto" w:fill="FFFFFF"/>
        </w:rPr>
        <w:t xml:space="preserve"> and there is no maleic anhydride-based ternary alternating copolymer to support for further expansion of the distance between functional groups</w:t>
      </w:r>
      <w:r w:rsidRPr="001F48EC">
        <w:rPr>
          <w:rFonts w:ascii="Times New Roman" w:hAnsi="Times New Roman" w:cs="Times New Roman"/>
          <w:spacing w:val="2"/>
          <w:sz w:val="24"/>
          <w:szCs w:val="24"/>
          <w:shd w:val="clear" w:color="auto" w:fill="FFFFFF"/>
        </w:rPr>
        <w:t>. Therefore, the four C-C single bonds in ACPN provide the optimal spacing between functional groups.</w:t>
      </w:r>
    </w:p>
    <w:p w14:paraId="181E0DA6" w14:textId="77777777" w:rsidR="00681FA1" w:rsidRDefault="00681FA1" w:rsidP="00264005">
      <w:pPr>
        <w:spacing w:after="0" w:line="360" w:lineRule="auto"/>
        <w:ind w:firstLine="420"/>
        <w:jc w:val="both"/>
        <w:rPr>
          <w:rFonts w:ascii="Times New Roman" w:hAnsi="Times New Roman" w:cs="Times New Roman"/>
          <w:spacing w:val="2"/>
          <w:sz w:val="24"/>
          <w:szCs w:val="24"/>
          <w:shd w:val="clear" w:color="auto" w:fill="FFFFFF"/>
        </w:rPr>
      </w:pPr>
    </w:p>
    <w:p w14:paraId="21949E15" w14:textId="072E5921" w:rsidR="00264005" w:rsidRDefault="0012682D" w:rsidP="00264005">
      <w:pPr>
        <w:spacing w:after="0" w:line="360" w:lineRule="auto"/>
        <w:ind w:firstLine="420"/>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The t</w:t>
      </w:r>
      <w:r w:rsidR="00264005" w:rsidRPr="006E0010">
        <w:rPr>
          <w:rFonts w:ascii="Times New Roman" w:hAnsi="Times New Roman" w:cs="Times New Roman"/>
          <w:spacing w:val="2"/>
          <w:sz w:val="24"/>
          <w:szCs w:val="24"/>
          <w:shd w:val="clear" w:color="auto" w:fill="FFFFFF"/>
        </w:rPr>
        <w:t>otal reflection Fourier transform infrared spectroscopy (ATR-FTIR, Figure S</w:t>
      </w:r>
      <w:r w:rsidR="002B4C49">
        <w:rPr>
          <w:rFonts w:ascii="Times New Roman" w:hAnsi="Times New Roman" w:cs="Times New Roman"/>
          <w:spacing w:val="2"/>
          <w:sz w:val="24"/>
          <w:szCs w:val="24"/>
          <w:shd w:val="clear" w:color="auto" w:fill="FFFFFF"/>
        </w:rPr>
        <w:t>3</w:t>
      </w:r>
      <w:r w:rsidR="00264005" w:rsidRPr="006E0010">
        <w:rPr>
          <w:rFonts w:ascii="Times New Roman" w:hAnsi="Times New Roman" w:cs="Times New Roman"/>
          <w:spacing w:val="2"/>
          <w:sz w:val="24"/>
          <w:szCs w:val="24"/>
          <w:shd w:val="clear" w:color="auto" w:fill="FFFFFF"/>
        </w:rPr>
        <w:t>) was utilized to verify the completion of the amidation reaction, which was indicated by the disappearance of the anhydride signals (~1850 and 1774 cm</w:t>
      </w:r>
      <w:r w:rsidR="00264005" w:rsidRPr="000C5BD0">
        <w:rPr>
          <w:rFonts w:ascii="Times New Roman" w:hAnsi="Times New Roman" w:cs="Times New Roman"/>
          <w:spacing w:val="2"/>
          <w:sz w:val="24"/>
          <w:szCs w:val="24"/>
          <w:shd w:val="clear" w:color="auto" w:fill="FFFFFF"/>
          <w:vertAlign w:val="superscript"/>
        </w:rPr>
        <w:t>-1</w:t>
      </w:r>
      <w:r w:rsidR="00264005" w:rsidRPr="006E0010">
        <w:rPr>
          <w:rFonts w:ascii="Times New Roman" w:hAnsi="Times New Roman" w:cs="Times New Roman"/>
          <w:spacing w:val="2"/>
          <w:sz w:val="24"/>
          <w:szCs w:val="24"/>
          <w:shd w:val="clear" w:color="auto" w:fill="FFFFFF"/>
        </w:rPr>
        <w:t>) and the emergence of amide groups (amide I, 1710 cm</w:t>
      </w:r>
      <w:r w:rsidR="00DE32E3" w:rsidRPr="00886ECB">
        <w:rPr>
          <w:rFonts w:ascii="Times New Roman" w:hAnsi="Times New Roman" w:cs="Times New Roman"/>
          <w:spacing w:val="2"/>
          <w:sz w:val="24"/>
          <w:szCs w:val="24"/>
          <w:shd w:val="clear" w:color="auto" w:fill="FFFFFF"/>
          <w:vertAlign w:val="superscript"/>
        </w:rPr>
        <w:t>-1</w:t>
      </w:r>
      <w:r w:rsidR="00264005" w:rsidRPr="006E0010">
        <w:rPr>
          <w:rFonts w:ascii="Times New Roman" w:hAnsi="Times New Roman" w:cs="Times New Roman"/>
          <w:spacing w:val="2"/>
          <w:sz w:val="24"/>
          <w:szCs w:val="24"/>
          <w:shd w:val="clear" w:color="auto" w:fill="FFFFFF"/>
        </w:rPr>
        <w:t>).</w:t>
      </w:r>
      <w:r w:rsidR="00B6173D">
        <w:rPr>
          <w:rFonts w:ascii="Times New Roman" w:hAnsi="Times New Roman" w:cs="Times New Roman"/>
          <w:spacing w:val="2"/>
          <w:sz w:val="24"/>
          <w:szCs w:val="24"/>
          <w:shd w:val="clear" w:color="auto" w:fill="FFFFFF"/>
        </w:rPr>
        <w:fldChar w:fldCharType="begin">
          <w:fldData xml:space="preserve">PEVuZE5vdGU+PENpdGU+PEF1dGhvcj5Kb2huPC9BdXRob3I+PFllYXI+MTk5NzwvWWVhcj48UmVj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</w:fldData>
        </w:fldChar>
      </w:r>
      <w:r w:rsidR="00AE7D31">
        <w:rPr>
          <w:rFonts w:ascii="Times New Roman" w:hAnsi="Times New Roman" w:cs="Times New Roman"/>
          <w:spacing w:val="2"/>
          <w:sz w:val="24"/>
          <w:szCs w:val="24"/>
          <w:shd w:val="clear" w:color="auto" w:fill="FFFFFF"/>
        </w:rPr>
        <w:instrText xml:space="preserve"> ADDIN EN.CITE </w:instrText>
      </w:r>
      <w:r w:rsidR="00AE7D31">
        <w:rPr>
          <w:rFonts w:ascii="Times New Roman" w:hAnsi="Times New Roman" w:cs="Times New Roman"/>
          <w:spacing w:val="2"/>
          <w:sz w:val="24"/>
          <w:szCs w:val="24"/>
          <w:shd w:val="clear" w:color="auto" w:fill="FFFFFF"/>
        </w:rPr>
        <w:fldChar w:fldCharType="begin">
          <w:fldData xml:space="preserve">PEVuZE5vdGU+PENpdGU+PEF1dGhvcj5Kb2huPC9BdXRob3I+PFllYXI+MTk5NzwvWWVhcj48UmVj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</w:fldData>
        </w:fldChar>
      </w:r>
      <w:r w:rsidR="00AE7D31">
        <w:rPr>
          <w:rFonts w:ascii="Times New Roman" w:hAnsi="Times New Roman" w:cs="Times New Roman"/>
          <w:spacing w:val="2"/>
          <w:sz w:val="24"/>
          <w:szCs w:val="24"/>
          <w:shd w:val="clear" w:color="auto" w:fill="FFFFFF"/>
        </w:rPr>
        <w:instrText xml:space="preserve"> ADDIN EN.CITE.DATA </w:instrText>
      </w:r>
      <w:r w:rsidR="00AE7D31">
        <w:rPr>
          <w:rFonts w:ascii="Times New Roman" w:hAnsi="Times New Roman" w:cs="Times New Roman"/>
          <w:spacing w:val="2"/>
          <w:sz w:val="24"/>
          <w:szCs w:val="24"/>
          <w:shd w:val="clear" w:color="auto" w:fill="FFFFFF"/>
        </w:rPr>
      </w:r>
      <w:r w:rsidR="00AE7D31">
        <w:rPr>
          <w:rFonts w:ascii="Times New Roman" w:hAnsi="Times New Roman" w:cs="Times New Roman"/>
          <w:spacing w:val="2"/>
          <w:sz w:val="24"/>
          <w:szCs w:val="24"/>
          <w:shd w:val="clear" w:color="auto" w:fill="FFFFFF"/>
        </w:rPr>
        <w:fldChar w:fldCharType="end"/>
      </w:r>
      <w:r w:rsidR="00B6173D">
        <w:rPr>
          <w:rFonts w:ascii="Times New Roman" w:hAnsi="Times New Roman" w:cs="Times New Roman"/>
          <w:spacing w:val="2"/>
          <w:sz w:val="24"/>
          <w:szCs w:val="24"/>
          <w:shd w:val="clear" w:color="auto" w:fill="FFFFFF"/>
        </w:rPr>
      </w:r>
      <w:r w:rsidR="00B6173D">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[18-20]</w:t>
      </w:r>
      <w:r w:rsidR="00B6173D">
        <w:rPr>
          <w:rFonts w:ascii="Times New Roman" w:hAnsi="Times New Roman" w:cs="Times New Roman"/>
          <w:spacing w:val="2"/>
          <w:sz w:val="24"/>
          <w:szCs w:val="24"/>
          <w:shd w:val="clear" w:color="auto" w:fill="FFFFFF"/>
        </w:rPr>
        <w:fldChar w:fldCharType="end"/>
      </w:r>
      <w:r w:rsidR="00264005" w:rsidRPr="006E0010">
        <w:rPr>
          <w:rFonts w:ascii="Times New Roman" w:hAnsi="Times New Roman" w:cs="Times New Roman"/>
          <w:spacing w:val="2"/>
          <w:sz w:val="24"/>
          <w:szCs w:val="24"/>
          <w:shd w:val="clear" w:color="auto" w:fill="FFFFFF"/>
        </w:rPr>
        <w:t xml:space="preserve"> The amide I peak also indicated the presence of BCPN and ACPN in the purified PeNCs (Figure S</w:t>
      </w:r>
      <w:r w:rsidR="002B4C49">
        <w:rPr>
          <w:rFonts w:ascii="Times New Roman" w:hAnsi="Times New Roman" w:cs="Times New Roman"/>
          <w:spacing w:val="2"/>
          <w:sz w:val="24"/>
          <w:szCs w:val="24"/>
          <w:shd w:val="clear" w:color="auto" w:fill="FFFFFF"/>
        </w:rPr>
        <w:t>4</w:t>
      </w:r>
      <w:r w:rsidR="00264005" w:rsidRPr="006E0010">
        <w:rPr>
          <w:rFonts w:ascii="Times New Roman" w:hAnsi="Times New Roman" w:cs="Times New Roman"/>
          <w:spacing w:val="2"/>
          <w:sz w:val="24"/>
          <w:szCs w:val="24"/>
          <w:shd w:val="clear" w:color="auto" w:fill="FFFFFF"/>
        </w:rPr>
        <w:t>).</w:t>
      </w:r>
      <w:r w:rsidR="00A00F41">
        <w:rPr>
          <w:rFonts w:ascii="Times New Roman" w:hAnsi="Times New Roman" w:cs="Times New Roman"/>
          <w:spacing w:val="2"/>
          <w:sz w:val="24"/>
          <w:szCs w:val="24"/>
          <w:shd w:val="clear" w:color="auto" w:fill="FFFFFF"/>
        </w:rPr>
        <w:fldChar w:fldCharType="begin"/>
      </w:r>
      <w:r w:rsidR="00AE7D31">
        <w:rPr>
          <w:rFonts w:ascii="Times New Roman" w:hAnsi="Times New Roman" w:cs="Times New Roman"/>
          <w:spacing w:val="2"/>
          <w:sz w:val="24"/>
          <w:szCs w:val="24"/>
          <w:shd w:val="clear" w:color="auto" w:fill="FFFFFF"/>
        </w:rPr>
        <w:instrText xml:space="preserve"> ADDIN EN.CITE &lt;EndNote&gt;&lt;Cite&gt;&lt;Author&gt;Ahmed&lt;/Author&gt;&lt;Year&gt;1993&lt;/Year&gt;&lt;RecNum&gt;76&lt;/RecNum&gt;&lt;DisplayText&gt;&lt;style face="superscript"&gt;[21]&lt;/style&gt;&lt;/DisplayText&gt;&lt;record&gt;&lt;rec-number&gt;76&lt;/rec-number&gt;&lt;foreign-keys&gt;&lt;key app="EN" db-id="dpe50awwgw0zx4ex5daxdavlppsf9s90tsfa" timestamp="1692241347"&gt;76&lt;/key&gt;&lt;/foreign-keys&gt;&lt;ref-type name="Journal Article"&gt;17&lt;/ref-type&gt;&lt;contributors&gt;&lt;authors&gt;&lt;author&gt;Ahmed, A&lt;/author&gt;&lt;author&gt;Tajmir-Riahi, HA&lt;/author&gt;&lt;/authors&gt;&lt;/contributors&gt;&lt;titles&gt;&lt;title&gt;Interaction of toxic metal ions Cd2+, Hg2+, and Pb2+ with light-harvesting proteins of chloroplast thylakoid membranes. An FTIR spectroscopic study&lt;/title&gt;&lt;secondary-title&gt;Journal of inorganic biochemistry&lt;/secondary-title&gt;&lt;/titles&gt;&lt;periodical&gt;&lt;full-title&gt;Journal of Inorganic Biochemistry&lt;/full-title&gt;&lt;abbr-1&gt;J. Inorg. Biochem.&lt;/abbr-1&gt;&lt;/periodical&gt;&lt;pages&gt;235-243&lt;/pages&gt;&lt;volume&gt;50&lt;/volume&gt;&lt;number&gt;4&lt;/number&gt;&lt;dates&gt;&lt;year&gt;1993&lt;/year&gt;&lt;/dates&gt;&lt;isbn&gt;0162-0134&lt;/isbn&gt;&lt;urls&gt;&lt;/urls&gt;&lt;/record&gt;&lt;/Cite&gt;&lt;/EndNote&gt;</w:instrText>
      </w:r>
      <w:r w:rsidR="00A00F41">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[21]</w:t>
      </w:r>
      <w:r w:rsidR="00A00F41">
        <w:rPr>
          <w:rFonts w:ascii="Times New Roman" w:hAnsi="Times New Roman" w:cs="Times New Roman"/>
          <w:spacing w:val="2"/>
          <w:sz w:val="24"/>
          <w:szCs w:val="24"/>
          <w:shd w:val="clear" w:color="auto" w:fill="FFFFFF"/>
        </w:rPr>
        <w:fldChar w:fldCharType="end"/>
      </w:r>
      <w:r w:rsidR="00264005" w:rsidRPr="006E0010">
        <w:rPr>
          <w:rFonts w:ascii="Times New Roman" w:hAnsi="Times New Roman" w:cs="Times New Roman"/>
          <w:spacing w:val="2"/>
          <w:sz w:val="24"/>
          <w:szCs w:val="24"/>
          <w:shd w:val="clear" w:color="auto" w:fill="FFFFFF"/>
        </w:rPr>
        <w:t xml:space="preserve"> Scanning transmission electron microscopy (STEM) was employed to investigate the </w:t>
      </w:r>
      <w:r w:rsidR="00264005" w:rsidRPr="001F48EC">
        <w:rPr>
          <w:rFonts w:ascii="Times New Roman" w:hAnsi="Times New Roman" w:cs="Times New Roman"/>
          <w:spacing w:val="2"/>
          <w:sz w:val="24"/>
          <w:szCs w:val="24"/>
          <w:shd w:val="clear" w:color="auto" w:fill="FFFFFF"/>
        </w:rPr>
        <w:t xml:space="preserve">morphology of the C-, B-, and A-PeNCs, as illustrated in </w:t>
      </w:r>
      <w:r w:rsidR="002B4C49" w:rsidRPr="001F48EC">
        <w:rPr>
          <w:rFonts w:ascii="Times New Roman" w:hAnsi="Times New Roman" w:cs="Times New Roman"/>
          <w:spacing w:val="2"/>
          <w:sz w:val="24"/>
          <w:szCs w:val="24"/>
          <w:shd w:val="clear" w:color="auto" w:fill="FFFFFF"/>
        </w:rPr>
        <w:t>Figure 2a</w:t>
      </w:r>
      <w:r w:rsidR="0037286E" w:rsidRPr="001F48EC">
        <w:rPr>
          <w:rFonts w:ascii="Times New Roman" w:hAnsi="Times New Roman" w:cs="Times New Roman"/>
          <w:spacing w:val="2"/>
          <w:sz w:val="24"/>
          <w:szCs w:val="24"/>
          <w:shd w:val="clear" w:color="auto" w:fill="FFFFFF"/>
        </w:rPr>
        <w:t>-c</w:t>
      </w:r>
      <w:r w:rsidR="00264005" w:rsidRPr="001F48EC">
        <w:rPr>
          <w:rFonts w:ascii="Times New Roman" w:hAnsi="Times New Roman" w:cs="Times New Roman"/>
          <w:spacing w:val="2"/>
          <w:sz w:val="24"/>
          <w:szCs w:val="24"/>
          <w:shd w:val="clear" w:color="auto" w:fill="FFFFFF"/>
        </w:rPr>
        <w:t>. All samples exhibited a typical cubic</w:t>
      </w:r>
      <w:r w:rsidR="00264005" w:rsidRPr="006E0010">
        <w:rPr>
          <w:rFonts w:ascii="Times New Roman" w:hAnsi="Times New Roman" w:cs="Times New Roman"/>
          <w:spacing w:val="2"/>
          <w:sz w:val="24"/>
          <w:szCs w:val="24"/>
          <w:shd w:val="clear" w:color="auto" w:fill="FFFFFF"/>
        </w:rPr>
        <w:t xml:space="preserve"> shape with an average size of </w:t>
      </w:r>
      <w:r w:rsidR="00A468B1" w:rsidRPr="006E0010">
        <w:rPr>
          <w:rFonts w:ascii="Times New Roman" w:hAnsi="Times New Roman" w:cs="Times New Roman"/>
          <w:spacing w:val="2"/>
          <w:sz w:val="24"/>
          <w:szCs w:val="24"/>
          <w:shd w:val="clear" w:color="auto" w:fill="FFFFFF"/>
        </w:rPr>
        <w:t>~</w:t>
      </w:r>
      <w:r w:rsidR="00264005" w:rsidRPr="006E0010">
        <w:rPr>
          <w:rFonts w:ascii="Times New Roman" w:hAnsi="Times New Roman" w:cs="Times New Roman"/>
          <w:spacing w:val="2"/>
          <w:sz w:val="24"/>
          <w:szCs w:val="24"/>
          <w:shd w:val="clear" w:color="auto" w:fill="FFFFFF"/>
        </w:rPr>
        <w:t>12 nm</w:t>
      </w:r>
      <w:r w:rsidR="00D67870" w:rsidRPr="006E0010">
        <w:rPr>
          <w:rFonts w:ascii="Times New Roman" w:hAnsi="Times New Roman" w:cs="Times New Roman"/>
          <w:spacing w:val="2"/>
          <w:sz w:val="24"/>
          <w:szCs w:val="24"/>
          <w:shd w:val="clear" w:color="auto" w:fill="FFFFFF"/>
        </w:rPr>
        <w:t xml:space="preserve"> which is</w:t>
      </w:r>
      <w:r w:rsidR="00264005" w:rsidRPr="006E0010">
        <w:rPr>
          <w:rFonts w:ascii="Times New Roman" w:hAnsi="Times New Roman" w:cs="Times New Roman"/>
          <w:spacing w:val="2"/>
          <w:sz w:val="24"/>
          <w:szCs w:val="24"/>
          <w:shd w:val="clear" w:color="auto" w:fill="FFFFFF"/>
        </w:rPr>
        <w:t xml:space="preserve"> determined by size distribution analysis (Figure S</w:t>
      </w:r>
      <w:r w:rsidR="002B4C49">
        <w:rPr>
          <w:rFonts w:ascii="Times New Roman" w:hAnsi="Times New Roman" w:cs="Times New Roman"/>
          <w:spacing w:val="2"/>
          <w:sz w:val="24"/>
          <w:szCs w:val="24"/>
          <w:shd w:val="clear" w:color="auto" w:fill="FFFFFF"/>
        </w:rPr>
        <w:t>5</w:t>
      </w:r>
      <w:r w:rsidR="00264005" w:rsidRPr="006E0010">
        <w:rPr>
          <w:rFonts w:ascii="Times New Roman" w:hAnsi="Times New Roman" w:cs="Times New Roman"/>
          <w:spacing w:val="2"/>
          <w:sz w:val="24"/>
          <w:szCs w:val="24"/>
          <w:shd w:val="clear" w:color="auto" w:fill="FFFFFF"/>
        </w:rPr>
        <w:t xml:space="preserve">). The broad size distribution of B-PeNCs can be attributed to the non-uniform block structure of BCPN, while the narrow distribution of A-PeNCs suggests that </w:t>
      </w:r>
      <w:r w:rsidR="00C31B28" w:rsidRPr="006E0010">
        <w:rPr>
          <w:rFonts w:ascii="Times New Roman" w:hAnsi="Times New Roman" w:cs="Times New Roman"/>
          <w:spacing w:val="2"/>
          <w:sz w:val="24"/>
          <w:szCs w:val="24"/>
          <w:shd w:val="clear" w:color="auto" w:fill="FFFFFF"/>
        </w:rPr>
        <w:t xml:space="preserve">the </w:t>
      </w:r>
      <w:r w:rsidR="00264005" w:rsidRPr="006E0010">
        <w:rPr>
          <w:rFonts w:ascii="Times New Roman" w:hAnsi="Times New Roman" w:cs="Times New Roman"/>
          <w:spacing w:val="2"/>
          <w:sz w:val="24"/>
          <w:szCs w:val="24"/>
          <w:shd w:val="clear" w:color="auto" w:fill="FFFFFF"/>
        </w:rPr>
        <w:t>ACPN</w:t>
      </w:r>
      <w:r w:rsidR="00B7346A" w:rsidRPr="006E0010">
        <w:rPr>
          <w:rFonts w:ascii="Times New Roman" w:hAnsi="Times New Roman" w:cs="Times New Roman"/>
          <w:spacing w:val="2"/>
          <w:sz w:val="24"/>
          <w:szCs w:val="24"/>
          <w:shd w:val="clear" w:color="auto" w:fill="FFFFFF"/>
        </w:rPr>
        <w:t xml:space="preserve"> with uniform structure</w:t>
      </w:r>
      <w:r w:rsidR="00264005" w:rsidRPr="006E0010">
        <w:rPr>
          <w:rFonts w:ascii="Times New Roman" w:hAnsi="Times New Roman" w:cs="Times New Roman"/>
          <w:spacing w:val="2"/>
          <w:sz w:val="24"/>
          <w:szCs w:val="24"/>
          <w:shd w:val="clear" w:color="auto" w:fill="FFFFFF"/>
        </w:rPr>
        <w:t xml:space="preserve"> contributes to the regulation of crystal growth. The elemental composition of all PeNCs was analyzed using energy dispersive X-ray spectroscopy (EDS, Figure S</w:t>
      </w:r>
      <w:r w:rsidR="002B4C49">
        <w:rPr>
          <w:rFonts w:ascii="Times New Roman" w:hAnsi="Times New Roman" w:cs="Times New Roman"/>
          <w:spacing w:val="2"/>
          <w:sz w:val="24"/>
          <w:szCs w:val="24"/>
          <w:shd w:val="clear" w:color="auto" w:fill="FFFFFF"/>
        </w:rPr>
        <w:t>6</w:t>
      </w:r>
      <w:r w:rsidR="00264005" w:rsidRPr="006E0010">
        <w:rPr>
          <w:rFonts w:ascii="Times New Roman" w:hAnsi="Times New Roman" w:cs="Times New Roman"/>
          <w:spacing w:val="2"/>
          <w:sz w:val="24"/>
          <w:szCs w:val="24"/>
          <w:shd w:val="clear" w:color="auto" w:fill="FFFFFF"/>
        </w:rPr>
        <w:t xml:space="preserve">), and the chemical formula was determined to be approximately </w:t>
      </w:r>
      <w:bookmarkStart w:id="1" w:name="_Hlk160269929"/>
      <w:r w:rsidR="00264005" w:rsidRPr="006E0010">
        <w:rPr>
          <w:rFonts w:ascii="Times New Roman" w:hAnsi="Times New Roman" w:cs="Times New Roman"/>
          <w:spacing w:val="2"/>
          <w:sz w:val="24"/>
          <w:szCs w:val="24"/>
          <w:shd w:val="clear" w:color="auto" w:fill="FFFFFF"/>
        </w:rPr>
        <w:t>CsPbBr</w:t>
      </w:r>
      <w:r w:rsidR="00264005" w:rsidRPr="006E0010">
        <w:rPr>
          <w:rFonts w:ascii="Times New Roman" w:hAnsi="Times New Roman" w:cs="Times New Roman"/>
          <w:spacing w:val="2"/>
          <w:sz w:val="24"/>
          <w:szCs w:val="24"/>
          <w:shd w:val="clear" w:color="auto" w:fill="FFFFFF"/>
          <w:vertAlign w:val="subscript"/>
        </w:rPr>
        <w:t>1.8</w:t>
      </w:r>
      <w:r w:rsidR="00264005" w:rsidRPr="006E0010">
        <w:rPr>
          <w:rFonts w:ascii="Times New Roman" w:hAnsi="Times New Roman" w:cs="Times New Roman"/>
          <w:spacing w:val="2"/>
          <w:sz w:val="24"/>
          <w:szCs w:val="24"/>
          <w:shd w:val="clear" w:color="auto" w:fill="FFFFFF"/>
        </w:rPr>
        <w:t>Cl</w:t>
      </w:r>
      <w:r w:rsidR="00264005" w:rsidRPr="006E0010">
        <w:rPr>
          <w:rFonts w:ascii="Times New Roman" w:hAnsi="Times New Roman" w:cs="Times New Roman"/>
          <w:spacing w:val="2"/>
          <w:sz w:val="24"/>
          <w:szCs w:val="24"/>
          <w:shd w:val="clear" w:color="auto" w:fill="FFFFFF"/>
          <w:vertAlign w:val="subscript"/>
        </w:rPr>
        <w:t>1.2</w:t>
      </w:r>
      <w:r w:rsidR="00264005" w:rsidRPr="006E0010">
        <w:rPr>
          <w:rFonts w:ascii="Times New Roman" w:hAnsi="Times New Roman" w:cs="Times New Roman"/>
          <w:spacing w:val="2"/>
          <w:sz w:val="24"/>
          <w:szCs w:val="24"/>
          <w:shd w:val="clear" w:color="auto" w:fill="FFFFFF"/>
        </w:rPr>
        <w:t xml:space="preserve">. </w:t>
      </w:r>
      <w:bookmarkEnd w:id="1"/>
      <w:r w:rsidR="00264005" w:rsidRPr="006E0010">
        <w:rPr>
          <w:rFonts w:ascii="Times New Roman" w:hAnsi="Times New Roman" w:cs="Times New Roman"/>
          <w:spacing w:val="2"/>
          <w:sz w:val="24"/>
          <w:szCs w:val="24"/>
          <w:shd w:val="clear" w:color="auto" w:fill="FFFFFF"/>
        </w:rPr>
        <w:t>The detailed crystal structure was characterized by high-resolution STEM (</w:t>
      </w:r>
      <w:r w:rsidR="002B4C49">
        <w:rPr>
          <w:rFonts w:ascii="Times New Roman" w:hAnsi="Times New Roman" w:cs="Times New Roman"/>
          <w:spacing w:val="2"/>
          <w:sz w:val="24"/>
          <w:szCs w:val="24"/>
          <w:shd w:val="clear" w:color="auto" w:fill="FFFFFF"/>
        </w:rPr>
        <w:t>insert of</w:t>
      </w:r>
      <w:r w:rsidR="00264005" w:rsidRPr="006E0010">
        <w:rPr>
          <w:rFonts w:ascii="Times New Roman" w:hAnsi="Times New Roman" w:cs="Times New Roman"/>
          <w:spacing w:val="2"/>
          <w:sz w:val="24"/>
          <w:szCs w:val="24"/>
          <w:shd w:val="clear" w:color="auto" w:fill="FFFFFF"/>
        </w:rPr>
        <w:t xml:space="preserve"> Figure </w:t>
      </w:r>
      <w:r w:rsidR="002B4C49">
        <w:rPr>
          <w:rFonts w:ascii="Times New Roman" w:hAnsi="Times New Roman" w:cs="Times New Roman"/>
          <w:spacing w:val="2"/>
          <w:sz w:val="24"/>
          <w:szCs w:val="24"/>
          <w:shd w:val="clear" w:color="auto" w:fill="FFFFFF"/>
        </w:rPr>
        <w:t>2a</w:t>
      </w:r>
      <w:r w:rsidR="0037286E">
        <w:rPr>
          <w:rFonts w:ascii="Times New Roman" w:hAnsi="Times New Roman" w:cs="Times New Roman"/>
          <w:spacing w:val="2"/>
          <w:sz w:val="24"/>
          <w:szCs w:val="24"/>
          <w:shd w:val="clear" w:color="auto" w:fill="FFFFFF"/>
        </w:rPr>
        <w:t>-c</w:t>
      </w:r>
      <w:r w:rsidR="00264005" w:rsidRPr="006E0010">
        <w:rPr>
          <w:rFonts w:ascii="Times New Roman" w:hAnsi="Times New Roman" w:cs="Times New Roman"/>
          <w:spacing w:val="2"/>
          <w:sz w:val="24"/>
          <w:szCs w:val="24"/>
          <w:shd w:val="clear" w:color="auto" w:fill="FFFFFF"/>
        </w:rPr>
        <w:t>) and X-ray diffraction (XRD, Figure S</w:t>
      </w:r>
      <w:r w:rsidR="002B4C49">
        <w:rPr>
          <w:rFonts w:ascii="Times New Roman" w:hAnsi="Times New Roman" w:cs="Times New Roman"/>
          <w:spacing w:val="2"/>
          <w:sz w:val="24"/>
          <w:szCs w:val="24"/>
          <w:shd w:val="clear" w:color="auto" w:fill="FFFFFF"/>
        </w:rPr>
        <w:t>7</w:t>
      </w:r>
      <w:r w:rsidR="00264005" w:rsidRPr="006E0010">
        <w:rPr>
          <w:rFonts w:ascii="Times New Roman" w:hAnsi="Times New Roman" w:cs="Times New Roman"/>
          <w:spacing w:val="2"/>
          <w:sz w:val="24"/>
          <w:szCs w:val="24"/>
          <w:shd w:val="clear" w:color="auto" w:fill="FFFFFF"/>
        </w:rPr>
        <w:t xml:space="preserve">), demonstrating the successful synthesis of thermodynamically stable β-phase PeNCs utilizing different </w:t>
      </w:r>
      <w:r w:rsidR="00C62233" w:rsidRPr="006E0010">
        <w:rPr>
          <w:rFonts w:ascii="Times New Roman" w:hAnsi="Times New Roman" w:cs="Times New Roman"/>
          <w:spacing w:val="2"/>
          <w:sz w:val="24"/>
          <w:szCs w:val="24"/>
          <w:shd w:val="clear" w:color="auto" w:fill="FFFFFF"/>
        </w:rPr>
        <w:t>polymer ligands</w:t>
      </w:r>
      <w:r w:rsidR="00264005" w:rsidRPr="006E0010">
        <w:rPr>
          <w:rFonts w:ascii="Times New Roman" w:hAnsi="Times New Roman" w:cs="Times New Roman"/>
          <w:spacing w:val="2"/>
          <w:sz w:val="24"/>
          <w:szCs w:val="24"/>
          <w:shd w:val="clear" w:color="auto" w:fill="FFFFFF"/>
        </w:rPr>
        <w:t>.</w:t>
      </w:r>
      <w:r w:rsidR="00705B51">
        <w:rPr>
          <w:rFonts w:ascii="Times New Roman" w:hAnsi="Times New Roman" w:cs="Times New Roman"/>
          <w:spacing w:val="2"/>
          <w:sz w:val="24"/>
          <w:szCs w:val="24"/>
          <w:shd w:val="clear" w:color="auto" w:fill="FFFFFF"/>
        </w:rPr>
        <w:fldChar w:fldCharType="begin">
          <w:fldData xml:space="preserve">PEVuZE5vdGU+PENpdGU+PEF1dGhvcj5XYW5nPC9BdXRob3I+PFllYXI+MjAxOTwvWWVhcj48UmVj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</w:fldData>
        </w:fldChar>
      </w:r>
      <w:r w:rsidR="00AE7D31">
        <w:rPr>
          <w:rFonts w:ascii="Times New Roman" w:hAnsi="Times New Roman" w:cs="Times New Roman"/>
          <w:spacing w:val="2"/>
          <w:sz w:val="24"/>
          <w:szCs w:val="24"/>
          <w:shd w:val="clear" w:color="auto" w:fill="FFFFFF"/>
        </w:rPr>
        <w:instrText xml:space="preserve"> ADDIN EN.CITE </w:instrText>
      </w:r>
      <w:r w:rsidR="00AE7D31">
        <w:rPr>
          <w:rFonts w:ascii="Times New Roman" w:hAnsi="Times New Roman" w:cs="Times New Roman"/>
          <w:spacing w:val="2"/>
          <w:sz w:val="24"/>
          <w:szCs w:val="24"/>
          <w:shd w:val="clear" w:color="auto" w:fill="FFFFFF"/>
        </w:rPr>
        <w:fldChar w:fldCharType="begin">
          <w:fldData xml:space="preserve">PEVuZE5vdGU+PENpdGU+PEF1dGhvcj5XYW5nPC9BdXRob3I+PFllYXI+MjAxOTwvWWVhcj48UmVj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</w:fldData>
        </w:fldChar>
      </w:r>
      <w:r w:rsidR="00AE7D31">
        <w:rPr>
          <w:rFonts w:ascii="Times New Roman" w:hAnsi="Times New Roman" w:cs="Times New Roman"/>
          <w:spacing w:val="2"/>
          <w:sz w:val="24"/>
          <w:szCs w:val="24"/>
          <w:shd w:val="clear" w:color="auto" w:fill="FFFFFF"/>
        </w:rPr>
        <w:instrText xml:space="preserve"> ADDIN EN.CITE.DATA </w:instrText>
      </w:r>
      <w:r w:rsidR="00AE7D31">
        <w:rPr>
          <w:rFonts w:ascii="Times New Roman" w:hAnsi="Times New Roman" w:cs="Times New Roman"/>
          <w:spacing w:val="2"/>
          <w:sz w:val="24"/>
          <w:szCs w:val="24"/>
          <w:shd w:val="clear" w:color="auto" w:fill="FFFFFF"/>
        </w:rPr>
      </w:r>
      <w:r w:rsidR="00AE7D31">
        <w:rPr>
          <w:rFonts w:ascii="Times New Roman" w:hAnsi="Times New Roman" w:cs="Times New Roman"/>
          <w:spacing w:val="2"/>
          <w:sz w:val="24"/>
          <w:szCs w:val="24"/>
          <w:shd w:val="clear" w:color="auto" w:fill="FFFFFF"/>
        </w:rPr>
        <w:fldChar w:fldCharType="end"/>
      </w:r>
      <w:r w:rsidR="00705B51">
        <w:rPr>
          <w:rFonts w:ascii="Times New Roman" w:hAnsi="Times New Roman" w:cs="Times New Roman"/>
          <w:spacing w:val="2"/>
          <w:sz w:val="24"/>
          <w:szCs w:val="24"/>
          <w:shd w:val="clear" w:color="auto" w:fill="FFFFFF"/>
        </w:rPr>
      </w:r>
      <w:r w:rsidR="00705B51">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[9, 22]</w:t>
      </w:r>
      <w:r w:rsidR="00705B51">
        <w:rPr>
          <w:rFonts w:ascii="Times New Roman" w:hAnsi="Times New Roman" w:cs="Times New Roman"/>
          <w:spacing w:val="2"/>
          <w:sz w:val="24"/>
          <w:szCs w:val="24"/>
          <w:shd w:val="clear" w:color="auto" w:fill="FFFFFF"/>
        </w:rPr>
        <w:fldChar w:fldCharType="end"/>
      </w:r>
      <w:r w:rsidR="002B4C49">
        <w:rPr>
          <w:rFonts w:ascii="Times New Roman" w:hAnsi="Times New Roman" w:cs="Times New Roman"/>
          <w:spacing w:val="2"/>
          <w:sz w:val="24"/>
          <w:szCs w:val="24"/>
          <w:shd w:val="clear" w:color="auto" w:fill="FFFFFF"/>
        </w:rPr>
        <w:t xml:space="preserve"> </w:t>
      </w:r>
    </w:p>
    <w:p w14:paraId="33CB0950" w14:textId="77777777" w:rsidR="00681FA1" w:rsidRDefault="00681FA1" w:rsidP="0037286E">
      <w:pPr>
        <w:spacing w:after="0" w:line="360" w:lineRule="auto"/>
        <w:ind w:firstLine="420"/>
        <w:jc w:val="both"/>
        <w:rPr>
          <w:rFonts w:ascii="Times New Roman" w:hAnsi="Times New Roman" w:cs="Times New Roman"/>
          <w:spacing w:val="2"/>
          <w:sz w:val="24"/>
          <w:szCs w:val="24"/>
          <w:shd w:val="clear" w:color="auto" w:fill="FFFFFF"/>
        </w:rPr>
      </w:pPr>
    </w:p>
    <w:p w14:paraId="602685B2" w14:textId="4CF88D34" w:rsidR="0037286E" w:rsidRDefault="0037286E" w:rsidP="0037286E">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t xml:space="preserve">X-ray photoelectron spectroscopy (XPS) was employed to </w:t>
      </w:r>
      <w:r>
        <w:rPr>
          <w:rFonts w:ascii="Times New Roman" w:hAnsi="Times New Roman" w:cs="Times New Roman"/>
          <w:spacing w:val="2"/>
          <w:sz w:val="24"/>
          <w:szCs w:val="24"/>
          <w:shd w:val="clear" w:color="auto" w:fill="FFFFFF"/>
        </w:rPr>
        <w:t>study</w:t>
      </w:r>
      <w:r w:rsidRPr="006E0010">
        <w:rPr>
          <w:rFonts w:ascii="Times New Roman" w:hAnsi="Times New Roman" w:cs="Times New Roman"/>
          <w:spacing w:val="2"/>
          <w:sz w:val="24"/>
          <w:szCs w:val="24"/>
          <w:shd w:val="clear" w:color="auto" w:fill="FFFFFF"/>
        </w:rPr>
        <w:t xml:space="preserve"> the chemical environment of Pb, as shown in Figure 2d</w:t>
      </w:r>
      <w:r>
        <w:rPr>
          <w:rFonts w:ascii="Times New Roman" w:hAnsi="Times New Roman" w:cs="Times New Roman"/>
          <w:spacing w:val="2"/>
          <w:sz w:val="24"/>
          <w:szCs w:val="24"/>
          <w:shd w:val="clear" w:color="auto" w:fill="FFFFFF"/>
        </w:rPr>
        <w:t xml:space="preserve"> and S8</w:t>
      </w:r>
      <w:r w:rsidRPr="006E0010">
        <w:rPr>
          <w:rFonts w:ascii="Times New Roman" w:hAnsi="Times New Roman" w:cs="Times New Roman"/>
          <w:spacing w:val="2"/>
          <w:sz w:val="24"/>
          <w:szCs w:val="24"/>
          <w:shd w:val="clear" w:color="auto" w:fill="FFFFFF"/>
        </w:rPr>
        <w:t>. The primary defects site of PeNCs are the exposed Pb</w:t>
      </w:r>
      <w:r w:rsidRPr="006E0010">
        <w:rPr>
          <w:rFonts w:ascii="Times New Roman" w:hAnsi="Times New Roman" w:cs="Times New Roman"/>
          <w:spacing w:val="2"/>
          <w:sz w:val="24"/>
          <w:szCs w:val="24"/>
          <w:shd w:val="clear" w:color="auto" w:fill="FFFFFF"/>
          <w:vertAlign w:val="superscript"/>
        </w:rPr>
        <w:t>2+</w:t>
      </w:r>
      <w:r w:rsidRPr="006E0010">
        <w:rPr>
          <w:rFonts w:ascii="Times New Roman" w:hAnsi="Times New Roman" w:cs="Times New Roman"/>
          <w:spacing w:val="2"/>
          <w:sz w:val="24"/>
          <w:szCs w:val="24"/>
          <w:shd w:val="clear" w:color="auto" w:fill="FFFFFF"/>
        </w:rPr>
        <w:t xml:space="preserve"> ions, as halide vacancies on the surface having the lowest defect formation energy.</w:t>
      </w:r>
      <w:r>
        <w:rPr>
          <w:rFonts w:ascii="Times New Roman" w:hAnsi="Times New Roman" w:cs="Times New Roman"/>
          <w:spacing w:val="2"/>
          <w:sz w:val="24"/>
          <w:szCs w:val="24"/>
          <w:shd w:val="clear" w:color="auto" w:fill="FFFFFF"/>
        </w:rPr>
        <w:fldChar w:fldCharType="begin"/>
      </w:r>
      <w:r w:rsidR="00AE7D31">
        <w:rPr>
          <w:rFonts w:ascii="Times New Roman" w:hAnsi="Times New Roman" w:cs="Times New Roman"/>
          <w:spacing w:val="2"/>
          <w:sz w:val="24"/>
          <w:szCs w:val="24"/>
          <w:shd w:val="clear" w:color="auto" w:fill="FFFFFF"/>
        </w:rPr>
        <w:instrText xml:space="preserve"> ADDIN EN.CITE &lt;EndNote&gt;&lt;Cite&gt;&lt;Author&gt;Meggiolaro&lt;/Author&gt;&lt;Year&gt;2019&lt;/Year&gt;&lt;RecNum&gt;127&lt;/RecNum&gt;&lt;DisplayText&gt;&lt;style face="superscript"&gt;[23]&lt;/style&gt;&lt;/DisplayText&gt;&lt;record&gt;&lt;rec-number&gt;127&lt;/rec-number&gt;&lt;foreign-keys&gt;&lt;key app="EN" db-id="dpe50awwgw0zx4ex5daxdavlppsf9s90tsfa" timestamp="1708334085"&gt;127&lt;/key&gt;&lt;/foreign-keys&gt;&lt;ref-type name="Journal Article"&gt;17&lt;/ref-type&gt;&lt;contributors&gt;&lt;authors&gt;&lt;author&gt;Meggiolaro, Daniele&lt;/author&gt;&lt;author&gt;Mosconi, Edoardo&lt;/author&gt;&lt;author&gt;De Angelis, Filippo&lt;/author&gt;&lt;/authors&gt;&lt;/contributors&gt;&lt;titles&gt;&lt;title&gt;Formation of surface defects dominates ion migration in lead-halide perovskites&lt;/title&gt;&lt;secondary-title&gt;ACS Energy Letters&lt;/secondary-title&gt;&lt;/titles&gt;&lt;periodical&gt;&lt;full-title&gt;ACS Energy Letters&lt;/full-title&gt;&lt;abbr-1&gt;ACS Energy Lett.&lt;/abbr-1&gt;&lt;/periodical&gt;&lt;pages&gt;779-785&lt;/pages&gt;&lt;volume&gt;4&lt;/volume&gt;&lt;number&gt;3&lt;/number&gt;&lt;dates&gt;&lt;year&gt;2019&lt;/year&gt;&lt;/dates&gt;&lt;isbn&gt;2380-8195&lt;/isbn&gt;&lt;urls&gt;&lt;/urls&gt;&lt;/record&gt;&lt;/Cite&gt;&lt;/EndNote&gt;</w:instrText>
      </w:r>
      <w:r>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[23]</w:t>
      </w:r>
      <w:r>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The Pb 4f signal was deconvoluted into three components, and the proportion of metallic Pb</w:t>
      </w:r>
      <w:r w:rsidRPr="006E0010">
        <w:rPr>
          <w:rFonts w:ascii="Times New Roman" w:hAnsi="Times New Roman" w:cs="Times New Roman"/>
          <w:spacing w:val="2"/>
          <w:sz w:val="24"/>
          <w:szCs w:val="24"/>
          <w:shd w:val="clear" w:color="auto" w:fill="FFFFFF"/>
          <w:vertAlign w:val="superscript"/>
        </w:rPr>
        <w:t>0</w:t>
      </w:r>
      <w:r w:rsidRPr="006E0010">
        <w:rPr>
          <w:rFonts w:ascii="Times New Roman" w:hAnsi="Times New Roman" w:cs="Times New Roman"/>
          <w:spacing w:val="2"/>
          <w:sz w:val="24"/>
          <w:szCs w:val="24"/>
          <w:shd w:val="clear" w:color="auto" w:fill="FFFFFF"/>
        </w:rPr>
        <w:t xml:space="preserve"> in C-PeNCs reached ~10%, which possibly due to the decomposition of incomplete perovskite surfaces and halide lead. The presence of Pb</w:t>
      </w:r>
      <w:r w:rsidRPr="006E0010">
        <w:rPr>
          <w:rFonts w:ascii="Times New Roman" w:hAnsi="Times New Roman" w:cs="Times New Roman"/>
          <w:spacing w:val="2"/>
          <w:sz w:val="24"/>
          <w:szCs w:val="24"/>
          <w:shd w:val="clear" w:color="auto" w:fill="FFFFFF"/>
          <w:vertAlign w:val="superscript"/>
        </w:rPr>
        <w:t>0</w:t>
      </w:r>
      <w:r w:rsidRPr="006E0010">
        <w:rPr>
          <w:rFonts w:ascii="Times New Roman" w:hAnsi="Times New Roman" w:cs="Times New Roman"/>
          <w:spacing w:val="2"/>
          <w:sz w:val="24"/>
          <w:szCs w:val="24"/>
          <w:shd w:val="clear" w:color="auto" w:fill="FFFFFF"/>
        </w:rPr>
        <w:t xml:space="preserve"> also accounts for the atomic ratio of (</w:t>
      </w:r>
      <w:proofErr w:type="spellStart"/>
      <w:r w:rsidRPr="006E0010">
        <w:rPr>
          <w:rFonts w:ascii="Times New Roman" w:hAnsi="Times New Roman" w:cs="Times New Roman"/>
          <w:spacing w:val="2"/>
          <w:sz w:val="24"/>
          <w:szCs w:val="24"/>
          <w:shd w:val="clear" w:color="auto" w:fill="FFFFFF"/>
        </w:rPr>
        <w:t>Br+Cl</w:t>
      </w:r>
      <w:proofErr w:type="spellEnd"/>
      <w:r w:rsidRPr="006E0010">
        <w:rPr>
          <w:rFonts w:ascii="Times New Roman" w:hAnsi="Times New Roman" w:cs="Times New Roman"/>
          <w:spacing w:val="2"/>
          <w:sz w:val="24"/>
          <w:szCs w:val="24"/>
          <w:shd w:val="clear" w:color="auto" w:fill="FFFFFF"/>
        </w:rPr>
        <w:t>)/Pb of C-</w:t>
      </w:r>
      <w:proofErr w:type="spellStart"/>
      <w:r w:rsidRPr="006E0010">
        <w:rPr>
          <w:rFonts w:ascii="Times New Roman" w:hAnsi="Times New Roman" w:cs="Times New Roman"/>
          <w:spacing w:val="2"/>
          <w:sz w:val="24"/>
          <w:szCs w:val="24"/>
          <w:shd w:val="clear" w:color="auto" w:fill="FFFFFF"/>
        </w:rPr>
        <w:t>PeNCs</w:t>
      </w:r>
      <w:proofErr w:type="spellEnd"/>
      <w:r w:rsidRPr="006E0010">
        <w:rPr>
          <w:rFonts w:ascii="Times New Roman" w:hAnsi="Times New Roman" w:cs="Times New Roman"/>
          <w:spacing w:val="2"/>
          <w:sz w:val="24"/>
          <w:szCs w:val="24"/>
          <w:shd w:val="clear" w:color="auto" w:fill="FFFFFF"/>
        </w:rPr>
        <w:t xml:space="preserve"> being only 2.73 as determined by EDS. In contrast, </w:t>
      </w:r>
      <w:r>
        <w:rPr>
          <w:rFonts w:ascii="Times New Roman" w:hAnsi="Times New Roman" w:cs="Times New Roman"/>
          <w:spacing w:val="2"/>
          <w:sz w:val="24"/>
          <w:szCs w:val="24"/>
          <w:shd w:val="clear" w:color="auto" w:fill="FFFFFF"/>
        </w:rPr>
        <w:t>there was undetectable</w:t>
      </w:r>
      <w:r w:rsidRPr="006E0010">
        <w:rPr>
          <w:rFonts w:ascii="Times New Roman" w:hAnsi="Times New Roman" w:cs="Times New Roman"/>
          <w:spacing w:val="2"/>
          <w:sz w:val="24"/>
          <w:szCs w:val="24"/>
          <w:shd w:val="clear" w:color="auto" w:fill="FFFFFF"/>
        </w:rPr>
        <w:t xml:space="preserve"> Pb</w:t>
      </w:r>
      <w:r w:rsidRPr="006E0010">
        <w:rPr>
          <w:rFonts w:ascii="Times New Roman" w:hAnsi="Times New Roman" w:cs="Times New Roman"/>
          <w:spacing w:val="2"/>
          <w:sz w:val="24"/>
          <w:szCs w:val="24"/>
          <w:shd w:val="clear" w:color="auto" w:fill="FFFFFF"/>
          <w:vertAlign w:val="superscript"/>
        </w:rPr>
        <w:t>0</w:t>
      </w:r>
      <w:r w:rsidRPr="006E0010">
        <w:rPr>
          <w:rFonts w:ascii="Times New Roman" w:hAnsi="Times New Roman" w:cs="Times New Roman"/>
          <w:spacing w:val="2"/>
          <w:sz w:val="24"/>
          <w:szCs w:val="24"/>
          <w:shd w:val="clear" w:color="auto" w:fill="FFFFFF"/>
        </w:rPr>
        <w:t xml:space="preserve"> in A-PeNCs, and the proportion of Pb-COO</w:t>
      </w:r>
      <w:r w:rsidRPr="006E0010">
        <w:rPr>
          <w:rFonts w:ascii="Times New Roman" w:hAnsi="Times New Roman" w:cs="Times New Roman"/>
          <w:spacing w:val="2"/>
          <w:sz w:val="24"/>
          <w:szCs w:val="24"/>
          <w:shd w:val="clear" w:color="auto" w:fill="FFFFFF"/>
          <w:vertAlign w:val="superscript"/>
        </w:rPr>
        <w:t>-</w:t>
      </w:r>
      <w:r w:rsidRPr="006E0010">
        <w:rPr>
          <w:rFonts w:ascii="Times New Roman" w:hAnsi="Times New Roman" w:cs="Times New Roman"/>
          <w:spacing w:val="2"/>
          <w:sz w:val="24"/>
          <w:szCs w:val="24"/>
          <w:shd w:val="clear" w:color="auto" w:fill="FFFFFF"/>
        </w:rPr>
        <w:t xml:space="preserve"> increased considerably, indicating that the polymer ligand eliminated </w:t>
      </w:r>
      <w:r>
        <w:rPr>
          <w:rFonts w:ascii="Times New Roman" w:hAnsi="Times New Roman" w:cs="Times New Roman"/>
          <w:spacing w:val="2"/>
          <w:sz w:val="24"/>
          <w:szCs w:val="24"/>
          <w:shd w:val="clear" w:color="auto" w:fill="FFFFFF"/>
        </w:rPr>
        <w:t xml:space="preserve">the </w:t>
      </w:r>
      <w:r w:rsidRPr="006E0010">
        <w:rPr>
          <w:rFonts w:ascii="Times New Roman" w:hAnsi="Times New Roman" w:cs="Times New Roman"/>
          <w:spacing w:val="2"/>
          <w:sz w:val="24"/>
          <w:szCs w:val="24"/>
          <w:shd w:val="clear" w:color="auto" w:fill="FFFFFF"/>
        </w:rPr>
        <w:t>easily decomposable Pb compounds and coordinated with the PeNCs surface through Pb-O bonds.</w:t>
      </w:r>
      <w:r>
        <w:rPr>
          <w:rFonts w:ascii="Times New Roman" w:hAnsi="Times New Roman" w:cs="Times New Roman"/>
          <w:spacing w:val="2"/>
          <w:sz w:val="24"/>
          <w:szCs w:val="24"/>
          <w:shd w:val="clear" w:color="auto" w:fill="FFFFFF"/>
        </w:rPr>
        <w:fldChar w:fldCharType="begin">
          <w:fldData xml:space="preserve">PEVuZE5vdGU+PENpdGU+PEF1dGhvcj5DaGVuPC9BdXRob3I+PFllYXI+MjAyMDwvWWVhcj48UmVj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</w:fldData>
        </w:fldChar>
      </w:r>
      <w:r w:rsidR="007C2D2A">
        <w:rPr>
          <w:rFonts w:ascii="Times New Roman" w:hAnsi="Times New Roman" w:cs="Times New Roman"/>
          <w:spacing w:val="2"/>
          <w:sz w:val="24"/>
          <w:szCs w:val="24"/>
          <w:shd w:val="clear" w:color="auto" w:fill="FFFFFF"/>
        </w:rPr>
        <w:instrText xml:space="preserve"> ADDIN EN.CITE </w:instrText>
      </w:r>
      <w:r w:rsidR="007C2D2A">
        <w:rPr>
          <w:rFonts w:ascii="Times New Roman" w:hAnsi="Times New Roman" w:cs="Times New Roman"/>
          <w:spacing w:val="2"/>
          <w:sz w:val="24"/>
          <w:szCs w:val="24"/>
          <w:shd w:val="clear" w:color="auto" w:fill="FFFFFF"/>
        </w:rPr>
        <w:fldChar w:fldCharType="begin">
          <w:fldData xml:space="preserve">PEVuZE5vdGU+PENpdGU+PEF1dGhvcj5DaGVuPC9BdXRob3I+PFllYXI+MjAyMDwvWWVhcj48UmVj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</w:fldData>
        </w:fldChar>
      </w:r>
      <w:r w:rsidR="007C2D2A">
        <w:rPr>
          <w:rFonts w:ascii="Times New Roman" w:hAnsi="Times New Roman" w:cs="Times New Roman"/>
          <w:spacing w:val="2"/>
          <w:sz w:val="24"/>
          <w:szCs w:val="24"/>
          <w:shd w:val="clear" w:color="auto" w:fill="FFFFFF"/>
        </w:rPr>
        <w:instrText xml:space="preserve"> ADDIN EN.CITE.DATA </w:instrText>
      </w:r>
      <w:r w:rsidR="007C2D2A">
        <w:rPr>
          <w:rFonts w:ascii="Times New Roman" w:hAnsi="Times New Roman" w:cs="Times New Roman"/>
          <w:spacing w:val="2"/>
          <w:sz w:val="24"/>
          <w:szCs w:val="24"/>
          <w:shd w:val="clear" w:color="auto" w:fill="FFFFFF"/>
        </w:rPr>
      </w:r>
      <w:r w:rsidR="007C2D2A">
        <w:rPr>
          <w:rFonts w:ascii="Times New Roman" w:hAnsi="Times New Roman" w:cs="Times New Roman"/>
          <w:spacing w:val="2"/>
          <w:sz w:val="24"/>
          <w:szCs w:val="24"/>
          <w:shd w:val="clear" w:color="auto" w:fill="FFFFFF"/>
        </w:rPr>
        <w:fldChar w:fldCharType="end"/>
      </w:r>
      <w:r>
        <w:rPr>
          <w:rFonts w:ascii="Times New Roman" w:hAnsi="Times New Roman" w:cs="Times New Roman"/>
          <w:spacing w:val="2"/>
          <w:sz w:val="24"/>
          <w:szCs w:val="24"/>
          <w:shd w:val="clear" w:color="auto" w:fill="FFFFFF"/>
        </w:rPr>
      </w:r>
      <w:r>
        <w:rPr>
          <w:rFonts w:ascii="Times New Roman" w:hAnsi="Times New Roman" w:cs="Times New Roman"/>
          <w:spacing w:val="2"/>
          <w:sz w:val="24"/>
          <w:szCs w:val="24"/>
          <w:shd w:val="clear" w:color="auto" w:fill="FFFFFF"/>
        </w:rPr>
        <w:fldChar w:fldCharType="separate"/>
      </w:r>
      <w:r w:rsidR="007C2D2A" w:rsidRPr="007C2D2A">
        <w:rPr>
          <w:rFonts w:ascii="Times New Roman" w:hAnsi="Times New Roman" w:cs="Times New Roman"/>
          <w:noProof/>
          <w:spacing w:val="2"/>
          <w:sz w:val="24"/>
          <w:szCs w:val="24"/>
          <w:shd w:val="clear" w:color="auto" w:fill="FFFFFF"/>
          <w:vertAlign w:val="superscript"/>
        </w:rPr>
        <w:t>[24, 25]</w:t>
      </w:r>
      <w:r>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Correspondingly, the proportion of O coordinated to Pb in the O 1s peak</w:t>
      </w:r>
      <w:r>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(Figure S</w:t>
      </w:r>
      <w:r>
        <w:rPr>
          <w:rFonts w:ascii="Times New Roman" w:hAnsi="Times New Roman" w:cs="Times New Roman"/>
          <w:spacing w:val="2"/>
          <w:sz w:val="24"/>
          <w:szCs w:val="24"/>
          <w:shd w:val="clear" w:color="auto" w:fill="FFFFFF"/>
        </w:rPr>
        <w:t>9</w:t>
      </w:r>
      <w:r w:rsidRPr="006E0010">
        <w:rPr>
          <w:rFonts w:ascii="Times New Roman" w:hAnsi="Times New Roman" w:cs="Times New Roman"/>
          <w:spacing w:val="2"/>
          <w:sz w:val="24"/>
          <w:szCs w:val="24"/>
          <w:shd w:val="clear" w:color="auto" w:fill="FFFFFF"/>
        </w:rPr>
        <w:t>) also increased significantly.</w:t>
      </w:r>
      <w:r>
        <w:rPr>
          <w:rFonts w:ascii="Times New Roman" w:hAnsi="Times New Roman" w:cs="Times New Roman"/>
          <w:spacing w:val="2"/>
          <w:sz w:val="24"/>
          <w:szCs w:val="24"/>
          <w:shd w:val="clear" w:color="auto" w:fill="FFFFFF"/>
        </w:rPr>
        <w:fldChar w:fldCharType="begin"/>
      </w:r>
      <w:r w:rsidR="00AE7D31">
        <w:rPr>
          <w:rFonts w:ascii="Times New Roman" w:hAnsi="Times New Roman" w:cs="Times New Roman"/>
          <w:spacing w:val="2"/>
          <w:sz w:val="24"/>
          <w:szCs w:val="24"/>
          <w:shd w:val="clear" w:color="auto" w:fill="FFFFFF"/>
        </w:rPr>
        <w:instrText xml:space="preserve"> ADDIN EN.CITE &lt;EndNote&gt;&lt;Cite&gt;&lt;Author&gt;Li&lt;/Author&gt;&lt;Year&gt;2011&lt;/Year&gt;&lt;RecNum&gt;33&lt;/RecNum&gt;&lt;DisplayText&gt;&lt;style face="superscript"&gt;[26]&lt;/style&gt;&lt;/DisplayText&gt;&lt;record&gt;&lt;rec-number&gt;33&lt;/rec-number&gt;&lt;foreign-keys&gt;&lt;key app="EN" db-id="dpe50awwgw0zx4ex5daxdavlppsf9s90tsfa" timestamp="1670579255"&gt;33&lt;/key&gt;&lt;/foreign-keys&gt;&lt;ref-type name="Journal Article"&gt;17&lt;/ref-type&gt;&lt;contributors&gt;&lt;authors&gt;&lt;author&gt;Li, Jiaxing&lt;/author&gt;&lt;author&gt;Chen, Shuyu&lt;/author&gt;&lt;author&gt;Sheng, Guodong&lt;/author&gt;&lt;author&gt;Hu, Jun&lt;/author&gt;&lt;author&gt;Tan, Xiaoli&lt;/author&gt;&lt;author&gt;Wang, Xiangke&lt;/author&gt;&lt;/authors&gt;&lt;/contributors&gt;&lt;titles&gt;&lt;title&gt;Effect of surfactants on Pb (II) adsorption from aqueous solutions using oxidized multiwall carbon nanotubes&lt;/title&gt;&lt;secondary-title&gt;Chemical Engineering Journal&lt;/secondary-title&gt;&lt;/titles&gt;&lt;periodical&gt;&lt;full-title&gt;Chemical Engineering Journal&lt;/full-title&gt;&lt;abbr-1&gt;Chem. Eng. J.&lt;/abbr-1&gt;&lt;/periodical&gt;&lt;pages&gt;551-558&lt;/pages&gt;&lt;volume&gt;166&lt;/volume&gt;&lt;number&gt;2&lt;/number&gt;&lt;dates&gt;&lt;year&gt;2011&lt;/year&gt;&lt;/dates&gt;&lt;isbn&gt;1385-8947&lt;/isbn&gt;&lt;urls&gt;&lt;/urls&gt;&lt;/record&gt;&lt;/Cite&gt;&lt;/EndNote&gt;</w:instrText>
      </w:r>
      <w:r>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[26]</w:t>
      </w:r>
      <w:r>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In addition, the -NH</w:t>
      </w:r>
      <w:r w:rsidRPr="006E0010">
        <w:rPr>
          <w:rFonts w:ascii="Times New Roman" w:hAnsi="Times New Roman" w:cs="Times New Roman"/>
          <w:spacing w:val="2"/>
          <w:sz w:val="24"/>
          <w:szCs w:val="24"/>
          <w:shd w:val="clear" w:color="auto" w:fill="FFFFFF"/>
          <w:vertAlign w:val="subscript"/>
        </w:rPr>
        <w:t>3</w:t>
      </w:r>
      <w:r w:rsidRPr="006E0010">
        <w:rPr>
          <w:rFonts w:ascii="Times New Roman" w:hAnsi="Times New Roman" w:cs="Times New Roman"/>
          <w:spacing w:val="2"/>
          <w:sz w:val="24"/>
          <w:szCs w:val="24"/>
          <w:shd w:val="clear" w:color="auto" w:fill="FFFFFF"/>
          <w:vertAlign w:val="superscript"/>
        </w:rPr>
        <w:t>+</w:t>
      </w:r>
      <w:r w:rsidRPr="006E0010">
        <w:rPr>
          <w:rFonts w:ascii="Times New Roman" w:hAnsi="Times New Roman" w:cs="Times New Roman"/>
          <w:spacing w:val="2"/>
          <w:sz w:val="24"/>
          <w:szCs w:val="24"/>
          <w:shd w:val="clear" w:color="auto" w:fill="FFFFFF"/>
        </w:rPr>
        <w:t xml:space="preserve"> signal in the N 1s peak (Figure S</w:t>
      </w:r>
      <w:r>
        <w:rPr>
          <w:rFonts w:ascii="Times New Roman" w:hAnsi="Times New Roman" w:cs="Times New Roman"/>
          <w:spacing w:val="2"/>
          <w:sz w:val="24"/>
          <w:szCs w:val="24"/>
          <w:shd w:val="clear" w:color="auto" w:fill="FFFFFF"/>
        </w:rPr>
        <w:t>10</w:t>
      </w:r>
      <w:r w:rsidRPr="006E0010">
        <w:rPr>
          <w:rFonts w:ascii="Times New Roman" w:hAnsi="Times New Roman" w:cs="Times New Roman"/>
          <w:spacing w:val="2"/>
          <w:sz w:val="24"/>
          <w:szCs w:val="24"/>
          <w:shd w:val="clear" w:color="auto" w:fill="FFFFFF"/>
        </w:rPr>
        <w:t>) increased due to the incorporation of acidic polymer ligands, which could be another effective way to passivate PeNCs.</w:t>
      </w:r>
      <w:r>
        <w:rPr>
          <w:rFonts w:ascii="Times New Roman" w:hAnsi="Times New Roman" w:cs="Times New Roman"/>
          <w:spacing w:val="2"/>
          <w:sz w:val="24"/>
          <w:szCs w:val="24"/>
          <w:shd w:val="clear" w:color="auto" w:fill="FFFFFF"/>
        </w:rPr>
        <w:fldChar w:fldCharType="begin"/>
      </w:r>
      <w:r w:rsidR="00AE7D31">
        <w:rPr>
          <w:rFonts w:ascii="Times New Roman" w:hAnsi="Times New Roman" w:cs="Times New Roman"/>
          <w:spacing w:val="2"/>
          <w:sz w:val="24"/>
          <w:szCs w:val="24"/>
          <w:shd w:val="clear" w:color="auto" w:fill="FFFFFF"/>
        </w:rPr>
        <w:instrText xml:space="preserve"> ADDIN EN.CITE &lt;EndNote&gt;&lt;Cite&gt;&lt;Author&gt;Graf&lt;/Author&gt;&lt;Year&gt;2009&lt;/Year&gt;&lt;RecNum&gt;32&lt;/RecNum&gt;&lt;DisplayText&gt;&lt;style face="superscript"&gt;[27]&lt;/style&gt;&lt;/DisplayText&gt;&lt;record&gt;&lt;rec-number&gt;32&lt;/rec-number&gt;&lt;foreign-keys&gt;&lt;key app="EN" db-id="dpe50awwgw0zx4ex5daxdavlppsf9s90tsfa" timestamp="1670518682"&gt;32&lt;/key&gt;&lt;/foreign-keys&gt;&lt;ref-type name="Journal Article"&gt;17&lt;/ref-type&gt;&lt;contributors&gt;&lt;authors&gt;&lt;author&gt;Graf, Nora&lt;/author&gt;&lt;author&gt;Yegen, Eda&lt;/author&gt;&lt;author&gt;Gross, Thomas&lt;/author&gt;&lt;author&gt;Lippitz, Andreas&lt;/author&gt;&lt;author&gt;Weigel, Wilfried&lt;/author&gt;&lt;author&gt;Krakert, Simone&lt;/author&gt;&lt;author&gt;Terfort, Andreas&lt;/author&gt;&lt;author&gt;Unger, Wolfgang ES&lt;/author&gt;&lt;/authors&gt;&lt;/contributors&gt;&lt;titles&gt;&lt;title&gt;XPS and NEXAFS studies of aliphatic and aromatic amine species on functionalized surfaces&lt;/title&gt;&lt;secondary-title&gt;Surface science&lt;/secondary-title&gt;&lt;/titles&gt;&lt;periodical&gt;&lt;full-title&gt;Surface Science&lt;/full-title&gt;&lt;abbr-1&gt;Surf. Sci.&lt;/abbr-1&gt;&lt;/periodical&gt;&lt;pages&gt;2849-2860&lt;/pages&gt;&lt;volume&gt;603&lt;/volume&gt;&lt;number&gt;18&lt;/number&gt;&lt;dates&gt;&lt;year&gt;2009&lt;/year&gt;&lt;/dates&gt;&lt;isbn&gt;0039-6028&lt;/isbn&gt;&lt;urls&gt;&lt;/urls&gt;&lt;/record&gt;&lt;/Cite&gt;&lt;/EndNote&gt;</w:instrText>
      </w:r>
      <w:r>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[27]</w:t>
      </w:r>
      <w:r>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w:t>
      </w:r>
    </w:p>
    <w:p w14:paraId="79412F65" w14:textId="0DFA3A8F" w:rsidR="0080211D" w:rsidRPr="006E0010" w:rsidRDefault="0080211D" w:rsidP="00264005">
      <w:pPr>
        <w:spacing w:after="0" w:line="360" w:lineRule="auto"/>
        <w:ind w:firstLine="420"/>
        <w:jc w:val="both"/>
        <w:rPr>
          <w:rFonts w:ascii="Times New Roman" w:hAnsi="Times New Roman" w:cs="Times New Roman"/>
          <w:spacing w:val="2"/>
          <w:sz w:val="24"/>
          <w:szCs w:val="24"/>
          <w:shd w:val="clear" w:color="auto" w:fill="FFFFFF"/>
        </w:rPr>
      </w:pPr>
    </w:p>
    <w:p w14:paraId="26AE6338" w14:textId="2AE13A86" w:rsidR="006E0010" w:rsidRDefault="00C62233" w:rsidP="0005443B">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lastRenderedPageBreak/>
        <w:t xml:space="preserve">Subsequently, the </w:t>
      </w:r>
      <w:r w:rsidR="009B0594">
        <w:rPr>
          <w:rFonts w:ascii="Times New Roman" w:hAnsi="Times New Roman" w:cs="Times New Roman"/>
          <w:spacing w:val="2"/>
          <w:sz w:val="24"/>
          <w:szCs w:val="24"/>
          <w:shd w:val="clear" w:color="auto" w:fill="FFFFFF"/>
        </w:rPr>
        <w:t>PL</w:t>
      </w:r>
      <w:r w:rsidR="009B0594"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characteristics </w:t>
      </w:r>
      <w:r w:rsidR="009B0594">
        <w:rPr>
          <w:rFonts w:ascii="Times New Roman" w:hAnsi="Times New Roman" w:cs="Times New Roman"/>
          <w:spacing w:val="2"/>
          <w:sz w:val="24"/>
          <w:szCs w:val="24"/>
          <w:shd w:val="clear" w:color="auto" w:fill="FFFFFF"/>
        </w:rPr>
        <w:t xml:space="preserve">of PeNCs </w:t>
      </w:r>
      <w:r w:rsidRPr="006E0010">
        <w:rPr>
          <w:rFonts w:ascii="Times New Roman" w:hAnsi="Times New Roman" w:cs="Times New Roman"/>
          <w:spacing w:val="2"/>
          <w:sz w:val="24"/>
          <w:szCs w:val="24"/>
          <w:shd w:val="clear" w:color="auto" w:fill="FFFFFF"/>
        </w:rPr>
        <w:t>were investigated to elucidate the passivating effect of polymer ligands on defects. Figure 2</w:t>
      </w:r>
      <w:r w:rsidR="0037286E">
        <w:rPr>
          <w:rFonts w:ascii="Times New Roman" w:hAnsi="Times New Roman" w:cs="Times New Roman"/>
          <w:spacing w:val="2"/>
          <w:sz w:val="24"/>
          <w:szCs w:val="24"/>
          <w:shd w:val="clear" w:color="auto" w:fill="FFFFFF"/>
        </w:rPr>
        <w:t>e</w:t>
      </w:r>
      <w:r w:rsidRPr="006E0010">
        <w:rPr>
          <w:rFonts w:ascii="Times New Roman" w:hAnsi="Times New Roman" w:cs="Times New Roman"/>
          <w:spacing w:val="2"/>
          <w:sz w:val="24"/>
          <w:szCs w:val="24"/>
          <w:shd w:val="clear" w:color="auto" w:fill="FFFFFF"/>
        </w:rPr>
        <w:t xml:space="preserve"> displays the corresponding UV-visible absorption and PL spectra, demonstrating that the use of polymer ligands did not result in a significant shift in the emission peak, remain</w:t>
      </w:r>
      <w:r w:rsidR="0080780C">
        <w:rPr>
          <w:rFonts w:ascii="Times New Roman" w:hAnsi="Times New Roman" w:cs="Times New Roman"/>
          <w:spacing w:val="2"/>
          <w:sz w:val="24"/>
          <w:szCs w:val="24"/>
          <w:shd w:val="clear" w:color="auto" w:fill="FFFFFF"/>
        </w:rPr>
        <w:t>ing</w:t>
      </w:r>
      <w:r w:rsidRPr="006E0010">
        <w:rPr>
          <w:rFonts w:ascii="Times New Roman" w:hAnsi="Times New Roman" w:cs="Times New Roman"/>
          <w:spacing w:val="2"/>
          <w:sz w:val="24"/>
          <w:szCs w:val="24"/>
          <w:shd w:val="clear" w:color="auto" w:fill="FFFFFF"/>
        </w:rPr>
        <w:t xml:space="preserve"> </w:t>
      </w:r>
      <w:r w:rsidR="00052835" w:rsidRPr="006E0010">
        <w:rPr>
          <w:rFonts w:ascii="Times New Roman" w:hAnsi="Times New Roman" w:cs="Times New Roman"/>
          <w:spacing w:val="2"/>
          <w:sz w:val="24"/>
          <w:szCs w:val="24"/>
          <w:shd w:val="clear" w:color="auto" w:fill="FFFFFF"/>
        </w:rPr>
        <w:t xml:space="preserve">in the </w:t>
      </w:r>
      <w:r w:rsidR="00AE7436" w:rsidRPr="006E0010">
        <w:rPr>
          <w:rFonts w:ascii="Times New Roman" w:hAnsi="Times New Roman" w:cs="Times New Roman"/>
          <w:spacing w:val="2"/>
          <w:sz w:val="24"/>
          <w:szCs w:val="24"/>
          <w:shd w:val="clear" w:color="auto" w:fill="FFFFFF"/>
        </w:rPr>
        <w:t xml:space="preserve">pure-blue range of </w:t>
      </w:r>
      <w:r w:rsidR="00163A5E" w:rsidRPr="006E0010">
        <w:rPr>
          <w:rFonts w:ascii="Times New Roman" w:hAnsi="Times New Roman" w:cs="Times New Roman"/>
          <w:spacing w:val="2"/>
          <w:sz w:val="24"/>
          <w:szCs w:val="24"/>
          <w:shd w:val="clear" w:color="auto" w:fill="FFFFFF"/>
        </w:rPr>
        <w:t>~</w:t>
      </w:r>
      <w:r w:rsidRPr="006E0010">
        <w:rPr>
          <w:rFonts w:ascii="Times New Roman" w:hAnsi="Times New Roman" w:cs="Times New Roman"/>
          <w:spacing w:val="2"/>
          <w:sz w:val="24"/>
          <w:szCs w:val="24"/>
          <w:shd w:val="clear" w:color="auto" w:fill="FFFFFF"/>
        </w:rPr>
        <w:t>465 nm.</w:t>
      </w:r>
      <w:r w:rsidR="004F02EE" w:rsidRPr="006E0010">
        <w:rPr>
          <w:rFonts w:ascii="Times New Roman" w:hAnsi="Times New Roman" w:cs="Times New Roman"/>
          <w:spacing w:val="2"/>
          <w:sz w:val="24"/>
          <w:szCs w:val="24"/>
          <w:shd w:val="clear" w:color="auto" w:fill="FFFFFF"/>
        </w:rPr>
        <w:t xml:space="preserve"> </w:t>
      </w:r>
      <w:r w:rsidR="00052835" w:rsidRPr="006E0010">
        <w:rPr>
          <w:rFonts w:ascii="Times New Roman" w:hAnsi="Times New Roman" w:cs="Times New Roman"/>
          <w:spacing w:val="2"/>
          <w:sz w:val="24"/>
          <w:szCs w:val="24"/>
          <w:shd w:val="clear" w:color="auto" w:fill="FFFFFF"/>
        </w:rPr>
        <w:t xml:space="preserve">It is commonly observed that </w:t>
      </w:r>
      <w:r w:rsidR="004F02EE" w:rsidRPr="006E0010">
        <w:rPr>
          <w:rFonts w:ascii="Times New Roman" w:hAnsi="Times New Roman" w:cs="Times New Roman"/>
          <w:spacing w:val="2"/>
          <w:sz w:val="24"/>
          <w:szCs w:val="24"/>
          <w:shd w:val="clear" w:color="auto" w:fill="FFFFFF"/>
        </w:rPr>
        <w:t>the addition of organic ligands with strong coordinating ability or increasing the amount of ligands can reduce the size of PeNCs, while short alkyl chains are beneficial for ion diffusion and crystal growth.</w:t>
      </w:r>
      <w:r w:rsidR="009B5CD1">
        <w:rPr>
          <w:rFonts w:ascii="Times New Roman" w:hAnsi="Times New Roman" w:cs="Times New Roman"/>
          <w:spacing w:val="2"/>
          <w:sz w:val="24"/>
          <w:szCs w:val="24"/>
          <w:shd w:val="clear" w:color="auto" w:fill="FFFFFF"/>
        </w:rPr>
        <w:fldChar w:fldCharType="begin"/>
      </w:r>
      <w:r w:rsidR="007C2D2A">
        <w:rPr>
          <w:rFonts w:ascii="Times New Roman" w:hAnsi="Times New Roman" w:cs="Times New Roman"/>
          <w:spacing w:val="2"/>
          <w:sz w:val="24"/>
          <w:szCs w:val="24"/>
          <w:shd w:val="clear" w:color="auto" w:fill="FFFFFF"/>
        </w:rPr>
        <w:instrText xml:space="preserve"> ADDIN EN.CITE &lt;EndNote&gt;&lt;Cite&gt;&lt;Author&gt;Huang&lt;/Author&gt;&lt;Year&gt;2016&lt;/Year&gt;&lt;RecNum&gt;77&lt;/RecNum&gt;&lt;DisplayText&gt;&lt;style face="superscript"&gt;[28, 29]&lt;/style&gt;&lt;/DisplayText&gt;&lt;record&gt;&lt;rec-number&gt;77&lt;/rec-number&gt;&lt;foreign-keys&gt;&lt;key app="EN" db-id="dpe50awwgw0zx4ex5daxdavlppsf9s90tsfa" timestamp="1692241633"&gt;77&lt;/key&gt;&lt;/foreign-keys&gt;&lt;ref-type name="Journal Article"&gt;17&lt;/ref-type&gt;&lt;contributors&gt;&lt;authors&gt;&lt;author&gt;Huang, He&lt;/author&gt;&lt;author&gt;Polavarapu, Lakshminarayana&lt;/author&gt;&lt;author&gt;Sichert, Jasmina A&lt;/author&gt;&lt;author&gt;Susha, Andrei S&lt;/author&gt;&lt;author&gt;Urban, Alexander S&lt;/author&gt;&lt;author&gt;Rogach, Andrey L&lt;/author&gt;&lt;/authors&gt;&lt;/contributors&gt;&lt;titles&gt;&lt;title&gt;Colloidal lead halide perovskite nanocrystals: synthesis, optical properties and applications&lt;/title&gt;&lt;secondary-title&gt;NPG Asia Materials&lt;/secondary-title&gt;&lt;/titles&gt;&lt;periodical&gt;&lt;full-title&gt;NPG Asia Materials&lt;/full-title&gt;&lt;abbr-1&gt;NPG Asia Mater.&lt;/abbr-1&gt;&lt;/periodical&gt;&lt;pages&gt;e328-e328&lt;/pages&gt;&lt;volume&gt;8&lt;/volume&gt;&lt;number&gt;11&lt;/number&gt;&lt;dates&gt;&lt;year&gt;2016&lt;/year&gt;&lt;/dates&gt;&lt;isbn&gt;1884-4057&lt;/isbn&gt;&lt;urls&gt;&lt;/urls&gt;&lt;/record&gt;&lt;/Cite&gt;&lt;Cite&gt;&lt;Author&gt;Pan&lt;/Author&gt;&lt;Year&gt;2016&lt;/Year&gt;&lt;RecNum&gt;78&lt;/RecNum&gt;&lt;record&gt;&lt;rec-number&gt;78&lt;/rec-number&gt;&lt;foreign-keys&gt;&lt;key app="EN" db-id="dpe50awwgw0zx4ex5daxdavlppsf9s90tsfa" timestamp="1692241776"&gt;78&lt;/key&gt;&lt;/foreign-keys&gt;&lt;ref-type name="Journal Article"&gt;17&lt;/ref-type&gt;&lt;contributors&gt;&lt;authors&gt;&lt;author&gt;Pan, Aizhao&lt;/author&gt;&lt;author&gt;He, Bo&lt;/author&gt;&lt;author&gt;Fan, Xiaoyun&lt;/author&gt;&lt;author&gt;Liu, Zeke&lt;/author&gt;&lt;author&gt;Urban, Jeffrey J&lt;/author&gt;&lt;author&gt;Alivisatos, A Paul&lt;/author&gt;&lt;author&gt;He, Ling&lt;/author&gt;&lt;author&gt;Liu, Yi&lt;/author&gt;&lt;/authors&gt;&lt;/contributors&gt;&lt;titles&gt;&lt;title&gt;Insight into the ligand-mediated synthesis of colloidal CsPbBr3 perovskite nanocrystals: the role of organic acid, base, and cesium precursors&lt;/title&gt;&lt;secondary-title&gt;ACS nano&lt;/secondary-title&gt;&lt;/titles&gt;&lt;periodical&gt;&lt;full-title&gt;ACS Nano&lt;/full-title&gt;&lt;abbr-1&gt;ACS Nano&lt;/abbr-1&gt;&lt;/periodical&gt;&lt;pages&gt;7943-7954&lt;/pages&gt;&lt;volume&gt;10&lt;/volume&gt;&lt;number&gt;8&lt;/number&gt;&lt;dates&gt;&lt;year&gt;2016&lt;/year&gt;&lt;/dates&gt;&lt;isbn&gt;1936-0851&lt;/isbn&gt;&lt;urls&gt;&lt;/urls&gt;&lt;/record&gt;&lt;/Cite&gt;&lt;/EndNote&gt;</w:instrText>
      </w:r>
      <w:r w:rsidR="009B5CD1">
        <w:rPr>
          <w:rFonts w:ascii="Times New Roman" w:hAnsi="Times New Roman" w:cs="Times New Roman"/>
          <w:spacing w:val="2"/>
          <w:sz w:val="24"/>
          <w:szCs w:val="24"/>
          <w:shd w:val="clear" w:color="auto" w:fill="FFFFFF"/>
        </w:rPr>
        <w:fldChar w:fldCharType="separate"/>
      </w:r>
      <w:r w:rsidR="007C2D2A" w:rsidRPr="007C2D2A">
        <w:rPr>
          <w:rFonts w:ascii="Times New Roman" w:hAnsi="Times New Roman" w:cs="Times New Roman"/>
          <w:noProof/>
          <w:spacing w:val="2"/>
          <w:sz w:val="24"/>
          <w:szCs w:val="24"/>
          <w:shd w:val="clear" w:color="auto" w:fill="FFFFFF"/>
          <w:vertAlign w:val="superscript"/>
        </w:rPr>
        <w:t>[28, 29]</w:t>
      </w:r>
      <w:r w:rsidR="009B5CD1">
        <w:rPr>
          <w:rFonts w:ascii="Times New Roman" w:hAnsi="Times New Roman" w:cs="Times New Roman"/>
          <w:spacing w:val="2"/>
          <w:sz w:val="24"/>
          <w:szCs w:val="24"/>
          <w:shd w:val="clear" w:color="auto" w:fill="FFFFFF"/>
        </w:rPr>
        <w:fldChar w:fldCharType="end"/>
      </w:r>
      <w:r w:rsidR="004F02EE" w:rsidRPr="006E0010">
        <w:rPr>
          <w:rFonts w:ascii="Times New Roman" w:hAnsi="Times New Roman" w:cs="Times New Roman"/>
          <w:spacing w:val="2"/>
          <w:sz w:val="24"/>
          <w:szCs w:val="24"/>
          <w:shd w:val="clear" w:color="auto" w:fill="FFFFFF"/>
        </w:rPr>
        <w:t xml:space="preserve"> </w:t>
      </w:r>
      <w:r w:rsidR="00633196" w:rsidRPr="006E0010">
        <w:rPr>
          <w:rFonts w:ascii="Times New Roman" w:hAnsi="Times New Roman" w:cs="Times New Roman"/>
          <w:spacing w:val="2"/>
          <w:sz w:val="24"/>
          <w:szCs w:val="24"/>
          <w:shd w:val="clear" w:color="auto" w:fill="FFFFFF"/>
        </w:rPr>
        <w:t>In our experiments, t</w:t>
      </w:r>
      <w:r w:rsidR="004F02EE" w:rsidRPr="006E0010">
        <w:rPr>
          <w:rFonts w:ascii="Times New Roman" w:hAnsi="Times New Roman" w:cs="Times New Roman"/>
          <w:spacing w:val="2"/>
          <w:sz w:val="24"/>
          <w:szCs w:val="24"/>
          <w:shd w:val="clear" w:color="auto" w:fill="FFFFFF"/>
        </w:rPr>
        <w:t xml:space="preserve">he introduction of polymer ligands with multi-dentate functional groups and short alkyl chains did not change the average particle size </w:t>
      </w:r>
      <w:r w:rsidR="0080780C">
        <w:rPr>
          <w:rFonts w:ascii="Times New Roman" w:hAnsi="Times New Roman" w:cs="Times New Roman"/>
          <w:spacing w:val="2"/>
          <w:sz w:val="24"/>
          <w:szCs w:val="24"/>
          <w:shd w:val="clear" w:color="auto" w:fill="FFFFFF"/>
        </w:rPr>
        <w:t>n</w:t>
      </w:r>
      <w:r w:rsidR="00633196" w:rsidRPr="006E0010">
        <w:rPr>
          <w:rFonts w:ascii="Times New Roman" w:hAnsi="Times New Roman" w:cs="Times New Roman"/>
          <w:spacing w:val="2"/>
          <w:sz w:val="24"/>
          <w:szCs w:val="24"/>
          <w:shd w:val="clear" w:color="auto" w:fill="FFFFFF"/>
        </w:rPr>
        <w:t>or</w:t>
      </w:r>
      <w:r w:rsidR="004F02EE" w:rsidRPr="006E0010">
        <w:rPr>
          <w:rFonts w:ascii="Times New Roman" w:hAnsi="Times New Roman" w:cs="Times New Roman"/>
          <w:spacing w:val="2"/>
          <w:sz w:val="24"/>
          <w:szCs w:val="24"/>
          <w:shd w:val="clear" w:color="auto" w:fill="FFFFFF"/>
        </w:rPr>
        <w:t xml:space="preserve"> </w:t>
      </w:r>
      <w:r w:rsidR="009B0594">
        <w:rPr>
          <w:rFonts w:ascii="Times New Roman" w:hAnsi="Times New Roman" w:cs="Times New Roman"/>
          <w:spacing w:val="2"/>
          <w:sz w:val="24"/>
          <w:szCs w:val="24"/>
          <w:shd w:val="clear" w:color="auto" w:fill="FFFFFF"/>
        </w:rPr>
        <w:t xml:space="preserve">PL </w:t>
      </w:r>
      <w:r w:rsidR="004F02EE" w:rsidRPr="006E0010">
        <w:rPr>
          <w:rFonts w:ascii="Times New Roman" w:hAnsi="Times New Roman" w:cs="Times New Roman"/>
          <w:spacing w:val="2"/>
          <w:sz w:val="24"/>
          <w:szCs w:val="24"/>
          <w:shd w:val="clear" w:color="auto" w:fill="FFFFFF"/>
        </w:rPr>
        <w:t>peak position, as the</w:t>
      </w:r>
      <w:r w:rsidR="00456079" w:rsidRPr="006E0010">
        <w:rPr>
          <w:rFonts w:ascii="Times New Roman" w:hAnsi="Times New Roman" w:cs="Times New Roman"/>
          <w:spacing w:val="2"/>
          <w:sz w:val="24"/>
          <w:szCs w:val="24"/>
          <w:shd w:val="clear" w:color="auto" w:fill="FFFFFF"/>
        </w:rPr>
        <w:t xml:space="preserve"> above</w:t>
      </w:r>
      <w:r w:rsidR="004F02EE" w:rsidRPr="006E0010">
        <w:rPr>
          <w:rFonts w:ascii="Times New Roman" w:hAnsi="Times New Roman" w:cs="Times New Roman"/>
          <w:spacing w:val="2"/>
          <w:sz w:val="24"/>
          <w:szCs w:val="24"/>
          <w:shd w:val="clear" w:color="auto" w:fill="FFFFFF"/>
        </w:rPr>
        <w:t xml:space="preserve"> two opposing effects offset </w:t>
      </w:r>
      <w:r w:rsidR="00456079" w:rsidRPr="006E0010">
        <w:rPr>
          <w:rFonts w:ascii="Times New Roman" w:hAnsi="Times New Roman" w:cs="Times New Roman"/>
          <w:spacing w:val="2"/>
          <w:sz w:val="24"/>
          <w:szCs w:val="24"/>
          <w:shd w:val="clear" w:color="auto" w:fill="FFFFFF"/>
        </w:rPr>
        <w:t>each other</w:t>
      </w:r>
      <w:r w:rsidR="004F02EE" w:rsidRPr="006E0010">
        <w:rPr>
          <w:rFonts w:ascii="Times New Roman" w:hAnsi="Times New Roman" w:cs="Times New Roman"/>
          <w:spacing w:val="2"/>
          <w:sz w:val="24"/>
          <w:szCs w:val="24"/>
          <w:shd w:val="clear" w:color="auto" w:fill="FFFFFF"/>
        </w:rPr>
        <w:t xml:space="preserve">. </w:t>
      </w:r>
      <w:r w:rsidR="00052835" w:rsidRPr="006E0010">
        <w:rPr>
          <w:rFonts w:ascii="Times New Roman" w:hAnsi="Times New Roman" w:cs="Times New Roman"/>
          <w:spacing w:val="2"/>
          <w:sz w:val="24"/>
          <w:szCs w:val="24"/>
          <w:shd w:val="clear" w:color="auto" w:fill="FFFFFF"/>
        </w:rPr>
        <w:t xml:space="preserve">Interestingly, the PL intensity of A-PeNCs was approximately </w:t>
      </w:r>
      <w:r w:rsidR="00456079" w:rsidRPr="006E0010">
        <w:rPr>
          <w:rFonts w:ascii="Times New Roman" w:hAnsi="Times New Roman" w:cs="Times New Roman"/>
          <w:spacing w:val="2"/>
          <w:sz w:val="24"/>
          <w:szCs w:val="24"/>
          <w:shd w:val="clear" w:color="auto" w:fill="FFFFFF"/>
        </w:rPr>
        <w:t>5</w:t>
      </w:r>
      <w:r w:rsidR="00052835" w:rsidRPr="006E0010">
        <w:rPr>
          <w:rFonts w:ascii="Times New Roman" w:hAnsi="Times New Roman" w:cs="Times New Roman"/>
          <w:spacing w:val="2"/>
          <w:sz w:val="24"/>
          <w:szCs w:val="24"/>
          <w:shd w:val="clear" w:color="auto" w:fill="FFFFFF"/>
        </w:rPr>
        <w:t xml:space="preserve"> </w:t>
      </w:r>
      <w:r w:rsidR="00FC4012">
        <w:rPr>
          <w:rFonts w:ascii="Times New Roman" w:hAnsi="Times New Roman" w:cs="Times New Roman"/>
          <w:spacing w:val="2"/>
          <w:sz w:val="24"/>
          <w:szCs w:val="24"/>
          <w:shd w:val="clear" w:color="auto" w:fill="FFFFFF"/>
        </w:rPr>
        <w:t xml:space="preserve">and 2 times </w:t>
      </w:r>
      <w:r w:rsidR="00052835" w:rsidRPr="006E0010">
        <w:rPr>
          <w:rFonts w:ascii="Times New Roman" w:hAnsi="Times New Roman" w:cs="Times New Roman"/>
          <w:spacing w:val="2"/>
          <w:sz w:val="24"/>
          <w:szCs w:val="24"/>
          <w:shd w:val="clear" w:color="auto" w:fill="FFFFFF"/>
        </w:rPr>
        <w:t xml:space="preserve">higher than that of C-PeNCs and B-PeNCs, </w:t>
      </w:r>
      <w:r w:rsidR="00FC4012">
        <w:rPr>
          <w:rFonts w:ascii="Times New Roman" w:hAnsi="Times New Roman" w:cs="Times New Roman"/>
          <w:spacing w:val="2"/>
          <w:sz w:val="24"/>
          <w:szCs w:val="24"/>
          <w:shd w:val="clear" w:color="auto" w:fill="FFFFFF"/>
        </w:rPr>
        <w:t xml:space="preserve">respectively </w:t>
      </w:r>
      <w:r w:rsidR="00052835" w:rsidRPr="006E0010">
        <w:rPr>
          <w:rFonts w:ascii="Times New Roman" w:hAnsi="Times New Roman" w:cs="Times New Roman"/>
          <w:spacing w:val="2"/>
          <w:sz w:val="24"/>
          <w:szCs w:val="24"/>
          <w:shd w:val="clear" w:color="auto" w:fill="FFFFFF"/>
        </w:rPr>
        <w:t xml:space="preserve">demonstrating that ACPN is most effective in </w:t>
      </w:r>
      <w:r w:rsidR="008C4491" w:rsidRPr="006E0010">
        <w:rPr>
          <w:rFonts w:ascii="Times New Roman" w:hAnsi="Times New Roman" w:cs="Times New Roman"/>
          <w:spacing w:val="2"/>
          <w:sz w:val="24"/>
          <w:szCs w:val="24"/>
          <w:shd w:val="clear" w:color="auto" w:fill="FFFFFF"/>
        </w:rPr>
        <w:t>suppressing deep-level defects.</w:t>
      </w:r>
      <w:r w:rsidR="00052835" w:rsidRPr="006E0010">
        <w:rPr>
          <w:rFonts w:ascii="Times New Roman" w:hAnsi="Times New Roman" w:cs="Times New Roman"/>
          <w:spacing w:val="2"/>
          <w:sz w:val="24"/>
          <w:szCs w:val="24"/>
          <w:shd w:val="clear" w:color="auto" w:fill="FFFFFF"/>
        </w:rPr>
        <w:t xml:space="preserve"> In addition, PLQY and time-resolved PL (TRPL, Figure S</w:t>
      </w:r>
      <w:r w:rsidR="0037286E">
        <w:rPr>
          <w:rFonts w:ascii="Times New Roman" w:hAnsi="Times New Roman" w:cs="Times New Roman"/>
          <w:spacing w:val="2"/>
          <w:sz w:val="24"/>
          <w:szCs w:val="24"/>
          <w:shd w:val="clear" w:color="auto" w:fill="FFFFFF"/>
        </w:rPr>
        <w:t>11</w:t>
      </w:r>
      <w:r w:rsidR="00052835" w:rsidRPr="006E0010">
        <w:rPr>
          <w:rFonts w:ascii="Times New Roman" w:hAnsi="Times New Roman" w:cs="Times New Roman"/>
          <w:spacing w:val="2"/>
          <w:sz w:val="24"/>
          <w:szCs w:val="24"/>
          <w:shd w:val="clear" w:color="auto" w:fill="FFFFFF"/>
        </w:rPr>
        <w:t xml:space="preserve">) were conducted to </w:t>
      </w:r>
      <w:r w:rsidR="00F03B6C" w:rsidRPr="006E0010">
        <w:rPr>
          <w:rFonts w:ascii="Times New Roman" w:hAnsi="Times New Roman" w:cs="Times New Roman"/>
          <w:spacing w:val="2"/>
          <w:sz w:val="24"/>
          <w:szCs w:val="24"/>
          <w:shd w:val="clear" w:color="auto" w:fill="FFFFFF"/>
        </w:rPr>
        <w:t>investigate</w:t>
      </w:r>
      <w:r w:rsidR="00052835" w:rsidRPr="006E0010">
        <w:rPr>
          <w:rFonts w:ascii="Times New Roman" w:hAnsi="Times New Roman" w:cs="Times New Roman"/>
          <w:spacing w:val="2"/>
          <w:sz w:val="24"/>
          <w:szCs w:val="24"/>
          <w:shd w:val="clear" w:color="auto" w:fill="FFFFFF"/>
        </w:rPr>
        <w:t xml:space="preserve"> the carrier recombination dynamics.</w:t>
      </w:r>
      <w:r w:rsidR="003A0D96">
        <w:rPr>
          <w:rFonts w:ascii="Times New Roman" w:hAnsi="Times New Roman" w:cs="Times New Roman"/>
          <w:spacing w:val="2"/>
          <w:sz w:val="24"/>
          <w:szCs w:val="24"/>
          <w:shd w:val="clear" w:color="auto" w:fill="FFFFFF"/>
        </w:rPr>
        <w:fldChar w:fldCharType="begin">
          <w:fldData xml:space="preserve">PEVuZE5vdGU+PENpdGU+PEF1dGhvcj5RdWFuPC9BdXRob3I+PFllYXI+MjAxNzwvWWVhcj48UmVj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</w:fldData>
        </w:fldChar>
      </w:r>
      <w:r w:rsidR="00AE7D31">
        <w:rPr>
          <w:rFonts w:ascii="Times New Roman" w:hAnsi="Times New Roman" w:cs="Times New Roman"/>
          <w:spacing w:val="2"/>
          <w:sz w:val="24"/>
          <w:szCs w:val="24"/>
          <w:shd w:val="clear" w:color="auto" w:fill="FFFFFF"/>
        </w:rPr>
        <w:instrText xml:space="preserve"> ADDIN EN.CITE </w:instrText>
      </w:r>
      <w:r w:rsidR="00AE7D31">
        <w:rPr>
          <w:rFonts w:ascii="Times New Roman" w:hAnsi="Times New Roman" w:cs="Times New Roman"/>
          <w:spacing w:val="2"/>
          <w:sz w:val="24"/>
          <w:szCs w:val="24"/>
          <w:shd w:val="clear" w:color="auto" w:fill="FFFFFF"/>
        </w:rPr>
        <w:fldChar w:fldCharType="begin">
          <w:fldData xml:space="preserve">PEVuZE5vdGU+PENpdGU+PEF1dGhvcj5RdWFuPC9BdXRob3I+PFllYXI+MjAxNzwvWWVhcj48UmVj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</w:fldData>
        </w:fldChar>
      </w:r>
      <w:r w:rsidR="00AE7D31">
        <w:rPr>
          <w:rFonts w:ascii="Times New Roman" w:hAnsi="Times New Roman" w:cs="Times New Roman"/>
          <w:spacing w:val="2"/>
          <w:sz w:val="24"/>
          <w:szCs w:val="24"/>
          <w:shd w:val="clear" w:color="auto" w:fill="FFFFFF"/>
        </w:rPr>
        <w:instrText xml:space="preserve"> ADDIN EN.CITE.DATA </w:instrText>
      </w:r>
      <w:r w:rsidR="00AE7D31">
        <w:rPr>
          <w:rFonts w:ascii="Times New Roman" w:hAnsi="Times New Roman" w:cs="Times New Roman"/>
          <w:spacing w:val="2"/>
          <w:sz w:val="24"/>
          <w:szCs w:val="24"/>
          <w:shd w:val="clear" w:color="auto" w:fill="FFFFFF"/>
        </w:rPr>
      </w:r>
      <w:r w:rsidR="00AE7D31">
        <w:rPr>
          <w:rFonts w:ascii="Times New Roman" w:hAnsi="Times New Roman" w:cs="Times New Roman"/>
          <w:spacing w:val="2"/>
          <w:sz w:val="24"/>
          <w:szCs w:val="24"/>
          <w:shd w:val="clear" w:color="auto" w:fill="FFFFFF"/>
        </w:rPr>
        <w:fldChar w:fldCharType="end"/>
      </w:r>
      <w:r w:rsidR="003A0D96">
        <w:rPr>
          <w:rFonts w:ascii="Times New Roman" w:hAnsi="Times New Roman" w:cs="Times New Roman"/>
          <w:spacing w:val="2"/>
          <w:sz w:val="24"/>
          <w:szCs w:val="24"/>
          <w:shd w:val="clear" w:color="auto" w:fill="FFFFFF"/>
        </w:rPr>
      </w:r>
      <w:r w:rsidR="003A0D96">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[30-32]</w:t>
      </w:r>
      <w:r w:rsidR="003A0D96">
        <w:rPr>
          <w:rFonts w:ascii="Times New Roman" w:hAnsi="Times New Roman" w:cs="Times New Roman"/>
          <w:spacing w:val="2"/>
          <w:sz w:val="24"/>
          <w:szCs w:val="24"/>
          <w:shd w:val="clear" w:color="auto" w:fill="FFFFFF"/>
        </w:rPr>
        <w:fldChar w:fldCharType="end"/>
      </w:r>
      <w:r w:rsidR="003A0D96" w:rsidRPr="006E0010">
        <w:rPr>
          <w:rFonts w:ascii="Times New Roman" w:hAnsi="Times New Roman" w:cs="Times New Roman"/>
          <w:spacing w:val="2"/>
          <w:sz w:val="24"/>
          <w:szCs w:val="24"/>
          <w:shd w:val="clear" w:color="auto" w:fill="FFFFFF"/>
        </w:rPr>
        <w:t xml:space="preserve"> </w:t>
      </w:r>
      <w:r w:rsidR="00052835" w:rsidRPr="006E0010">
        <w:rPr>
          <w:rFonts w:ascii="Times New Roman" w:hAnsi="Times New Roman" w:cs="Times New Roman"/>
          <w:spacing w:val="2"/>
          <w:sz w:val="24"/>
          <w:szCs w:val="24"/>
          <w:shd w:val="clear" w:color="auto" w:fill="FFFFFF"/>
        </w:rPr>
        <w:t xml:space="preserve"> As shown in Figure 2</w:t>
      </w:r>
      <w:r w:rsidR="0037286E">
        <w:rPr>
          <w:rFonts w:ascii="Times New Roman" w:hAnsi="Times New Roman" w:cs="Times New Roman"/>
          <w:spacing w:val="2"/>
          <w:sz w:val="24"/>
          <w:szCs w:val="24"/>
          <w:shd w:val="clear" w:color="auto" w:fill="FFFFFF"/>
        </w:rPr>
        <w:t>f</w:t>
      </w:r>
      <w:r w:rsidR="00052835" w:rsidRPr="006E0010">
        <w:rPr>
          <w:rFonts w:ascii="Times New Roman" w:hAnsi="Times New Roman" w:cs="Times New Roman"/>
          <w:spacing w:val="2"/>
          <w:sz w:val="24"/>
          <w:szCs w:val="24"/>
          <w:shd w:val="clear" w:color="auto" w:fill="FFFFFF"/>
        </w:rPr>
        <w:t xml:space="preserve">, the excitation density-dependent PLQY revealed that the average PLQY of C-, B-, and A-PeNCs were </w:t>
      </w:r>
      <w:r w:rsidR="002D0026" w:rsidRPr="006E0010">
        <w:rPr>
          <w:rFonts w:ascii="Times New Roman" w:hAnsi="Times New Roman" w:cs="Times New Roman"/>
          <w:spacing w:val="2"/>
          <w:sz w:val="24"/>
          <w:szCs w:val="24"/>
          <w:shd w:val="clear" w:color="auto" w:fill="FFFFFF"/>
        </w:rPr>
        <w:t>~</w:t>
      </w:r>
      <w:r w:rsidR="00052835" w:rsidRPr="006E0010">
        <w:rPr>
          <w:rFonts w:ascii="Times New Roman" w:hAnsi="Times New Roman" w:cs="Times New Roman"/>
          <w:spacing w:val="2"/>
          <w:sz w:val="24"/>
          <w:szCs w:val="24"/>
          <w:shd w:val="clear" w:color="auto" w:fill="FFFFFF"/>
        </w:rPr>
        <w:t xml:space="preserve">20%, 40%, and 60%, respectively. </w:t>
      </w:r>
      <w:r w:rsidR="00E57624">
        <w:rPr>
          <w:rFonts w:ascii="Times New Roman" w:hAnsi="Times New Roman" w:cs="Times New Roman"/>
          <w:spacing w:val="2"/>
          <w:sz w:val="24"/>
          <w:szCs w:val="24"/>
          <w:shd w:val="clear" w:color="auto" w:fill="FFFFFF"/>
        </w:rPr>
        <w:t xml:space="preserve">In addition, </w:t>
      </w:r>
      <w:r w:rsidR="003F4390" w:rsidRPr="003F4390">
        <w:rPr>
          <w:rFonts w:ascii="Times New Roman" w:hAnsi="Times New Roman" w:cs="Times New Roman"/>
          <w:spacing w:val="2"/>
          <w:sz w:val="24"/>
          <w:szCs w:val="24"/>
          <w:shd w:val="clear" w:color="auto" w:fill="FFFFFF"/>
        </w:rPr>
        <w:t xml:space="preserve">PLQY </w:t>
      </w:r>
      <w:r w:rsidR="003F4390">
        <w:rPr>
          <w:rFonts w:ascii="Times New Roman" w:hAnsi="Times New Roman" w:cs="Times New Roman" w:hint="eastAsia"/>
          <w:spacing w:val="2"/>
          <w:sz w:val="24"/>
          <w:szCs w:val="24"/>
          <w:shd w:val="clear" w:color="auto" w:fill="FFFFFF"/>
        </w:rPr>
        <w:t>was</w:t>
      </w:r>
      <w:r w:rsidR="003F4390">
        <w:rPr>
          <w:rFonts w:ascii="Times New Roman" w:hAnsi="Times New Roman" w:cs="Times New Roman"/>
          <w:spacing w:val="2"/>
          <w:sz w:val="24"/>
          <w:szCs w:val="24"/>
          <w:shd w:val="clear" w:color="auto" w:fill="FFFFFF"/>
        </w:rPr>
        <w:t xml:space="preserve"> </w:t>
      </w:r>
      <w:r w:rsidR="003F4390" w:rsidRPr="003F4390">
        <w:rPr>
          <w:rFonts w:ascii="Times New Roman" w:hAnsi="Times New Roman" w:cs="Times New Roman"/>
          <w:spacing w:val="2"/>
          <w:sz w:val="24"/>
          <w:szCs w:val="24"/>
          <w:shd w:val="clear" w:color="auto" w:fill="FFFFFF"/>
        </w:rPr>
        <w:t xml:space="preserve">utilized as a metric for evaluating the long-term storage stability of PeNCs, which is considered a necessary industrial </w:t>
      </w:r>
      <w:r w:rsidR="0012682D">
        <w:rPr>
          <w:rFonts w:ascii="Times New Roman" w:hAnsi="Times New Roman" w:cs="Times New Roman"/>
          <w:spacing w:val="2"/>
          <w:sz w:val="24"/>
          <w:szCs w:val="24"/>
          <w:shd w:val="clear" w:color="auto" w:fill="FFFFFF"/>
        </w:rPr>
        <w:t>considered parameters</w:t>
      </w:r>
      <w:r w:rsidR="003F4390" w:rsidRPr="003F4390">
        <w:rPr>
          <w:rFonts w:ascii="Times New Roman" w:hAnsi="Times New Roman" w:cs="Times New Roman"/>
          <w:spacing w:val="2"/>
          <w:sz w:val="24"/>
          <w:szCs w:val="24"/>
          <w:shd w:val="clear" w:color="auto" w:fill="FFFFFF"/>
        </w:rPr>
        <w:t>. As shown in Figure S</w:t>
      </w:r>
      <w:r w:rsidR="0037286E">
        <w:rPr>
          <w:rFonts w:ascii="Times New Roman" w:hAnsi="Times New Roman" w:cs="Times New Roman"/>
          <w:spacing w:val="2"/>
          <w:sz w:val="24"/>
          <w:szCs w:val="24"/>
          <w:shd w:val="clear" w:color="auto" w:fill="FFFFFF"/>
        </w:rPr>
        <w:t>12</w:t>
      </w:r>
      <w:r w:rsidR="003F4390" w:rsidRPr="003F4390">
        <w:rPr>
          <w:rFonts w:ascii="Times New Roman" w:hAnsi="Times New Roman" w:cs="Times New Roman"/>
          <w:spacing w:val="2"/>
          <w:sz w:val="24"/>
          <w:szCs w:val="24"/>
          <w:shd w:val="clear" w:color="auto" w:fill="FFFFFF"/>
        </w:rPr>
        <w:t xml:space="preserve">, A-PeNCs exhibited excellent dispersion and </w:t>
      </w:r>
      <w:r w:rsidR="003F4390">
        <w:rPr>
          <w:rFonts w:ascii="Times New Roman" w:hAnsi="Times New Roman" w:cs="Times New Roman"/>
          <w:spacing w:val="2"/>
          <w:sz w:val="24"/>
          <w:szCs w:val="24"/>
          <w:shd w:val="clear" w:color="auto" w:fill="FFFFFF"/>
        </w:rPr>
        <w:t>PL</w:t>
      </w:r>
      <w:r w:rsidR="003F4390" w:rsidRPr="003F4390">
        <w:rPr>
          <w:rFonts w:ascii="Times New Roman" w:hAnsi="Times New Roman" w:cs="Times New Roman"/>
          <w:spacing w:val="2"/>
          <w:sz w:val="24"/>
          <w:szCs w:val="24"/>
          <w:shd w:val="clear" w:color="auto" w:fill="FFFFFF"/>
        </w:rPr>
        <w:t xml:space="preserve"> properties (as illustrated) even after six months of storage, with the PLQY retaining </w:t>
      </w:r>
      <w:r w:rsidR="003F4390">
        <w:rPr>
          <w:rFonts w:ascii="Times New Roman" w:hAnsi="Times New Roman" w:cs="Times New Roman"/>
          <w:spacing w:val="2"/>
          <w:sz w:val="24"/>
          <w:szCs w:val="24"/>
          <w:shd w:val="clear" w:color="auto" w:fill="FFFFFF"/>
        </w:rPr>
        <w:t>~</w:t>
      </w:r>
      <w:r w:rsidR="003F4390" w:rsidRPr="003F4390">
        <w:rPr>
          <w:rFonts w:ascii="Times New Roman" w:hAnsi="Times New Roman" w:cs="Times New Roman"/>
          <w:spacing w:val="2"/>
          <w:sz w:val="24"/>
          <w:szCs w:val="24"/>
          <w:shd w:val="clear" w:color="auto" w:fill="FFFFFF"/>
        </w:rPr>
        <w:t>70% of its initial value, indicating that ACPN improved the stability of the sample and the short alkyl chains ensured the excellent dispersion of the sample.</w:t>
      </w:r>
      <w:r w:rsidR="00527E91">
        <w:rPr>
          <w:rFonts w:ascii="Times New Roman" w:hAnsi="Times New Roman" w:cs="Times New Roman"/>
          <w:spacing w:val="2"/>
          <w:sz w:val="24"/>
          <w:szCs w:val="24"/>
          <w:shd w:val="clear" w:color="auto" w:fill="FFFFFF"/>
        </w:rPr>
        <w:t xml:space="preserve"> </w:t>
      </w:r>
      <w:r w:rsidR="00052835" w:rsidRPr="006E0010">
        <w:rPr>
          <w:rFonts w:ascii="Times New Roman" w:hAnsi="Times New Roman" w:cs="Times New Roman"/>
          <w:spacing w:val="2"/>
          <w:sz w:val="24"/>
          <w:szCs w:val="24"/>
          <w:shd w:val="clear" w:color="auto" w:fill="FFFFFF"/>
        </w:rPr>
        <w:t xml:space="preserve">Combined </w:t>
      </w:r>
      <w:r w:rsidR="00006C92">
        <w:rPr>
          <w:rFonts w:ascii="Times New Roman" w:hAnsi="Times New Roman" w:cs="Times New Roman"/>
          <w:spacing w:val="2"/>
          <w:sz w:val="24"/>
          <w:szCs w:val="24"/>
          <w:shd w:val="clear" w:color="auto" w:fill="FFFFFF"/>
        </w:rPr>
        <w:t xml:space="preserve">the PLQY value </w:t>
      </w:r>
      <w:r w:rsidR="00052835" w:rsidRPr="006E0010">
        <w:rPr>
          <w:rFonts w:ascii="Times New Roman" w:hAnsi="Times New Roman" w:cs="Times New Roman"/>
          <w:spacing w:val="2"/>
          <w:sz w:val="24"/>
          <w:szCs w:val="24"/>
          <w:shd w:val="clear" w:color="auto" w:fill="FFFFFF"/>
        </w:rPr>
        <w:t xml:space="preserve">with the significantly prolonged amplitude-weighted average carrier lifetime </w:t>
      </w:r>
      <w:r w:rsidR="006D599C" w:rsidRPr="006E0010">
        <w:rPr>
          <w:rFonts w:ascii="Times New Roman" w:hAnsi="Times New Roman" w:cs="Times New Roman"/>
          <w:spacing w:val="2"/>
          <w:sz w:val="24"/>
          <w:szCs w:val="24"/>
          <w:shd w:val="clear" w:color="auto" w:fill="FFFFFF"/>
        </w:rPr>
        <w:t>(</w:t>
      </w:r>
      <w:proofErr w:type="spellStart"/>
      <w:r w:rsidR="00052835" w:rsidRPr="006E0010">
        <w:rPr>
          <w:rFonts w:ascii="Times New Roman" w:hAnsi="Times New Roman" w:cs="Times New Roman"/>
          <w:i/>
          <w:iCs/>
          <w:spacing w:val="2"/>
          <w:sz w:val="24"/>
          <w:szCs w:val="24"/>
          <w:shd w:val="clear" w:color="auto" w:fill="FFFFFF"/>
        </w:rPr>
        <w:t>Τ</w:t>
      </w:r>
      <w:r w:rsidR="00052835" w:rsidRPr="006E0010">
        <w:rPr>
          <w:rFonts w:ascii="Times New Roman" w:hAnsi="Times New Roman" w:cs="Times New Roman"/>
          <w:spacing w:val="2"/>
          <w:sz w:val="24"/>
          <w:szCs w:val="24"/>
          <w:shd w:val="clear" w:color="auto" w:fill="FFFFFF"/>
          <w:vertAlign w:val="subscript"/>
        </w:rPr>
        <w:t>average</w:t>
      </w:r>
      <w:proofErr w:type="spellEnd"/>
      <w:r w:rsidR="006D599C" w:rsidRPr="006E0010">
        <w:rPr>
          <w:rFonts w:ascii="Times New Roman" w:hAnsi="Times New Roman" w:cs="Times New Roman"/>
          <w:spacing w:val="2"/>
          <w:sz w:val="24"/>
          <w:szCs w:val="24"/>
          <w:shd w:val="clear" w:color="auto" w:fill="FFFFFF"/>
        </w:rPr>
        <w:t>)</w:t>
      </w:r>
      <w:r w:rsidR="006E0010" w:rsidRPr="006E0010">
        <w:rPr>
          <w:rFonts w:ascii="Times New Roman" w:hAnsi="Times New Roman" w:cs="Times New Roman"/>
          <w:spacing w:val="2"/>
          <w:sz w:val="24"/>
          <w:szCs w:val="24"/>
          <w:shd w:val="clear" w:color="auto" w:fill="FFFFFF"/>
        </w:rPr>
        <w:t xml:space="preserve"> by ACPN, which is extracted by the tri-experiential fitting of TRPL</w:t>
      </w:r>
      <w:r w:rsidR="00052835" w:rsidRPr="006E0010">
        <w:rPr>
          <w:rFonts w:ascii="Times New Roman" w:hAnsi="Times New Roman" w:cs="Times New Roman"/>
          <w:spacing w:val="2"/>
          <w:sz w:val="24"/>
          <w:szCs w:val="24"/>
          <w:shd w:val="clear" w:color="auto" w:fill="FFFFFF"/>
        </w:rPr>
        <w:t>, the</w:t>
      </w:r>
      <w:r w:rsidR="00450A6C" w:rsidRPr="006E0010">
        <w:rPr>
          <w:rFonts w:ascii="Times New Roman" w:hAnsi="Times New Roman" w:cs="Times New Roman"/>
          <w:spacing w:val="2"/>
          <w:sz w:val="24"/>
          <w:szCs w:val="24"/>
          <w:shd w:val="clear" w:color="auto" w:fill="FFFFFF"/>
        </w:rPr>
        <w:t xml:space="preserve"> </w:t>
      </w:r>
      <w:r w:rsidR="004E3404" w:rsidRPr="006E0010">
        <w:rPr>
          <w:rFonts w:ascii="Times New Roman" w:hAnsi="Times New Roman" w:cs="Times New Roman"/>
          <w:spacing w:val="2"/>
          <w:sz w:val="24"/>
          <w:szCs w:val="24"/>
          <w:shd w:val="clear" w:color="auto" w:fill="FFFFFF"/>
        </w:rPr>
        <w:t>as-</w:t>
      </w:r>
      <w:r w:rsidR="00450A6C" w:rsidRPr="006E0010">
        <w:rPr>
          <w:rFonts w:ascii="Times New Roman" w:hAnsi="Times New Roman" w:cs="Times New Roman"/>
          <w:spacing w:val="2"/>
          <w:sz w:val="24"/>
          <w:szCs w:val="24"/>
          <w:shd w:val="clear" w:color="auto" w:fill="FFFFFF"/>
        </w:rPr>
        <w:t>calculated</w:t>
      </w:r>
      <w:r w:rsidR="00052835" w:rsidRPr="006E0010">
        <w:rPr>
          <w:rFonts w:ascii="Times New Roman" w:hAnsi="Times New Roman" w:cs="Times New Roman"/>
          <w:spacing w:val="2"/>
          <w:sz w:val="24"/>
          <w:szCs w:val="24"/>
          <w:shd w:val="clear" w:color="auto" w:fill="FFFFFF"/>
        </w:rPr>
        <w:t xml:space="preserve"> nonradiative </w:t>
      </w:r>
      <w:r w:rsidR="005817CB" w:rsidRPr="006E0010">
        <w:rPr>
          <w:rFonts w:ascii="Times New Roman" w:hAnsi="Times New Roman" w:cs="Times New Roman"/>
          <w:spacing w:val="2"/>
          <w:sz w:val="24"/>
          <w:szCs w:val="24"/>
          <w:shd w:val="clear" w:color="auto" w:fill="FFFFFF"/>
        </w:rPr>
        <w:t xml:space="preserve">recombination </w:t>
      </w:r>
      <w:r w:rsidR="00052835" w:rsidRPr="006E0010">
        <w:rPr>
          <w:rFonts w:ascii="Times New Roman" w:hAnsi="Times New Roman" w:cs="Times New Roman"/>
          <w:spacing w:val="2"/>
          <w:sz w:val="24"/>
          <w:szCs w:val="24"/>
          <w:shd w:val="clear" w:color="auto" w:fill="FFFFFF"/>
        </w:rPr>
        <w:t>rate (</w:t>
      </w:r>
      <w:proofErr w:type="spellStart"/>
      <w:r w:rsidR="00052835" w:rsidRPr="006E0010">
        <w:rPr>
          <w:rFonts w:ascii="Times New Roman" w:hAnsi="Times New Roman" w:cs="Times New Roman"/>
          <w:i/>
          <w:iCs/>
          <w:spacing w:val="2"/>
          <w:sz w:val="24"/>
          <w:szCs w:val="24"/>
          <w:shd w:val="clear" w:color="auto" w:fill="FFFFFF"/>
        </w:rPr>
        <w:t>k</w:t>
      </w:r>
      <w:r w:rsidR="00052835" w:rsidRPr="006E0010">
        <w:rPr>
          <w:rFonts w:ascii="Times New Roman" w:hAnsi="Times New Roman" w:cs="Times New Roman"/>
          <w:spacing w:val="2"/>
          <w:sz w:val="24"/>
          <w:szCs w:val="24"/>
          <w:shd w:val="clear" w:color="auto" w:fill="FFFFFF"/>
          <w:vertAlign w:val="subscript"/>
        </w:rPr>
        <w:t>nr</w:t>
      </w:r>
      <w:proofErr w:type="spellEnd"/>
      <w:r w:rsidR="00052835" w:rsidRPr="006E0010">
        <w:rPr>
          <w:rFonts w:ascii="Times New Roman" w:hAnsi="Times New Roman" w:cs="Times New Roman"/>
          <w:spacing w:val="2"/>
          <w:sz w:val="24"/>
          <w:szCs w:val="24"/>
          <w:shd w:val="clear" w:color="auto" w:fill="FFFFFF"/>
        </w:rPr>
        <w:t xml:space="preserve">) dramatically decreased from </w:t>
      </w:r>
      <w:r w:rsidR="006D599C" w:rsidRPr="006E0010">
        <w:rPr>
          <w:rFonts w:ascii="Times New Roman" w:hAnsi="Times New Roman" w:cs="Times New Roman"/>
          <w:spacing w:val="2"/>
          <w:sz w:val="24"/>
          <w:szCs w:val="24"/>
          <w:shd w:val="clear" w:color="auto" w:fill="FFFFFF"/>
        </w:rPr>
        <w:t>~</w:t>
      </w:r>
      <w:r w:rsidR="00052835" w:rsidRPr="006E0010">
        <w:rPr>
          <w:rFonts w:ascii="Times New Roman" w:hAnsi="Times New Roman" w:cs="Times New Roman"/>
          <w:spacing w:val="2"/>
          <w:sz w:val="24"/>
          <w:szCs w:val="24"/>
          <w:shd w:val="clear" w:color="auto" w:fill="FFFFFF"/>
        </w:rPr>
        <w:t>3.4×10</w:t>
      </w:r>
      <w:r w:rsidR="00052835" w:rsidRPr="006E0010">
        <w:rPr>
          <w:rFonts w:ascii="Times New Roman" w:hAnsi="Times New Roman" w:cs="Times New Roman"/>
          <w:spacing w:val="2"/>
          <w:sz w:val="24"/>
          <w:szCs w:val="24"/>
          <w:shd w:val="clear" w:color="auto" w:fill="FFFFFF"/>
          <w:vertAlign w:val="superscript"/>
        </w:rPr>
        <w:t>8</w:t>
      </w:r>
      <w:r w:rsidR="00052835" w:rsidRPr="006E0010">
        <w:rPr>
          <w:rFonts w:ascii="Times New Roman" w:hAnsi="Times New Roman" w:cs="Times New Roman"/>
          <w:spacing w:val="2"/>
          <w:sz w:val="24"/>
          <w:szCs w:val="24"/>
          <w:shd w:val="clear" w:color="auto" w:fill="FFFFFF"/>
        </w:rPr>
        <w:t xml:space="preserve"> s</w:t>
      </w:r>
      <w:r w:rsidR="00052835" w:rsidRPr="006E0010">
        <w:rPr>
          <w:rFonts w:ascii="Times New Roman" w:hAnsi="Times New Roman" w:cs="Times New Roman"/>
          <w:spacing w:val="2"/>
          <w:sz w:val="24"/>
          <w:szCs w:val="24"/>
          <w:shd w:val="clear" w:color="auto" w:fill="FFFFFF"/>
          <w:vertAlign w:val="superscript"/>
        </w:rPr>
        <w:t>-1</w:t>
      </w:r>
      <w:r w:rsidR="00052835" w:rsidRPr="006E0010">
        <w:rPr>
          <w:rFonts w:ascii="Times New Roman" w:hAnsi="Times New Roman" w:cs="Times New Roman"/>
          <w:spacing w:val="2"/>
          <w:sz w:val="24"/>
          <w:szCs w:val="24"/>
          <w:shd w:val="clear" w:color="auto" w:fill="FFFFFF"/>
        </w:rPr>
        <w:t xml:space="preserve"> for C-PeNCs to </w:t>
      </w:r>
      <w:r w:rsidR="000F68C5">
        <w:rPr>
          <w:rFonts w:ascii="Times New Roman" w:hAnsi="Times New Roman" w:cs="Times New Roman"/>
          <w:spacing w:val="2"/>
          <w:sz w:val="24"/>
          <w:szCs w:val="24"/>
          <w:shd w:val="clear" w:color="auto" w:fill="FFFFFF"/>
        </w:rPr>
        <w:t>~</w:t>
      </w:r>
      <w:r w:rsidR="00052835" w:rsidRPr="006E0010">
        <w:rPr>
          <w:rFonts w:ascii="Times New Roman" w:hAnsi="Times New Roman" w:cs="Times New Roman"/>
          <w:spacing w:val="2"/>
          <w:sz w:val="24"/>
          <w:szCs w:val="24"/>
          <w:shd w:val="clear" w:color="auto" w:fill="FFFFFF"/>
        </w:rPr>
        <w:t>1.0×10</w:t>
      </w:r>
      <w:r w:rsidR="00052835" w:rsidRPr="006E0010">
        <w:rPr>
          <w:rFonts w:ascii="Times New Roman" w:hAnsi="Times New Roman" w:cs="Times New Roman"/>
          <w:spacing w:val="2"/>
          <w:sz w:val="24"/>
          <w:szCs w:val="24"/>
          <w:shd w:val="clear" w:color="auto" w:fill="FFFFFF"/>
          <w:vertAlign w:val="superscript"/>
        </w:rPr>
        <w:t>8</w:t>
      </w:r>
      <w:r w:rsidR="00052835" w:rsidRPr="006E0010">
        <w:rPr>
          <w:rFonts w:ascii="Times New Roman" w:hAnsi="Times New Roman" w:cs="Times New Roman"/>
          <w:spacing w:val="2"/>
          <w:sz w:val="24"/>
          <w:szCs w:val="24"/>
          <w:shd w:val="clear" w:color="auto" w:fill="FFFFFF"/>
        </w:rPr>
        <w:t xml:space="preserve"> s</w:t>
      </w:r>
      <w:r w:rsidR="00052835" w:rsidRPr="006E0010">
        <w:rPr>
          <w:rFonts w:ascii="Times New Roman" w:hAnsi="Times New Roman" w:cs="Times New Roman"/>
          <w:spacing w:val="2"/>
          <w:sz w:val="24"/>
          <w:szCs w:val="24"/>
          <w:shd w:val="clear" w:color="auto" w:fill="FFFFFF"/>
          <w:vertAlign w:val="superscript"/>
        </w:rPr>
        <w:t>-1</w:t>
      </w:r>
      <w:r w:rsidR="00052835" w:rsidRPr="006E0010">
        <w:rPr>
          <w:rFonts w:ascii="Times New Roman" w:hAnsi="Times New Roman" w:cs="Times New Roman"/>
          <w:spacing w:val="2"/>
          <w:sz w:val="24"/>
          <w:szCs w:val="24"/>
          <w:shd w:val="clear" w:color="auto" w:fill="FFFFFF"/>
        </w:rPr>
        <w:t xml:space="preserve"> for A-PeNCs, indicating that </w:t>
      </w:r>
      <w:r w:rsidR="006D599C" w:rsidRPr="006E0010">
        <w:rPr>
          <w:rFonts w:ascii="Times New Roman" w:hAnsi="Times New Roman" w:cs="Times New Roman"/>
          <w:spacing w:val="2"/>
          <w:sz w:val="24"/>
          <w:szCs w:val="24"/>
          <w:shd w:val="clear" w:color="auto" w:fill="FFFFFF"/>
        </w:rPr>
        <w:t>ACPN</w:t>
      </w:r>
      <w:r w:rsidR="00052835" w:rsidRPr="006E0010">
        <w:rPr>
          <w:rFonts w:ascii="Times New Roman" w:hAnsi="Times New Roman" w:cs="Times New Roman"/>
          <w:spacing w:val="2"/>
          <w:sz w:val="24"/>
          <w:szCs w:val="24"/>
          <w:shd w:val="clear" w:color="auto" w:fill="FFFFFF"/>
        </w:rPr>
        <w:t xml:space="preserve"> effectively suppressed defect-assisted nonradiative recombination.</w:t>
      </w:r>
      <w:r w:rsidR="009E4FF8" w:rsidRPr="006E0010">
        <w:rPr>
          <w:rFonts w:ascii="Times New Roman" w:hAnsi="Times New Roman" w:cs="Times New Roman"/>
          <w:spacing w:val="2"/>
          <w:sz w:val="24"/>
          <w:szCs w:val="24"/>
          <w:shd w:val="clear" w:color="auto" w:fill="FFFFFF"/>
        </w:rPr>
        <w:t xml:space="preserve"> </w:t>
      </w:r>
    </w:p>
    <w:p w14:paraId="6EDD5E7B" w14:textId="77777777" w:rsidR="00681FA1" w:rsidRDefault="00681FA1" w:rsidP="0005443B">
      <w:pPr>
        <w:spacing w:after="0" w:line="360" w:lineRule="auto"/>
        <w:ind w:firstLine="420"/>
        <w:jc w:val="both"/>
        <w:rPr>
          <w:rFonts w:ascii="Times New Roman" w:hAnsi="Times New Roman" w:cs="Times New Roman"/>
          <w:spacing w:val="2"/>
          <w:sz w:val="24"/>
          <w:szCs w:val="24"/>
          <w:shd w:val="clear" w:color="auto" w:fill="FFFFFF"/>
        </w:rPr>
      </w:pPr>
    </w:p>
    <w:p w14:paraId="5225EED5" w14:textId="585014A4" w:rsidR="00033D4E" w:rsidRDefault="00F32F47" w:rsidP="00033D4E">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t xml:space="preserve">Furthermore, we </w:t>
      </w:r>
      <w:r w:rsidR="00C12652" w:rsidRPr="006E0010">
        <w:rPr>
          <w:rFonts w:ascii="Times New Roman" w:hAnsi="Times New Roman" w:cs="Times New Roman"/>
          <w:spacing w:val="2"/>
          <w:sz w:val="24"/>
          <w:szCs w:val="24"/>
          <w:shd w:val="clear" w:color="auto" w:fill="FFFFFF"/>
        </w:rPr>
        <w:t>investigate the exciton binding energy (</w:t>
      </w:r>
      <w:proofErr w:type="spellStart"/>
      <w:r w:rsidR="00C12652" w:rsidRPr="006E0010">
        <w:rPr>
          <w:rFonts w:ascii="Times New Roman" w:hAnsi="Times New Roman" w:cs="Times New Roman"/>
          <w:i/>
          <w:iCs/>
          <w:spacing w:val="2"/>
          <w:sz w:val="24"/>
          <w:szCs w:val="24"/>
          <w:shd w:val="clear" w:color="auto" w:fill="FFFFFF"/>
        </w:rPr>
        <w:t>E</w:t>
      </w:r>
      <w:r w:rsidR="00C12652" w:rsidRPr="006E0010">
        <w:rPr>
          <w:rFonts w:ascii="Times New Roman" w:hAnsi="Times New Roman" w:cs="Times New Roman"/>
          <w:spacing w:val="2"/>
          <w:sz w:val="24"/>
          <w:szCs w:val="24"/>
          <w:shd w:val="clear" w:color="auto" w:fill="FFFFFF"/>
          <w:vertAlign w:val="subscript"/>
        </w:rPr>
        <w:t>eb</w:t>
      </w:r>
      <w:proofErr w:type="spellEnd"/>
      <w:r w:rsidR="00C12652" w:rsidRPr="006E0010">
        <w:rPr>
          <w:rFonts w:ascii="Times New Roman" w:hAnsi="Times New Roman" w:cs="Times New Roman"/>
          <w:spacing w:val="2"/>
          <w:sz w:val="24"/>
          <w:szCs w:val="24"/>
          <w:shd w:val="clear" w:color="auto" w:fill="FFFFFF"/>
        </w:rPr>
        <w:t xml:space="preserve">) </w:t>
      </w:r>
      <w:r w:rsidR="008A1429" w:rsidRPr="006E0010">
        <w:rPr>
          <w:rFonts w:ascii="Times New Roman" w:hAnsi="Times New Roman" w:cs="Times New Roman"/>
          <w:spacing w:val="2"/>
          <w:sz w:val="24"/>
          <w:szCs w:val="24"/>
          <w:shd w:val="clear" w:color="auto" w:fill="FFFFFF"/>
        </w:rPr>
        <w:t>by measuring temperature-dependent PL from 80 K to 290 K</w:t>
      </w:r>
      <w:r w:rsidRPr="006E0010">
        <w:rPr>
          <w:rFonts w:ascii="Times New Roman" w:hAnsi="Times New Roman" w:cs="Times New Roman"/>
          <w:spacing w:val="2"/>
          <w:sz w:val="24"/>
          <w:szCs w:val="24"/>
          <w:shd w:val="clear" w:color="auto" w:fill="FFFFFF"/>
        </w:rPr>
        <w:t xml:space="preserve"> (Figure 2</w:t>
      </w:r>
      <w:r w:rsidR="0037286E">
        <w:rPr>
          <w:rFonts w:ascii="Times New Roman" w:hAnsi="Times New Roman" w:cs="Times New Roman"/>
          <w:spacing w:val="2"/>
          <w:sz w:val="24"/>
          <w:szCs w:val="24"/>
          <w:shd w:val="clear" w:color="auto" w:fill="FFFFFF"/>
        </w:rPr>
        <w:t>g</w:t>
      </w:r>
      <w:r w:rsidRPr="006E0010">
        <w:rPr>
          <w:rFonts w:ascii="Times New Roman" w:hAnsi="Times New Roman" w:cs="Times New Roman"/>
          <w:spacing w:val="2"/>
          <w:sz w:val="24"/>
          <w:szCs w:val="24"/>
          <w:shd w:val="clear" w:color="auto" w:fill="FFFFFF"/>
        </w:rPr>
        <w:t>).</w:t>
      </w:r>
      <w:r w:rsidR="00FA5EC0">
        <w:rPr>
          <w:rFonts w:ascii="Times New Roman" w:hAnsi="Times New Roman" w:cs="Times New Roman"/>
          <w:spacing w:val="2"/>
          <w:sz w:val="24"/>
          <w:szCs w:val="24"/>
          <w:shd w:val="clear" w:color="auto" w:fill="FFFFFF"/>
        </w:rPr>
        <w:fldChar w:fldCharType="begin"/>
      </w:r>
      <w:r w:rsidR="00AE7D31">
        <w:rPr>
          <w:rFonts w:ascii="Times New Roman" w:hAnsi="Times New Roman" w:cs="Times New Roman"/>
          <w:spacing w:val="2"/>
          <w:sz w:val="24"/>
          <w:szCs w:val="24"/>
          <w:shd w:val="clear" w:color="auto" w:fill="FFFFFF"/>
        </w:rPr>
        <w:instrText xml:space="preserve"> ADDIN EN.CITE &lt;EndNote&gt;&lt;Cite&gt;&lt;Author&gt;Woo&lt;/Author&gt;&lt;Year&gt;2018&lt;/Year&gt;&lt;RecNum&gt;81&lt;/RecNum&gt;&lt;DisplayText&gt;&lt;style face="superscript"&gt;[33]&lt;/style&gt;&lt;/DisplayText&gt;&lt;record&gt;&lt;rec-number&gt;81&lt;/rec-number&gt;&lt;foreign-keys&gt;&lt;key app="EN" db-id="dpe50awwgw0zx4ex5daxdavlppsf9s90tsfa" timestamp="1692242084"&gt;81&lt;/key&gt;&lt;/foreign-keys&gt;&lt;ref-type name="Journal Article"&gt;17&lt;/ref-type&gt;&lt;contributors&gt;&lt;authors&gt;&lt;author&gt;Woo, Hee Chul&lt;/author&gt;&lt;author&gt;Choi, Jin Woo&lt;/author&gt;&lt;author&gt;Shin, Jisoo&lt;/author&gt;&lt;author&gt;Chin, Sang-Hyun&lt;/author&gt;&lt;author&gt;Ann, Myung Hyun&lt;/author&gt;&lt;author&gt;Lee, Chang-Lyoul&lt;/author&gt;&lt;/authors&gt;&lt;/contributors&gt;&lt;titles&gt;&lt;title&gt;Temperature-dependent photoluminescence of CH3NH3PbBr3 perovskite quantum dots and bulk counterparts&lt;/title&gt;&lt;secondary-title&gt;The journal of physical chemistry letters&lt;/secondary-title&gt;&lt;/titles&gt;&lt;periodical&gt;&lt;full-title&gt;The Journal of Physical Chemistry Letters&lt;/full-title&gt;&lt;abbr-1&gt;J. Phys. Chem. Lett.&lt;/abbr-1&gt;&lt;/periodical&gt;&lt;pages&gt;4066-4074&lt;/pages&gt;&lt;volume&gt;9&lt;/volume&gt;&lt;number&gt;14&lt;/number&gt;&lt;dates&gt;&lt;year&gt;2018&lt;/year&gt;&lt;/dates&gt;&lt;isbn&gt;1948-7185&lt;/isbn&gt;&lt;urls&gt;&lt;/urls&gt;&lt;/record&gt;&lt;/Cite&gt;&lt;/EndNote&gt;</w:instrText>
      </w:r>
      <w:r w:rsidR="00FA5EC0">
        <w:rPr>
          <w:rFonts w:ascii="Times New Roman" w:hAnsi="Times New Roman" w:cs="Times New Roman"/>
          <w:spacing w:val="2"/>
          <w:sz w:val="24"/>
          <w:szCs w:val="24"/>
          <w:shd w:val="clear" w:color="auto" w:fill="FFFFFF"/>
        </w:rPr>
        <w:fldChar w:fldCharType="separate"/>
      </w:r>
      <w:r w:rsidR="00AE7D31" w:rsidRPr="00AE7D31">
        <w:rPr>
          <w:rFonts w:ascii="Times New Roman" w:hAnsi="Times New Roman" w:cs="Times New Roman"/>
          <w:noProof/>
          <w:spacing w:val="2"/>
          <w:sz w:val="24"/>
          <w:szCs w:val="24"/>
          <w:shd w:val="clear" w:color="auto" w:fill="FFFFFF"/>
          <w:vertAlign w:val="superscript"/>
        </w:rPr>
        <w:t>[33]</w:t>
      </w:r>
      <w:r w:rsidR="00FA5EC0">
        <w:rPr>
          <w:rFonts w:ascii="Times New Roman" w:hAnsi="Times New Roman" w:cs="Times New Roman"/>
          <w:spacing w:val="2"/>
          <w:sz w:val="24"/>
          <w:szCs w:val="24"/>
          <w:shd w:val="clear" w:color="auto" w:fill="FFFFFF"/>
        </w:rPr>
        <w:fldChar w:fldCharType="end"/>
      </w:r>
      <w:r w:rsidRPr="006E0010">
        <w:rPr>
          <w:rFonts w:ascii="Times New Roman" w:hAnsi="Times New Roman" w:cs="Times New Roman"/>
          <w:spacing w:val="2"/>
          <w:sz w:val="24"/>
          <w:szCs w:val="24"/>
          <w:shd w:val="clear" w:color="auto" w:fill="FFFFFF"/>
        </w:rPr>
        <w:t xml:space="preserve"> As the temperature increased, the PL intensity monotonically decreased, indicating thermal quenching related to non-radiative trapping at defect sites after exciton dissociation. The introduction of ACPN significantly mitigated this thermal quenching by passivating defects. Meanwhile, the integrated PL intensity was fitted using the Arrhenius equation: </w:t>
      </w:r>
      <w:r w:rsidRPr="006E0010">
        <w:rPr>
          <w:rFonts w:ascii="Times New Roman" w:hAnsi="Times New Roman" w:cs="Times New Roman"/>
          <w:i/>
          <w:iCs/>
          <w:spacing w:val="2"/>
          <w:sz w:val="24"/>
          <w:szCs w:val="24"/>
          <w:shd w:val="clear" w:color="auto" w:fill="FFFFFF"/>
        </w:rPr>
        <w:t>I</w:t>
      </w:r>
      <w:r w:rsidRPr="006E0010">
        <w:rPr>
          <w:rFonts w:ascii="Times New Roman" w:hAnsi="Times New Roman" w:cs="Times New Roman"/>
          <w:spacing w:val="2"/>
          <w:sz w:val="24"/>
          <w:szCs w:val="24"/>
          <w:shd w:val="clear" w:color="auto" w:fill="FFFFFF"/>
        </w:rPr>
        <w:t>(</w:t>
      </w:r>
      <w:r w:rsidRPr="006E0010">
        <w:rPr>
          <w:rFonts w:ascii="Times New Roman" w:hAnsi="Times New Roman" w:cs="Times New Roman"/>
          <w:i/>
          <w:iCs/>
          <w:spacing w:val="2"/>
          <w:sz w:val="24"/>
          <w:szCs w:val="24"/>
          <w:shd w:val="clear" w:color="auto" w:fill="FFFFFF"/>
        </w:rPr>
        <w:t>T</w:t>
      </w:r>
      <w:r w:rsidRPr="006E0010">
        <w:rPr>
          <w:rFonts w:ascii="Times New Roman" w:hAnsi="Times New Roman" w:cs="Times New Roman"/>
          <w:spacing w:val="2"/>
          <w:sz w:val="24"/>
          <w:szCs w:val="24"/>
          <w:shd w:val="clear" w:color="auto" w:fill="FFFFFF"/>
        </w:rPr>
        <w:t xml:space="preserve">) = </w:t>
      </w:r>
      <w:r w:rsidRPr="006E0010">
        <w:rPr>
          <w:rFonts w:ascii="Times New Roman" w:hAnsi="Times New Roman" w:cs="Times New Roman"/>
          <w:i/>
          <w:iCs/>
          <w:spacing w:val="2"/>
          <w:sz w:val="24"/>
          <w:szCs w:val="24"/>
          <w:shd w:val="clear" w:color="auto" w:fill="FFFFFF"/>
        </w:rPr>
        <w:t>I</w:t>
      </w:r>
      <w:r w:rsidRPr="006E0010">
        <w:rPr>
          <w:rFonts w:ascii="Times New Roman" w:hAnsi="Times New Roman" w:cs="Times New Roman"/>
          <w:spacing w:val="2"/>
          <w:sz w:val="24"/>
          <w:szCs w:val="24"/>
          <w:shd w:val="clear" w:color="auto" w:fill="FFFFFF"/>
          <w:vertAlign w:val="subscript"/>
        </w:rPr>
        <w:t>0</w:t>
      </w:r>
      <w:r w:rsidRPr="006E0010">
        <w:rPr>
          <w:rFonts w:ascii="Times New Roman" w:hAnsi="Times New Roman" w:cs="Times New Roman"/>
          <w:spacing w:val="2"/>
          <w:sz w:val="24"/>
          <w:szCs w:val="24"/>
          <w:shd w:val="clear" w:color="auto" w:fill="FFFFFF"/>
        </w:rPr>
        <w:t xml:space="preserve">/[1 + </w:t>
      </w:r>
      <w:proofErr w:type="spellStart"/>
      <w:r w:rsidRPr="006E0010">
        <w:rPr>
          <w:rFonts w:ascii="Times New Roman" w:hAnsi="Times New Roman" w:cs="Times New Roman"/>
          <w:spacing w:val="2"/>
          <w:sz w:val="24"/>
          <w:szCs w:val="24"/>
          <w:shd w:val="clear" w:color="auto" w:fill="FFFFFF"/>
        </w:rPr>
        <w:t>Aexp</w:t>
      </w:r>
      <w:proofErr w:type="spellEnd"/>
      <w:r w:rsidRPr="006E0010">
        <w:rPr>
          <w:rFonts w:ascii="Times New Roman" w:hAnsi="Times New Roman" w:cs="Times New Roman"/>
          <w:spacing w:val="2"/>
          <w:sz w:val="24"/>
          <w:szCs w:val="24"/>
          <w:shd w:val="clear" w:color="auto" w:fill="FFFFFF"/>
        </w:rPr>
        <w:t>(-</w:t>
      </w:r>
      <w:proofErr w:type="spellStart"/>
      <w:r w:rsidRPr="006E0010">
        <w:rPr>
          <w:rFonts w:ascii="Times New Roman" w:hAnsi="Times New Roman" w:cs="Times New Roman"/>
          <w:i/>
          <w:iCs/>
          <w:spacing w:val="2"/>
          <w:sz w:val="24"/>
          <w:szCs w:val="24"/>
          <w:shd w:val="clear" w:color="auto" w:fill="FFFFFF"/>
        </w:rPr>
        <w:t>E</w:t>
      </w:r>
      <w:r w:rsidR="00536432" w:rsidRPr="006E0010">
        <w:rPr>
          <w:rFonts w:ascii="Times New Roman" w:hAnsi="Times New Roman" w:cs="Times New Roman"/>
          <w:spacing w:val="2"/>
          <w:sz w:val="24"/>
          <w:szCs w:val="24"/>
          <w:shd w:val="clear" w:color="auto" w:fill="FFFFFF"/>
          <w:vertAlign w:val="subscript"/>
        </w:rPr>
        <w:t>e</w:t>
      </w:r>
      <w:r w:rsidRPr="006E0010">
        <w:rPr>
          <w:rFonts w:ascii="Times New Roman" w:hAnsi="Times New Roman" w:cs="Times New Roman"/>
          <w:spacing w:val="2"/>
          <w:sz w:val="24"/>
          <w:szCs w:val="24"/>
          <w:shd w:val="clear" w:color="auto" w:fill="FFFFFF"/>
          <w:vertAlign w:val="subscript"/>
        </w:rPr>
        <w:t>b</w:t>
      </w:r>
      <w:proofErr w:type="spellEnd"/>
      <w:r w:rsidRPr="006E0010">
        <w:rPr>
          <w:rFonts w:ascii="Times New Roman" w:hAnsi="Times New Roman" w:cs="Times New Roman"/>
          <w:spacing w:val="2"/>
          <w:sz w:val="24"/>
          <w:szCs w:val="24"/>
          <w:shd w:val="clear" w:color="auto" w:fill="FFFFFF"/>
        </w:rPr>
        <w:t>/</w:t>
      </w:r>
      <w:proofErr w:type="spellStart"/>
      <w:r w:rsidRPr="006E0010">
        <w:rPr>
          <w:rFonts w:ascii="Times New Roman" w:hAnsi="Times New Roman" w:cs="Times New Roman"/>
          <w:i/>
          <w:iCs/>
          <w:spacing w:val="2"/>
          <w:sz w:val="24"/>
          <w:szCs w:val="24"/>
          <w:shd w:val="clear" w:color="auto" w:fill="FFFFFF"/>
        </w:rPr>
        <w:t>k</w:t>
      </w:r>
      <w:r w:rsidRPr="006E0010">
        <w:rPr>
          <w:rFonts w:ascii="Times New Roman" w:hAnsi="Times New Roman" w:cs="Times New Roman"/>
          <w:i/>
          <w:iCs/>
          <w:spacing w:val="2"/>
          <w:sz w:val="24"/>
          <w:szCs w:val="24"/>
          <w:shd w:val="clear" w:color="auto" w:fill="FFFFFF"/>
          <w:vertAlign w:val="subscript"/>
        </w:rPr>
        <w:t>B</w:t>
      </w:r>
      <w:r w:rsidRPr="006E0010">
        <w:rPr>
          <w:rFonts w:ascii="Times New Roman" w:hAnsi="Times New Roman" w:cs="Times New Roman"/>
          <w:i/>
          <w:iCs/>
          <w:spacing w:val="2"/>
          <w:sz w:val="24"/>
          <w:szCs w:val="24"/>
          <w:shd w:val="clear" w:color="auto" w:fill="FFFFFF"/>
        </w:rPr>
        <w:t>T</w:t>
      </w:r>
      <w:proofErr w:type="spellEnd"/>
      <w:r w:rsidRPr="006E0010">
        <w:rPr>
          <w:rFonts w:ascii="Times New Roman" w:hAnsi="Times New Roman" w:cs="Times New Roman"/>
          <w:spacing w:val="2"/>
          <w:sz w:val="24"/>
          <w:szCs w:val="24"/>
          <w:shd w:val="clear" w:color="auto" w:fill="FFFFFF"/>
        </w:rPr>
        <w:t xml:space="preserve">)], where </w:t>
      </w:r>
      <w:r w:rsidR="00113851" w:rsidRPr="006E0010">
        <w:rPr>
          <w:rFonts w:ascii="Times New Roman" w:hAnsi="Times New Roman" w:cs="Times New Roman"/>
          <w:i/>
          <w:iCs/>
          <w:spacing w:val="2"/>
          <w:sz w:val="24"/>
          <w:szCs w:val="24"/>
          <w:shd w:val="clear" w:color="auto" w:fill="FFFFFF"/>
        </w:rPr>
        <w:t>I</w:t>
      </w:r>
      <w:r w:rsidR="00113851" w:rsidRPr="006E0010">
        <w:rPr>
          <w:rFonts w:ascii="Times New Roman" w:hAnsi="Times New Roman" w:cs="Times New Roman"/>
          <w:spacing w:val="2"/>
          <w:sz w:val="24"/>
          <w:szCs w:val="24"/>
          <w:shd w:val="clear" w:color="auto" w:fill="FFFFFF"/>
        </w:rPr>
        <w:t>(</w:t>
      </w:r>
      <w:r w:rsidR="00113851" w:rsidRPr="006E0010">
        <w:rPr>
          <w:rFonts w:ascii="Times New Roman" w:hAnsi="Times New Roman" w:cs="Times New Roman"/>
          <w:i/>
          <w:iCs/>
          <w:spacing w:val="2"/>
          <w:sz w:val="24"/>
          <w:szCs w:val="24"/>
          <w:shd w:val="clear" w:color="auto" w:fill="FFFFFF"/>
        </w:rPr>
        <w:t>T</w:t>
      </w:r>
      <w:r w:rsidR="00113851" w:rsidRPr="006E0010">
        <w:rPr>
          <w:rFonts w:ascii="Times New Roman" w:hAnsi="Times New Roman" w:cs="Times New Roman"/>
          <w:spacing w:val="2"/>
          <w:sz w:val="24"/>
          <w:szCs w:val="24"/>
          <w:shd w:val="clear" w:color="auto" w:fill="FFFFFF"/>
        </w:rPr>
        <w:t xml:space="preserve">) </w:t>
      </w:r>
      <w:r w:rsidRPr="006E0010">
        <w:rPr>
          <w:rFonts w:ascii="Times New Roman" w:hAnsi="Times New Roman" w:cs="Times New Roman"/>
          <w:spacing w:val="2"/>
          <w:sz w:val="24"/>
          <w:szCs w:val="24"/>
          <w:shd w:val="clear" w:color="auto" w:fill="FFFFFF"/>
        </w:rPr>
        <w:t xml:space="preserve">and </w:t>
      </w:r>
      <w:r w:rsidR="00113851" w:rsidRPr="006E0010">
        <w:rPr>
          <w:rFonts w:ascii="Times New Roman" w:hAnsi="Times New Roman" w:cs="Times New Roman"/>
          <w:i/>
          <w:iCs/>
          <w:spacing w:val="2"/>
          <w:sz w:val="24"/>
          <w:szCs w:val="24"/>
          <w:shd w:val="clear" w:color="auto" w:fill="FFFFFF"/>
        </w:rPr>
        <w:t>I</w:t>
      </w:r>
      <w:r w:rsidR="00113851" w:rsidRPr="006E0010">
        <w:rPr>
          <w:rFonts w:ascii="Times New Roman" w:hAnsi="Times New Roman" w:cs="Times New Roman"/>
          <w:spacing w:val="2"/>
          <w:sz w:val="24"/>
          <w:szCs w:val="24"/>
          <w:shd w:val="clear" w:color="auto" w:fill="FFFFFF"/>
          <w:vertAlign w:val="subscript"/>
        </w:rPr>
        <w:t>0</w:t>
      </w:r>
      <w:r w:rsidRPr="006E0010">
        <w:rPr>
          <w:rFonts w:ascii="Times New Roman" w:hAnsi="Times New Roman" w:cs="Times New Roman"/>
          <w:spacing w:val="2"/>
          <w:sz w:val="24"/>
          <w:szCs w:val="24"/>
          <w:shd w:val="clear" w:color="auto" w:fill="FFFFFF"/>
        </w:rPr>
        <w:t xml:space="preserve"> are the PL intensities at temperatures T and 0 K, respectively, A is the pre-exponential coefficient, and </w:t>
      </w:r>
      <w:r w:rsidR="00113851" w:rsidRPr="006E0010">
        <w:rPr>
          <w:rFonts w:ascii="Times New Roman" w:hAnsi="Times New Roman" w:cs="Times New Roman"/>
          <w:i/>
          <w:iCs/>
          <w:spacing w:val="2"/>
          <w:sz w:val="24"/>
          <w:szCs w:val="24"/>
          <w:shd w:val="clear" w:color="auto" w:fill="FFFFFF"/>
        </w:rPr>
        <w:t>k</w:t>
      </w:r>
      <w:r w:rsidR="00113851" w:rsidRPr="006E0010">
        <w:rPr>
          <w:rFonts w:ascii="Times New Roman" w:hAnsi="Times New Roman" w:cs="Times New Roman"/>
          <w:i/>
          <w:iCs/>
          <w:spacing w:val="2"/>
          <w:sz w:val="24"/>
          <w:szCs w:val="24"/>
          <w:shd w:val="clear" w:color="auto" w:fill="FFFFFF"/>
          <w:vertAlign w:val="subscript"/>
        </w:rPr>
        <w:t>B</w:t>
      </w:r>
      <w:r w:rsidRPr="006E0010">
        <w:rPr>
          <w:rFonts w:ascii="Times New Roman" w:hAnsi="Times New Roman" w:cs="Times New Roman"/>
          <w:spacing w:val="2"/>
          <w:sz w:val="24"/>
          <w:szCs w:val="24"/>
          <w:shd w:val="clear" w:color="auto" w:fill="FFFFFF"/>
        </w:rPr>
        <w:t xml:space="preserve"> is the Boltzmann constant. The extracted </w:t>
      </w:r>
      <w:proofErr w:type="spellStart"/>
      <w:r w:rsidR="00113851" w:rsidRPr="006E0010">
        <w:rPr>
          <w:rFonts w:ascii="Times New Roman" w:hAnsi="Times New Roman" w:cs="Times New Roman"/>
          <w:i/>
          <w:iCs/>
          <w:spacing w:val="2"/>
          <w:sz w:val="24"/>
          <w:szCs w:val="24"/>
          <w:shd w:val="clear" w:color="auto" w:fill="FFFFFF"/>
        </w:rPr>
        <w:t>E</w:t>
      </w:r>
      <w:r w:rsidR="00113851" w:rsidRPr="006E0010">
        <w:rPr>
          <w:rFonts w:ascii="Times New Roman" w:hAnsi="Times New Roman" w:cs="Times New Roman"/>
          <w:spacing w:val="2"/>
          <w:sz w:val="24"/>
          <w:szCs w:val="24"/>
          <w:shd w:val="clear" w:color="auto" w:fill="FFFFFF"/>
          <w:vertAlign w:val="subscript"/>
        </w:rPr>
        <w:t>eb</w:t>
      </w:r>
      <w:proofErr w:type="spellEnd"/>
      <w:r w:rsidRPr="006E0010">
        <w:rPr>
          <w:rFonts w:ascii="Times New Roman" w:hAnsi="Times New Roman" w:cs="Times New Roman"/>
          <w:spacing w:val="2"/>
          <w:sz w:val="24"/>
          <w:szCs w:val="24"/>
          <w:shd w:val="clear" w:color="auto" w:fill="FFFFFF"/>
        </w:rPr>
        <w:t xml:space="preserve"> were 61.9 and 82.2 meV for C- and A-PeNCs, respectively, indicating that the </w:t>
      </w:r>
      <w:r w:rsidR="009065E1" w:rsidRPr="006E0010">
        <w:rPr>
          <w:rFonts w:ascii="Times New Roman" w:hAnsi="Times New Roman" w:cs="Times New Roman"/>
          <w:spacing w:val="2"/>
          <w:sz w:val="24"/>
          <w:szCs w:val="24"/>
          <w:shd w:val="clear" w:color="auto" w:fill="FFFFFF"/>
        </w:rPr>
        <w:t>coordination</w:t>
      </w:r>
      <w:r w:rsidRPr="006E0010">
        <w:rPr>
          <w:rFonts w:ascii="Times New Roman" w:hAnsi="Times New Roman" w:cs="Times New Roman"/>
          <w:spacing w:val="2"/>
          <w:sz w:val="24"/>
          <w:szCs w:val="24"/>
          <w:shd w:val="clear" w:color="auto" w:fill="FFFFFF"/>
        </w:rPr>
        <w:t xml:space="preserve"> of ACPN also contributes to inhibiting exciton dissociation, which is beneficial for achieving good luminescent properties.</w:t>
      </w:r>
      <w:r w:rsidR="0005443B" w:rsidRPr="006E0010">
        <w:rPr>
          <w:rFonts w:ascii="Times New Roman" w:hAnsi="Times New Roman" w:cs="Times New Roman"/>
          <w:spacing w:val="2"/>
          <w:sz w:val="24"/>
          <w:szCs w:val="24"/>
          <w:shd w:val="clear" w:color="auto" w:fill="FFFFFF"/>
        </w:rPr>
        <w:t xml:space="preserve"> </w:t>
      </w:r>
    </w:p>
    <w:p w14:paraId="51F60310" w14:textId="77777777" w:rsidR="00152123" w:rsidRDefault="00152123" w:rsidP="00033D4E">
      <w:pPr>
        <w:spacing w:after="0" w:line="360" w:lineRule="auto"/>
        <w:ind w:firstLine="420"/>
        <w:jc w:val="both"/>
        <w:rPr>
          <w:rFonts w:ascii="Times New Roman" w:hAnsi="Times New Roman" w:cs="Times New Roman"/>
          <w:spacing w:val="2"/>
          <w:sz w:val="24"/>
          <w:szCs w:val="24"/>
          <w:shd w:val="clear" w:color="auto" w:fill="FFFFFF"/>
        </w:rPr>
      </w:pPr>
    </w:p>
    <w:p w14:paraId="5713D51D" w14:textId="7CE06262" w:rsidR="00351DDD" w:rsidRDefault="007520E4" w:rsidP="006E0010">
      <w:pPr>
        <w:spacing w:after="0" w:line="360" w:lineRule="auto"/>
        <w:ind w:firstLine="420"/>
        <w:jc w:val="both"/>
        <w:rPr>
          <w:rFonts w:ascii="Times New Roman" w:hAnsi="Times New Roman" w:cs="Times New Roman"/>
          <w:spacing w:val="2"/>
          <w:sz w:val="24"/>
          <w:szCs w:val="24"/>
          <w:shd w:val="clear" w:color="auto" w:fill="FFFFFF"/>
        </w:rPr>
      </w:pPr>
      <w:r w:rsidRPr="006E0010">
        <w:rPr>
          <w:rFonts w:ascii="Times New Roman" w:hAnsi="Times New Roman" w:cs="Times New Roman"/>
          <w:spacing w:val="2"/>
          <w:sz w:val="24"/>
          <w:szCs w:val="24"/>
          <w:shd w:val="clear" w:color="auto" w:fill="FFFFFF"/>
        </w:rPr>
        <w:t xml:space="preserve">Finally, we investigated the influence of </w:t>
      </w:r>
      <w:r w:rsidR="00157329">
        <w:rPr>
          <w:rFonts w:ascii="Times New Roman" w:hAnsi="Times New Roman" w:cs="Times New Roman"/>
          <w:spacing w:val="2"/>
          <w:sz w:val="24"/>
          <w:szCs w:val="24"/>
          <w:shd w:val="clear" w:color="auto" w:fill="FFFFFF"/>
        </w:rPr>
        <w:t>pattern</w:t>
      </w:r>
      <w:r w:rsidRPr="006E0010">
        <w:rPr>
          <w:rFonts w:ascii="Times New Roman" w:hAnsi="Times New Roman" w:cs="Times New Roman"/>
          <w:spacing w:val="2"/>
          <w:sz w:val="24"/>
          <w:szCs w:val="24"/>
          <w:shd w:val="clear" w:color="auto" w:fill="FFFFFF"/>
        </w:rPr>
        <w:t xml:space="preserve">-matched polymer ligands on the </w:t>
      </w:r>
      <w:r w:rsidR="00033D4E" w:rsidRPr="00033D4E">
        <w:rPr>
          <w:rFonts w:ascii="Times New Roman" w:hAnsi="Times New Roman" w:cs="Times New Roman"/>
          <w:spacing w:val="2"/>
          <w:sz w:val="24"/>
          <w:szCs w:val="24"/>
          <w:shd w:val="clear" w:color="auto" w:fill="FFFFFF"/>
        </w:rPr>
        <w:t>electrical properties</w:t>
      </w:r>
      <w:r w:rsidR="00620AFE">
        <w:rPr>
          <w:rFonts w:ascii="Times New Roman" w:hAnsi="Times New Roman" w:cs="Times New Roman"/>
          <w:spacing w:val="2"/>
          <w:sz w:val="24"/>
          <w:szCs w:val="24"/>
          <w:shd w:val="clear" w:color="auto" w:fill="FFFFFF"/>
        </w:rPr>
        <w:t xml:space="preserve"> </w:t>
      </w:r>
      <w:r w:rsidR="00F80E5C">
        <w:rPr>
          <w:rFonts w:ascii="Times New Roman" w:hAnsi="Times New Roman" w:cs="Times New Roman"/>
          <w:spacing w:val="2"/>
          <w:sz w:val="24"/>
          <w:szCs w:val="24"/>
          <w:shd w:val="clear" w:color="auto" w:fill="FFFFFF"/>
        </w:rPr>
        <w:t xml:space="preserve">and performance of </w:t>
      </w:r>
      <w:r w:rsidR="0046051F" w:rsidRPr="006E0010">
        <w:rPr>
          <w:rFonts w:ascii="Times New Roman" w:hAnsi="Times New Roman" w:cs="Times New Roman"/>
          <w:spacing w:val="2"/>
          <w:sz w:val="24"/>
          <w:szCs w:val="24"/>
          <w:shd w:val="clear" w:color="auto" w:fill="FFFFFF"/>
        </w:rPr>
        <w:t>pure-blue PeLEDs</w:t>
      </w:r>
      <w:r w:rsidR="00F80E5C">
        <w:rPr>
          <w:rFonts w:ascii="Times New Roman" w:hAnsi="Times New Roman" w:cs="Times New Roman"/>
          <w:spacing w:val="2"/>
          <w:sz w:val="24"/>
          <w:szCs w:val="24"/>
          <w:shd w:val="clear" w:color="auto" w:fill="FFFFFF"/>
        </w:rPr>
        <w:t xml:space="preserve">. </w:t>
      </w:r>
      <w:r w:rsidR="00900445">
        <w:rPr>
          <w:rFonts w:ascii="Times New Roman" w:hAnsi="Times New Roman" w:cs="Times New Roman"/>
          <w:spacing w:val="2"/>
          <w:sz w:val="24"/>
          <w:szCs w:val="24"/>
          <w:shd w:val="clear" w:color="auto" w:fill="FFFFFF"/>
        </w:rPr>
        <w:t>The</w:t>
      </w:r>
      <w:r w:rsidR="001E5B1C" w:rsidRPr="008A4329">
        <w:rPr>
          <w:rFonts w:ascii="Times New Roman" w:hAnsi="Times New Roman" w:cs="Times New Roman"/>
          <w:kern w:val="0"/>
          <w:sz w:val="24"/>
          <w:szCs w:val="24"/>
        </w:rPr>
        <w:t xml:space="preserve"> space-charge limit current (SCLC) method</w:t>
      </w:r>
      <w:r w:rsidR="001E5B1C">
        <w:rPr>
          <w:rFonts w:ascii="Times New Roman" w:hAnsi="Times New Roman" w:cs="Times New Roman"/>
          <w:kern w:val="0"/>
          <w:sz w:val="24"/>
          <w:szCs w:val="24"/>
        </w:rPr>
        <w:t xml:space="preserve"> was applied to</w:t>
      </w:r>
      <w:r w:rsidR="004219FC">
        <w:rPr>
          <w:rFonts w:ascii="Times New Roman" w:hAnsi="Times New Roman" w:cs="Times New Roman"/>
          <w:spacing w:val="2"/>
          <w:sz w:val="24"/>
          <w:szCs w:val="24"/>
          <w:shd w:val="clear" w:color="auto" w:fill="FFFFFF"/>
        </w:rPr>
        <w:t xml:space="preserve"> analyze</w:t>
      </w:r>
      <w:r w:rsidR="0023502B">
        <w:rPr>
          <w:rFonts w:ascii="Times New Roman" w:hAnsi="Times New Roman" w:cs="Times New Roman"/>
          <w:spacing w:val="2"/>
          <w:sz w:val="24"/>
          <w:szCs w:val="24"/>
          <w:shd w:val="clear" w:color="auto" w:fill="FFFFFF"/>
        </w:rPr>
        <w:t xml:space="preserve"> both</w:t>
      </w:r>
      <w:r w:rsidR="004219FC">
        <w:rPr>
          <w:rFonts w:ascii="Times New Roman" w:hAnsi="Times New Roman" w:cs="Times New Roman"/>
          <w:spacing w:val="2"/>
          <w:sz w:val="24"/>
          <w:szCs w:val="24"/>
          <w:shd w:val="clear" w:color="auto" w:fill="FFFFFF"/>
        </w:rPr>
        <w:t xml:space="preserve"> the trap density</w:t>
      </w:r>
      <w:r w:rsidR="00E65BAE">
        <w:rPr>
          <w:rFonts w:ascii="Times New Roman" w:hAnsi="Times New Roman" w:cs="Times New Roman"/>
          <w:spacing w:val="2"/>
          <w:sz w:val="24"/>
          <w:szCs w:val="24"/>
          <w:shd w:val="clear" w:color="auto" w:fill="FFFFFF"/>
        </w:rPr>
        <w:t xml:space="preserve"> </w:t>
      </w:r>
      <w:r w:rsidR="00E65BAE">
        <w:rPr>
          <w:rFonts w:ascii="Times" w:hAnsi="Times" w:cs="Times"/>
          <w:kern w:val="0"/>
          <w:sz w:val="24"/>
          <w:szCs w:val="24"/>
        </w:rPr>
        <w:t>(</w:t>
      </w:r>
      <w:proofErr w:type="spellStart"/>
      <w:r w:rsidR="00E65BAE" w:rsidRPr="00E67F87">
        <w:rPr>
          <w:rFonts w:ascii="Times New Roman" w:hAnsi="Times New Roman" w:cs="Times New Roman"/>
          <w:i/>
          <w:iCs/>
          <w:kern w:val="0"/>
          <w:sz w:val="24"/>
          <w:szCs w:val="24"/>
        </w:rPr>
        <w:t>N</w:t>
      </w:r>
      <w:r w:rsidR="00E65BAE" w:rsidRPr="008A4329">
        <w:rPr>
          <w:rFonts w:ascii="Times New Roman" w:hAnsi="Times New Roman" w:cs="Times New Roman"/>
          <w:kern w:val="0"/>
          <w:sz w:val="24"/>
          <w:szCs w:val="24"/>
          <w:vertAlign w:val="subscript"/>
        </w:rPr>
        <w:t>trap</w:t>
      </w:r>
      <w:proofErr w:type="spellEnd"/>
      <w:r w:rsidR="00E65BAE">
        <w:rPr>
          <w:rFonts w:ascii="Times" w:hAnsi="Times" w:cs="Times"/>
          <w:kern w:val="0"/>
          <w:sz w:val="24"/>
          <w:szCs w:val="24"/>
        </w:rPr>
        <w:t>)</w:t>
      </w:r>
      <w:r w:rsidR="004219FC">
        <w:rPr>
          <w:rFonts w:ascii="Times New Roman" w:hAnsi="Times New Roman" w:cs="Times New Roman"/>
          <w:spacing w:val="2"/>
          <w:sz w:val="24"/>
          <w:szCs w:val="24"/>
          <w:shd w:val="clear" w:color="auto" w:fill="FFFFFF"/>
        </w:rPr>
        <w:t xml:space="preserve"> and carrier transport </w:t>
      </w:r>
      <w:r w:rsidR="008F733F" w:rsidRPr="008F733F">
        <w:rPr>
          <w:rFonts w:ascii="Times New Roman" w:hAnsi="Times New Roman" w:cs="Times New Roman"/>
          <w:spacing w:val="2"/>
          <w:sz w:val="24"/>
          <w:szCs w:val="24"/>
          <w:shd w:val="clear" w:color="auto" w:fill="FFFFFF"/>
        </w:rPr>
        <w:t>characteristics</w:t>
      </w:r>
      <w:r w:rsidR="001E5B1C">
        <w:rPr>
          <w:rFonts w:ascii="Times New Roman" w:hAnsi="Times New Roman" w:cs="Times New Roman"/>
          <w:spacing w:val="2"/>
          <w:sz w:val="24"/>
          <w:szCs w:val="24"/>
          <w:shd w:val="clear" w:color="auto" w:fill="FFFFFF"/>
        </w:rPr>
        <w:t xml:space="preserve"> by </w:t>
      </w:r>
      <w:r w:rsidR="006F32D0">
        <w:rPr>
          <w:rFonts w:ascii="Times New Roman" w:hAnsi="Times New Roman" w:cs="Times New Roman"/>
          <w:spacing w:val="2"/>
          <w:sz w:val="24"/>
          <w:szCs w:val="24"/>
          <w:shd w:val="clear" w:color="auto" w:fill="FFFFFF"/>
        </w:rPr>
        <w:t xml:space="preserve">fabricating </w:t>
      </w:r>
      <w:r w:rsidR="001E5B1C">
        <w:rPr>
          <w:rFonts w:ascii="Times New Roman" w:hAnsi="Times New Roman" w:cs="Times New Roman"/>
          <w:spacing w:val="2"/>
          <w:sz w:val="24"/>
          <w:szCs w:val="24"/>
          <w:shd w:val="clear" w:color="auto" w:fill="FFFFFF"/>
        </w:rPr>
        <w:t>electron-only devices (Figure S1</w:t>
      </w:r>
      <w:r w:rsidR="00794BD8">
        <w:rPr>
          <w:rFonts w:ascii="Times New Roman" w:hAnsi="Times New Roman" w:cs="Times New Roman"/>
          <w:spacing w:val="2"/>
          <w:sz w:val="24"/>
          <w:szCs w:val="24"/>
          <w:shd w:val="clear" w:color="auto" w:fill="FFFFFF"/>
        </w:rPr>
        <w:t>3</w:t>
      </w:r>
      <w:r w:rsidR="001E5B1C">
        <w:rPr>
          <w:rFonts w:ascii="Times New Roman" w:hAnsi="Times New Roman" w:cs="Times New Roman"/>
          <w:spacing w:val="2"/>
          <w:sz w:val="24"/>
          <w:szCs w:val="24"/>
          <w:shd w:val="clear" w:color="auto" w:fill="FFFFFF"/>
        </w:rPr>
        <w:t>)</w:t>
      </w:r>
      <w:r w:rsidR="008F733F">
        <w:rPr>
          <w:rFonts w:ascii="Times New Roman" w:hAnsi="Times New Roman" w:cs="Times New Roman"/>
          <w:spacing w:val="2"/>
          <w:sz w:val="24"/>
          <w:szCs w:val="24"/>
          <w:shd w:val="clear" w:color="auto" w:fill="FFFFFF"/>
        </w:rPr>
        <w:t>.</w:t>
      </w:r>
      <w:r w:rsidR="0077259F">
        <w:rPr>
          <w:rFonts w:ascii="Times New Roman" w:hAnsi="Times New Roman" w:cs="Times New Roman"/>
          <w:spacing w:val="2"/>
          <w:sz w:val="24"/>
          <w:szCs w:val="24"/>
          <w:shd w:val="clear" w:color="auto" w:fill="FFFFFF"/>
        </w:rPr>
        <w:fldChar w:fldCharType="begin"/>
      </w:r>
      <w:r w:rsidR="008C15A6">
        <w:rPr>
          <w:rFonts w:ascii="Times New Roman" w:hAnsi="Times New Roman" w:cs="Times New Roman"/>
          <w:spacing w:val="2"/>
          <w:sz w:val="24"/>
          <w:szCs w:val="24"/>
          <w:shd w:val="clear" w:color="auto" w:fill="FFFFFF"/>
        </w:rPr>
        <w:instrText xml:space="preserve"> ADDIN EN.CITE &lt;EndNote&gt;&lt;Cite&gt;&lt;Author&gt;Kim&lt;/Author&gt;&lt;Year&gt;2022&lt;/Year&gt;&lt;RecNum&gt;84&lt;/RecNum&gt;&lt;DisplayText&gt;&lt;style face="superscript"&gt;[34]&lt;/style&gt;&lt;/DisplayText&gt;&lt;record&gt;&lt;rec-number&gt;84&lt;/rec-number&gt;&lt;foreign-keys&gt;&lt;key app="EN" db-id="dpe50awwgw0zx4ex5daxdavlppsf9s90tsfa" timestamp="1692242734"&gt;84&lt;/key&gt;&lt;/foreign-keys&gt;&lt;ref-type name="Journal Article"&gt;17&lt;/ref-type&gt;&lt;contributors&gt;&lt;authors&gt;&lt;author&gt;Kim, Joo Sung&lt;/author&gt;&lt;author&gt;Heo, Jung-Min&lt;/author&gt;&lt;author&gt;Park, Gyeong-Su&lt;/author&gt;&lt;author&gt;Woo, Seung-Je&lt;/author&gt;&lt;author&gt;Cho, Changsoon&lt;/author&gt;&lt;author&gt;Yun, Hyung Joong&lt;/author&gt;&lt;author&gt;Kim, Dong-Hyeok&lt;/author&gt;&lt;author&gt;Park, Jinwoo&lt;/author&gt;&lt;author&gt;Lee, Seung-Chul&lt;/author&gt;&lt;author&gt;Park, Sang-Hwan&lt;/author&gt;&lt;/authors&gt;&lt;/contributors&gt;&lt;titles&gt;&lt;title&gt;Ultra-bright, efficient and stable perovskite light-emitting diodes&lt;/title&gt;&lt;secondary-title&gt;Nature&lt;/secondary-title&gt;&lt;/titles&gt;&lt;periodical&gt;&lt;full-title&gt;Nature&lt;/full-title&gt;&lt;/periodical&gt;&lt;pages&gt;688-694&lt;/pages&gt;&lt;volume&gt;611&lt;/volume&gt;&lt;number&gt;7937&lt;/number&gt;&lt;dates&gt;&lt;year&gt;2022&lt;/year&gt;&lt;/dates&gt;&lt;isbn&gt;0028-0836&lt;/isbn&gt;&lt;urls&gt;&lt;/urls&gt;&lt;/record&gt;&lt;/Cite&gt;&lt;/EndNote&gt;</w:instrText>
      </w:r>
      <w:r w:rsidR="0077259F">
        <w:rPr>
          <w:rFonts w:ascii="Times New Roman" w:hAnsi="Times New Roman" w:cs="Times New Roman"/>
          <w:spacing w:val="2"/>
          <w:sz w:val="24"/>
          <w:szCs w:val="24"/>
          <w:shd w:val="clear" w:color="auto" w:fill="FFFFFF"/>
        </w:rPr>
        <w:fldChar w:fldCharType="separate"/>
      </w:r>
      <w:r w:rsidR="008C15A6" w:rsidRPr="008C15A6">
        <w:rPr>
          <w:rFonts w:ascii="Times New Roman" w:hAnsi="Times New Roman" w:cs="Times New Roman"/>
          <w:noProof/>
          <w:spacing w:val="2"/>
          <w:sz w:val="24"/>
          <w:szCs w:val="24"/>
          <w:shd w:val="clear" w:color="auto" w:fill="FFFFFF"/>
          <w:vertAlign w:val="superscript"/>
        </w:rPr>
        <w:t>[34]</w:t>
      </w:r>
      <w:r w:rsidR="0077259F">
        <w:rPr>
          <w:rFonts w:ascii="Times New Roman" w:hAnsi="Times New Roman" w:cs="Times New Roman"/>
          <w:spacing w:val="2"/>
          <w:sz w:val="24"/>
          <w:szCs w:val="24"/>
          <w:shd w:val="clear" w:color="auto" w:fill="FFFFFF"/>
        </w:rPr>
        <w:fldChar w:fldCharType="end"/>
      </w:r>
      <w:r w:rsidR="0023502B">
        <w:rPr>
          <w:rFonts w:ascii="Times New Roman" w:hAnsi="Times New Roman" w:cs="Times New Roman"/>
          <w:spacing w:val="2"/>
          <w:sz w:val="24"/>
          <w:szCs w:val="24"/>
          <w:shd w:val="clear" w:color="auto" w:fill="FFFFFF"/>
        </w:rPr>
        <w:t xml:space="preserve"> </w:t>
      </w:r>
      <w:r w:rsidR="008A7BAA" w:rsidRPr="008A7BAA">
        <w:rPr>
          <w:rFonts w:ascii="Times New Roman" w:hAnsi="Times New Roman" w:cs="Times New Roman"/>
          <w:spacing w:val="2"/>
          <w:sz w:val="24"/>
          <w:szCs w:val="24"/>
          <w:shd w:val="clear" w:color="auto" w:fill="FFFFFF"/>
        </w:rPr>
        <w:lastRenderedPageBreak/>
        <w:t xml:space="preserve">By fitting the current density-voltage curves of double-exponential form into </w:t>
      </w:r>
      <w:r w:rsidR="008A7BAA">
        <w:rPr>
          <w:rFonts w:ascii="Times New Roman" w:hAnsi="Times New Roman" w:cs="Times New Roman"/>
          <w:spacing w:val="2"/>
          <w:sz w:val="24"/>
          <w:szCs w:val="24"/>
          <w:shd w:val="clear" w:color="auto" w:fill="FFFFFF"/>
        </w:rPr>
        <w:t>three</w:t>
      </w:r>
      <w:r w:rsidR="008A7BAA" w:rsidRPr="008A7BAA">
        <w:rPr>
          <w:rFonts w:ascii="Times New Roman" w:hAnsi="Times New Roman" w:cs="Times New Roman"/>
          <w:spacing w:val="2"/>
          <w:sz w:val="24"/>
          <w:szCs w:val="24"/>
          <w:shd w:val="clear" w:color="auto" w:fill="FFFFFF"/>
        </w:rPr>
        <w:t xml:space="preserve"> regions of Ohmic (n=1), trap-filled limited (TFL, n&gt;3), and Child (n=2), the trap density was extracted as </w:t>
      </w:r>
      <w:r w:rsidR="002C3AAC">
        <w:rPr>
          <w:rFonts w:ascii="Times New Roman" w:hAnsi="Times New Roman" w:cs="Times New Roman"/>
          <w:kern w:val="0"/>
          <w:sz w:val="24"/>
          <w:szCs w:val="24"/>
        </w:rPr>
        <w:t>5.93</w:t>
      </w:r>
      <w:r w:rsidR="001F6D9B">
        <w:rPr>
          <w:rFonts w:ascii="Times New Roman" w:hAnsi="Times New Roman" w:cs="Times New Roman"/>
          <w:kern w:val="0"/>
          <w:sz w:val="24"/>
          <w:szCs w:val="24"/>
        </w:rPr>
        <w:t>×10</w:t>
      </w:r>
      <w:r w:rsidR="001F6D9B" w:rsidRPr="003614DB">
        <w:rPr>
          <w:rFonts w:ascii="Times New Roman" w:hAnsi="Times New Roman" w:cs="Times New Roman"/>
          <w:kern w:val="0"/>
          <w:sz w:val="24"/>
          <w:szCs w:val="24"/>
          <w:vertAlign w:val="superscript"/>
        </w:rPr>
        <w:t>1</w:t>
      </w:r>
      <w:r w:rsidR="002C3AAC">
        <w:rPr>
          <w:rFonts w:ascii="Times New Roman" w:hAnsi="Times New Roman" w:cs="Times New Roman"/>
          <w:kern w:val="0"/>
          <w:sz w:val="24"/>
          <w:szCs w:val="24"/>
          <w:vertAlign w:val="superscript"/>
        </w:rPr>
        <w:t>7</w:t>
      </w:r>
      <w:r w:rsidR="004272B5">
        <w:rPr>
          <w:rFonts w:ascii="Times New Roman" w:hAnsi="Times New Roman" w:cs="Times New Roman"/>
          <w:kern w:val="0"/>
          <w:sz w:val="24"/>
          <w:szCs w:val="24"/>
          <w:vertAlign w:val="superscript"/>
        </w:rPr>
        <w:t xml:space="preserve"> </w:t>
      </w:r>
      <w:r w:rsidR="004272B5" w:rsidRPr="00FC6CCF">
        <w:rPr>
          <w:rFonts w:ascii="Times New Roman" w:hAnsi="Times New Roman" w:cs="Times New Roman" w:hint="eastAsia"/>
          <w:kern w:val="0"/>
          <w:sz w:val="24"/>
          <w:szCs w:val="24"/>
        </w:rPr>
        <w:t>for</w:t>
      </w:r>
      <w:r w:rsidR="004272B5" w:rsidRPr="00FC6CCF">
        <w:rPr>
          <w:rFonts w:ascii="Times New Roman" w:hAnsi="Times New Roman" w:cs="Times New Roman"/>
          <w:kern w:val="0"/>
          <w:sz w:val="24"/>
          <w:szCs w:val="24"/>
        </w:rPr>
        <w:t xml:space="preserve"> </w:t>
      </w:r>
      <w:r w:rsidR="00FC6CCF" w:rsidRPr="00FC6CCF">
        <w:rPr>
          <w:rFonts w:ascii="Times New Roman" w:hAnsi="Times New Roman" w:cs="Times New Roman"/>
          <w:kern w:val="0"/>
          <w:sz w:val="24"/>
          <w:szCs w:val="24"/>
        </w:rPr>
        <w:t>C-PeNCs</w:t>
      </w:r>
      <w:r w:rsidR="001F6D9B">
        <w:rPr>
          <w:rFonts w:ascii="Times New Roman" w:hAnsi="Times New Roman" w:cs="Times New Roman"/>
          <w:kern w:val="0"/>
          <w:sz w:val="24"/>
          <w:szCs w:val="24"/>
        </w:rPr>
        <w:t>, 5</w:t>
      </w:r>
      <w:r w:rsidR="004E015B">
        <w:rPr>
          <w:rFonts w:ascii="Times New Roman" w:hAnsi="Times New Roman" w:cs="Times New Roman"/>
          <w:kern w:val="0"/>
          <w:sz w:val="24"/>
          <w:szCs w:val="24"/>
        </w:rPr>
        <w:t>.</w:t>
      </w:r>
      <w:r w:rsidR="001F6D9B">
        <w:rPr>
          <w:rFonts w:ascii="Times New Roman" w:hAnsi="Times New Roman" w:cs="Times New Roman"/>
          <w:kern w:val="0"/>
          <w:sz w:val="24"/>
          <w:szCs w:val="24"/>
        </w:rPr>
        <w:t>1</w:t>
      </w:r>
      <w:r w:rsidR="004E015B">
        <w:rPr>
          <w:rFonts w:ascii="Times New Roman" w:hAnsi="Times New Roman" w:cs="Times New Roman"/>
          <w:kern w:val="0"/>
          <w:sz w:val="24"/>
          <w:szCs w:val="24"/>
        </w:rPr>
        <w:t>3</w:t>
      </w:r>
      <w:r w:rsidR="001F6D9B">
        <w:rPr>
          <w:rFonts w:ascii="Times New Roman" w:hAnsi="Times New Roman" w:cs="Times New Roman"/>
          <w:kern w:val="0"/>
          <w:sz w:val="24"/>
          <w:szCs w:val="24"/>
        </w:rPr>
        <w:t>×10</w:t>
      </w:r>
      <w:r w:rsidR="001F6D9B" w:rsidRPr="003614DB">
        <w:rPr>
          <w:rFonts w:ascii="Times New Roman" w:hAnsi="Times New Roman" w:cs="Times New Roman"/>
          <w:kern w:val="0"/>
          <w:sz w:val="24"/>
          <w:szCs w:val="24"/>
          <w:vertAlign w:val="superscript"/>
        </w:rPr>
        <w:t>1</w:t>
      </w:r>
      <w:r w:rsidR="002C3AAC">
        <w:rPr>
          <w:rFonts w:ascii="Times New Roman" w:hAnsi="Times New Roman" w:cs="Times New Roman"/>
          <w:kern w:val="0"/>
          <w:sz w:val="24"/>
          <w:szCs w:val="24"/>
          <w:vertAlign w:val="superscript"/>
        </w:rPr>
        <w:t>7</w:t>
      </w:r>
      <w:r w:rsidR="00FC6CCF" w:rsidRPr="00FC6CCF">
        <w:rPr>
          <w:rFonts w:ascii="Times New Roman" w:hAnsi="Times New Roman" w:cs="Times New Roman" w:hint="eastAsia"/>
          <w:kern w:val="0"/>
          <w:sz w:val="24"/>
          <w:szCs w:val="24"/>
        </w:rPr>
        <w:t xml:space="preserve"> for</w:t>
      </w:r>
      <w:r w:rsidR="00FC6CCF" w:rsidRPr="00FC6CCF">
        <w:rPr>
          <w:rFonts w:ascii="Times New Roman" w:hAnsi="Times New Roman" w:cs="Times New Roman"/>
          <w:kern w:val="0"/>
          <w:sz w:val="24"/>
          <w:szCs w:val="24"/>
        </w:rPr>
        <w:t xml:space="preserve"> </w:t>
      </w:r>
      <w:r w:rsidR="004E015B">
        <w:rPr>
          <w:rFonts w:ascii="Times New Roman" w:hAnsi="Times New Roman" w:cs="Times New Roman"/>
          <w:kern w:val="0"/>
          <w:sz w:val="24"/>
          <w:szCs w:val="24"/>
        </w:rPr>
        <w:t>B</w:t>
      </w:r>
      <w:r w:rsidR="00FC6CCF" w:rsidRPr="00FC6CCF">
        <w:rPr>
          <w:rFonts w:ascii="Times New Roman" w:hAnsi="Times New Roman" w:cs="Times New Roman"/>
          <w:kern w:val="0"/>
          <w:sz w:val="24"/>
          <w:szCs w:val="24"/>
        </w:rPr>
        <w:t>-PeNCs</w:t>
      </w:r>
      <w:r w:rsidR="001F6D9B">
        <w:rPr>
          <w:rFonts w:ascii="Times New Roman" w:hAnsi="Times New Roman" w:cs="Times New Roman"/>
          <w:kern w:val="0"/>
          <w:sz w:val="24"/>
          <w:szCs w:val="24"/>
        </w:rPr>
        <w:t xml:space="preserve">, </w:t>
      </w:r>
      <w:r w:rsidR="004E015B">
        <w:rPr>
          <w:rFonts w:ascii="Times New Roman" w:hAnsi="Times New Roman" w:cs="Times New Roman"/>
          <w:kern w:val="0"/>
          <w:sz w:val="24"/>
          <w:szCs w:val="24"/>
        </w:rPr>
        <w:t>4.26</w:t>
      </w:r>
      <w:r w:rsidR="001F6D9B">
        <w:rPr>
          <w:rFonts w:ascii="Times New Roman" w:hAnsi="Times New Roman" w:cs="Times New Roman"/>
          <w:kern w:val="0"/>
          <w:sz w:val="24"/>
          <w:szCs w:val="24"/>
        </w:rPr>
        <w:t>×10</w:t>
      </w:r>
      <w:r w:rsidR="001F6D9B" w:rsidRPr="003614DB">
        <w:rPr>
          <w:rFonts w:ascii="Times New Roman" w:hAnsi="Times New Roman" w:cs="Times New Roman"/>
          <w:kern w:val="0"/>
          <w:sz w:val="24"/>
          <w:szCs w:val="24"/>
          <w:vertAlign w:val="superscript"/>
        </w:rPr>
        <w:t>1</w:t>
      </w:r>
      <w:r w:rsidR="002C3AAC">
        <w:rPr>
          <w:rFonts w:ascii="Times New Roman" w:hAnsi="Times New Roman" w:cs="Times New Roman"/>
          <w:kern w:val="0"/>
          <w:sz w:val="24"/>
          <w:szCs w:val="24"/>
          <w:vertAlign w:val="superscript"/>
        </w:rPr>
        <w:t>7</w:t>
      </w:r>
      <w:r w:rsidR="001F6D9B">
        <w:rPr>
          <w:rFonts w:ascii="Times New Roman" w:hAnsi="Times New Roman" w:cs="Times New Roman"/>
          <w:kern w:val="0"/>
          <w:sz w:val="24"/>
          <w:szCs w:val="24"/>
          <w:vertAlign w:val="superscript"/>
        </w:rPr>
        <w:t xml:space="preserve"> </w:t>
      </w:r>
      <w:r w:rsidR="001F6D9B" w:rsidRPr="00BC7FCE">
        <w:rPr>
          <w:rFonts w:ascii="Times New Roman" w:hAnsi="Times New Roman" w:cs="Times New Roman"/>
          <w:kern w:val="0"/>
          <w:sz w:val="24"/>
          <w:szCs w:val="24"/>
        </w:rPr>
        <w:t>cm</w:t>
      </w:r>
      <w:r w:rsidR="001F6D9B">
        <w:rPr>
          <w:rFonts w:ascii="Times New Roman" w:hAnsi="Times New Roman" w:cs="Times New Roman"/>
          <w:kern w:val="0"/>
          <w:sz w:val="24"/>
          <w:szCs w:val="24"/>
          <w:vertAlign w:val="superscript"/>
        </w:rPr>
        <w:t>-3</w:t>
      </w:r>
      <w:r w:rsidR="00FC6CCF" w:rsidRPr="00FC6CCF">
        <w:rPr>
          <w:rFonts w:ascii="Times New Roman" w:hAnsi="Times New Roman" w:cs="Times New Roman" w:hint="eastAsia"/>
          <w:kern w:val="0"/>
          <w:sz w:val="24"/>
          <w:szCs w:val="24"/>
        </w:rPr>
        <w:t xml:space="preserve"> for</w:t>
      </w:r>
      <w:r w:rsidR="00FC6CCF" w:rsidRPr="00FC6CCF">
        <w:rPr>
          <w:rFonts w:ascii="Times New Roman" w:hAnsi="Times New Roman" w:cs="Times New Roman"/>
          <w:kern w:val="0"/>
          <w:sz w:val="24"/>
          <w:szCs w:val="24"/>
        </w:rPr>
        <w:t xml:space="preserve"> </w:t>
      </w:r>
      <w:r w:rsidR="004E015B">
        <w:rPr>
          <w:rFonts w:ascii="Times New Roman" w:hAnsi="Times New Roman" w:cs="Times New Roman"/>
          <w:kern w:val="0"/>
          <w:sz w:val="24"/>
          <w:szCs w:val="24"/>
        </w:rPr>
        <w:t>A</w:t>
      </w:r>
      <w:r w:rsidR="00FC6CCF" w:rsidRPr="00FC6CCF">
        <w:rPr>
          <w:rFonts w:ascii="Times New Roman" w:hAnsi="Times New Roman" w:cs="Times New Roman"/>
          <w:kern w:val="0"/>
          <w:sz w:val="24"/>
          <w:szCs w:val="24"/>
        </w:rPr>
        <w:t>-PeNCs</w:t>
      </w:r>
      <w:r w:rsidR="00FC6CCF">
        <w:rPr>
          <w:rFonts w:ascii="Times New Roman" w:hAnsi="Times New Roman" w:cs="Times New Roman"/>
          <w:kern w:val="0"/>
          <w:sz w:val="24"/>
          <w:szCs w:val="24"/>
        </w:rPr>
        <w:t>,</w:t>
      </w:r>
      <w:r w:rsidR="00FC6CCF" w:rsidRPr="00837A37">
        <w:rPr>
          <w:rFonts w:ascii="Times New Roman" w:hAnsi="Times New Roman" w:cs="Times New Roman"/>
          <w:kern w:val="0"/>
          <w:sz w:val="24"/>
          <w:szCs w:val="24"/>
        </w:rPr>
        <w:t xml:space="preserve"> </w:t>
      </w:r>
      <w:r w:rsidR="001F6D9B" w:rsidRPr="00837A37">
        <w:rPr>
          <w:rFonts w:ascii="Times New Roman" w:hAnsi="Times New Roman" w:cs="Times New Roman"/>
          <w:kern w:val="0"/>
          <w:sz w:val="24"/>
          <w:szCs w:val="24"/>
        </w:rPr>
        <w:t xml:space="preserve">according to the following equation: </w:t>
      </w:r>
      <w:proofErr w:type="spellStart"/>
      <w:r w:rsidR="001F6D9B" w:rsidRPr="00837A37">
        <w:rPr>
          <w:rFonts w:ascii="Times New Roman" w:hAnsi="Times New Roman" w:cs="Times New Roman"/>
          <w:i/>
          <w:iCs/>
          <w:kern w:val="0"/>
          <w:sz w:val="24"/>
          <w:szCs w:val="24"/>
        </w:rPr>
        <w:t>N</w:t>
      </w:r>
      <w:r w:rsidR="001F6D9B" w:rsidRPr="00837A37">
        <w:rPr>
          <w:rFonts w:ascii="Times New Roman" w:hAnsi="Times New Roman" w:cs="Times New Roman"/>
          <w:kern w:val="0"/>
          <w:sz w:val="24"/>
          <w:szCs w:val="24"/>
          <w:vertAlign w:val="subscript"/>
        </w:rPr>
        <w:t>trap</w:t>
      </w:r>
      <w:proofErr w:type="spellEnd"/>
      <w:r w:rsidR="001F6D9B" w:rsidRPr="00837A37">
        <w:rPr>
          <w:rFonts w:ascii="Times New Roman" w:hAnsi="Times New Roman" w:cs="Times New Roman"/>
          <w:kern w:val="0"/>
          <w:sz w:val="24"/>
          <w:szCs w:val="24"/>
        </w:rPr>
        <w:t>=2</w:t>
      </w:r>
      <w:r w:rsidR="001F6D9B" w:rsidRPr="00837A37">
        <w:rPr>
          <w:rFonts w:ascii="Times New Roman" w:hAnsi="Times New Roman" w:cs="Times New Roman"/>
          <w:i/>
          <w:iCs/>
          <w:kern w:val="0"/>
          <w:sz w:val="24"/>
          <w:szCs w:val="24"/>
        </w:rPr>
        <w:t>ε</w:t>
      </w:r>
      <w:r w:rsidR="001F6D9B" w:rsidRPr="00837A37">
        <w:rPr>
          <w:rFonts w:ascii="Times New Roman" w:hAnsi="Times New Roman" w:cs="Times New Roman"/>
          <w:kern w:val="0"/>
          <w:sz w:val="24"/>
          <w:szCs w:val="24"/>
          <w:vertAlign w:val="subscript"/>
        </w:rPr>
        <w:t>0</w:t>
      </w:r>
      <w:r w:rsidR="001F6D9B" w:rsidRPr="00837A37">
        <w:rPr>
          <w:rFonts w:ascii="Times New Roman" w:hAnsi="Times New Roman" w:cs="Times New Roman"/>
          <w:i/>
          <w:iCs/>
          <w:kern w:val="0"/>
          <w:sz w:val="24"/>
          <w:szCs w:val="24"/>
        </w:rPr>
        <w:t>εV</w:t>
      </w:r>
      <w:r w:rsidR="001F6D9B" w:rsidRPr="00837A37">
        <w:rPr>
          <w:rFonts w:ascii="Times New Roman" w:hAnsi="Times New Roman" w:cs="Times New Roman"/>
          <w:kern w:val="0"/>
          <w:sz w:val="24"/>
          <w:szCs w:val="24"/>
          <w:vertAlign w:val="subscript"/>
        </w:rPr>
        <w:t>TFL</w:t>
      </w:r>
      <w:r w:rsidR="001F6D9B" w:rsidRPr="00837A37">
        <w:rPr>
          <w:rFonts w:ascii="Times New Roman" w:hAnsi="Times New Roman" w:cs="Times New Roman"/>
          <w:kern w:val="0"/>
          <w:sz w:val="24"/>
          <w:szCs w:val="24"/>
        </w:rPr>
        <w:t>/</w:t>
      </w:r>
      <w:r w:rsidR="001F6D9B" w:rsidRPr="00837A37">
        <w:rPr>
          <w:rFonts w:ascii="Times New Roman" w:hAnsi="Times New Roman" w:cs="Times New Roman"/>
          <w:i/>
          <w:iCs/>
          <w:kern w:val="0"/>
          <w:sz w:val="24"/>
          <w:szCs w:val="24"/>
        </w:rPr>
        <w:t>eL</w:t>
      </w:r>
      <w:r w:rsidR="001F6D9B" w:rsidRPr="00837A37">
        <w:rPr>
          <w:rFonts w:ascii="Times New Roman" w:hAnsi="Times New Roman" w:cs="Times New Roman"/>
          <w:kern w:val="0"/>
          <w:sz w:val="24"/>
          <w:szCs w:val="24"/>
          <w:vertAlign w:val="superscript"/>
        </w:rPr>
        <w:t>2</w:t>
      </w:r>
      <w:r w:rsidR="001F6D9B" w:rsidRPr="00837A37">
        <w:rPr>
          <w:rFonts w:ascii="Times New Roman" w:hAnsi="Times New Roman" w:cs="Times New Roman"/>
          <w:kern w:val="0"/>
          <w:sz w:val="24"/>
          <w:szCs w:val="24"/>
        </w:rPr>
        <w:t xml:space="preserve">, where </w:t>
      </w:r>
      <w:r w:rsidR="001F6D9B" w:rsidRPr="00837A37">
        <w:rPr>
          <w:rFonts w:ascii="Times New Roman" w:hAnsi="Times New Roman" w:cs="Times New Roman"/>
          <w:i/>
          <w:iCs/>
          <w:kern w:val="0"/>
          <w:sz w:val="24"/>
          <w:szCs w:val="24"/>
        </w:rPr>
        <w:t>ε</w:t>
      </w:r>
      <w:r w:rsidR="001F6D9B" w:rsidRPr="00837A37">
        <w:rPr>
          <w:rFonts w:ascii="Times New Roman" w:hAnsi="Times New Roman" w:cs="Times New Roman"/>
          <w:kern w:val="0"/>
          <w:sz w:val="24"/>
          <w:szCs w:val="24"/>
          <w:vertAlign w:val="subscript"/>
        </w:rPr>
        <w:t>0</w:t>
      </w:r>
      <w:r w:rsidR="001F6D9B" w:rsidRPr="00837A37">
        <w:rPr>
          <w:rFonts w:ascii="Times New Roman" w:hAnsi="Times New Roman" w:cs="Times New Roman"/>
          <w:kern w:val="0"/>
          <w:sz w:val="24"/>
          <w:szCs w:val="24"/>
        </w:rPr>
        <w:t xml:space="preserve"> and </w:t>
      </w:r>
      <w:r w:rsidR="001F6D9B" w:rsidRPr="00837A37">
        <w:rPr>
          <w:rFonts w:ascii="Times New Roman" w:hAnsi="Times New Roman" w:cs="Times New Roman"/>
          <w:i/>
          <w:iCs/>
          <w:kern w:val="0"/>
          <w:sz w:val="24"/>
          <w:szCs w:val="24"/>
        </w:rPr>
        <w:t>ε</w:t>
      </w:r>
      <w:r w:rsidR="001F6D9B">
        <w:rPr>
          <w:rFonts w:ascii="Times New Roman" w:hAnsi="Times New Roman" w:cs="Times New Roman"/>
          <w:kern w:val="0"/>
          <w:sz w:val="24"/>
          <w:szCs w:val="24"/>
        </w:rPr>
        <w:t xml:space="preserve"> (~</w:t>
      </w:r>
      <w:r w:rsidR="00F971D7">
        <w:rPr>
          <w:rFonts w:ascii="Times New Roman" w:hAnsi="Times New Roman" w:cs="Times New Roman" w:hint="eastAsia"/>
          <w:kern w:val="0"/>
          <w:sz w:val="24"/>
          <w:szCs w:val="24"/>
        </w:rPr>
        <w:t>28</w:t>
      </w:r>
      <w:r w:rsidR="001F6D9B">
        <w:rPr>
          <w:rFonts w:ascii="Times New Roman" w:hAnsi="Times New Roman" w:cs="Times New Roman"/>
          <w:kern w:val="0"/>
          <w:sz w:val="24"/>
          <w:szCs w:val="24"/>
        </w:rPr>
        <w:t>)</w:t>
      </w:r>
      <w:r w:rsidR="001F6D9B" w:rsidRPr="00837A37">
        <w:rPr>
          <w:rFonts w:ascii="Times New Roman" w:hAnsi="Times New Roman" w:cs="Times New Roman"/>
          <w:kern w:val="0"/>
          <w:sz w:val="24"/>
          <w:szCs w:val="24"/>
        </w:rPr>
        <w:t xml:space="preserve"> are the vacuum and relative permittivity, respectively. </w:t>
      </w:r>
      <w:r w:rsidR="001F6D9B" w:rsidRPr="00837A37">
        <w:rPr>
          <w:rFonts w:ascii="Times New Roman" w:hAnsi="Times New Roman" w:cs="Times New Roman"/>
          <w:i/>
          <w:iCs/>
          <w:kern w:val="0"/>
          <w:sz w:val="24"/>
          <w:szCs w:val="24"/>
        </w:rPr>
        <w:t>V</w:t>
      </w:r>
      <w:r w:rsidR="001F6D9B" w:rsidRPr="00837A37">
        <w:rPr>
          <w:rFonts w:ascii="Times New Roman" w:hAnsi="Times New Roman" w:cs="Times New Roman"/>
          <w:kern w:val="0"/>
          <w:sz w:val="24"/>
          <w:szCs w:val="24"/>
          <w:vertAlign w:val="subscript"/>
        </w:rPr>
        <w:t>TFL</w:t>
      </w:r>
      <w:r w:rsidR="001F6D9B" w:rsidRPr="00837A37">
        <w:rPr>
          <w:rFonts w:ascii="Times New Roman" w:hAnsi="Times New Roman" w:cs="Times New Roman"/>
          <w:kern w:val="0"/>
          <w:sz w:val="24"/>
          <w:szCs w:val="24"/>
        </w:rPr>
        <w:t xml:space="preserve"> is the trap-filled limit voltage. </w:t>
      </w:r>
      <w:r w:rsidR="001F6D9B" w:rsidRPr="00837A37">
        <w:rPr>
          <w:rFonts w:ascii="Times New Roman" w:hAnsi="Times New Roman" w:cs="Times New Roman"/>
          <w:i/>
          <w:iCs/>
          <w:kern w:val="0"/>
          <w:sz w:val="24"/>
          <w:szCs w:val="24"/>
        </w:rPr>
        <w:t>e</w:t>
      </w:r>
      <w:r w:rsidR="001F6D9B" w:rsidRPr="00837A37">
        <w:rPr>
          <w:rFonts w:ascii="Times New Roman" w:hAnsi="Times New Roman" w:cs="Times New Roman"/>
          <w:kern w:val="0"/>
          <w:sz w:val="24"/>
          <w:szCs w:val="24"/>
        </w:rPr>
        <w:t xml:space="preserve"> is the elementary charge. </w:t>
      </w:r>
      <w:r w:rsidR="001F6D9B" w:rsidRPr="00837A37">
        <w:rPr>
          <w:rFonts w:ascii="Times New Roman" w:hAnsi="Times New Roman" w:cs="Times New Roman"/>
          <w:i/>
          <w:iCs/>
          <w:kern w:val="0"/>
          <w:sz w:val="24"/>
          <w:szCs w:val="24"/>
        </w:rPr>
        <w:t>L</w:t>
      </w:r>
      <w:r w:rsidR="001F6D9B" w:rsidRPr="00837A37">
        <w:rPr>
          <w:rFonts w:ascii="Times New Roman" w:hAnsi="Times New Roman" w:cs="Times New Roman"/>
          <w:kern w:val="0"/>
          <w:sz w:val="24"/>
          <w:szCs w:val="24"/>
        </w:rPr>
        <w:t xml:space="preserve"> is the thickness of PeNCs film</w:t>
      </w:r>
      <w:r w:rsidR="00C44595">
        <w:rPr>
          <w:rFonts w:ascii="Times New Roman" w:hAnsi="Times New Roman" w:cs="Times New Roman"/>
          <w:kern w:val="0"/>
          <w:sz w:val="24"/>
          <w:szCs w:val="24"/>
        </w:rPr>
        <w:t>.</w:t>
      </w:r>
      <w:r w:rsidR="00C44595">
        <w:rPr>
          <w:rFonts w:ascii="Times New Roman" w:hAnsi="Times New Roman" w:cs="Times New Roman"/>
          <w:kern w:val="0"/>
          <w:sz w:val="24"/>
          <w:szCs w:val="24"/>
        </w:rPr>
        <w:fldChar w:fldCharType="begin">
          <w:fldData xml:space="preserve">PEVuZE5vdGU+PENpdGU+PEF1dGhvcj5Eb25nPC9BdXRob3I+PFllYXI+MjAxNTwvWWVhcj48UmVj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=
</w:fldData>
        </w:fldChar>
      </w:r>
      <w:r w:rsidR="008C15A6">
        <w:rPr>
          <w:rFonts w:ascii="Times New Roman" w:hAnsi="Times New Roman" w:cs="Times New Roman"/>
          <w:kern w:val="0"/>
          <w:sz w:val="24"/>
          <w:szCs w:val="24"/>
        </w:rPr>
        <w:instrText xml:space="preserve"> ADDIN EN.CITE </w:instrText>
      </w:r>
      <w:r w:rsidR="008C15A6">
        <w:rPr>
          <w:rFonts w:ascii="Times New Roman" w:hAnsi="Times New Roman" w:cs="Times New Roman"/>
          <w:kern w:val="0"/>
          <w:sz w:val="24"/>
          <w:szCs w:val="24"/>
        </w:rPr>
        <w:fldChar w:fldCharType="begin">
          <w:fldData xml:space="preserve">PEVuZE5vdGU+PENpdGU+PEF1dGhvcj5Eb25nPC9BdXRob3I+PFllYXI+MjAxNTwvWWVhcj48UmVj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=
</w:fldData>
        </w:fldChar>
      </w:r>
      <w:r w:rsidR="008C15A6">
        <w:rPr>
          <w:rFonts w:ascii="Times New Roman" w:hAnsi="Times New Roman" w:cs="Times New Roman"/>
          <w:kern w:val="0"/>
          <w:sz w:val="24"/>
          <w:szCs w:val="24"/>
        </w:rPr>
        <w:instrText xml:space="preserve"> ADDIN EN.CITE.DATA </w:instrText>
      </w:r>
      <w:r w:rsidR="008C15A6">
        <w:rPr>
          <w:rFonts w:ascii="Times New Roman" w:hAnsi="Times New Roman" w:cs="Times New Roman"/>
          <w:kern w:val="0"/>
          <w:sz w:val="24"/>
          <w:szCs w:val="24"/>
        </w:rPr>
      </w:r>
      <w:r w:rsidR="008C15A6">
        <w:rPr>
          <w:rFonts w:ascii="Times New Roman" w:hAnsi="Times New Roman" w:cs="Times New Roman"/>
          <w:kern w:val="0"/>
          <w:sz w:val="24"/>
          <w:szCs w:val="24"/>
        </w:rPr>
        <w:fldChar w:fldCharType="end"/>
      </w:r>
      <w:r w:rsidR="00C44595">
        <w:rPr>
          <w:rFonts w:ascii="Times New Roman" w:hAnsi="Times New Roman" w:cs="Times New Roman"/>
          <w:kern w:val="0"/>
          <w:sz w:val="24"/>
          <w:szCs w:val="24"/>
        </w:rPr>
      </w:r>
      <w:r w:rsidR="00C44595">
        <w:rPr>
          <w:rFonts w:ascii="Times New Roman" w:hAnsi="Times New Roman" w:cs="Times New Roman"/>
          <w:kern w:val="0"/>
          <w:sz w:val="24"/>
          <w:szCs w:val="24"/>
        </w:rPr>
        <w:fldChar w:fldCharType="separate"/>
      </w:r>
      <w:r w:rsidR="008C15A6" w:rsidRPr="008C15A6">
        <w:rPr>
          <w:rFonts w:ascii="Times New Roman" w:hAnsi="Times New Roman" w:cs="Times New Roman"/>
          <w:noProof/>
          <w:kern w:val="0"/>
          <w:sz w:val="24"/>
          <w:szCs w:val="24"/>
          <w:vertAlign w:val="superscript"/>
        </w:rPr>
        <w:t>[35-37]</w:t>
      </w:r>
      <w:r w:rsidR="00C44595">
        <w:rPr>
          <w:rFonts w:ascii="Times New Roman" w:hAnsi="Times New Roman" w:cs="Times New Roman"/>
          <w:kern w:val="0"/>
          <w:sz w:val="24"/>
          <w:szCs w:val="24"/>
        </w:rPr>
        <w:fldChar w:fldCharType="end"/>
      </w:r>
      <w:r w:rsidR="00D8075B">
        <w:rPr>
          <w:rFonts w:ascii="Times New Roman" w:hAnsi="Times New Roman" w:cs="Times New Roman"/>
          <w:kern w:val="0"/>
          <w:sz w:val="24"/>
          <w:szCs w:val="24"/>
        </w:rPr>
        <w:t xml:space="preserve"> </w:t>
      </w:r>
      <w:r w:rsidR="00D8075B" w:rsidRPr="00D8075B">
        <w:rPr>
          <w:rFonts w:ascii="Times New Roman" w:hAnsi="Times New Roman" w:cs="Times New Roman"/>
          <w:spacing w:val="2"/>
          <w:sz w:val="24"/>
          <w:szCs w:val="24"/>
          <w:shd w:val="clear" w:color="auto" w:fill="FFFFFF"/>
        </w:rPr>
        <w:t>Subsequently, by substituting the current density (</w:t>
      </w:r>
      <w:r w:rsidR="00D8075B" w:rsidRPr="00D8075B">
        <w:rPr>
          <w:rFonts w:ascii="Times New Roman" w:hAnsi="Times New Roman" w:cs="Times New Roman"/>
          <w:i/>
          <w:iCs/>
          <w:spacing w:val="2"/>
          <w:sz w:val="24"/>
          <w:szCs w:val="24"/>
          <w:shd w:val="clear" w:color="auto" w:fill="FFFFFF"/>
        </w:rPr>
        <w:t>J</w:t>
      </w:r>
      <w:r w:rsidR="00D8075B" w:rsidRPr="00D8075B">
        <w:rPr>
          <w:rFonts w:ascii="Times New Roman" w:hAnsi="Times New Roman" w:cs="Times New Roman"/>
          <w:spacing w:val="2"/>
          <w:sz w:val="24"/>
          <w:szCs w:val="24"/>
          <w:shd w:val="clear" w:color="auto" w:fill="FFFFFF"/>
        </w:rPr>
        <w:t>) and voltage (</w:t>
      </w:r>
      <w:r w:rsidR="00D8075B" w:rsidRPr="00D8075B">
        <w:rPr>
          <w:rFonts w:ascii="Times New Roman" w:hAnsi="Times New Roman" w:cs="Times New Roman"/>
          <w:i/>
          <w:iCs/>
          <w:spacing w:val="2"/>
          <w:sz w:val="24"/>
          <w:szCs w:val="24"/>
          <w:shd w:val="clear" w:color="auto" w:fill="FFFFFF"/>
        </w:rPr>
        <w:t>V</w:t>
      </w:r>
      <w:r w:rsidR="00D8075B" w:rsidRPr="00D8075B">
        <w:rPr>
          <w:rFonts w:ascii="Times New Roman" w:hAnsi="Times New Roman" w:cs="Times New Roman"/>
          <w:spacing w:val="2"/>
          <w:sz w:val="24"/>
          <w:szCs w:val="24"/>
          <w:shd w:val="clear" w:color="auto" w:fill="FFFFFF"/>
        </w:rPr>
        <w:t>) in the Child region into the Mott-Gurney law equation</w:t>
      </w:r>
      <w:r w:rsidR="00D8075B" w:rsidRPr="00E32FDD">
        <w:rPr>
          <w:rFonts w:ascii="Times New Roman" w:hAnsi="Times New Roman" w:cs="Times New Roman"/>
          <w:kern w:val="0"/>
          <w:sz w:val="24"/>
          <w:szCs w:val="24"/>
        </w:rPr>
        <w:t>:</w:t>
      </w:r>
      <w:r w:rsidR="00D8075B">
        <w:rPr>
          <w:rFonts w:ascii="Times New Roman" w:hAnsi="Times New Roman" w:cs="Times New Roman"/>
          <w:i/>
          <w:iCs/>
          <w:kern w:val="0"/>
          <w:sz w:val="24"/>
          <w:szCs w:val="24"/>
        </w:rPr>
        <w:t xml:space="preserve"> </w:t>
      </w:r>
      <w:r w:rsidR="00D8075B" w:rsidRPr="00FA180F">
        <w:rPr>
          <w:rFonts w:ascii="Times New Roman" w:hAnsi="Times New Roman" w:cs="Times New Roman"/>
          <w:i/>
          <w:iCs/>
          <w:kern w:val="0"/>
          <w:sz w:val="24"/>
          <w:szCs w:val="24"/>
        </w:rPr>
        <w:t>µ</w:t>
      </w:r>
      <w:r w:rsidR="00D8075B">
        <w:rPr>
          <w:rFonts w:ascii="Times New Roman" w:hAnsi="Times New Roman" w:cs="Times New Roman"/>
          <w:kern w:val="0"/>
          <w:sz w:val="24"/>
          <w:szCs w:val="24"/>
        </w:rPr>
        <w:t>=8</w:t>
      </w:r>
      <w:r w:rsidR="00D8075B" w:rsidRPr="00FA180F">
        <w:rPr>
          <w:rFonts w:ascii="Times New Roman" w:hAnsi="Times New Roman" w:cs="Times New Roman"/>
          <w:i/>
          <w:iCs/>
          <w:kern w:val="0"/>
          <w:sz w:val="24"/>
          <w:szCs w:val="24"/>
        </w:rPr>
        <w:t>L</w:t>
      </w:r>
      <w:r w:rsidR="00D8075B" w:rsidRPr="00FA180F">
        <w:rPr>
          <w:rFonts w:ascii="Times New Roman" w:hAnsi="Times New Roman" w:cs="Times New Roman"/>
          <w:kern w:val="0"/>
          <w:sz w:val="24"/>
          <w:szCs w:val="24"/>
          <w:vertAlign w:val="superscript"/>
        </w:rPr>
        <w:t>3</w:t>
      </w:r>
      <w:r w:rsidR="00D8075B" w:rsidRPr="00FA180F">
        <w:rPr>
          <w:rFonts w:ascii="Times New Roman" w:hAnsi="Times New Roman" w:cs="Times New Roman"/>
          <w:i/>
          <w:iCs/>
          <w:kern w:val="0"/>
          <w:sz w:val="24"/>
          <w:szCs w:val="24"/>
        </w:rPr>
        <w:t>J</w:t>
      </w:r>
      <w:r w:rsidR="00D8075B">
        <w:rPr>
          <w:rFonts w:ascii="Times New Roman" w:hAnsi="Times New Roman" w:cs="Times New Roman"/>
          <w:kern w:val="0"/>
          <w:sz w:val="24"/>
          <w:szCs w:val="24"/>
        </w:rPr>
        <w:t>/9</w:t>
      </w:r>
      <w:r w:rsidR="00D8075B" w:rsidRPr="00837A37">
        <w:rPr>
          <w:rFonts w:ascii="Times New Roman" w:hAnsi="Times New Roman" w:cs="Times New Roman"/>
          <w:i/>
          <w:iCs/>
          <w:kern w:val="0"/>
          <w:sz w:val="24"/>
          <w:szCs w:val="24"/>
        </w:rPr>
        <w:t>ε</w:t>
      </w:r>
      <w:r w:rsidR="00D8075B" w:rsidRPr="00837A37">
        <w:rPr>
          <w:rFonts w:ascii="Times New Roman" w:hAnsi="Times New Roman" w:cs="Times New Roman"/>
          <w:kern w:val="0"/>
          <w:sz w:val="24"/>
          <w:szCs w:val="24"/>
          <w:vertAlign w:val="subscript"/>
        </w:rPr>
        <w:t>0</w:t>
      </w:r>
      <w:r w:rsidR="00D8075B" w:rsidRPr="00837A37">
        <w:rPr>
          <w:rFonts w:ascii="Times New Roman" w:hAnsi="Times New Roman" w:cs="Times New Roman"/>
          <w:i/>
          <w:iCs/>
          <w:kern w:val="0"/>
          <w:sz w:val="24"/>
          <w:szCs w:val="24"/>
        </w:rPr>
        <w:t>εV</w:t>
      </w:r>
      <w:r w:rsidR="00D8075B" w:rsidRPr="00FA180F">
        <w:rPr>
          <w:rFonts w:ascii="Times New Roman" w:hAnsi="Times New Roman" w:cs="Times New Roman"/>
          <w:i/>
          <w:iCs/>
          <w:kern w:val="0"/>
          <w:sz w:val="24"/>
          <w:szCs w:val="24"/>
          <w:vertAlign w:val="superscript"/>
        </w:rPr>
        <w:t>2</w:t>
      </w:r>
      <w:r w:rsidR="00D8075B" w:rsidRPr="00837A37">
        <w:rPr>
          <w:rFonts w:ascii="Times New Roman" w:hAnsi="Times New Roman" w:cs="Times New Roman"/>
          <w:kern w:val="0"/>
          <w:sz w:val="24"/>
          <w:szCs w:val="24"/>
        </w:rPr>
        <w:t>,</w:t>
      </w:r>
      <w:r w:rsidR="00D8075B" w:rsidRPr="00D8075B">
        <w:rPr>
          <w:rFonts w:ascii="Times New Roman" w:hAnsi="Times New Roman" w:cs="Times New Roman"/>
          <w:spacing w:val="2"/>
          <w:sz w:val="24"/>
          <w:szCs w:val="24"/>
          <w:shd w:val="clear" w:color="auto" w:fill="FFFFFF"/>
        </w:rPr>
        <w:t xml:space="preserve"> the mobility (µ) was calculated to be </w:t>
      </w:r>
      <w:r w:rsidR="00D8075B">
        <w:rPr>
          <w:rFonts w:ascii="Times New Roman" w:hAnsi="Times New Roman" w:cs="Times New Roman"/>
          <w:kern w:val="0"/>
          <w:sz w:val="24"/>
          <w:szCs w:val="24"/>
        </w:rPr>
        <w:t>3.82×10</w:t>
      </w:r>
      <w:r w:rsidR="00D8075B">
        <w:rPr>
          <w:rFonts w:ascii="Times New Roman" w:hAnsi="Times New Roman" w:cs="Times New Roman"/>
          <w:kern w:val="0"/>
          <w:sz w:val="24"/>
          <w:szCs w:val="24"/>
          <w:vertAlign w:val="superscript"/>
        </w:rPr>
        <w:t>-4</w:t>
      </w:r>
      <w:r w:rsidR="00D8075B">
        <w:rPr>
          <w:rFonts w:ascii="Times New Roman" w:hAnsi="Times New Roman" w:cs="Times New Roman"/>
          <w:kern w:val="0"/>
          <w:sz w:val="24"/>
          <w:szCs w:val="24"/>
        </w:rPr>
        <w:t>, 5.16×10</w:t>
      </w:r>
      <w:r w:rsidR="00D8075B">
        <w:rPr>
          <w:rFonts w:ascii="Times New Roman" w:hAnsi="Times New Roman" w:cs="Times New Roman"/>
          <w:kern w:val="0"/>
          <w:sz w:val="24"/>
          <w:szCs w:val="24"/>
          <w:vertAlign w:val="superscript"/>
        </w:rPr>
        <w:t>-4</w:t>
      </w:r>
      <w:r w:rsidR="00D8075B">
        <w:rPr>
          <w:rFonts w:ascii="Times New Roman" w:hAnsi="Times New Roman" w:cs="Times New Roman"/>
          <w:kern w:val="0"/>
          <w:sz w:val="24"/>
          <w:szCs w:val="24"/>
        </w:rPr>
        <w:t>, 5.51×10</w:t>
      </w:r>
      <w:r w:rsidR="00D8075B">
        <w:rPr>
          <w:rFonts w:ascii="Times New Roman" w:hAnsi="Times New Roman" w:cs="Times New Roman"/>
          <w:kern w:val="0"/>
          <w:sz w:val="24"/>
          <w:szCs w:val="24"/>
          <w:vertAlign w:val="superscript"/>
        </w:rPr>
        <w:t xml:space="preserve">-4 </w:t>
      </w:r>
      <w:r w:rsidR="00D8075B" w:rsidRPr="006F674B">
        <w:rPr>
          <w:rFonts w:ascii="Times New Roman" w:hAnsi="Times New Roman" w:cs="Times New Roman"/>
          <w:color w:val="222222"/>
          <w:sz w:val="24"/>
          <w:szCs w:val="24"/>
          <w:shd w:val="clear" w:color="auto" w:fill="FFFFFF"/>
        </w:rPr>
        <w:t>cm</w:t>
      </w:r>
      <w:r w:rsidR="00D8075B" w:rsidRPr="006F674B">
        <w:rPr>
          <w:rFonts w:ascii="Times New Roman" w:hAnsi="Times New Roman" w:cs="Times New Roman"/>
          <w:color w:val="222222"/>
          <w:sz w:val="24"/>
          <w:szCs w:val="24"/>
          <w:shd w:val="clear" w:color="auto" w:fill="FFFFFF"/>
          <w:vertAlign w:val="superscript"/>
        </w:rPr>
        <w:t>2</w:t>
      </w:r>
      <w:r w:rsidR="00D8075B" w:rsidRPr="006F674B">
        <w:rPr>
          <w:rFonts w:ascii="Times New Roman" w:hAnsi="Times New Roman" w:cs="Times New Roman"/>
          <w:color w:val="222222"/>
          <w:sz w:val="24"/>
          <w:szCs w:val="24"/>
          <w:shd w:val="clear" w:color="auto" w:fill="FFFFFF"/>
        </w:rPr>
        <w:t> V</w:t>
      </w:r>
      <w:r w:rsidR="00D8075B" w:rsidRPr="006F674B">
        <w:rPr>
          <w:rFonts w:ascii="Times New Roman" w:hAnsi="Times New Roman" w:cs="Times New Roman"/>
          <w:color w:val="222222"/>
          <w:sz w:val="24"/>
          <w:szCs w:val="24"/>
          <w:shd w:val="clear" w:color="auto" w:fill="FFFFFF"/>
          <w:vertAlign w:val="superscript"/>
        </w:rPr>
        <w:t>−1</w:t>
      </w:r>
      <w:r w:rsidR="00D8075B" w:rsidRPr="006F674B">
        <w:rPr>
          <w:rFonts w:ascii="Times New Roman" w:hAnsi="Times New Roman" w:cs="Times New Roman"/>
          <w:color w:val="222222"/>
          <w:sz w:val="24"/>
          <w:szCs w:val="24"/>
          <w:shd w:val="clear" w:color="auto" w:fill="FFFFFF"/>
        </w:rPr>
        <w:t> s</w:t>
      </w:r>
      <w:r w:rsidR="00D8075B" w:rsidRPr="006F674B">
        <w:rPr>
          <w:rFonts w:ascii="Times New Roman" w:hAnsi="Times New Roman" w:cs="Times New Roman"/>
          <w:color w:val="222222"/>
          <w:sz w:val="24"/>
          <w:szCs w:val="24"/>
          <w:shd w:val="clear" w:color="auto" w:fill="FFFFFF"/>
          <w:vertAlign w:val="superscript"/>
        </w:rPr>
        <w:t>−1</w:t>
      </w:r>
      <w:r w:rsidR="00D8075B" w:rsidRPr="00D8075B">
        <w:rPr>
          <w:rFonts w:ascii="Times New Roman" w:hAnsi="Times New Roman" w:cs="Times New Roman"/>
          <w:spacing w:val="2"/>
          <w:sz w:val="24"/>
          <w:szCs w:val="24"/>
          <w:shd w:val="clear" w:color="auto" w:fill="FFFFFF"/>
        </w:rPr>
        <w:t xml:space="preserve"> </w:t>
      </w:r>
      <w:r w:rsidR="00D8075B">
        <w:rPr>
          <w:rFonts w:ascii="Times New Roman" w:hAnsi="Times New Roman" w:cs="Times New Roman" w:hint="eastAsia"/>
          <w:spacing w:val="2"/>
          <w:sz w:val="24"/>
          <w:szCs w:val="24"/>
          <w:shd w:val="clear" w:color="auto" w:fill="FFFFFF"/>
        </w:rPr>
        <w:t>base</w:t>
      </w:r>
      <w:r w:rsidR="00D8075B">
        <w:rPr>
          <w:rFonts w:ascii="Times New Roman" w:hAnsi="Times New Roman" w:cs="Times New Roman"/>
          <w:spacing w:val="2"/>
          <w:sz w:val="24"/>
          <w:szCs w:val="24"/>
          <w:shd w:val="clear" w:color="auto" w:fill="FFFFFF"/>
        </w:rPr>
        <w:t>d on</w:t>
      </w:r>
      <w:r w:rsidR="00D8075B" w:rsidRPr="00D8075B">
        <w:rPr>
          <w:rFonts w:ascii="Times New Roman" w:hAnsi="Times New Roman" w:cs="Times New Roman"/>
          <w:spacing w:val="2"/>
          <w:sz w:val="24"/>
          <w:szCs w:val="24"/>
          <w:shd w:val="clear" w:color="auto" w:fill="FFFFFF"/>
        </w:rPr>
        <w:t xml:space="preserve"> C-</w:t>
      </w:r>
      <w:r w:rsidR="00D8075B">
        <w:rPr>
          <w:rFonts w:ascii="Times New Roman" w:hAnsi="Times New Roman" w:cs="Times New Roman"/>
          <w:spacing w:val="2"/>
          <w:sz w:val="24"/>
          <w:szCs w:val="24"/>
          <w:shd w:val="clear" w:color="auto" w:fill="FFFFFF"/>
        </w:rPr>
        <w:t>, B-, A-</w:t>
      </w:r>
      <w:r w:rsidR="00D8075B" w:rsidRPr="00D8075B">
        <w:rPr>
          <w:rFonts w:ascii="Times New Roman" w:hAnsi="Times New Roman" w:cs="Times New Roman"/>
          <w:spacing w:val="2"/>
          <w:sz w:val="24"/>
          <w:szCs w:val="24"/>
          <w:shd w:val="clear" w:color="auto" w:fill="FFFFFF"/>
        </w:rPr>
        <w:t>PeNCs, respectively.</w:t>
      </w:r>
      <w:r w:rsidR="007833CC">
        <w:rPr>
          <w:rFonts w:ascii="Times New Roman" w:hAnsi="Times New Roman" w:cs="Times New Roman"/>
          <w:spacing w:val="2"/>
          <w:sz w:val="24"/>
          <w:szCs w:val="24"/>
          <w:shd w:val="clear" w:color="auto" w:fill="FFFFFF"/>
        </w:rPr>
        <w:fldChar w:fldCharType="begin"/>
      </w:r>
      <w:r w:rsidR="008C15A6">
        <w:rPr>
          <w:rFonts w:ascii="Times New Roman" w:hAnsi="Times New Roman" w:cs="Times New Roman"/>
          <w:spacing w:val="2"/>
          <w:sz w:val="24"/>
          <w:szCs w:val="24"/>
          <w:shd w:val="clear" w:color="auto" w:fill="FFFFFF"/>
        </w:rPr>
        <w:instrText xml:space="preserve"> ADDIN EN.CITE &lt;EndNote&gt;&lt;Cite&gt;&lt;Author&gt;Saidaminov&lt;/Author&gt;&lt;Year&gt;2015&lt;/Year&gt;&lt;RecNum&gt;86&lt;/RecNum&gt;&lt;DisplayText&gt;&lt;style face="superscript"&gt;[38]&lt;/style&gt;&lt;/DisplayText&gt;&lt;record&gt;&lt;rec-number&gt;86&lt;/rec-number&gt;&lt;foreign-keys&gt;&lt;key app="EN" db-id="dpe50awwgw0zx4ex5daxdavlppsf9s90tsfa" timestamp="1692243075"&gt;86&lt;/key&gt;&lt;/foreign-keys&gt;&lt;ref-type name="Journal Article"&gt;17&lt;/ref-type&gt;&lt;contributors&gt;&lt;authors&gt;&lt;author&gt;Saidaminov, Makhsud I&lt;/author&gt;&lt;author&gt;Abdelhady, Ahmed L&lt;/author&gt;&lt;author&gt;Murali, Banavoth&lt;/author&gt;&lt;author&gt;Alarousu, Erkki&lt;/author&gt;&lt;author&gt;Burlakov, Victor M&lt;/author&gt;&lt;author&gt;Peng, Wei&lt;/author&gt;&lt;author&gt;Dursun, Ibrahim&lt;/author&gt;&lt;author&gt;Wang, Lingfei&lt;/author&gt;&lt;author&gt;He, Yao&lt;/author&gt;&lt;author&gt;Maculan, Giacomo&lt;/author&gt;&lt;/authors&gt;&lt;/contributors&gt;&lt;titles&gt;&lt;title&gt;High-quality bulk hybrid perovskite single crystals within minutes by inverse temperature crystallization&lt;/title&gt;&lt;secondary-title&gt;Nature communications&lt;/secondary-title&gt;&lt;/titles&gt;&lt;periodical&gt;&lt;full-title&gt;Nature Communications&lt;/full-title&gt;&lt;abbr-1&gt;Nat. Commun.&lt;/abbr-1&gt;&lt;/periodical&gt;&lt;pages&gt;7586&lt;/pages&gt;&lt;volume&gt;6&lt;/volume&gt;&lt;number&gt;1&lt;/number&gt;&lt;dates&gt;&lt;year&gt;2015&lt;/year&gt;&lt;/dates&gt;&lt;isbn&gt;2041-1723&lt;/isbn&gt;&lt;urls&gt;&lt;/urls&gt;&lt;/record&gt;&lt;/Cite&gt;&lt;/EndNote&gt;</w:instrText>
      </w:r>
      <w:r w:rsidR="007833CC">
        <w:rPr>
          <w:rFonts w:ascii="Times New Roman" w:hAnsi="Times New Roman" w:cs="Times New Roman"/>
          <w:spacing w:val="2"/>
          <w:sz w:val="24"/>
          <w:szCs w:val="24"/>
          <w:shd w:val="clear" w:color="auto" w:fill="FFFFFF"/>
        </w:rPr>
        <w:fldChar w:fldCharType="separate"/>
      </w:r>
      <w:r w:rsidR="008C15A6" w:rsidRPr="008C15A6">
        <w:rPr>
          <w:rFonts w:ascii="Times New Roman" w:hAnsi="Times New Roman" w:cs="Times New Roman"/>
          <w:noProof/>
          <w:spacing w:val="2"/>
          <w:sz w:val="24"/>
          <w:szCs w:val="24"/>
          <w:shd w:val="clear" w:color="auto" w:fill="FFFFFF"/>
          <w:vertAlign w:val="superscript"/>
        </w:rPr>
        <w:t>[38]</w:t>
      </w:r>
      <w:r w:rsidR="007833CC">
        <w:rPr>
          <w:rFonts w:ascii="Times New Roman" w:hAnsi="Times New Roman" w:cs="Times New Roman"/>
          <w:spacing w:val="2"/>
          <w:sz w:val="24"/>
          <w:szCs w:val="24"/>
          <w:shd w:val="clear" w:color="auto" w:fill="FFFFFF"/>
        </w:rPr>
        <w:fldChar w:fldCharType="end"/>
      </w:r>
      <w:r w:rsidR="00D8075B" w:rsidRPr="00D8075B">
        <w:rPr>
          <w:rFonts w:ascii="Times New Roman" w:hAnsi="Times New Roman" w:cs="Times New Roman"/>
          <w:spacing w:val="2"/>
          <w:sz w:val="24"/>
          <w:szCs w:val="24"/>
          <w:shd w:val="clear" w:color="auto" w:fill="FFFFFF"/>
        </w:rPr>
        <w:t xml:space="preserve"> These results indicate that the application of short-chain alkanes effectively </w:t>
      </w:r>
      <w:r w:rsidR="00D8075B">
        <w:rPr>
          <w:rFonts w:ascii="Times New Roman" w:hAnsi="Times New Roman" w:cs="Times New Roman"/>
          <w:spacing w:val="2"/>
          <w:sz w:val="24"/>
          <w:szCs w:val="24"/>
          <w:shd w:val="clear" w:color="auto" w:fill="FFFFFF"/>
        </w:rPr>
        <w:t>improved</w:t>
      </w:r>
      <w:r w:rsidR="00D8075B" w:rsidRPr="00D8075B">
        <w:rPr>
          <w:rFonts w:ascii="Times New Roman" w:hAnsi="Times New Roman" w:cs="Times New Roman"/>
          <w:spacing w:val="2"/>
          <w:sz w:val="24"/>
          <w:szCs w:val="24"/>
          <w:shd w:val="clear" w:color="auto" w:fill="FFFFFF"/>
        </w:rPr>
        <w:t xml:space="preserve"> the charge transport properties.</w:t>
      </w:r>
      <w:r w:rsidR="00AE00B1">
        <w:rPr>
          <w:rFonts w:ascii="Times New Roman" w:hAnsi="Times New Roman" w:cs="Times New Roman"/>
          <w:spacing w:val="2"/>
          <w:sz w:val="24"/>
          <w:szCs w:val="24"/>
          <w:shd w:val="clear" w:color="auto" w:fill="FFFFFF"/>
        </w:rPr>
        <w:t xml:space="preserve"> </w:t>
      </w:r>
    </w:p>
    <w:p w14:paraId="38A1C290" w14:textId="77777777" w:rsidR="00681FA1" w:rsidRDefault="00681FA1" w:rsidP="00C23982">
      <w:pPr>
        <w:spacing w:after="0" w:line="360" w:lineRule="auto"/>
        <w:ind w:firstLine="420"/>
        <w:jc w:val="both"/>
        <w:rPr>
          <w:rFonts w:ascii="Times New Roman" w:hAnsi="Times New Roman" w:cs="Times New Roman"/>
          <w:spacing w:val="2"/>
          <w:sz w:val="24"/>
          <w:szCs w:val="24"/>
          <w:shd w:val="clear" w:color="auto" w:fill="FFFFFF"/>
        </w:rPr>
      </w:pPr>
    </w:p>
    <w:p w14:paraId="5A787622" w14:textId="0BB3CEE6" w:rsidR="00F06195" w:rsidRDefault="004706F3" w:rsidP="00C23982">
      <w:pPr>
        <w:spacing w:after="0" w:line="360" w:lineRule="auto"/>
        <w:ind w:firstLine="420"/>
        <w:jc w:val="both"/>
        <w:rPr>
          <w:rFonts w:ascii="Times New Roman" w:hAnsi="Times New Roman" w:cs="Times New Roman"/>
          <w:kern w:val="0"/>
          <w:sz w:val="24"/>
          <w:szCs w:val="24"/>
        </w:rPr>
      </w:pPr>
      <w:r>
        <w:rPr>
          <w:rFonts w:ascii="Times New Roman" w:hAnsi="Times New Roman" w:cs="Times New Roman"/>
          <w:spacing w:val="2"/>
          <w:sz w:val="24"/>
          <w:szCs w:val="24"/>
          <w:shd w:val="clear" w:color="auto" w:fill="FFFFFF"/>
        </w:rPr>
        <w:t xml:space="preserve">The pure-blue </w:t>
      </w:r>
      <w:proofErr w:type="spellStart"/>
      <w:r>
        <w:rPr>
          <w:rFonts w:ascii="Times New Roman" w:hAnsi="Times New Roman" w:cs="Times New Roman"/>
          <w:spacing w:val="2"/>
          <w:sz w:val="24"/>
          <w:szCs w:val="24"/>
          <w:shd w:val="clear" w:color="auto" w:fill="FFFFFF"/>
        </w:rPr>
        <w:t>PeLEDs</w:t>
      </w:r>
      <w:proofErr w:type="spellEnd"/>
      <w:r w:rsidR="00040268">
        <w:rPr>
          <w:rFonts w:ascii="Times New Roman" w:hAnsi="Times New Roman" w:cs="Times New Roman"/>
          <w:spacing w:val="2"/>
          <w:sz w:val="24"/>
          <w:szCs w:val="24"/>
          <w:shd w:val="clear" w:color="auto" w:fill="FFFFFF"/>
        </w:rPr>
        <w:t xml:space="preserve"> with </w:t>
      </w:r>
      <w:r w:rsidR="00040268" w:rsidRPr="006E0010">
        <w:rPr>
          <w:rFonts w:ascii="Times New Roman" w:hAnsi="Times New Roman" w:cs="Times New Roman"/>
          <w:spacing w:val="2"/>
          <w:sz w:val="24"/>
          <w:szCs w:val="24"/>
          <w:shd w:val="clear" w:color="auto" w:fill="FFFFFF"/>
        </w:rPr>
        <w:t>optimized</w:t>
      </w:r>
      <w:r w:rsidR="00040268" w:rsidRPr="00040268">
        <w:rPr>
          <w:rFonts w:ascii="Times New Roman" w:hAnsi="Times New Roman" w:cs="Times New Roman"/>
          <w:spacing w:val="2"/>
          <w:sz w:val="24"/>
          <w:szCs w:val="24"/>
          <w:shd w:val="clear" w:color="auto" w:fill="FFFFFF"/>
        </w:rPr>
        <w:t xml:space="preserve"> </w:t>
      </w:r>
      <w:r w:rsidR="00040268" w:rsidRPr="006E0010">
        <w:rPr>
          <w:rFonts w:ascii="Times New Roman" w:hAnsi="Times New Roman" w:cs="Times New Roman"/>
          <w:spacing w:val="2"/>
          <w:sz w:val="24"/>
          <w:szCs w:val="24"/>
          <w:shd w:val="clear" w:color="auto" w:fill="FFFFFF"/>
        </w:rPr>
        <w:t>p-</w:t>
      </w:r>
      <w:proofErr w:type="spellStart"/>
      <w:r w:rsidR="00040268" w:rsidRPr="006E0010">
        <w:rPr>
          <w:rFonts w:ascii="Times New Roman" w:hAnsi="Times New Roman" w:cs="Times New Roman"/>
          <w:spacing w:val="2"/>
          <w:sz w:val="24"/>
          <w:szCs w:val="24"/>
          <w:shd w:val="clear" w:color="auto" w:fill="FFFFFF"/>
        </w:rPr>
        <w:t>i</w:t>
      </w:r>
      <w:proofErr w:type="spellEnd"/>
      <w:r w:rsidR="00040268" w:rsidRPr="006E0010">
        <w:rPr>
          <w:rFonts w:ascii="Times New Roman" w:hAnsi="Times New Roman" w:cs="Times New Roman"/>
          <w:spacing w:val="2"/>
          <w:sz w:val="24"/>
          <w:szCs w:val="24"/>
          <w:shd w:val="clear" w:color="auto" w:fill="FFFFFF"/>
        </w:rPr>
        <w:t>-n structure</w:t>
      </w:r>
      <w:r>
        <w:rPr>
          <w:rFonts w:ascii="Times New Roman" w:hAnsi="Times New Roman" w:cs="Times New Roman"/>
          <w:spacing w:val="2"/>
          <w:sz w:val="24"/>
          <w:szCs w:val="24"/>
          <w:shd w:val="clear" w:color="auto" w:fill="FFFFFF"/>
        </w:rPr>
        <w:t xml:space="preserve"> were fabricated utilizing </w:t>
      </w:r>
      <w:r w:rsidR="007111D7">
        <w:rPr>
          <w:rFonts w:ascii="Times New Roman" w:hAnsi="Times New Roman" w:cs="Times New Roman"/>
          <w:spacing w:val="2"/>
          <w:sz w:val="24"/>
          <w:szCs w:val="24"/>
          <w:shd w:val="clear" w:color="auto" w:fill="FFFFFF"/>
        </w:rPr>
        <w:t>a</w:t>
      </w:r>
      <w:r w:rsidR="001562AB" w:rsidRPr="006E0010">
        <w:rPr>
          <w:rFonts w:ascii="Times New Roman" w:hAnsi="Times New Roman" w:cs="Times New Roman"/>
          <w:spacing w:val="2"/>
          <w:sz w:val="24"/>
          <w:szCs w:val="24"/>
          <w:shd w:val="clear" w:color="auto" w:fill="FFFFFF"/>
        </w:rPr>
        <w:t xml:space="preserve">s-synthesized </w:t>
      </w:r>
      <w:r w:rsidR="007520E4" w:rsidRPr="006E0010">
        <w:rPr>
          <w:rFonts w:ascii="Times New Roman" w:hAnsi="Times New Roman" w:cs="Times New Roman"/>
          <w:spacing w:val="2"/>
          <w:sz w:val="24"/>
          <w:szCs w:val="24"/>
          <w:shd w:val="clear" w:color="auto" w:fill="FFFFFF"/>
        </w:rPr>
        <w:t>PeNCs as electrolumin</w:t>
      </w:r>
      <w:r w:rsidR="001562AB" w:rsidRPr="006E0010">
        <w:rPr>
          <w:rFonts w:ascii="Times New Roman" w:hAnsi="Times New Roman" w:cs="Times New Roman"/>
          <w:spacing w:val="2"/>
          <w:sz w:val="24"/>
          <w:szCs w:val="24"/>
          <w:shd w:val="clear" w:color="auto" w:fill="FFFFFF"/>
        </w:rPr>
        <w:t>escent</w:t>
      </w:r>
      <w:r w:rsidR="007520E4" w:rsidRPr="006E0010">
        <w:rPr>
          <w:rFonts w:ascii="Times New Roman" w:hAnsi="Times New Roman" w:cs="Times New Roman"/>
          <w:spacing w:val="2"/>
          <w:sz w:val="24"/>
          <w:szCs w:val="24"/>
          <w:shd w:val="clear" w:color="auto" w:fill="FFFFFF"/>
        </w:rPr>
        <w:t xml:space="preserve"> active layer</w:t>
      </w:r>
      <w:r w:rsidR="007111D7">
        <w:rPr>
          <w:rFonts w:ascii="Times New Roman" w:hAnsi="Times New Roman" w:cs="Times New Roman"/>
          <w:spacing w:val="2"/>
          <w:sz w:val="24"/>
          <w:szCs w:val="24"/>
          <w:shd w:val="clear" w:color="auto" w:fill="FFFFFF"/>
        </w:rPr>
        <w:t xml:space="preserve">. </w:t>
      </w:r>
      <w:r w:rsidR="00C677A4">
        <w:rPr>
          <w:rFonts w:ascii="Times New Roman" w:hAnsi="Times New Roman" w:cs="Times New Roman"/>
          <w:spacing w:val="2"/>
          <w:sz w:val="24"/>
          <w:szCs w:val="24"/>
          <w:shd w:val="clear" w:color="auto" w:fill="FFFFFF"/>
        </w:rPr>
        <w:t xml:space="preserve">The upper panel of Figure 3a presents the </w:t>
      </w:r>
      <w:r w:rsidR="007C1FF9" w:rsidRPr="006E0010">
        <w:rPr>
          <w:rFonts w:ascii="Times New Roman" w:hAnsi="Times New Roman" w:cs="Times New Roman"/>
          <w:kern w:val="0"/>
          <w:sz w:val="24"/>
          <w:szCs w:val="24"/>
        </w:rPr>
        <w:t>energy level alignment</w:t>
      </w:r>
      <w:r w:rsidR="007520E4" w:rsidRPr="006E0010">
        <w:rPr>
          <w:rFonts w:ascii="Times New Roman" w:hAnsi="Times New Roman" w:cs="Times New Roman"/>
          <w:spacing w:val="2"/>
          <w:sz w:val="24"/>
          <w:szCs w:val="24"/>
          <w:shd w:val="clear" w:color="auto" w:fill="FFFFFF"/>
        </w:rPr>
        <w:t>, which consisted of indium tin oxide (ITO)/poly(3,4-ethylenedioxythiophene) polystyrene sulfonate (PEDOT:PSS)/</w:t>
      </w:r>
      <w:r w:rsidR="003A0B74">
        <w:rPr>
          <w:rFonts w:ascii="Times New Roman" w:hAnsi="Times New Roman" w:cs="Times New Roman"/>
          <w:spacing w:val="2"/>
          <w:sz w:val="24"/>
          <w:szCs w:val="24"/>
          <w:shd w:val="clear" w:color="auto" w:fill="FFFFFF"/>
        </w:rPr>
        <w:t xml:space="preserve"> </w:t>
      </w:r>
      <w:r w:rsidR="007520E4" w:rsidRPr="006E0010">
        <w:rPr>
          <w:rFonts w:ascii="Times New Roman" w:hAnsi="Times New Roman" w:cs="Times New Roman"/>
          <w:spacing w:val="2"/>
          <w:sz w:val="24"/>
          <w:szCs w:val="24"/>
          <w:shd w:val="clear" w:color="auto" w:fill="FFFFFF"/>
        </w:rPr>
        <w:t>poly-TPD</w:t>
      </w:r>
      <w:r w:rsidR="001562AB" w:rsidRPr="006E0010">
        <w:rPr>
          <w:rFonts w:ascii="Times New Roman" w:hAnsi="Times New Roman" w:cs="Times New Roman"/>
          <w:spacing w:val="2"/>
          <w:sz w:val="24"/>
          <w:szCs w:val="24"/>
          <w:shd w:val="clear" w:color="auto" w:fill="FFFFFF"/>
        </w:rPr>
        <w:t>/ poly(9-vinylcarbazole) (</w:t>
      </w:r>
      <w:r w:rsidR="001562AB" w:rsidRPr="006E0010">
        <w:rPr>
          <w:rFonts w:ascii="Times New Roman" w:hAnsi="Times New Roman" w:cs="Times New Roman"/>
          <w:spacing w:val="2"/>
          <w:sz w:val="24"/>
          <w:szCs w:val="24"/>
        </w:rPr>
        <w:t>PVK</w:t>
      </w:r>
      <w:r w:rsidR="001562AB" w:rsidRPr="006E0010">
        <w:rPr>
          <w:rFonts w:ascii="Times New Roman" w:hAnsi="Times New Roman" w:cs="Times New Roman"/>
          <w:spacing w:val="2"/>
          <w:sz w:val="24"/>
          <w:szCs w:val="24"/>
          <w:shd w:val="clear" w:color="auto" w:fill="FFFFFF"/>
        </w:rPr>
        <w:t>)</w:t>
      </w:r>
      <w:r w:rsidR="007520E4" w:rsidRPr="006E0010">
        <w:rPr>
          <w:rFonts w:ascii="Times New Roman" w:hAnsi="Times New Roman" w:cs="Times New Roman"/>
          <w:spacing w:val="2"/>
          <w:sz w:val="24"/>
          <w:szCs w:val="24"/>
          <w:shd w:val="clear" w:color="auto" w:fill="FFFFFF"/>
        </w:rPr>
        <w:t>/</w:t>
      </w:r>
      <w:proofErr w:type="spellStart"/>
      <w:r w:rsidR="007520E4" w:rsidRPr="006E0010">
        <w:rPr>
          <w:rFonts w:ascii="Times New Roman" w:hAnsi="Times New Roman" w:cs="Times New Roman"/>
          <w:spacing w:val="2"/>
          <w:sz w:val="24"/>
          <w:szCs w:val="24"/>
          <w:shd w:val="clear" w:color="auto" w:fill="FFFFFF"/>
        </w:rPr>
        <w:t>PeNCs</w:t>
      </w:r>
      <w:proofErr w:type="spellEnd"/>
      <w:r w:rsidR="007520E4" w:rsidRPr="006E0010">
        <w:rPr>
          <w:rFonts w:ascii="Times New Roman" w:hAnsi="Times New Roman" w:cs="Times New Roman"/>
          <w:spacing w:val="2"/>
          <w:sz w:val="24"/>
          <w:szCs w:val="24"/>
          <w:shd w:val="clear" w:color="auto" w:fill="FFFFFF"/>
        </w:rPr>
        <w:t>/tris-(1-phenyl-1H-benzimidazole) (</w:t>
      </w:r>
      <w:proofErr w:type="spellStart"/>
      <w:r w:rsidR="007520E4" w:rsidRPr="006E0010">
        <w:rPr>
          <w:rFonts w:ascii="Times New Roman" w:hAnsi="Times New Roman" w:cs="Times New Roman"/>
          <w:spacing w:val="2"/>
          <w:sz w:val="24"/>
          <w:szCs w:val="24"/>
          <w:shd w:val="clear" w:color="auto" w:fill="FFFFFF"/>
        </w:rPr>
        <w:t>TPBi</w:t>
      </w:r>
      <w:proofErr w:type="spellEnd"/>
      <w:r w:rsidR="007520E4" w:rsidRPr="006E0010">
        <w:rPr>
          <w:rFonts w:ascii="Times New Roman" w:hAnsi="Times New Roman" w:cs="Times New Roman"/>
          <w:spacing w:val="2"/>
          <w:sz w:val="24"/>
          <w:szCs w:val="24"/>
          <w:shd w:val="clear" w:color="auto" w:fill="FFFFFF"/>
        </w:rPr>
        <w:t>)/</w:t>
      </w:r>
      <w:r w:rsidR="003A0B74">
        <w:rPr>
          <w:rFonts w:ascii="Times New Roman" w:hAnsi="Times New Roman" w:cs="Times New Roman"/>
          <w:spacing w:val="2"/>
          <w:sz w:val="24"/>
          <w:szCs w:val="24"/>
          <w:shd w:val="clear" w:color="auto" w:fill="FFFFFF"/>
        </w:rPr>
        <w:t xml:space="preserve"> </w:t>
      </w:r>
      <w:proofErr w:type="spellStart"/>
      <w:r w:rsidR="007520E4" w:rsidRPr="006E0010">
        <w:rPr>
          <w:rFonts w:ascii="Times New Roman" w:hAnsi="Times New Roman" w:cs="Times New Roman"/>
          <w:spacing w:val="2"/>
          <w:sz w:val="24"/>
          <w:szCs w:val="24"/>
          <w:shd w:val="clear" w:color="auto" w:fill="FFFFFF"/>
        </w:rPr>
        <w:t>LiF</w:t>
      </w:r>
      <w:proofErr w:type="spellEnd"/>
      <w:r w:rsidR="007520E4" w:rsidRPr="006E0010">
        <w:rPr>
          <w:rFonts w:ascii="Times New Roman" w:hAnsi="Times New Roman" w:cs="Times New Roman"/>
          <w:spacing w:val="2"/>
          <w:sz w:val="24"/>
          <w:szCs w:val="24"/>
          <w:shd w:val="clear" w:color="auto" w:fill="FFFFFF"/>
        </w:rPr>
        <w:t>/</w:t>
      </w:r>
      <w:r w:rsidR="003A0B74">
        <w:rPr>
          <w:rFonts w:ascii="Times New Roman" w:hAnsi="Times New Roman" w:cs="Times New Roman"/>
          <w:spacing w:val="2"/>
          <w:sz w:val="24"/>
          <w:szCs w:val="24"/>
          <w:shd w:val="clear" w:color="auto" w:fill="FFFFFF"/>
        </w:rPr>
        <w:t xml:space="preserve"> </w:t>
      </w:r>
      <w:r w:rsidR="007520E4" w:rsidRPr="006E0010">
        <w:rPr>
          <w:rFonts w:ascii="Times New Roman" w:hAnsi="Times New Roman" w:cs="Times New Roman"/>
          <w:spacing w:val="2"/>
          <w:sz w:val="24"/>
          <w:szCs w:val="24"/>
          <w:shd w:val="clear" w:color="auto" w:fill="FFFFFF"/>
        </w:rPr>
        <w:t>Al from bottom to top.</w:t>
      </w:r>
      <w:r w:rsidR="007C1FF9" w:rsidRPr="006E0010">
        <w:rPr>
          <w:rFonts w:ascii="Times New Roman" w:hAnsi="Times New Roman" w:cs="Times New Roman"/>
          <w:spacing w:val="2"/>
          <w:sz w:val="24"/>
          <w:szCs w:val="24"/>
          <w:shd w:val="clear" w:color="auto" w:fill="FFFFFF"/>
        </w:rPr>
        <w:t xml:space="preserve"> The bottom panel of Figure 3a shows the typical cross-sectional scanning electron microscope (SEM) image</w:t>
      </w:r>
      <w:r w:rsidR="000D203A" w:rsidRPr="006E0010">
        <w:rPr>
          <w:rFonts w:ascii="Times New Roman" w:hAnsi="Times New Roman" w:cs="Times New Roman"/>
          <w:spacing w:val="2"/>
          <w:sz w:val="24"/>
          <w:szCs w:val="24"/>
          <w:shd w:val="clear" w:color="auto" w:fill="FFFFFF"/>
        </w:rPr>
        <w:t xml:space="preserve"> of PeLEDs</w:t>
      </w:r>
      <w:r w:rsidR="007C1FF9" w:rsidRPr="006E0010">
        <w:rPr>
          <w:rFonts w:ascii="Times New Roman" w:hAnsi="Times New Roman" w:cs="Times New Roman"/>
          <w:spacing w:val="2"/>
          <w:sz w:val="24"/>
          <w:szCs w:val="24"/>
          <w:shd w:val="clear" w:color="auto" w:fill="FFFFFF"/>
        </w:rPr>
        <w:t>.</w:t>
      </w:r>
      <w:r w:rsidR="000D203A" w:rsidRPr="006E0010">
        <w:rPr>
          <w:rFonts w:ascii="Times New Roman" w:hAnsi="Times New Roman" w:cs="Times New Roman"/>
          <w:spacing w:val="2"/>
          <w:sz w:val="24"/>
          <w:szCs w:val="24"/>
          <w:shd w:val="clear" w:color="auto" w:fill="FFFFFF"/>
        </w:rPr>
        <w:t xml:space="preserve"> </w:t>
      </w:r>
      <w:r w:rsidR="007C155A" w:rsidRPr="007C155A">
        <w:rPr>
          <w:rFonts w:ascii="Times New Roman" w:hAnsi="Times New Roman" w:cs="Times New Roman"/>
          <w:spacing w:val="2"/>
          <w:sz w:val="24"/>
          <w:szCs w:val="24"/>
          <w:shd w:val="clear" w:color="auto" w:fill="FFFFFF"/>
        </w:rPr>
        <w:t>Figure 3b depicts the current density–voltage–luminance (</w:t>
      </w:r>
      <w:r w:rsidR="007C155A" w:rsidRPr="007C155A">
        <w:rPr>
          <w:rFonts w:ascii="Times New Roman" w:hAnsi="Times New Roman" w:cs="Times New Roman"/>
          <w:i/>
          <w:iCs/>
          <w:spacing w:val="2"/>
          <w:sz w:val="24"/>
          <w:szCs w:val="24"/>
          <w:shd w:val="clear" w:color="auto" w:fill="FFFFFF"/>
        </w:rPr>
        <w:t>J</w:t>
      </w:r>
      <w:r w:rsidR="007C155A" w:rsidRPr="00962903">
        <w:rPr>
          <w:rFonts w:ascii="Times New Roman" w:hAnsi="Times New Roman" w:cs="Times New Roman"/>
          <w:spacing w:val="2"/>
          <w:sz w:val="24"/>
          <w:szCs w:val="24"/>
          <w:shd w:val="clear" w:color="auto" w:fill="FFFFFF"/>
        </w:rPr>
        <w:t>–</w:t>
      </w:r>
      <w:r w:rsidR="007C155A" w:rsidRPr="007C155A">
        <w:rPr>
          <w:rFonts w:ascii="Times New Roman" w:hAnsi="Times New Roman" w:cs="Times New Roman"/>
          <w:i/>
          <w:iCs/>
          <w:spacing w:val="2"/>
          <w:sz w:val="24"/>
          <w:szCs w:val="24"/>
          <w:shd w:val="clear" w:color="auto" w:fill="FFFFFF"/>
        </w:rPr>
        <w:t>V</w:t>
      </w:r>
      <w:r w:rsidR="007C155A" w:rsidRPr="007C155A">
        <w:rPr>
          <w:rFonts w:ascii="Times New Roman" w:hAnsi="Times New Roman" w:cs="Times New Roman"/>
          <w:spacing w:val="2"/>
          <w:sz w:val="24"/>
          <w:szCs w:val="24"/>
          <w:shd w:val="clear" w:color="auto" w:fill="FFFFFF"/>
        </w:rPr>
        <w:t>–</w:t>
      </w:r>
      <w:r w:rsidR="007C155A" w:rsidRPr="007C155A">
        <w:rPr>
          <w:rFonts w:ascii="Times New Roman" w:hAnsi="Times New Roman" w:cs="Times New Roman"/>
          <w:i/>
          <w:iCs/>
          <w:spacing w:val="2"/>
          <w:sz w:val="24"/>
          <w:szCs w:val="24"/>
          <w:shd w:val="clear" w:color="auto" w:fill="FFFFFF"/>
        </w:rPr>
        <w:t>L</w:t>
      </w:r>
      <w:r w:rsidR="007C155A" w:rsidRPr="007C155A">
        <w:rPr>
          <w:rFonts w:ascii="Times New Roman" w:hAnsi="Times New Roman" w:cs="Times New Roman"/>
          <w:spacing w:val="2"/>
          <w:sz w:val="24"/>
          <w:szCs w:val="24"/>
          <w:shd w:val="clear" w:color="auto" w:fill="FFFFFF"/>
        </w:rPr>
        <w:t xml:space="preserve">) curves, in which </w:t>
      </w:r>
      <w:r w:rsidR="00962903">
        <w:rPr>
          <w:rFonts w:ascii="Times New Roman" w:hAnsi="Times New Roman" w:cs="Times New Roman" w:hint="eastAsia"/>
          <w:spacing w:val="2"/>
          <w:sz w:val="24"/>
          <w:szCs w:val="24"/>
          <w:shd w:val="clear" w:color="auto" w:fill="FFFFFF"/>
        </w:rPr>
        <w:t>the</w:t>
      </w:r>
      <w:r w:rsidR="00962903">
        <w:rPr>
          <w:rFonts w:ascii="Times New Roman" w:hAnsi="Times New Roman" w:cs="Times New Roman"/>
          <w:spacing w:val="2"/>
          <w:sz w:val="24"/>
          <w:szCs w:val="24"/>
          <w:shd w:val="clear" w:color="auto" w:fill="FFFFFF"/>
        </w:rPr>
        <w:t xml:space="preserve"> </w:t>
      </w:r>
      <w:r w:rsidR="007C155A" w:rsidRPr="007C155A">
        <w:rPr>
          <w:rFonts w:ascii="Times New Roman" w:hAnsi="Times New Roman" w:cs="Times New Roman"/>
          <w:spacing w:val="2"/>
          <w:sz w:val="24"/>
          <w:szCs w:val="24"/>
          <w:shd w:val="clear" w:color="auto" w:fill="FFFFFF"/>
        </w:rPr>
        <w:t>devices incorporating polymer ligands</w:t>
      </w:r>
      <w:r w:rsidR="00487C18">
        <w:rPr>
          <w:rFonts w:ascii="Times New Roman" w:hAnsi="Times New Roman" w:cs="Times New Roman"/>
          <w:spacing w:val="2"/>
          <w:sz w:val="24"/>
          <w:szCs w:val="24"/>
          <w:shd w:val="clear" w:color="auto" w:fill="FFFFFF"/>
        </w:rPr>
        <w:t xml:space="preserve"> with</w:t>
      </w:r>
      <w:r w:rsidR="00487C18" w:rsidRPr="00487C18">
        <w:rPr>
          <w:rFonts w:ascii="Times New Roman" w:hAnsi="Times New Roman" w:cs="Times New Roman"/>
          <w:spacing w:val="2"/>
          <w:sz w:val="24"/>
          <w:szCs w:val="24"/>
          <w:shd w:val="clear" w:color="auto" w:fill="FFFFFF"/>
        </w:rPr>
        <w:t xml:space="preserve"> </w:t>
      </w:r>
      <w:r w:rsidR="00487C18">
        <w:rPr>
          <w:rFonts w:ascii="Times New Roman" w:hAnsi="Times New Roman" w:cs="Times New Roman"/>
          <w:spacing w:val="2"/>
          <w:sz w:val="24"/>
          <w:szCs w:val="24"/>
          <w:shd w:val="clear" w:color="auto" w:fill="FFFFFF"/>
        </w:rPr>
        <w:t>short side-chain</w:t>
      </w:r>
      <w:r w:rsidR="007C155A" w:rsidRPr="007C155A">
        <w:rPr>
          <w:rFonts w:ascii="Times New Roman" w:hAnsi="Times New Roman" w:cs="Times New Roman"/>
          <w:spacing w:val="2"/>
          <w:sz w:val="24"/>
          <w:szCs w:val="24"/>
          <w:shd w:val="clear" w:color="auto" w:fill="FFFFFF"/>
        </w:rPr>
        <w:t xml:space="preserve"> exhibited higher brightness and a slightly improved current. Specifically, the turn-on voltage decreased from ~3.7 V in C-PeLEDs to ~3.4 V in </w:t>
      </w:r>
      <w:r w:rsidR="001E4145">
        <w:rPr>
          <w:rFonts w:ascii="Times New Roman" w:hAnsi="Times New Roman" w:cs="Times New Roman"/>
          <w:spacing w:val="2"/>
          <w:sz w:val="24"/>
          <w:szCs w:val="24"/>
          <w:shd w:val="clear" w:color="auto" w:fill="FFFFFF"/>
        </w:rPr>
        <w:t xml:space="preserve">both </w:t>
      </w:r>
      <w:r w:rsidR="007C155A" w:rsidRPr="007C155A">
        <w:rPr>
          <w:rFonts w:ascii="Times New Roman" w:hAnsi="Times New Roman" w:cs="Times New Roman"/>
          <w:spacing w:val="2"/>
          <w:sz w:val="24"/>
          <w:szCs w:val="24"/>
          <w:shd w:val="clear" w:color="auto" w:fill="FFFFFF"/>
        </w:rPr>
        <w:t>B- and A-PeLEDs.</w:t>
      </w:r>
      <w:r w:rsidR="001E4145">
        <w:rPr>
          <w:rFonts w:ascii="Times New Roman" w:hAnsi="Times New Roman" w:cs="Times New Roman"/>
          <w:spacing w:val="2"/>
          <w:sz w:val="24"/>
          <w:szCs w:val="24"/>
          <w:shd w:val="clear" w:color="auto" w:fill="FFFFFF"/>
        </w:rPr>
        <w:t xml:space="preserve"> </w:t>
      </w:r>
      <w:r w:rsidR="008B7813">
        <w:rPr>
          <w:rFonts w:ascii="Times New Roman" w:hAnsi="Times New Roman" w:cs="Times New Roman" w:hint="eastAsia"/>
          <w:kern w:val="0"/>
          <w:sz w:val="24"/>
          <w:szCs w:val="24"/>
        </w:rPr>
        <w:t>More</w:t>
      </w:r>
      <w:r w:rsidR="008B7813">
        <w:rPr>
          <w:rFonts w:ascii="Times New Roman" w:hAnsi="Times New Roman" w:cs="Times New Roman"/>
          <w:kern w:val="0"/>
          <w:sz w:val="24"/>
          <w:szCs w:val="24"/>
        </w:rPr>
        <w:t xml:space="preserve"> importantly, t</w:t>
      </w:r>
      <w:r w:rsidR="00164AF7" w:rsidRPr="00164AF7">
        <w:rPr>
          <w:rFonts w:ascii="Times New Roman" w:hAnsi="Times New Roman" w:cs="Times New Roman"/>
          <w:kern w:val="0"/>
          <w:sz w:val="24"/>
          <w:szCs w:val="24"/>
        </w:rPr>
        <w:t>he champion EQE significantly increased from 1.1% in C-PeLEDs to 3.3% in B-PeLEDs and 5.8% in A-PeLEDs</w:t>
      </w:r>
      <w:r w:rsidR="00CB7CD4">
        <w:rPr>
          <w:rFonts w:ascii="Times New Roman" w:hAnsi="Times New Roman" w:cs="Times New Roman"/>
          <w:kern w:val="0"/>
          <w:sz w:val="24"/>
          <w:szCs w:val="24"/>
        </w:rPr>
        <w:t xml:space="preserve"> </w:t>
      </w:r>
      <w:r w:rsidR="00E77B1F">
        <w:rPr>
          <w:rFonts w:ascii="Times New Roman" w:hAnsi="Times New Roman" w:cs="Times New Roman"/>
          <w:kern w:val="0"/>
          <w:sz w:val="24"/>
          <w:szCs w:val="24"/>
        </w:rPr>
        <w:t>(Figure 3c)</w:t>
      </w:r>
      <w:r w:rsidR="00A42393">
        <w:rPr>
          <w:rFonts w:ascii="Times New Roman" w:hAnsi="Times New Roman" w:cs="Times New Roman"/>
          <w:kern w:val="0"/>
          <w:sz w:val="24"/>
          <w:szCs w:val="24"/>
        </w:rPr>
        <w:t xml:space="preserve">. </w:t>
      </w:r>
      <w:r w:rsidR="00A42393" w:rsidRPr="00A42393">
        <w:rPr>
          <w:rFonts w:ascii="Times New Roman" w:hAnsi="Times New Roman" w:cs="Times New Roman"/>
          <w:kern w:val="0"/>
          <w:sz w:val="24"/>
          <w:szCs w:val="24"/>
        </w:rPr>
        <w:t xml:space="preserve">The statistical EQE of 30 devices was summarized in Figure </w:t>
      </w:r>
      <w:r w:rsidR="00794BD8">
        <w:rPr>
          <w:rFonts w:ascii="Times New Roman" w:hAnsi="Times New Roman" w:cs="Times New Roman"/>
          <w:kern w:val="0"/>
          <w:sz w:val="24"/>
          <w:szCs w:val="24"/>
        </w:rPr>
        <w:t>S14</w:t>
      </w:r>
      <w:r w:rsidR="00164AF7" w:rsidRPr="00164AF7">
        <w:rPr>
          <w:rFonts w:ascii="Times New Roman" w:hAnsi="Times New Roman" w:cs="Times New Roman"/>
          <w:kern w:val="0"/>
          <w:sz w:val="24"/>
          <w:szCs w:val="24"/>
        </w:rPr>
        <w:t>. These significant enhancements</w:t>
      </w:r>
      <w:r w:rsidR="00A42393">
        <w:rPr>
          <w:rFonts w:ascii="Times New Roman" w:hAnsi="Times New Roman" w:cs="Times New Roman"/>
          <w:kern w:val="0"/>
          <w:sz w:val="24"/>
          <w:szCs w:val="24"/>
        </w:rPr>
        <w:t xml:space="preserve"> of </w:t>
      </w:r>
      <w:r w:rsidR="009F2837">
        <w:rPr>
          <w:rFonts w:ascii="Times New Roman" w:hAnsi="Times New Roman" w:cs="Times New Roman"/>
          <w:kern w:val="0"/>
          <w:sz w:val="24"/>
          <w:szCs w:val="24"/>
        </w:rPr>
        <w:t>PeLEDs performance</w:t>
      </w:r>
      <w:r w:rsidR="00164AF7" w:rsidRPr="00164AF7">
        <w:rPr>
          <w:rFonts w:ascii="Times New Roman" w:hAnsi="Times New Roman" w:cs="Times New Roman"/>
          <w:kern w:val="0"/>
          <w:sz w:val="24"/>
          <w:szCs w:val="24"/>
        </w:rPr>
        <w:t xml:space="preserve"> were attributed to the effective passivation of PeNCs defects and improved charge transport properties, facilitated by polymer ligands with short side chains that possess </w:t>
      </w:r>
      <w:r w:rsidR="00CD1858">
        <w:rPr>
          <w:rFonts w:ascii="Times New Roman" w:hAnsi="Times New Roman" w:cs="Times New Roman"/>
          <w:kern w:val="0"/>
          <w:sz w:val="24"/>
          <w:szCs w:val="24"/>
        </w:rPr>
        <w:t>pattern</w:t>
      </w:r>
      <w:r w:rsidR="00164AF7" w:rsidRPr="00164AF7">
        <w:rPr>
          <w:rFonts w:ascii="Times New Roman" w:hAnsi="Times New Roman" w:cs="Times New Roman"/>
          <w:kern w:val="0"/>
          <w:sz w:val="24"/>
          <w:szCs w:val="24"/>
        </w:rPr>
        <w:t>-matching characteristics.</w:t>
      </w:r>
      <w:r w:rsidR="001858E8">
        <w:rPr>
          <w:rFonts w:ascii="Times New Roman" w:hAnsi="Times New Roman" w:cs="Times New Roman"/>
          <w:kern w:val="0"/>
          <w:sz w:val="24"/>
          <w:szCs w:val="24"/>
        </w:rPr>
        <w:fldChar w:fldCharType="begin">
          <w:fldData xml:space="preserve">PEVuZE5vdGU+PENpdGU+PEF1dGhvcj5QcmFkaGFuPC9BdXRob3I+PFllYXI+MjAxOTwvWWVhcj48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Si4gQW0uIENoZW0uIFNvYy48L2FiYnItMT48L3BlcmlvZGljYWw+PHBhZ2VzPjU2Mi01NjU8L3Bh
Z2VzPjx2b2x1bWU+MTQwPC92b2x1bWU+PG51bWJlcj4yPC9udW1iZXI+PGRhdGVzPjx5ZWFyPjIw
MTc8L3llYXI+PC9kYXRlcz48aXNibj4wMDAyLTc4NjM8L2lzYm4+PHVybHM+PC91cmxzPjwvcmVj
b3JkPjwvQ2l0ZT48L0VuZE5vdGU+
</w:fldData>
        </w:fldChar>
      </w:r>
      <w:r w:rsidR="007C2D2A">
        <w:rPr>
          <w:rFonts w:ascii="Times New Roman" w:hAnsi="Times New Roman" w:cs="Times New Roman"/>
          <w:kern w:val="0"/>
          <w:sz w:val="24"/>
          <w:szCs w:val="24"/>
        </w:rPr>
        <w:instrText xml:space="preserve"> ADDIN EN.CITE </w:instrText>
      </w:r>
      <w:r w:rsidR="007C2D2A">
        <w:rPr>
          <w:rFonts w:ascii="Times New Roman" w:hAnsi="Times New Roman" w:cs="Times New Roman"/>
          <w:kern w:val="0"/>
          <w:sz w:val="24"/>
          <w:szCs w:val="24"/>
        </w:rPr>
        <w:fldChar w:fldCharType="begin">
          <w:fldData xml:space="preserve">PEVuZE5vdGU+PENpdGU+PEF1dGhvcj5QcmFkaGFuPC9BdXRob3I+PFllYXI+MjAxOTwvWWVhcj48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Si4gQW0uIENoZW0uIFNvYy48L2FiYnItMT48L3BlcmlvZGljYWw+PHBhZ2VzPjU2Mi01NjU8L3Bh
Z2VzPjx2b2x1bWU+MTQwPC92b2x1bWU+PG51bWJlcj4yPC9udW1iZXI+PGRhdGVzPjx5ZWFyPjIw
MTc8L3llYXI+PC9kYXRlcz48aXNibj4wMDAyLTc4NjM8L2lzYm4+PHVybHM+PC91cmxzPjwvcmVj
b3JkPjwvQ2l0ZT48L0VuZE5vdGU+
</w:fldData>
        </w:fldChar>
      </w:r>
      <w:r w:rsidR="007C2D2A">
        <w:rPr>
          <w:rFonts w:ascii="Times New Roman" w:hAnsi="Times New Roman" w:cs="Times New Roman"/>
          <w:kern w:val="0"/>
          <w:sz w:val="24"/>
          <w:szCs w:val="24"/>
        </w:rPr>
        <w:instrText xml:space="preserve"> ADDIN EN.CITE.DATA </w:instrText>
      </w:r>
      <w:r w:rsidR="007C2D2A">
        <w:rPr>
          <w:rFonts w:ascii="Times New Roman" w:hAnsi="Times New Roman" w:cs="Times New Roman"/>
          <w:kern w:val="0"/>
          <w:sz w:val="24"/>
          <w:szCs w:val="24"/>
        </w:rPr>
      </w:r>
      <w:r w:rsidR="007C2D2A">
        <w:rPr>
          <w:rFonts w:ascii="Times New Roman" w:hAnsi="Times New Roman" w:cs="Times New Roman"/>
          <w:kern w:val="0"/>
          <w:sz w:val="24"/>
          <w:szCs w:val="24"/>
        </w:rPr>
        <w:fldChar w:fldCharType="end"/>
      </w:r>
      <w:r w:rsidR="001858E8">
        <w:rPr>
          <w:rFonts w:ascii="Times New Roman" w:hAnsi="Times New Roman" w:cs="Times New Roman"/>
          <w:kern w:val="0"/>
          <w:sz w:val="24"/>
          <w:szCs w:val="24"/>
        </w:rPr>
      </w:r>
      <w:r w:rsidR="001858E8">
        <w:rPr>
          <w:rFonts w:ascii="Times New Roman" w:hAnsi="Times New Roman" w:cs="Times New Roman"/>
          <w:kern w:val="0"/>
          <w:sz w:val="24"/>
          <w:szCs w:val="24"/>
        </w:rPr>
        <w:fldChar w:fldCharType="separate"/>
      </w:r>
      <w:r w:rsidR="007C2D2A" w:rsidRPr="007C2D2A">
        <w:rPr>
          <w:rFonts w:ascii="Times New Roman" w:hAnsi="Times New Roman" w:cs="Times New Roman"/>
          <w:noProof/>
          <w:kern w:val="0"/>
          <w:sz w:val="24"/>
          <w:szCs w:val="24"/>
          <w:vertAlign w:val="superscript"/>
        </w:rPr>
        <w:t>[39, 40]</w:t>
      </w:r>
      <w:r w:rsidR="001858E8">
        <w:rPr>
          <w:rFonts w:ascii="Times New Roman" w:hAnsi="Times New Roman" w:cs="Times New Roman"/>
          <w:kern w:val="0"/>
          <w:sz w:val="24"/>
          <w:szCs w:val="24"/>
        </w:rPr>
        <w:fldChar w:fldCharType="end"/>
      </w:r>
    </w:p>
    <w:p w14:paraId="325526AA" w14:textId="77777777" w:rsidR="00681FA1" w:rsidRDefault="00681FA1" w:rsidP="00642591">
      <w:pPr>
        <w:spacing w:after="0" w:line="360" w:lineRule="auto"/>
        <w:ind w:firstLine="420"/>
        <w:jc w:val="both"/>
        <w:rPr>
          <w:rFonts w:ascii="Times New Roman" w:hAnsi="Times New Roman" w:cs="Times New Roman"/>
          <w:spacing w:val="2"/>
          <w:sz w:val="24"/>
          <w:szCs w:val="24"/>
          <w:shd w:val="clear" w:color="auto" w:fill="FFFFFF"/>
        </w:rPr>
      </w:pPr>
    </w:p>
    <w:p w14:paraId="0AE7F4AE" w14:textId="532EC2A3" w:rsidR="00061958" w:rsidRDefault="00642591" w:rsidP="00681FA1">
      <w:pPr>
        <w:spacing w:after="200" w:line="360" w:lineRule="auto"/>
        <w:ind w:firstLine="420"/>
        <w:jc w:val="both"/>
        <w:rPr>
          <w:rFonts w:ascii="Times" w:hAnsi="Times" w:cs="Times"/>
          <w:kern w:val="0"/>
          <w:sz w:val="24"/>
          <w:szCs w:val="24"/>
        </w:rPr>
      </w:pPr>
      <w:r w:rsidRPr="00482CA8">
        <w:rPr>
          <w:rFonts w:ascii="Times New Roman" w:hAnsi="Times New Roman" w:cs="Times New Roman"/>
          <w:spacing w:val="2"/>
          <w:sz w:val="24"/>
          <w:szCs w:val="24"/>
          <w:shd w:val="clear" w:color="auto" w:fill="FFFFFF"/>
        </w:rPr>
        <w:t>For mixed-halide PeLEDs</w:t>
      </w:r>
      <w:r w:rsidR="009F25AE" w:rsidRPr="00482CA8">
        <w:rPr>
          <w:rFonts w:ascii="Times New Roman" w:hAnsi="Times New Roman" w:cs="Times New Roman"/>
          <w:spacing w:val="2"/>
          <w:sz w:val="24"/>
          <w:szCs w:val="24"/>
          <w:shd w:val="clear" w:color="auto" w:fill="FFFFFF"/>
        </w:rPr>
        <w:t>, the spectral and operational stability of the devices are profoundly affected by the electrically driven phase segregation during prolonged operation.</w:t>
      </w:r>
      <w:r w:rsidR="005B46A6">
        <w:rPr>
          <w:rFonts w:ascii="Times New Roman" w:hAnsi="Times New Roman" w:cs="Times New Roman"/>
          <w:spacing w:val="2"/>
          <w:sz w:val="24"/>
          <w:szCs w:val="24"/>
          <w:shd w:val="clear" w:color="auto" w:fill="FFFFFF"/>
        </w:rPr>
        <w:fldChar w:fldCharType="begin">
          <w:fldData xml:space="preserve">PEVuZE5vdGU+PENpdGU+PEF1dGhvcj5LYXJsc3NvbjwvQXV0aG9yPjxZZWFyPjIwMjE8L1llYXI+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</w:fldData>
        </w:fldChar>
      </w:r>
      <w:r w:rsidR="007C2D2A">
        <w:rPr>
          <w:rFonts w:ascii="Times New Roman" w:hAnsi="Times New Roman" w:cs="Times New Roman"/>
          <w:spacing w:val="2"/>
          <w:sz w:val="24"/>
          <w:szCs w:val="24"/>
          <w:shd w:val="clear" w:color="auto" w:fill="FFFFFF"/>
        </w:rPr>
        <w:instrText xml:space="preserve"> ADDIN EN.CITE </w:instrText>
      </w:r>
      <w:r w:rsidR="007C2D2A">
        <w:rPr>
          <w:rFonts w:ascii="Times New Roman" w:hAnsi="Times New Roman" w:cs="Times New Roman"/>
          <w:spacing w:val="2"/>
          <w:sz w:val="24"/>
          <w:szCs w:val="24"/>
          <w:shd w:val="clear" w:color="auto" w:fill="FFFFFF"/>
        </w:rPr>
        <w:fldChar w:fldCharType="begin">
          <w:fldData xml:space="preserve">PEVuZE5vdGU+PENpdGU+PEF1dGhvcj5LYXJsc3NvbjwvQXV0aG9yPjxZZWFyPjIwMjE8L1llYXI+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</w:fldData>
        </w:fldChar>
      </w:r>
      <w:r w:rsidR="007C2D2A">
        <w:rPr>
          <w:rFonts w:ascii="Times New Roman" w:hAnsi="Times New Roman" w:cs="Times New Roman"/>
          <w:spacing w:val="2"/>
          <w:sz w:val="24"/>
          <w:szCs w:val="24"/>
          <w:shd w:val="clear" w:color="auto" w:fill="FFFFFF"/>
        </w:rPr>
        <w:instrText xml:space="preserve"> ADDIN EN.CITE.DATA </w:instrText>
      </w:r>
      <w:r w:rsidR="007C2D2A">
        <w:rPr>
          <w:rFonts w:ascii="Times New Roman" w:hAnsi="Times New Roman" w:cs="Times New Roman"/>
          <w:spacing w:val="2"/>
          <w:sz w:val="24"/>
          <w:szCs w:val="24"/>
          <w:shd w:val="clear" w:color="auto" w:fill="FFFFFF"/>
        </w:rPr>
      </w:r>
      <w:r w:rsidR="007C2D2A">
        <w:rPr>
          <w:rFonts w:ascii="Times New Roman" w:hAnsi="Times New Roman" w:cs="Times New Roman"/>
          <w:spacing w:val="2"/>
          <w:sz w:val="24"/>
          <w:szCs w:val="24"/>
          <w:shd w:val="clear" w:color="auto" w:fill="FFFFFF"/>
        </w:rPr>
        <w:fldChar w:fldCharType="end"/>
      </w:r>
      <w:r w:rsidR="005B46A6">
        <w:rPr>
          <w:rFonts w:ascii="Times New Roman" w:hAnsi="Times New Roman" w:cs="Times New Roman"/>
          <w:spacing w:val="2"/>
          <w:sz w:val="24"/>
          <w:szCs w:val="24"/>
          <w:shd w:val="clear" w:color="auto" w:fill="FFFFFF"/>
        </w:rPr>
      </w:r>
      <w:r w:rsidR="005B46A6">
        <w:rPr>
          <w:rFonts w:ascii="Times New Roman" w:hAnsi="Times New Roman" w:cs="Times New Roman"/>
          <w:spacing w:val="2"/>
          <w:sz w:val="24"/>
          <w:szCs w:val="24"/>
          <w:shd w:val="clear" w:color="auto" w:fill="FFFFFF"/>
        </w:rPr>
        <w:fldChar w:fldCharType="separate"/>
      </w:r>
      <w:r w:rsidR="007C2D2A" w:rsidRPr="007C2D2A">
        <w:rPr>
          <w:rFonts w:ascii="Times New Roman" w:hAnsi="Times New Roman" w:cs="Times New Roman"/>
          <w:noProof/>
          <w:spacing w:val="2"/>
          <w:sz w:val="24"/>
          <w:szCs w:val="24"/>
          <w:shd w:val="clear" w:color="auto" w:fill="FFFFFF"/>
          <w:vertAlign w:val="superscript"/>
        </w:rPr>
        <w:t>[41, 42]</w:t>
      </w:r>
      <w:r w:rsidR="005B46A6">
        <w:rPr>
          <w:rFonts w:ascii="Times New Roman" w:hAnsi="Times New Roman" w:cs="Times New Roman"/>
          <w:spacing w:val="2"/>
          <w:sz w:val="24"/>
          <w:szCs w:val="24"/>
          <w:shd w:val="clear" w:color="auto" w:fill="FFFFFF"/>
        </w:rPr>
        <w:fldChar w:fldCharType="end"/>
      </w:r>
      <w:r w:rsidR="009F25AE" w:rsidRPr="00482CA8">
        <w:rPr>
          <w:rFonts w:ascii="Times New Roman" w:hAnsi="Times New Roman" w:cs="Times New Roman"/>
          <w:spacing w:val="2"/>
          <w:sz w:val="24"/>
          <w:szCs w:val="24"/>
          <w:shd w:val="clear" w:color="auto" w:fill="FFFFFF"/>
        </w:rPr>
        <w:t xml:space="preserve"> </w:t>
      </w:r>
      <w:r w:rsidR="007531E9" w:rsidRPr="00482CA8">
        <w:rPr>
          <w:rFonts w:ascii="Times New Roman" w:hAnsi="Times New Roman" w:cs="Times New Roman"/>
          <w:kern w:val="0"/>
          <w:sz w:val="24"/>
          <w:szCs w:val="24"/>
        </w:rPr>
        <w:t xml:space="preserve">Figure 3d </w:t>
      </w:r>
      <w:r w:rsidR="00482CA8" w:rsidRPr="003A06CE">
        <w:rPr>
          <w:rFonts w:ascii="Times New Roman" w:hAnsi="Times New Roman" w:cs="Times New Roman"/>
          <w:spacing w:val="2"/>
          <w:sz w:val="24"/>
          <w:szCs w:val="24"/>
          <w:shd w:val="clear" w:color="auto" w:fill="FFFFFF"/>
        </w:rPr>
        <w:t>illustrates</w:t>
      </w:r>
      <w:r w:rsidR="007531E9" w:rsidRPr="00482CA8">
        <w:rPr>
          <w:rFonts w:ascii="Times New Roman" w:hAnsi="Times New Roman" w:cs="Times New Roman"/>
          <w:kern w:val="0"/>
          <w:sz w:val="24"/>
          <w:szCs w:val="24"/>
        </w:rPr>
        <w:t xml:space="preserve"> the evolution of EL spectra</w:t>
      </w:r>
      <w:r w:rsidR="007531E9" w:rsidRPr="007531E9">
        <w:rPr>
          <w:rFonts w:ascii="Times" w:hAnsi="Times" w:cs="Times"/>
          <w:kern w:val="0"/>
          <w:sz w:val="24"/>
          <w:szCs w:val="24"/>
        </w:rPr>
        <w:t xml:space="preserve"> of</w:t>
      </w:r>
      <w:r w:rsidR="007531E9">
        <w:rPr>
          <w:rFonts w:ascii="Times" w:hAnsi="Times" w:cs="Times"/>
          <w:kern w:val="0"/>
          <w:sz w:val="24"/>
          <w:szCs w:val="24"/>
        </w:rPr>
        <w:t xml:space="preserve"> </w:t>
      </w:r>
      <w:r w:rsidR="007531E9" w:rsidRPr="007531E9">
        <w:rPr>
          <w:rFonts w:ascii="Times" w:hAnsi="Times" w:cs="Times"/>
          <w:kern w:val="0"/>
          <w:sz w:val="24"/>
          <w:szCs w:val="24"/>
        </w:rPr>
        <w:t xml:space="preserve">PeLEDs with increasing current density. Notably, a distinct red shift of the EL peak position was observed in </w:t>
      </w:r>
      <w:r w:rsidR="007531E9">
        <w:rPr>
          <w:rFonts w:ascii="Times" w:hAnsi="Times" w:cs="Times"/>
          <w:kern w:val="0"/>
          <w:sz w:val="24"/>
          <w:szCs w:val="24"/>
        </w:rPr>
        <w:t>C</w:t>
      </w:r>
      <w:r w:rsidR="007531E9" w:rsidRPr="007531E9">
        <w:rPr>
          <w:rFonts w:ascii="Times" w:hAnsi="Times" w:cs="Times"/>
          <w:kern w:val="0"/>
          <w:sz w:val="24"/>
          <w:szCs w:val="24"/>
        </w:rPr>
        <w:t>-PeLEDs when the current density reached 50 mA cm</w:t>
      </w:r>
      <w:r w:rsidR="007531E9" w:rsidRPr="007531E9">
        <w:rPr>
          <w:rFonts w:ascii="Times" w:hAnsi="Times" w:cs="Times"/>
          <w:kern w:val="0"/>
          <w:sz w:val="24"/>
          <w:szCs w:val="24"/>
          <w:vertAlign w:val="superscript"/>
        </w:rPr>
        <w:t>-2</w:t>
      </w:r>
      <w:r w:rsidR="007531E9" w:rsidRPr="007531E9">
        <w:rPr>
          <w:rFonts w:ascii="Times" w:hAnsi="Times" w:cs="Times"/>
          <w:kern w:val="0"/>
          <w:sz w:val="24"/>
          <w:szCs w:val="24"/>
        </w:rPr>
        <w:t>, while the emission peak of A-PeLEDs remained largely unchanged.</w:t>
      </w:r>
      <w:r w:rsidR="00D533F3">
        <w:rPr>
          <w:rFonts w:ascii="Times" w:hAnsi="Times" w:cs="Times"/>
          <w:kern w:val="0"/>
          <w:sz w:val="24"/>
          <w:szCs w:val="24"/>
        </w:rPr>
        <w:t xml:space="preserve"> </w:t>
      </w:r>
      <w:r w:rsidR="00DE0C6C" w:rsidRPr="00DE0C6C">
        <w:rPr>
          <w:rFonts w:ascii="Times" w:hAnsi="Times" w:cs="Times"/>
          <w:kern w:val="0"/>
          <w:sz w:val="24"/>
          <w:szCs w:val="24"/>
        </w:rPr>
        <w:t>Furthermore, we investigated the stability of the devices under continuous operation at a typical luminance of 100 cd cm</w:t>
      </w:r>
      <w:r w:rsidR="00DE0C6C" w:rsidRPr="00DE0C6C">
        <w:rPr>
          <w:rFonts w:ascii="Times" w:hAnsi="Times" w:cs="Times"/>
          <w:kern w:val="0"/>
          <w:sz w:val="24"/>
          <w:szCs w:val="24"/>
          <w:vertAlign w:val="superscript"/>
        </w:rPr>
        <w:t>-2</w:t>
      </w:r>
      <w:r w:rsidR="00DE0C6C" w:rsidRPr="00DE0C6C">
        <w:rPr>
          <w:rFonts w:ascii="Times" w:hAnsi="Times" w:cs="Times"/>
          <w:kern w:val="0"/>
          <w:sz w:val="24"/>
          <w:szCs w:val="24"/>
        </w:rPr>
        <w:t xml:space="preserve">. </w:t>
      </w:r>
      <w:r w:rsidR="000743C7" w:rsidRPr="003A06CE">
        <w:rPr>
          <w:rFonts w:ascii="Times New Roman" w:hAnsi="Times New Roman" w:cs="Times New Roman"/>
          <w:spacing w:val="2"/>
          <w:sz w:val="24"/>
          <w:szCs w:val="24"/>
          <w:shd w:val="clear" w:color="auto" w:fill="FFFFFF"/>
        </w:rPr>
        <w:t xml:space="preserve">Figure </w:t>
      </w:r>
      <w:r w:rsidR="00B458D7">
        <w:rPr>
          <w:rFonts w:ascii="Times New Roman" w:hAnsi="Times New Roman" w:cs="Times New Roman" w:hint="eastAsia"/>
          <w:spacing w:val="2"/>
          <w:sz w:val="24"/>
          <w:szCs w:val="24"/>
          <w:shd w:val="clear" w:color="auto" w:fill="FFFFFF"/>
        </w:rPr>
        <w:t xml:space="preserve">3e </w:t>
      </w:r>
      <w:r w:rsidR="000743C7" w:rsidRPr="003A06CE">
        <w:rPr>
          <w:rFonts w:ascii="Times New Roman" w:hAnsi="Times New Roman" w:cs="Times New Roman"/>
          <w:spacing w:val="2"/>
          <w:sz w:val="24"/>
          <w:szCs w:val="24"/>
          <w:shd w:val="clear" w:color="auto" w:fill="FFFFFF"/>
        </w:rPr>
        <w:t>presents the</w:t>
      </w:r>
      <w:r w:rsidR="00B458D7" w:rsidRPr="00B458D7">
        <w:rPr>
          <w:rFonts w:ascii="Times New Roman" w:hAnsi="Times New Roman" w:cs="Times New Roman"/>
          <w:spacing w:val="2"/>
          <w:sz w:val="24"/>
          <w:szCs w:val="24"/>
          <w:shd w:val="clear" w:color="auto" w:fill="FFFFFF"/>
        </w:rPr>
        <w:t xml:space="preserve"> </w:t>
      </w:r>
      <w:r w:rsidR="00B458D7" w:rsidRPr="003A06CE">
        <w:rPr>
          <w:rFonts w:ascii="Times New Roman" w:hAnsi="Times New Roman" w:cs="Times New Roman"/>
          <w:spacing w:val="2"/>
          <w:sz w:val="24"/>
          <w:szCs w:val="24"/>
          <w:shd w:val="clear" w:color="auto" w:fill="FFFFFF"/>
        </w:rPr>
        <w:t xml:space="preserve">EL spectra at 0 and 20 minutes </w:t>
      </w:r>
      <w:r w:rsidR="00B458D7">
        <w:rPr>
          <w:rFonts w:ascii="Times New Roman" w:hAnsi="Times New Roman" w:cs="Times New Roman" w:hint="eastAsia"/>
          <w:spacing w:val="2"/>
          <w:sz w:val="24"/>
          <w:szCs w:val="24"/>
          <w:shd w:val="clear" w:color="auto" w:fill="FFFFFF"/>
        </w:rPr>
        <w:t xml:space="preserve">during </w:t>
      </w:r>
      <w:r w:rsidR="00B458D7">
        <w:rPr>
          <w:rFonts w:ascii="Times New Roman" w:hAnsi="Times New Roman" w:cs="Times New Roman"/>
          <w:spacing w:val="2"/>
          <w:sz w:val="24"/>
          <w:szCs w:val="24"/>
          <w:shd w:val="clear" w:color="auto" w:fill="FFFFFF"/>
        </w:rPr>
        <w:t>continuous</w:t>
      </w:r>
      <w:r w:rsidR="00B458D7">
        <w:rPr>
          <w:rFonts w:ascii="Times New Roman" w:hAnsi="Times New Roman" w:cs="Times New Roman" w:hint="eastAsia"/>
          <w:spacing w:val="2"/>
          <w:sz w:val="24"/>
          <w:szCs w:val="24"/>
          <w:shd w:val="clear" w:color="auto" w:fill="FFFFFF"/>
        </w:rPr>
        <w:t xml:space="preserve"> operation, and Figure S15</w:t>
      </w:r>
      <w:r w:rsidR="00B458D7" w:rsidRPr="003A06CE">
        <w:rPr>
          <w:rFonts w:ascii="Times New Roman" w:hAnsi="Times New Roman" w:cs="Times New Roman"/>
          <w:spacing w:val="2"/>
          <w:sz w:val="24"/>
          <w:szCs w:val="24"/>
          <w:shd w:val="clear" w:color="auto" w:fill="FFFFFF"/>
        </w:rPr>
        <w:t xml:space="preserve"> </w:t>
      </w:r>
      <w:r w:rsidR="00B458D7">
        <w:rPr>
          <w:rFonts w:ascii="Times New Roman" w:hAnsi="Times New Roman" w:cs="Times New Roman" w:hint="eastAsia"/>
          <w:spacing w:val="2"/>
          <w:sz w:val="24"/>
          <w:szCs w:val="24"/>
          <w:shd w:val="clear" w:color="auto" w:fill="FFFFFF"/>
        </w:rPr>
        <w:t xml:space="preserve">further shows the </w:t>
      </w:r>
      <w:r w:rsidR="00B458D7" w:rsidRPr="003A06CE">
        <w:rPr>
          <w:rFonts w:ascii="Times New Roman" w:hAnsi="Times New Roman" w:cs="Times New Roman"/>
          <w:spacing w:val="2"/>
          <w:sz w:val="24"/>
          <w:szCs w:val="24"/>
          <w:shd w:val="clear" w:color="auto" w:fill="FFFFFF"/>
        </w:rPr>
        <w:t>evolution of EL peak position over time</w:t>
      </w:r>
      <w:r w:rsidR="00B458D7">
        <w:rPr>
          <w:rFonts w:ascii="Times New Roman" w:hAnsi="Times New Roman" w:cs="Times New Roman" w:hint="eastAsia"/>
          <w:spacing w:val="2"/>
          <w:sz w:val="24"/>
          <w:szCs w:val="24"/>
          <w:shd w:val="clear" w:color="auto" w:fill="FFFFFF"/>
        </w:rPr>
        <w:t xml:space="preserve">. </w:t>
      </w:r>
      <w:r w:rsidR="00DE0C6C" w:rsidRPr="00DE0C6C">
        <w:rPr>
          <w:rFonts w:ascii="Times" w:hAnsi="Times" w:cs="Times"/>
          <w:kern w:val="0"/>
          <w:sz w:val="24"/>
          <w:szCs w:val="24"/>
        </w:rPr>
        <w:t xml:space="preserve">Encouragingly, a significant red shift of 16 nm was observed in C-PeLEDs, </w:t>
      </w:r>
      <w:r w:rsidR="000743C7" w:rsidRPr="003A06CE">
        <w:rPr>
          <w:rFonts w:ascii="Times New Roman" w:hAnsi="Times New Roman" w:cs="Times New Roman"/>
          <w:spacing w:val="2"/>
          <w:sz w:val="24"/>
          <w:szCs w:val="24"/>
          <w:shd w:val="clear" w:color="auto" w:fill="FFFFFF"/>
        </w:rPr>
        <w:t>while A-PeLEDs showed only a negligible shift of 3 nm from pure-blue emission at 467 nm</w:t>
      </w:r>
      <w:r w:rsidR="00DE0C6C" w:rsidRPr="00DE0C6C">
        <w:rPr>
          <w:rFonts w:ascii="Times" w:hAnsi="Times" w:cs="Times"/>
          <w:kern w:val="0"/>
          <w:sz w:val="24"/>
          <w:szCs w:val="24"/>
        </w:rPr>
        <w:t xml:space="preserve">. </w:t>
      </w:r>
      <w:r w:rsidR="00E42F2B">
        <w:rPr>
          <w:rFonts w:ascii="Times" w:hAnsi="Times" w:cs="Times"/>
          <w:kern w:val="0"/>
          <w:sz w:val="24"/>
          <w:szCs w:val="24"/>
        </w:rPr>
        <w:t>At 0 mins</w:t>
      </w:r>
      <w:r w:rsidR="00E42F2B" w:rsidRPr="00642591">
        <w:rPr>
          <w:rFonts w:ascii="Times" w:hAnsi="Times" w:cs="Times"/>
          <w:kern w:val="0"/>
          <w:sz w:val="24"/>
          <w:szCs w:val="24"/>
        </w:rPr>
        <w:t xml:space="preserve">, all PeLEDs emitted </w:t>
      </w:r>
      <w:r w:rsidR="00203A29">
        <w:rPr>
          <w:rFonts w:ascii="Times" w:hAnsi="Times" w:cs="Times" w:hint="eastAsia"/>
          <w:kern w:val="0"/>
          <w:sz w:val="24"/>
          <w:szCs w:val="24"/>
        </w:rPr>
        <w:t>pure-blue</w:t>
      </w:r>
      <w:r w:rsidR="00203A29">
        <w:rPr>
          <w:rFonts w:ascii="Times" w:hAnsi="Times" w:cs="Times"/>
          <w:kern w:val="0"/>
          <w:sz w:val="24"/>
          <w:szCs w:val="24"/>
        </w:rPr>
        <w:t xml:space="preserve"> light </w:t>
      </w:r>
      <w:r w:rsidR="00E42F2B" w:rsidRPr="00642591">
        <w:rPr>
          <w:rFonts w:ascii="Times" w:hAnsi="Times" w:cs="Times"/>
          <w:kern w:val="0"/>
          <w:sz w:val="24"/>
          <w:szCs w:val="24"/>
        </w:rPr>
        <w:t>with corresponding CIE coordinates of (0.13</w:t>
      </w:r>
      <w:r w:rsidR="00E42F2B">
        <w:rPr>
          <w:rFonts w:ascii="Times" w:hAnsi="Times" w:cs="Times"/>
          <w:kern w:val="0"/>
          <w:sz w:val="24"/>
          <w:szCs w:val="24"/>
        </w:rPr>
        <w:t>1</w:t>
      </w:r>
      <w:r w:rsidR="00E42F2B" w:rsidRPr="00642591">
        <w:rPr>
          <w:rFonts w:ascii="Times" w:hAnsi="Times" w:cs="Times"/>
          <w:kern w:val="0"/>
          <w:sz w:val="24"/>
          <w:szCs w:val="24"/>
        </w:rPr>
        <w:t>, 0.0</w:t>
      </w:r>
      <w:r w:rsidR="00E42F2B">
        <w:rPr>
          <w:rFonts w:ascii="Times" w:hAnsi="Times" w:cs="Times"/>
          <w:kern w:val="0"/>
          <w:sz w:val="24"/>
          <w:szCs w:val="24"/>
        </w:rPr>
        <w:t>71</w:t>
      </w:r>
      <w:r w:rsidR="00E42F2B" w:rsidRPr="00642591">
        <w:rPr>
          <w:rFonts w:ascii="Times" w:hAnsi="Times" w:cs="Times"/>
          <w:kern w:val="0"/>
          <w:sz w:val="24"/>
          <w:szCs w:val="24"/>
        </w:rPr>
        <w:t>)</w:t>
      </w:r>
      <w:r w:rsidR="00E42F2B" w:rsidRPr="00D86AA7">
        <w:rPr>
          <w:rFonts w:ascii="Times" w:hAnsi="Times" w:cs="Times"/>
          <w:kern w:val="0"/>
          <w:sz w:val="24"/>
          <w:szCs w:val="24"/>
        </w:rPr>
        <w:t xml:space="preserve"> </w:t>
      </w:r>
      <w:r w:rsidR="00E42F2B" w:rsidRPr="00642591">
        <w:rPr>
          <w:rFonts w:ascii="Times" w:hAnsi="Times" w:cs="Times"/>
          <w:kern w:val="0"/>
          <w:sz w:val="24"/>
          <w:szCs w:val="24"/>
        </w:rPr>
        <w:t>as shown in Figure S1</w:t>
      </w:r>
      <w:r w:rsidR="00B458D7">
        <w:rPr>
          <w:rFonts w:ascii="Times" w:hAnsi="Times" w:cs="Times" w:hint="eastAsia"/>
          <w:kern w:val="0"/>
          <w:sz w:val="24"/>
          <w:szCs w:val="24"/>
        </w:rPr>
        <w:t>6</w:t>
      </w:r>
      <w:r w:rsidR="00E42F2B" w:rsidRPr="00642591">
        <w:rPr>
          <w:rFonts w:ascii="Times" w:hAnsi="Times" w:cs="Times"/>
          <w:kern w:val="0"/>
          <w:sz w:val="24"/>
          <w:szCs w:val="24"/>
        </w:rPr>
        <w:t xml:space="preserve">, </w:t>
      </w:r>
      <w:r w:rsidR="00E42F2B" w:rsidRPr="0037286E">
        <w:rPr>
          <w:rFonts w:ascii="Times New Roman" w:hAnsi="Times New Roman" w:cs="Times New Roman"/>
          <w:kern w:val="0"/>
          <w:sz w:val="24"/>
          <w:szCs w:val="24"/>
        </w:rPr>
        <w:t>that are close to the Rec. 2100 standard of (0.131, 0.046).</w:t>
      </w:r>
      <w:r w:rsidR="00FB4003" w:rsidRPr="0037286E">
        <w:rPr>
          <w:rFonts w:ascii="Times New Roman" w:hAnsi="Times New Roman" w:cs="Times New Roman"/>
          <w:kern w:val="0"/>
          <w:sz w:val="24"/>
          <w:szCs w:val="24"/>
        </w:rPr>
        <w:fldChar w:fldCharType="begin"/>
      </w:r>
      <w:r w:rsidR="008C15A6" w:rsidRPr="0037286E">
        <w:rPr>
          <w:rFonts w:ascii="Times New Roman" w:hAnsi="Times New Roman" w:cs="Times New Roman"/>
          <w:kern w:val="0"/>
          <w:sz w:val="24"/>
          <w:szCs w:val="24"/>
        </w:rPr>
        <w:instrText xml:space="preserve"> ADDIN EN.CITE &lt;EndNote&gt;&lt;Cite&gt;&lt;Author&gt;García de Arquer&lt;/Author&gt;&lt;Year&gt;2021&lt;/Year&gt;&lt;RecNum&gt;5&lt;/RecNum&gt;&lt;DisplayText&gt;&lt;style face="superscript"&gt;[43]&lt;/style&gt;&lt;/DisplayText&gt;&lt;record&gt;&lt;rec-number&gt;5&lt;/rec-number&gt;&lt;foreign-keys&gt;&lt;key app="EN" db-id="dpe50awwgw0zx4ex5daxdavlppsf9s90tsfa" timestamp="1662738518"&gt;5&lt;/key&gt;&lt;/foreign-keys&gt;&lt;ref-type name="Journal Article"&gt;17&lt;/ref-type&gt;&lt;contributors&gt;&lt;authors&gt;&lt;author&gt;García de Arquer, F Pelayo&lt;/author&gt;&lt;author&gt;Talapin, Dmitri V&lt;/author&gt;&lt;author&gt;Klimov, Victor I&lt;/author&gt;&lt;author&gt;Arakawa, Yasuhiko&lt;/author&gt;&lt;author&gt;Bayer, Manfred&lt;/author&gt;&lt;author&gt;Sargent, Edward H&lt;/author&gt;&lt;/authors&gt;&lt;/contributors&gt;&lt;titles&gt;&lt;title&gt;Semiconductor quantum dots: Technological progress and future challenges&lt;/title&gt;&lt;secondary-title&gt;Science&lt;/secondary-title&gt;&lt;/titles&gt;&lt;periodical&gt;&lt;full-title&gt;Science&lt;/full-title&gt;&lt;/periodical&gt;&lt;pages&gt;eaaz8541&lt;/pages&gt;&lt;volume&gt;373&lt;/volume&gt;&lt;number&gt;6555&lt;/number&gt;&lt;dates&gt;&lt;year&gt;2021&lt;/year&gt;&lt;/dates&gt;&lt;isbn&gt;0036-8075&lt;/isbn&gt;&lt;urls&gt;&lt;/urls&gt;&lt;/record&gt;&lt;/Cite&gt;&lt;/EndNote&gt;</w:instrText>
      </w:r>
      <w:r w:rsidR="00FB4003" w:rsidRPr="0037286E">
        <w:rPr>
          <w:rFonts w:ascii="Times New Roman" w:hAnsi="Times New Roman" w:cs="Times New Roman"/>
          <w:kern w:val="0"/>
          <w:sz w:val="24"/>
          <w:szCs w:val="24"/>
        </w:rPr>
        <w:fldChar w:fldCharType="separate"/>
      </w:r>
      <w:r w:rsidR="008C15A6" w:rsidRPr="0037286E">
        <w:rPr>
          <w:rFonts w:ascii="Times New Roman" w:hAnsi="Times New Roman" w:cs="Times New Roman"/>
          <w:noProof/>
          <w:kern w:val="0"/>
          <w:sz w:val="24"/>
          <w:szCs w:val="24"/>
          <w:vertAlign w:val="superscript"/>
        </w:rPr>
        <w:t>[43]</w:t>
      </w:r>
      <w:r w:rsidR="00FB4003" w:rsidRPr="0037286E">
        <w:rPr>
          <w:rFonts w:ascii="Times New Roman" w:hAnsi="Times New Roman" w:cs="Times New Roman"/>
          <w:kern w:val="0"/>
          <w:sz w:val="24"/>
          <w:szCs w:val="24"/>
        </w:rPr>
        <w:fldChar w:fldCharType="end"/>
      </w:r>
      <w:r w:rsidR="00F74E99" w:rsidRPr="0037286E">
        <w:rPr>
          <w:rFonts w:ascii="Times New Roman" w:hAnsi="Times New Roman" w:cs="Times New Roman"/>
          <w:kern w:val="0"/>
          <w:sz w:val="24"/>
          <w:szCs w:val="24"/>
        </w:rPr>
        <w:t xml:space="preserve"> </w:t>
      </w:r>
      <w:r w:rsidR="008B35E3" w:rsidRPr="0037286E">
        <w:rPr>
          <w:rFonts w:ascii="Times New Roman" w:hAnsi="Times New Roman" w:cs="Times New Roman"/>
          <w:kern w:val="0"/>
          <w:sz w:val="24"/>
          <w:szCs w:val="24"/>
        </w:rPr>
        <w:t xml:space="preserve">After continuous operation for 20 mins, a significant shift of CIE coordinates to (0.096, 0.185) was observed in </w:t>
      </w:r>
      <w:r w:rsidR="008B35E3" w:rsidRPr="0037286E">
        <w:rPr>
          <w:rFonts w:ascii="Times New Roman" w:hAnsi="Times New Roman" w:cs="Times New Roman"/>
          <w:kern w:val="0"/>
          <w:sz w:val="24"/>
          <w:szCs w:val="24"/>
        </w:rPr>
        <w:lastRenderedPageBreak/>
        <w:t>C-PeLEDs, while the ACPN ligands effectively maintained the stability of the coordinates.</w:t>
      </w:r>
      <w:r w:rsidR="00AF579D" w:rsidRPr="0037286E">
        <w:rPr>
          <w:rFonts w:ascii="Times New Roman" w:hAnsi="Times New Roman" w:cs="Times New Roman"/>
          <w:kern w:val="0"/>
          <w:sz w:val="24"/>
          <w:szCs w:val="24"/>
        </w:rPr>
        <w:t xml:space="preserve"> </w:t>
      </w:r>
      <w:r w:rsidR="00DE0C6C" w:rsidRPr="0037286E">
        <w:rPr>
          <w:rFonts w:ascii="Times New Roman" w:hAnsi="Times New Roman" w:cs="Times New Roman"/>
          <w:kern w:val="0"/>
          <w:sz w:val="24"/>
          <w:szCs w:val="24"/>
        </w:rPr>
        <w:t xml:space="preserve">Consistent with the spectral stability, the </w:t>
      </w:r>
      <w:r w:rsidR="00DE0C6C" w:rsidRPr="0037286E">
        <w:rPr>
          <w:rFonts w:ascii="Times New Roman" w:hAnsi="Times New Roman" w:cs="Times New Roman"/>
          <w:i/>
          <w:iCs/>
          <w:kern w:val="0"/>
          <w:sz w:val="24"/>
          <w:szCs w:val="24"/>
        </w:rPr>
        <w:t>T</w:t>
      </w:r>
      <w:r w:rsidR="00DE0C6C" w:rsidRPr="0037286E">
        <w:rPr>
          <w:rFonts w:ascii="Times New Roman" w:hAnsi="Times New Roman" w:cs="Times New Roman"/>
          <w:kern w:val="0"/>
          <w:sz w:val="24"/>
          <w:szCs w:val="24"/>
          <w:vertAlign w:val="subscript"/>
        </w:rPr>
        <w:t>50</w:t>
      </w:r>
      <w:r w:rsidR="0037286E" w:rsidRPr="0037286E">
        <w:rPr>
          <w:rFonts w:ascii="Times New Roman" w:hAnsi="Times New Roman" w:cs="Times New Roman"/>
          <w:kern w:val="0"/>
          <w:sz w:val="24"/>
          <w:szCs w:val="24"/>
          <w:vertAlign w:val="subscript"/>
        </w:rPr>
        <w:t xml:space="preserve"> </w:t>
      </w:r>
      <w:r w:rsidR="0037286E" w:rsidRPr="0037286E">
        <w:rPr>
          <w:rFonts w:ascii="Times New Roman" w:hAnsi="Times New Roman" w:cs="Times New Roman"/>
          <w:kern w:val="0"/>
          <w:sz w:val="24"/>
          <w:szCs w:val="24"/>
        </w:rPr>
        <w:t>as presents in Figure 3</w:t>
      </w:r>
      <w:r w:rsidR="00B458D7">
        <w:rPr>
          <w:rFonts w:ascii="Times New Roman" w:hAnsi="Times New Roman" w:cs="Times New Roman" w:hint="eastAsia"/>
          <w:kern w:val="0"/>
          <w:sz w:val="24"/>
          <w:szCs w:val="24"/>
        </w:rPr>
        <w:t>f</w:t>
      </w:r>
      <w:r w:rsidR="00DE0C6C" w:rsidRPr="0037286E">
        <w:rPr>
          <w:rFonts w:ascii="Times New Roman" w:hAnsi="Times New Roman" w:cs="Times New Roman"/>
          <w:kern w:val="0"/>
          <w:sz w:val="24"/>
          <w:szCs w:val="24"/>
        </w:rPr>
        <w:t>, which represents the time required for the initial electroluminescence intensity to decrease by half,</w:t>
      </w:r>
      <w:r w:rsidR="008529DB" w:rsidRPr="0037286E">
        <w:rPr>
          <w:rFonts w:ascii="Times New Roman" w:hAnsi="Times New Roman" w:cs="Times New Roman"/>
          <w:kern w:val="0"/>
          <w:sz w:val="24"/>
          <w:szCs w:val="24"/>
        </w:rPr>
        <w:fldChar w:fldCharType="begin"/>
      </w:r>
      <w:r w:rsidR="008C15A6" w:rsidRPr="0037286E">
        <w:rPr>
          <w:rFonts w:ascii="Times New Roman" w:hAnsi="Times New Roman" w:cs="Times New Roman"/>
          <w:kern w:val="0"/>
          <w:sz w:val="24"/>
          <w:szCs w:val="24"/>
        </w:rPr>
        <w:instrText xml:space="preserve"> ADDIN EN.CITE &lt;EndNote&gt;&lt;Cite&gt;&lt;Author&gt;Cho&lt;/Author&gt;&lt;Year&gt;2018&lt;/Year&gt;&lt;RecNum&gt;91&lt;/RecNum&gt;&lt;DisplayText&gt;&lt;style face="superscript"&gt;[44]&lt;/style&gt;&lt;/DisplayText&gt;&lt;record&gt;&lt;rec-number&gt;91&lt;/rec-number&gt;&lt;foreign-keys&gt;&lt;key app="EN" db-id="dpe50awwgw0zx4ex5daxdavlppsf9s90tsfa" timestamp="1692243789"&gt;91&lt;/key&gt;&lt;/foreign-keys&gt;&lt;ref-type name="Journal Article"&gt;17&lt;/ref-type&gt;&lt;contributors&gt;&lt;authors&gt;&lt;author&gt;Cho, Himchan&lt;/author&gt;&lt;author&gt;Kim, Young‐Hoon&lt;/author&gt;&lt;author&gt;Wolf, Christoph&lt;/author&gt;&lt;author&gt;Lee, Hyeon‐Dong&lt;/author&gt;&lt;author&gt;Lee, Tae‐Woo&lt;/author&gt;&lt;/authors&gt;&lt;/contributors&gt;&lt;titles&gt;&lt;title&gt;Improving the stability of metal halide perovskite materials and light‐emitting diodes&lt;/title&gt;&lt;secondary-title&gt;Advanced Materials&lt;/secondary-title&gt;&lt;/titles&gt;&lt;periodical&gt;&lt;full-title&gt;Advanced Materials&lt;/full-title&gt;&lt;abbr-1&gt;Adv. Mater.&lt;/abbr-1&gt;&lt;/periodical&gt;&lt;pages&gt;1704587&lt;/pages&gt;&lt;volume&gt;30&lt;/volume&gt;&lt;number&gt;42&lt;/number&gt;&lt;dates&gt;&lt;year&gt;2018&lt;/year&gt;&lt;/dates&gt;&lt;isbn&gt;0935-9648&lt;/isbn&gt;&lt;urls&gt;&lt;/urls&gt;&lt;/record&gt;&lt;/Cite&gt;&lt;/EndNote&gt;</w:instrText>
      </w:r>
      <w:r w:rsidR="008529DB" w:rsidRPr="0037286E">
        <w:rPr>
          <w:rFonts w:ascii="Times New Roman" w:hAnsi="Times New Roman" w:cs="Times New Roman"/>
          <w:kern w:val="0"/>
          <w:sz w:val="24"/>
          <w:szCs w:val="24"/>
        </w:rPr>
        <w:fldChar w:fldCharType="separate"/>
      </w:r>
      <w:r w:rsidR="008C15A6" w:rsidRPr="0037286E">
        <w:rPr>
          <w:rFonts w:ascii="Times New Roman" w:hAnsi="Times New Roman" w:cs="Times New Roman"/>
          <w:noProof/>
          <w:kern w:val="0"/>
          <w:sz w:val="24"/>
          <w:szCs w:val="24"/>
          <w:vertAlign w:val="superscript"/>
        </w:rPr>
        <w:t>[44]</w:t>
      </w:r>
      <w:r w:rsidR="008529DB" w:rsidRPr="0037286E">
        <w:rPr>
          <w:rFonts w:ascii="Times New Roman" w:hAnsi="Times New Roman" w:cs="Times New Roman"/>
          <w:kern w:val="0"/>
          <w:sz w:val="24"/>
          <w:szCs w:val="24"/>
        </w:rPr>
        <w:fldChar w:fldCharType="end"/>
      </w:r>
      <w:r w:rsidR="00DE0C6C" w:rsidRPr="0037286E">
        <w:rPr>
          <w:rFonts w:ascii="Times New Roman" w:hAnsi="Times New Roman" w:cs="Times New Roman"/>
          <w:kern w:val="0"/>
          <w:sz w:val="24"/>
          <w:szCs w:val="24"/>
        </w:rPr>
        <w:t xml:space="preserve"> was dramatically increased from ~11 mins in C-PeLEDs to ~80 mins</w:t>
      </w:r>
      <w:r w:rsidR="00AF579D" w:rsidRPr="0037286E">
        <w:rPr>
          <w:rFonts w:ascii="Times New Roman" w:hAnsi="Times New Roman" w:cs="Times New Roman"/>
          <w:kern w:val="0"/>
          <w:sz w:val="24"/>
          <w:szCs w:val="24"/>
        </w:rPr>
        <w:t xml:space="preserve"> for A-PeLEDs</w:t>
      </w:r>
      <w:r w:rsidR="00A1651A" w:rsidRPr="0037286E">
        <w:rPr>
          <w:rFonts w:ascii="Times New Roman" w:hAnsi="Times New Roman" w:cs="Times New Roman"/>
          <w:kern w:val="0"/>
          <w:sz w:val="24"/>
          <w:szCs w:val="24"/>
        </w:rPr>
        <w:t xml:space="preserve">. </w:t>
      </w:r>
      <w:r w:rsidR="00061958" w:rsidRPr="0037286E">
        <w:rPr>
          <w:rFonts w:ascii="Times New Roman" w:hAnsi="Times New Roman" w:cs="Times New Roman"/>
          <w:kern w:val="0"/>
          <w:sz w:val="24"/>
          <w:szCs w:val="24"/>
        </w:rPr>
        <w:t xml:space="preserve">Figure </w:t>
      </w:r>
      <w:r w:rsidR="0037286E" w:rsidRPr="0037286E">
        <w:rPr>
          <w:rFonts w:ascii="Times New Roman" w:hAnsi="Times New Roman" w:cs="Times New Roman"/>
          <w:kern w:val="0"/>
          <w:sz w:val="24"/>
          <w:szCs w:val="24"/>
        </w:rPr>
        <w:t>3</w:t>
      </w:r>
      <w:r w:rsidR="00B458D7">
        <w:rPr>
          <w:rFonts w:ascii="Times New Roman" w:hAnsi="Times New Roman" w:cs="Times New Roman" w:hint="eastAsia"/>
          <w:kern w:val="0"/>
          <w:sz w:val="24"/>
          <w:szCs w:val="24"/>
        </w:rPr>
        <w:t>g</w:t>
      </w:r>
      <w:r w:rsidR="005D6F6E" w:rsidRPr="0037286E">
        <w:rPr>
          <w:rFonts w:ascii="Times New Roman" w:hAnsi="Times New Roman" w:cs="Times New Roman"/>
          <w:kern w:val="0"/>
          <w:sz w:val="24"/>
          <w:szCs w:val="24"/>
        </w:rPr>
        <w:t xml:space="preserve"> and Table S1</w:t>
      </w:r>
      <w:r w:rsidR="00061958" w:rsidRPr="0037286E">
        <w:rPr>
          <w:rFonts w:ascii="Times New Roman" w:hAnsi="Times New Roman" w:cs="Times New Roman"/>
          <w:kern w:val="0"/>
          <w:sz w:val="24"/>
          <w:szCs w:val="24"/>
        </w:rPr>
        <w:t xml:space="preserve"> </w:t>
      </w:r>
      <w:bookmarkStart w:id="2" w:name="_Hlk160270306"/>
      <w:r w:rsidR="00061958" w:rsidRPr="0037286E">
        <w:rPr>
          <w:rFonts w:ascii="Times New Roman" w:hAnsi="Times New Roman" w:cs="Times New Roman"/>
          <w:kern w:val="0"/>
          <w:sz w:val="24"/>
          <w:szCs w:val="24"/>
        </w:rPr>
        <w:t xml:space="preserve">present a summary of the reported </w:t>
      </w:r>
      <w:r w:rsidR="00CC0230" w:rsidRPr="0037286E">
        <w:rPr>
          <w:rFonts w:ascii="Times New Roman" w:hAnsi="Times New Roman" w:cs="Times New Roman"/>
          <w:kern w:val="0"/>
          <w:sz w:val="24"/>
          <w:szCs w:val="24"/>
        </w:rPr>
        <w:t xml:space="preserve">EQE and </w:t>
      </w:r>
      <w:r w:rsidR="00061958" w:rsidRPr="0037286E">
        <w:rPr>
          <w:rFonts w:ascii="Times New Roman" w:hAnsi="Times New Roman" w:cs="Times New Roman"/>
          <w:i/>
          <w:iCs/>
          <w:kern w:val="0"/>
          <w:sz w:val="24"/>
          <w:szCs w:val="24"/>
        </w:rPr>
        <w:t>T</w:t>
      </w:r>
      <w:r w:rsidR="00061958" w:rsidRPr="0037286E">
        <w:rPr>
          <w:rFonts w:ascii="Times New Roman" w:hAnsi="Times New Roman" w:cs="Times New Roman"/>
          <w:kern w:val="0"/>
          <w:sz w:val="24"/>
          <w:szCs w:val="24"/>
          <w:vertAlign w:val="subscript"/>
        </w:rPr>
        <w:t>50</w:t>
      </w:r>
      <w:r w:rsidR="00061958" w:rsidRPr="0037286E">
        <w:rPr>
          <w:rFonts w:ascii="Times New Roman" w:hAnsi="Times New Roman" w:cs="Times New Roman"/>
          <w:kern w:val="0"/>
          <w:sz w:val="24"/>
          <w:szCs w:val="24"/>
        </w:rPr>
        <w:t xml:space="preserve"> values for</w:t>
      </w:r>
      <w:r w:rsidR="00B928E3" w:rsidRPr="00B928E3">
        <w:rPr>
          <w:rFonts w:ascii="Times New Roman" w:hAnsi="Times New Roman" w:cs="Times New Roman"/>
          <w:snapToGrid w:val="0"/>
          <w:sz w:val="24"/>
          <w:szCs w:val="24"/>
        </w:rPr>
        <w:t xml:space="preserve"> </w:t>
      </w:r>
      <w:r w:rsidR="00B928E3" w:rsidRPr="0037286E">
        <w:rPr>
          <w:rFonts w:ascii="Times New Roman" w:hAnsi="Times New Roman" w:cs="Times New Roman"/>
          <w:snapToGrid w:val="0"/>
          <w:sz w:val="24"/>
          <w:szCs w:val="24"/>
        </w:rPr>
        <w:t>pure blue (460-470 nm)</w:t>
      </w:r>
      <w:r w:rsidR="005B7BD5" w:rsidRPr="0037286E">
        <w:rPr>
          <w:rFonts w:ascii="Times New Roman" w:hAnsi="Times New Roman" w:cs="Times New Roman"/>
          <w:kern w:val="0"/>
          <w:sz w:val="24"/>
          <w:szCs w:val="24"/>
        </w:rPr>
        <w:t xml:space="preserve"> </w:t>
      </w:r>
      <w:r w:rsidR="00061958" w:rsidRPr="0037286E">
        <w:rPr>
          <w:rFonts w:ascii="Times New Roman" w:hAnsi="Times New Roman" w:cs="Times New Roman"/>
          <w:kern w:val="0"/>
          <w:sz w:val="24"/>
          <w:szCs w:val="24"/>
        </w:rPr>
        <w:t>PeLEDs</w:t>
      </w:r>
      <w:r w:rsidR="00CC0230" w:rsidRPr="0037286E">
        <w:rPr>
          <w:rFonts w:ascii="Times New Roman" w:hAnsi="Times New Roman" w:cs="Times New Roman"/>
          <w:kern w:val="0"/>
          <w:sz w:val="24"/>
          <w:szCs w:val="24"/>
        </w:rPr>
        <w:t xml:space="preserve"> </w:t>
      </w:r>
      <w:r w:rsidR="00B928E3">
        <w:rPr>
          <w:rFonts w:ascii="Times New Roman" w:hAnsi="Times New Roman" w:cs="Times New Roman"/>
          <w:color w:val="222222"/>
          <w:sz w:val="24"/>
          <w:szCs w:val="24"/>
          <w:shd w:val="clear" w:color="auto" w:fill="FFFFFF"/>
        </w:rPr>
        <w:t xml:space="preserve">based on </w:t>
      </w:r>
      <w:r w:rsidR="00B928E3" w:rsidRPr="00B928E3">
        <w:rPr>
          <w:rFonts w:ascii="Times New Roman" w:hAnsi="Times New Roman" w:cs="Times New Roman"/>
          <w:color w:val="222222"/>
          <w:sz w:val="24"/>
          <w:szCs w:val="24"/>
          <w:shd w:val="clear" w:color="auto" w:fill="FFFFFF"/>
        </w:rPr>
        <w:t xml:space="preserve">mixed-halide </w:t>
      </w:r>
      <w:r w:rsidR="00E2495B">
        <w:rPr>
          <w:rFonts w:ascii="Times New Roman" w:hAnsi="Times New Roman" w:cs="Times New Roman"/>
          <w:color w:val="222222"/>
          <w:sz w:val="24"/>
          <w:szCs w:val="24"/>
          <w:shd w:val="clear" w:color="auto" w:fill="FFFFFF"/>
        </w:rPr>
        <w:t xml:space="preserve">PeNCs </w:t>
      </w:r>
      <w:r w:rsidR="00B928E3" w:rsidRPr="00B928E3">
        <w:rPr>
          <w:rFonts w:ascii="Times New Roman" w:hAnsi="Times New Roman" w:cs="Times New Roman"/>
          <w:color w:val="222222"/>
          <w:sz w:val="24"/>
          <w:szCs w:val="24"/>
          <w:shd w:val="clear" w:color="auto" w:fill="FFFFFF"/>
        </w:rPr>
        <w:t>with weak quantum confinement</w:t>
      </w:r>
      <w:r w:rsidR="00B928E3">
        <w:rPr>
          <w:rFonts w:ascii="Times New Roman" w:hAnsi="Times New Roman" w:cs="Times New Roman"/>
          <w:color w:val="222222"/>
          <w:sz w:val="24"/>
          <w:szCs w:val="24"/>
          <w:shd w:val="clear" w:color="auto" w:fill="FFFFFF"/>
        </w:rPr>
        <w:t xml:space="preserve">, </w:t>
      </w:r>
      <w:r w:rsidR="00061958" w:rsidRPr="0037286E">
        <w:rPr>
          <w:rFonts w:ascii="Times New Roman" w:hAnsi="Times New Roman" w:cs="Times New Roman"/>
          <w:kern w:val="0"/>
          <w:sz w:val="24"/>
          <w:szCs w:val="24"/>
        </w:rPr>
        <w:t>highlighting the advantag</w:t>
      </w:r>
      <w:r w:rsidR="00E2495B">
        <w:rPr>
          <w:rFonts w:ascii="Times New Roman" w:hAnsi="Times New Roman" w:cs="Times New Roman"/>
          <w:kern w:val="0"/>
          <w:sz w:val="24"/>
          <w:szCs w:val="24"/>
        </w:rPr>
        <w:t>es</w:t>
      </w:r>
      <w:r w:rsidR="00061958" w:rsidRPr="0037286E">
        <w:rPr>
          <w:rFonts w:ascii="Times New Roman" w:hAnsi="Times New Roman" w:cs="Times New Roman"/>
          <w:kern w:val="0"/>
          <w:sz w:val="24"/>
          <w:szCs w:val="24"/>
        </w:rPr>
        <w:t xml:space="preserve"> of </w:t>
      </w:r>
      <w:r w:rsidR="00CD1858" w:rsidRPr="0037286E">
        <w:rPr>
          <w:rFonts w:ascii="Times New Roman" w:hAnsi="Times New Roman" w:cs="Times New Roman"/>
          <w:kern w:val="0"/>
          <w:sz w:val="24"/>
          <w:szCs w:val="24"/>
        </w:rPr>
        <w:t>pattern</w:t>
      </w:r>
      <w:r w:rsidR="00061958" w:rsidRPr="0037286E">
        <w:rPr>
          <w:rFonts w:ascii="Times New Roman" w:hAnsi="Times New Roman" w:cs="Times New Roman"/>
          <w:kern w:val="0"/>
          <w:sz w:val="24"/>
          <w:szCs w:val="24"/>
        </w:rPr>
        <w:t>-matched polymer ligands in enhancing</w:t>
      </w:r>
      <w:r w:rsidR="00380CB9" w:rsidRPr="0037286E">
        <w:rPr>
          <w:rFonts w:ascii="Times New Roman" w:hAnsi="Times New Roman" w:cs="Times New Roman"/>
          <w:kern w:val="0"/>
          <w:sz w:val="24"/>
          <w:szCs w:val="24"/>
        </w:rPr>
        <w:t xml:space="preserve"> performance and</w:t>
      </w:r>
      <w:r w:rsidR="00061958" w:rsidRPr="0037286E">
        <w:rPr>
          <w:rFonts w:ascii="Times New Roman" w:hAnsi="Times New Roman" w:cs="Times New Roman"/>
          <w:kern w:val="0"/>
          <w:sz w:val="24"/>
          <w:szCs w:val="24"/>
        </w:rPr>
        <w:t xml:space="preserve"> operational lifetimes through their excellent passivation effect.</w:t>
      </w:r>
      <w:bookmarkEnd w:id="2"/>
      <w:r w:rsidR="00D9067A">
        <w:rPr>
          <w:rFonts w:ascii="Times New Roman" w:hAnsi="Times New Roman" w:cs="Times New Roman"/>
          <w:kern w:val="0"/>
          <w:sz w:val="24"/>
          <w:szCs w:val="24"/>
        </w:rPr>
        <w:fldChar w:fldCharType="begin">
          <w:fldData xml:space="preserve">PEVuZE5vdGU+PENpdGU+PEF1dGhvcj5Ub25nPC9BdXRob3I+PFllYXI+MjAyMzwvWWVhcj48UmVj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</w:fldData>
        </w:fldChar>
      </w:r>
      <w:r w:rsidR="005D1627">
        <w:rPr>
          <w:rFonts w:ascii="Times New Roman" w:hAnsi="Times New Roman" w:cs="Times New Roman"/>
          <w:kern w:val="0"/>
          <w:sz w:val="24"/>
          <w:szCs w:val="24"/>
        </w:rPr>
        <w:instrText xml:space="preserve"> ADDIN EN.CITE </w:instrText>
      </w:r>
      <w:r w:rsidR="005D1627">
        <w:rPr>
          <w:rFonts w:ascii="Times New Roman" w:hAnsi="Times New Roman" w:cs="Times New Roman"/>
          <w:kern w:val="0"/>
          <w:sz w:val="24"/>
          <w:szCs w:val="24"/>
        </w:rPr>
        <w:fldChar w:fldCharType="begin">
          <w:fldData xml:space="preserve">PEVuZE5vdGU+PENpdGU+PEF1dGhvcj5Ub25nPC9BdXRob3I+PFllYXI+MjAyMzwvWWVhcj48UmVj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</w:fldData>
        </w:fldChar>
      </w:r>
      <w:r w:rsidR="005D1627">
        <w:rPr>
          <w:rFonts w:ascii="Times New Roman" w:hAnsi="Times New Roman" w:cs="Times New Roman"/>
          <w:kern w:val="0"/>
          <w:sz w:val="24"/>
          <w:szCs w:val="24"/>
        </w:rPr>
        <w:instrText xml:space="preserve"> ADDIN EN.CITE.DATA </w:instrText>
      </w:r>
      <w:r w:rsidR="005D1627">
        <w:rPr>
          <w:rFonts w:ascii="Times New Roman" w:hAnsi="Times New Roman" w:cs="Times New Roman"/>
          <w:kern w:val="0"/>
          <w:sz w:val="24"/>
          <w:szCs w:val="24"/>
        </w:rPr>
      </w:r>
      <w:r w:rsidR="005D1627">
        <w:rPr>
          <w:rFonts w:ascii="Times New Roman" w:hAnsi="Times New Roman" w:cs="Times New Roman"/>
          <w:kern w:val="0"/>
          <w:sz w:val="24"/>
          <w:szCs w:val="24"/>
        </w:rPr>
        <w:fldChar w:fldCharType="end"/>
      </w:r>
      <w:r w:rsidR="00D9067A">
        <w:rPr>
          <w:rFonts w:ascii="Times New Roman" w:hAnsi="Times New Roman" w:cs="Times New Roman"/>
          <w:kern w:val="0"/>
          <w:sz w:val="24"/>
          <w:szCs w:val="24"/>
        </w:rPr>
      </w:r>
      <w:r w:rsidR="00D9067A">
        <w:rPr>
          <w:rFonts w:ascii="Times New Roman" w:hAnsi="Times New Roman" w:cs="Times New Roman"/>
          <w:kern w:val="0"/>
          <w:sz w:val="24"/>
          <w:szCs w:val="24"/>
        </w:rPr>
        <w:fldChar w:fldCharType="separate"/>
      </w:r>
      <w:r w:rsidR="005D1627" w:rsidRPr="005D1627">
        <w:rPr>
          <w:rFonts w:ascii="Times New Roman" w:hAnsi="Times New Roman" w:cs="Times New Roman"/>
          <w:noProof/>
          <w:kern w:val="0"/>
          <w:sz w:val="24"/>
          <w:szCs w:val="24"/>
          <w:vertAlign w:val="superscript"/>
        </w:rPr>
        <w:t>[42, 45-53]</w:t>
      </w:r>
      <w:r w:rsidR="00D9067A">
        <w:rPr>
          <w:rFonts w:ascii="Times New Roman" w:hAnsi="Times New Roman" w:cs="Times New Roman"/>
          <w:kern w:val="0"/>
          <w:sz w:val="24"/>
          <w:szCs w:val="24"/>
        </w:rPr>
        <w:fldChar w:fldCharType="end"/>
      </w:r>
    </w:p>
    <w:p w14:paraId="2A05A684" w14:textId="77777777" w:rsidR="00AF579D" w:rsidRDefault="00AF579D" w:rsidP="00642591">
      <w:pPr>
        <w:spacing w:after="0" w:line="360" w:lineRule="auto"/>
        <w:ind w:firstLine="420"/>
        <w:jc w:val="both"/>
        <w:rPr>
          <w:rFonts w:ascii="Times" w:hAnsi="Times" w:cs="Times"/>
          <w:kern w:val="0"/>
          <w:sz w:val="24"/>
          <w:szCs w:val="24"/>
        </w:rPr>
      </w:pPr>
    </w:p>
    <w:p w14:paraId="6CFB6536" w14:textId="54DB0D33" w:rsidR="000B4367" w:rsidRPr="00AD0327" w:rsidRDefault="00AD0327" w:rsidP="00AD0327">
      <w:pPr>
        <w:spacing w:after="0" w:line="360" w:lineRule="auto"/>
        <w:ind w:firstLine="420"/>
        <w:jc w:val="both"/>
        <w:rPr>
          <w:rFonts w:ascii="Times" w:hAnsi="Times" w:cs="Times"/>
          <w:kern w:val="0"/>
          <w:sz w:val="24"/>
          <w:szCs w:val="24"/>
        </w:rPr>
      </w:pPr>
      <w:r w:rsidRPr="00AD0327">
        <w:rPr>
          <w:rFonts w:ascii="Times" w:hAnsi="Times" w:cs="Times"/>
          <w:kern w:val="0"/>
          <w:sz w:val="24"/>
          <w:szCs w:val="24"/>
        </w:rPr>
        <w:t xml:space="preserve">In </w:t>
      </w:r>
      <w:r>
        <w:rPr>
          <w:rFonts w:ascii="Times" w:hAnsi="Times" w:cs="Times"/>
          <w:kern w:val="0"/>
          <w:sz w:val="24"/>
          <w:szCs w:val="24"/>
        </w:rPr>
        <w:t>summary</w:t>
      </w:r>
      <w:r w:rsidRPr="00AD0327">
        <w:rPr>
          <w:rFonts w:ascii="Times" w:hAnsi="Times" w:cs="Times"/>
          <w:kern w:val="0"/>
          <w:sz w:val="24"/>
          <w:szCs w:val="24"/>
        </w:rPr>
        <w:t xml:space="preserve">, we </w:t>
      </w:r>
      <w:r w:rsidR="00787A5B">
        <w:rPr>
          <w:rFonts w:ascii="Times" w:hAnsi="Times" w:cs="Times"/>
          <w:kern w:val="0"/>
          <w:sz w:val="24"/>
          <w:szCs w:val="24"/>
        </w:rPr>
        <w:t xml:space="preserve">have </w:t>
      </w:r>
      <w:r w:rsidRPr="00AD0327">
        <w:rPr>
          <w:rFonts w:ascii="Times" w:hAnsi="Times" w:cs="Times"/>
          <w:kern w:val="0"/>
          <w:sz w:val="24"/>
          <w:szCs w:val="24"/>
        </w:rPr>
        <w:t xml:space="preserve">investigated the modulation of the spacing or density of functional groups in polymer </w:t>
      </w:r>
      <w:r w:rsidR="003C643F">
        <w:rPr>
          <w:rFonts w:ascii="Times" w:hAnsi="Times" w:cs="Times"/>
          <w:kern w:val="0"/>
          <w:sz w:val="24"/>
          <w:szCs w:val="24"/>
        </w:rPr>
        <w:t xml:space="preserve">ligands </w:t>
      </w:r>
      <w:r w:rsidRPr="00AD0327">
        <w:rPr>
          <w:rFonts w:ascii="Times" w:hAnsi="Times" w:cs="Times"/>
          <w:kern w:val="0"/>
          <w:sz w:val="24"/>
          <w:szCs w:val="24"/>
        </w:rPr>
        <w:t>to match CsPbBr</w:t>
      </w:r>
      <w:r w:rsidRPr="00AD0327">
        <w:rPr>
          <w:rFonts w:ascii="Times" w:hAnsi="Times" w:cs="Times"/>
          <w:kern w:val="0"/>
          <w:sz w:val="24"/>
          <w:szCs w:val="24"/>
          <w:vertAlign w:val="subscript"/>
        </w:rPr>
        <w:t>x</w:t>
      </w:r>
      <w:r w:rsidRPr="00AD0327">
        <w:rPr>
          <w:rFonts w:ascii="Times" w:hAnsi="Times" w:cs="Times"/>
          <w:kern w:val="0"/>
          <w:sz w:val="24"/>
          <w:szCs w:val="24"/>
        </w:rPr>
        <w:t>Cl</w:t>
      </w:r>
      <w:r w:rsidRPr="00AD0327">
        <w:rPr>
          <w:rFonts w:ascii="Times" w:hAnsi="Times" w:cs="Times"/>
          <w:kern w:val="0"/>
          <w:sz w:val="24"/>
          <w:szCs w:val="24"/>
          <w:vertAlign w:val="subscript"/>
        </w:rPr>
        <w:t>3-x</w:t>
      </w:r>
      <w:r w:rsidRPr="00AD0327">
        <w:rPr>
          <w:rFonts w:ascii="Times" w:hAnsi="Times" w:cs="Times"/>
          <w:kern w:val="0"/>
          <w:sz w:val="24"/>
          <w:szCs w:val="24"/>
        </w:rPr>
        <w:t xml:space="preserve"> </w:t>
      </w:r>
      <w:r w:rsidR="00A667CB">
        <w:rPr>
          <w:rFonts w:ascii="Times" w:hAnsi="Times" w:cs="Times"/>
          <w:kern w:val="0"/>
          <w:sz w:val="24"/>
          <w:szCs w:val="24"/>
        </w:rPr>
        <w:t>PeNCs</w:t>
      </w:r>
      <w:r w:rsidR="00A667CB" w:rsidRPr="00AD0327">
        <w:rPr>
          <w:rFonts w:ascii="Times" w:hAnsi="Times" w:cs="Times"/>
          <w:kern w:val="0"/>
          <w:sz w:val="24"/>
          <w:szCs w:val="24"/>
        </w:rPr>
        <w:t xml:space="preserve"> </w:t>
      </w:r>
      <w:r w:rsidRPr="00AD0327">
        <w:rPr>
          <w:rFonts w:ascii="Times" w:hAnsi="Times" w:cs="Times"/>
          <w:kern w:val="0"/>
          <w:sz w:val="24"/>
          <w:szCs w:val="24"/>
        </w:rPr>
        <w:t xml:space="preserve">for enhancing the performance and stability of pure-blue PeLEDs. </w:t>
      </w:r>
      <w:r w:rsidR="006B7D75">
        <w:rPr>
          <w:rFonts w:ascii="Times" w:hAnsi="Times" w:cs="Times"/>
          <w:kern w:val="0"/>
          <w:sz w:val="24"/>
          <w:szCs w:val="24"/>
        </w:rPr>
        <w:t>Two</w:t>
      </w:r>
      <w:r w:rsidRPr="00AD0327">
        <w:rPr>
          <w:rFonts w:ascii="Times" w:hAnsi="Times" w:cs="Times"/>
          <w:kern w:val="0"/>
          <w:sz w:val="24"/>
          <w:szCs w:val="24"/>
        </w:rPr>
        <w:t xml:space="preserve"> polymers</w:t>
      </w:r>
      <w:r w:rsidR="006B7D75" w:rsidRPr="006B7D75">
        <w:rPr>
          <w:rFonts w:ascii="Times" w:hAnsi="Times" w:cs="Times"/>
          <w:kern w:val="0"/>
          <w:sz w:val="24"/>
          <w:szCs w:val="24"/>
        </w:rPr>
        <w:t xml:space="preserve"> </w:t>
      </w:r>
      <w:r w:rsidR="006B7D75">
        <w:rPr>
          <w:rFonts w:ascii="Times" w:hAnsi="Times" w:cs="Times"/>
          <w:kern w:val="0"/>
          <w:sz w:val="24"/>
          <w:szCs w:val="24"/>
        </w:rPr>
        <w:t>(</w:t>
      </w:r>
      <w:r w:rsidR="006B7D75" w:rsidRPr="00AD0327">
        <w:rPr>
          <w:rFonts w:ascii="Times" w:hAnsi="Times" w:cs="Times"/>
          <w:kern w:val="0"/>
          <w:sz w:val="24"/>
          <w:szCs w:val="24"/>
        </w:rPr>
        <w:t>BCP and ACP</w:t>
      </w:r>
      <w:r w:rsidR="006B7D75">
        <w:rPr>
          <w:rFonts w:ascii="Times" w:hAnsi="Times" w:cs="Times"/>
          <w:kern w:val="0"/>
          <w:sz w:val="24"/>
          <w:szCs w:val="24"/>
        </w:rPr>
        <w:t>)</w:t>
      </w:r>
      <w:r w:rsidRPr="00AD0327">
        <w:rPr>
          <w:rFonts w:ascii="Times" w:hAnsi="Times" w:cs="Times"/>
          <w:kern w:val="0"/>
          <w:sz w:val="24"/>
          <w:szCs w:val="24"/>
        </w:rPr>
        <w:t xml:space="preserve"> with similar functional groups</w:t>
      </w:r>
      <w:r w:rsidR="006B7D75">
        <w:rPr>
          <w:rFonts w:ascii="Times" w:hAnsi="Times" w:cs="Times"/>
          <w:kern w:val="0"/>
          <w:sz w:val="24"/>
          <w:szCs w:val="24"/>
        </w:rPr>
        <w:t xml:space="preserve"> </w:t>
      </w:r>
      <w:r w:rsidR="000B107D">
        <w:rPr>
          <w:rFonts w:ascii="Times" w:hAnsi="Times" w:cs="Times"/>
          <w:kern w:val="0"/>
          <w:sz w:val="24"/>
          <w:szCs w:val="24"/>
        </w:rPr>
        <w:t>were selected</w:t>
      </w:r>
      <w:r w:rsidRPr="00AD0327">
        <w:rPr>
          <w:rFonts w:ascii="Times" w:hAnsi="Times" w:cs="Times"/>
          <w:kern w:val="0"/>
          <w:sz w:val="24"/>
          <w:szCs w:val="24"/>
        </w:rPr>
        <w:t xml:space="preserve"> as the matrices and synthesized suitable polymer ligands by grafting short-chain alkanes for direct addition to the PeNCs synthesis. The </w:t>
      </w:r>
      <w:r w:rsidR="009B0594">
        <w:rPr>
          <w:rFonts w:ascii="Times" w:hAnsi="Times" w:cs="Times"/>
          <w:kern w:val="0"/>
          <w:sz w:val="24"/>
          <w:szCs w:val="24"/>
        </w:rPr>
        <w:t xml:space="preserve">PL </w:t>
      </w:r>
      <w:r w:rsidRPr="00AD0327">
        <w:rPr>
          <w:rFonts w:ascii="Times" w:hAnsi="Times" w:cs="Times"/>
          <w:kern w:val="0"/>
          <w:sz w:val="24"/>
          <w:szCs w:val="24"/>
        </w:rPr>
        <w:t xml:space="preserve">characteristics revealed that ACPN was most effective in suppressing deep-level defects, with a 5-fold increase in PL intensity compared to C-PeNCs. Further exciton dynamics studies revealed that ACPN effectively suppressed non-radiative recombination and increased exciton binding energy. </w:t>
      </w:r>
      <w:r w:rsidR="00A667CB">
        <w:rPr>
          <w:rFonts w:ascii="Times" w:hAnsi="Times" w:cs="Times"/>
          <w:kern w:val="0"/>
          <w:sz w:val="24"/>
          <w:szCs w:val="24"/>
        </w:rPr>
        <w:t xml:space="preserve">Our experimental and theoretical results show </w:t>
      </w:r>
      <w:r w:rsidR="00B458D7">
        <w:rPr>
          <w:rFonts w:ascii="Times" w:hAnsi="Times" w:cs="Times"/>
          <w:kern w:val="0"/>
          <w:sz w:val="24"/>
          <w:szCs w:val="24"/>
        </w:rPr>
        <w:t xml:space="preserve">that </w:t>
      </w:r>
      <w:r w:rsidR="00B458D7" w:rsidRPr="00AD0327">
        <w:rPr>
          <w:rFonts w:ascii="Times" w:hAnsi="Times" w:cs="Times"/>
          <w:kern w:val="0"/>
          <w:sz w:val="24"/>
          <w:szCs w:val="24"/>
        </w:rPr>
        <w:t>ACPN</w:t>
      </w:r>
      <w:r w:rsidRPr="00AD0327">
        <w:rPr>
          <w:rFonts w:ascii="Times" w:hAnsi="Times" w:cs="Times"/>
          <w:kern w:val="0"/>
          <w:sz w:val="24"/>
          <w:szCs w:val="24"/>
        </w:rPr>
        <w:t xml:space="preserve"> effectively passivated PeNCs and reduced the defect density. Furthermore, the optimized short alkyl chains improved charge transport properties, </w:t>
      </w:r>
      <w:r w:rsidR="000B4367" w:rsidRPr="000B4367">
        <w:rPr>
          <w:rFonts w:ascii="Times" w:hAnsi="Times" w:cs="Times"/>
          <w:kern w:val="0"/>
          <w:sz w:val="24"/>
          <w:szCs w:val="24"/>
        </w:rPr>
        <w:t xml:space="preserve">resulting in higher mobility and lower turn-on voltage of PeLEDs, while maintaining long-term stable dispersion of PeNCs. </w:t>
      </w:r>
      <w:r w:rsidR="00A667CB">
        <w:rPr>
          <w:rFonts w:ascii="Times" w:hAnsi="Times" w:cs="Times"/>
          <w:kern w:val="0"/>
          <w:sz w:val="24"/>
          <w:szCs w:val="24"/>
        </w:rPr>
        <w:t>Finally,</w:t>
      </w:r>
      <w:r w:rsidR="000B4367" w:rsidRPr="000B4367">
        <w:rPr>
          <w:rFonts w:ascii="Times" w:hAnsi="Times" w:cs="Times"/>
          <w:kern w:val="0"/>
          <w:sz w:val="24"/>
          <w:szCs w:val="24"/>
        </w:rPr>
        <w:t xml:space="preserve"> PeLEDs achieve high EQE (5.</w:t>
      </w:r>
      <w:r w:rsidR="005A6444">
        <w:rPr>
          <w:rFonts w:ascii="Times" w:hAnsi="Times" w:cs="Times"/>
          <w:kern w:val="0"/>
          <w:sz w:val="24"/>
          <w:szCs w:val="24"/>
        </w:rPr>
        <w:t>8</w:t>
      </w:r>
      <w:r w:rsidR="000B4367" w:rsidRPr="000B4367">
        <w:rPr>
          <w:rFonts w:ascii="Times" w:hAnsi="Times" w:cs="Times"/>
          <w:kern w:val="0"/>
          <w:sz w:val="24"/>
          <w:szCs w:val="24"/>
        </w:rPr>
        <w:t xml:space="preserve">%) with CIE coordinates (0.131, 0.071) that meet the Rec. 2100 standard. </w:t>
      </w:r>
      <w:r w:rsidR="00A667CB">
        <w:rPr>
          <w:rFonts w:ascii="Times" w:hAnsi="Times" w:cs="Times"/>
          <w:kern w:val="0"/>
          <w:sz w:val="24"/>
          <w:szCs w:val="24"/>
        </w:rPr>
        <w:t>Particularly</w:t>
      </w:r>
      <w:r w:rsidR="000B4367" w:rsidRPr="000B4367">
        <w:rPr>
          <w:rFonts w:ascii="Times" w:hAnsi="Times" w:cs="Times"/>
          <w:kern w:val="0"/>
          <w:sz w:val="24"/>
          <w:szCs w:val="24"/>
        </w:rPr>
        <w:t xml:space="preserve">, the introduction of ACPN significantly improved the spectral and operational stability of PeLEDs, achieving a </w:t>
      </w:r>
      <w:r w:rsidR="00A373B7">
        <w:rPr>
          <w:rFonts w:ascii="Times" w:hAnsi="Times" w:cs="Times" w:hint="eastAsia"/>
          <w:kern w:val="0"/>
          <w:sz w:val="24"/>
          <w:szCs w:val="24"/>
        </w:rPr>
        <w:t>re</w:t>
      </w:r>
      <w:r w:rsidR="00A373B7">
        <w:rPr>
          <w:rFonts w:ascii="Times" w:hAnsi="Times" w:cs="Times"/>
          <w:kern w:val="0"/>
          <w:sz w:val="24"/>
          <w:szCs w:val="24"/>
        </w:rPr>
        <w:t xml:space="preserve">corded </w:t>
      </w:r>
      <w:r w:rsidR="000B4367" w:rsidRPr="000B4367">
        <w:rPr>
          <w:rFonts w:ascii="Times" w:hAnsi="Times" w:cs="Times"/>
          <w:i/>
          <w:iCs/>
          <w:kern w:val="0"/>
          <w:sz w:val="24"/>
          <w:szCs w:val="24"/>
        </w:rPr>
        <w:t>T</w:t>
      </w:r>
      <w:r w:rsidR="000B4367" w:rsidRPr="000B4367">
        <w:rPr>
          <w:rFonts w:ascii="Times" w:hAnsi="Times" w:cs="Times"/>
          <w:kern w:val="0"/>
          <w:sz w:val="24"/>
          <w:szCs w:val="24"/>
          <w:vertAlign w:val="subscript"/>
        </w:rPr>
        <w:t>50</w:t>
      </w:r>
      <w:r w:rsidR="000B4367" w:rsidRPr="000B4367">
        <w:rPr>
          <w:rFonts w:ascii="Times" w:hAnsi="Times" w:cs="Times"/>
          <w:kern w:val="0"/>
          <w:sz w:val="24"/>
          <w:szCs w:val="24"/>
        </w:rPr>
        <w:t xml:space="preserve"> of up to 80 minutes. Overall, this study demonstrated that </w:t>
      </w:r>
      <w:r w:rsidR="00CD1858">
        <w:rPr>
          <w:rFonts w:ascii="Times" w:hAnsi="Times" w:cs="Times"/>
          <w:kern w:val="0"/>
          <w:sz w:val="24"/>
          <w:szCs w:val="24"/>
        </w:rPr>
        <w:t>pattern</w:t>
      </w:r>
      <w:r w:rsidR="000B4367" w:rsidRPr="000B4367">
        <w:rPr>
          <w:rFonts w:ascii="Times" w:hAnsi="Times" w:cs="Times"/>
          <w:kern w:val="0"/>
          <w:sz w:val="24"/>
          <w:szCs w:val="24"/>
        </w:rPr>
        <w:t>-matched polymer ligands effectively suppressed phase separation and improved the spectral and operational stability of pure-blue PeLEDs</w:t>
      </w:r>
      <w:r w:rsidR="00A667CB">
        <w:rPr>
          <w:rFonts w:ascii="Times" w:hAnsi="Times" w:cs="Times"/>
          <w:kern w:val="0"/>
          <w:sz w:val="24"/>
          <w:szCs w:val="24"/>
        </w:rPr>
        <w:t xml:space="preserve"> contributing </w:t>
      </w:r>
      <w:r w:rsidR="000B4367" w:rsidRPr="000B4367">
        <w:rPr>
          <w:rFonts w:ascii="Times" w:hAnsi="Times" w:cs="Times"/>
          <w:kern w:val="0"/>
          <w:sz w:val="24"/>
          <w:szCs w:val="24"/>
        </w:rPr>
        <w:t>for the development of perovskite-based optoelectronic devices.</w:t>
      </w:r>
    </w:p>
    <w:p w14:paraId="602BCBB7" w14:textId="77777777" w:rsidR="00681FA1" w:rsidRDefault="00681FA1" w:rsidP="00642591">
      <w:pPr>
        <w:spacing w:after="0" w:line="360" w:lineRule="auto"/>
        <w:ind w:firstLine="420"/>
        <w:jc w:val="both"/>
        <w:rPr>
          <w:rFonts w:ascii="Times New Roman" w:hAnsi="Times New Roman" w:cs="Times New Roman"/>
          <w:i/>
          <w:iCs/>
          <w:sz w:val="24"/>
          <w:szCs w:val="24"/>
        </w:rPr>
      </w:pPr>
    </w:p>
    <w:p w14:paraId="4DF25E12" w14:textId="07B9061A" w:rsidR="00AF579D" w:rsidRDefault="007D0DB8" w:rsidP="00642591">
      <w:pPr>
        <w:spacing w:after="0" w:line="360" w:lineRule="auto"/>
        <w:ind w:firstLine="420"/>
        <w:jc w:val="both"/>
        <w:rPr>
          <w:rFonts w:ascii="Times New Roman" w:hAnsi="Times New Roman" w:cs="Times New Roman"/>
          <w:spacing w:val="2"/>
          <w:sz w:val="24"/>
          <w:szCs w:val="24"/>
          <w:shd w:val="clear" w:color="auto" w:fill="FFFFFF"/>
        </w:rPr>
      </w:pPr>
      <w:r w:rsidRPr="004C2F3E">
        <w:rPr>
          <w:rFonts w:ascii="Times New Roman" w:hAnsi="Times New Roman" w:cs="Times New Roman"/>
          <w:i/>
          <w:iCs/>
          <w:sz w:val="24"/>
          <w:szCs w:val="24"/>
        </w:rPr>
        <w:t>Synthesis of</w:t>
      </w:r>
      <w:r w:rsidR="00AE76B5" w:rsidRPr="004C2F3E">
        <w:rPr>
          <w:rFonts w:ascii="Times New Roman" w:hAnsi="Times New Roman" w:cs="Times New Roman"/>
          <w:i/>
          <w:iCs/>
          <w:sz w:val="24"/>
          <w:szCs w:val="24"/>
        </w:rPr>
        <w:t xml:space="preserve"> polymer ligands </w:t>
      </w:r>
      <w:proofErr w:type="gramStart"/>
      <w:r w:rsidR="007173E6" w:rsidRPr="007173E6">
        <w:rPr>
          <w:rFonts w:ascii="Times New Roman" w:hAnsi="Times New Roman" w:cs="Times New Roman"/>
          <w:spacing w:val="2"/>
          <w:sz w:val="24"/>
          <w:szCs w:val="24"/>
          <w:shd w:val="clear" w:color="auto" w:fill="FFFFFF"/>
        </w:rPr>
        <w:t>In</w:t>
      </w:r>
      <w:proofErr w:type="gramEnd"/>
      <w:r w:rsidR="007173E6" w:rsidRPr="007173E6">
        <w:rPr>
          <w:rFonts w:ascii="Times New Roman" w:hAnsi="Times New Roman" w:cs="Times New Roman"/>
          <w:spacing w:val="2"/>
          <w:sz w:val="24"/>
          <w:szCs w:val="24"/>
          <w:shd w:val="clear" w:color="auto" w:fill="FFFFFF"/>
        </w:rPr>
        <w:t xml:space="preserve"> a 50 mL three-necked round-bottom flask under N2 atmosphere, typically, 0.305 g (1.5 mmol) of poly(styrene-co-maleic anhydride) or 0.235 g (1.5 mmol) of poly(methyl vinyl ether-alt-maleic acid) was initially dissolved in 5 mL anhydrous acetonitrile. Subsequently, 10 mL anhydrous chloroform was </w:t>
      </w:r>
      <w:r w:rsidR="007173E6">
        <w:rPr>
          <w:rFonts w:ascii="Times New Roman" w:hAnsi="Times New Roman" w:cs="Times New Roman" w:hint="eastAsia"/>
          <w:spacing w:val="2"/>
          <w:sz w:val="24"/>
          <w:szCs w:val="24"/>
          <w:shd w:val="clear" w:color="auto" w:fill="FFFFFF"/>
        </w:rPr>
        <w:t>injected</w:t>
      </w:r>
      <w:r w:rsidR="007173E6" w:rsidRPr="007173E6">
        <w:rPr>
          <w:rFonts w:ascii="Times New Roman" w:hAnsi="Times New Roman" w:cs="Times New Roman"/>
          <w:spacing w:val="2"/>
          <w:sz w:val="24"/>
          <w:szCs w:val="24"/>
          <w:shd w:val="clear" w:color="auto" w:fill="FFFFFF"/>
        </w:rPr>
        <w:t>, followed by the addition of 0.35 mL</w:t>
      </w:r>
      <w:r w:rsidR="007173E6">
        <w:rPr>
          <w:rFonts w:ascii="Times New Roman" w:hAnsi="Times New Roman" w:cs="Times New Roman"/>
          <w:spacing w:val="2"/>
          <w:sz w:val="24"/>
          <w:szCs w:val="24"/>
          <w:shd w:val="clear" w:color="auto" w:fill="FFFFFF"/>
        </w:rPr>
        <w:t xml:space="preserve"> </w:t>
      </w:r>
      <w:r w:rsidR="007173E6" w:rsidRPr="007173E6">
        <w:rPr>
          <w:rFonts w:ascii="Times New Roman" w:hAnsi="Times New Roman" w:cs="Times New Roman"/>
          <w:spacing w:val="2"/>
          <w:sz w:val="24"/>
          <w:szCs w:val="24"/>
          <w:shd w:val="clear" w:color="auto" w:fill="FFFFFF"/>
        </w:rPr>
        <w:t>(1.5 mmol) of di-n-hexylamine with vigorous stirring using a Teflon stirring bar. The mixture was heated to reflux and allowed to react</w:t>
      </w:r>
      <w:r w:rsidR="007173E6">
        <w:rPr>
          <w:rFonts w:ascii="Times New Roman" w:hAnsi="Times New Roman" w:cs="Times New Roman"/>
          <w:spacing w:val="2"/>
          <w:sz w:val="24"/>
          <w:szCs w:val="24"/>
          <w:shd w:val="clear" w:color="auto" w:fill="FFFFFF"/>
        </w:rPr>
        <w:t xml:space="preserve"> for 3 days</w:t>
      </w:r>
      <w:r w:rsidR="007173E6" w:rsidRPr="007173E6">
        <w:rPr>
          <w:rFonts w:ascii="Times New Roman" w:hAnsi="Times New Roman" w:cs="Times New Roman"/>
          <w:spacing w:val="2"/>
          <w:sz w:val="24"/>
          <w:szCs w:val="24"/>
          <w:shd w:val="clear" w:color="auto" w:fill="FFFFFF"/>
        </w:rPr>
        <w:t xml:space="preserve"> until complete conversion </w:t>
      </w:r>
      <w:r w:rsidR="007173E6">
        <w:rPr>
          <w:rFonts w:ascii="Times New Roman" w:hAnsi="Times New Roman" w:cs="Times New Roman"/>
          <w:spacing w:val="2"/>
          <w:sz w:val="24"/>
          <w:szCs w:val="24"/>
          <w:shd w:val="clear" w:color="auto" w:fill="FFFFFF"/>
        </w:rPr>
        <w:t xml:space="preserve">which </w:t>
      </w:r>
      <w:r w:rsidR="007173E6" w:rsidRPr="007173E6">
        <w:rPr>
          <w:rFonts w:ascii="Times New Roman" w:hAnsi="Times New Roman" w:cs="Times New Roman"/>
          <w:spacing w:val="2"/>
          <w:sz w:val="24"/>
          <w:szCs w:val="24"/>
          <w:shd w:val="clear" w:color="auto" w:fill="FFFFFF"/>
        </w:rPr>
        <w:t>was confirmed by ATR-FTIR monitoring.</w:t>
      </w:r>
      <w:r w:rsidR="00D53158">
        <w:rPr>
          <w:rFonts w:ascii="Times New Roman" w:hAnsi="Times New Roman" w:cs="Times New Roman"/>
          <w:spacing w:val="2"/>
          <w:sz w:val="24"/>
          <w:szCs w:val="24"/>
          <w:shd w:val="clear" w:color="auto" w:fill="FFFFFF"/>
        </w:rPr>
        <w:t xml:space="preserve"> The </w:t>
      </w:r>
      <w:r w:rsidR="00FB2322">
        <w:rPr>
          <w:rFonts w:ascii="Times New Roman" w:hAnsi="Times New Roman" w:cs="Times New Roman"/>
          <w:spacing w:val="2"/>
          <w:sz w:val="24"/>
          <w:szCs w:val="24"/>
          <w:shd w:val="clear" w:color="auto" w:fill="FFFFFF"/>
        </w:rPr>
        <w:t>product solution was directly used for the PeNCs synthesis.</w:t>
      </w:r>
    </w:p>
    <w:p w14:paraId="138CF328" w14:textId="7BA66AC5" w:rsidR="00B37751" w:rsidRDefault="007173E6" w:rsidP="001E7A7E">
      <w:pPr>
        <w:spacing w:after="0" w:line="360" w:lineRule="auto"/>
        <w:ind w:firstLine="420"/>
        <w:jc w:val="both"/>
        <w:rPr>
          <w:rFonts w:ascii="Times New Roman" w:hAnsi="Times New Roman" w:cs="Times New Roman"/>
          <w:spacing w:val="2"/>
          <w:sz w:val="24"/>
          <w:szCs w:val="24"/>
          <w:shd w:val="clear" w:color="auto" w:fill="FFFFFF"/>
        </w:rPr>
      </w:pPr>
      <w:r w:rsidRPr="004C2F3E">
        <w:rPr>
          <w:rFonts w:ascii="Times New Roman" w:hAnsi="Times New Roman" w:cs="Times New Roman"/>
          <w:i/>
          <w:iCs/>
          <w:sz w:val="24"/>
          <w:szCs w:val="24"/>
        </w:rPr>
        <w:t>Synthesis of</w:t>
      </w:r>
      <w:r w:rsidRPr="001B4245">
        <w:rPr>
          <w:rFonts w:ascii="Times New Roman" w:hAnsi="Times New Roman" w:cs="Times New Roman"/>
          <w:i/>
          <w:iCs/>
          <w:sz w:val="24"/>
          <w:szCs w:val="24"/>
        </w:rPr>
        <w:t xml:space="preserve"> </w:t>
      </w:r>
      <w:r w:rsidRPr="001B4245">
        <w:rPr>
          <w:rFonts w:ascii="Times New Roman" w:hAnsi="Times New Roman" w:cs="Times New Roman"/>
          <w:i/>
          <w:iCs/>
          <w:spacing w:val="2"/>
          <w:sz w:val="24"/>
          <w:szCs w:val="24"/>
          <w:shd w:val="clear" w:color="auto" w:fill="FFFFFF"/>
        </w:rPr>
        <w:t>PeNCs</w:t>
      </w:r>
      <w:r w:rsidR="00B37751" w:rsidRPr="001B4245">
        <w:rPr>
          <w:rFonts w:ascii="Times New Roman" w:hAnsi="Times New Roman" w:cs="Times New Roman"/>
          <w:i/>
          <w:iCs/>
          <w:spacing w:val="2"/>
          <w:sz w:val="24"/>
          <w:szCs w:val="24"/>
          <w:shd w:val="clear" w:color="auto" w:fill="FFFFFF"/>
        </w:rPr>
        <w:t xml:space="preserve"> </w:t>
      </w:r>
      <w:r w:rsidR="001B4245" w:rsidRPr="001B4245">
        <w:rPr>
          <w:rFonts w:ascii="Times New Roman" w:hAnsi="Times New Roman" w:cs="Times New Roman"/>
          <w:spacing w:val="2"/>
          <w:sz w:val="24"/>
          <w:szCs w:val="24"/>
          <w:shd w:val="clear" w:color="auto" w:fill="FFFFFF"/>
        </w:rPr>
        <w:t>First, a ZnCl</w:t>
      </w:r>
      <w:r w:rsidR="001B4245" w:rsidRPr="0064778D">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stock solution was prepared by dissolving 0.28 g (2.05 mmol) of ZnCl</w:t>
      </w:r>
      <w:r w:rsidR="001B4245" w:rsidRPr="00DC149F">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and 2.5 g of TOPO in 10 mL of toluene in a 20 mL </w:t>
      </w:r>
      <w:r w:rsidR="00DC149F">
        <w:rPr>
          <w:rFonts w:ascii="Times New Roman" w:hAnsi="Times New Roman" w:cs="Times New Roman" w:hint="eastAsia"/>
          <w:spacing w:val="2"/>
          <w:sz w:val="24"/>
          <w:szCs w:val="24"/>
          <w:shd w:val="clear" w:color="auto" w:fill="FFFFFF"/>
        </w:rPr>
        <w:t>glass</w:t>
      </w:r>
      <w:r w:rsidR="00DC149F">
        <w:rPr>
          <w:rFonts w:ascii="Times New Roman" w:hAnsi="Times New Roman" w:cs="Times New Roman"/>
          <w:spacing w:val="2"/>
          <w:sz w:val="24"/>
          <w:szCs w:val="24"/>
          <w:shd w:val="clear" w:color="auto" w:fill="FFFFFF"/>
        </w:rPr>
        <w:t xml:space="preserve"> </w:t>
      </w:r>
      <w:r w:rsidR="001B4245" w:rsidRPr="001B4245">
        <w:rPr>
          <w:rFonts w:ascii="Times New Roman" w:hAnsi="Times New Roman" w:cs="Times New Roman"/>
          <w:spacing w:val="2"/>
          <w:sz w:val="24"/>
          <w:szCs w:val="24"/>
          <w:shd w:val="clear" w:color="auto" w:fill="FFFFFF"/>
        </w:rPr>
        <w:t xml:space="preserve">vial. </w:t>
      </w:r>
      <w:r w:rsidR="00F32442">
        <w:rPr>
          <w:rFonts w:ascii="Times New Roman" w:hAnsi="Times New Roman" w:cs="Times New Roman"/>
          <w:spacing w:val="2"/>
          <w:sz w:val="24"/>
          <w:szCs w:val="24"/>
          <w:shd w:val="clear" w:color="auto" w:fill="FFFFFF"/>
        </w:rPr>
        <w:t>The</w:t>
      </w:r>
      <w:r w:rsidR="001B4245" w:rsidRPr="001B4245">
        <w:rPr>
          <w:rFonts w:ascii="Times New Roman" w:hAnsi="Times New Roman" w:cs="Times New Roman"/>
          <w:spacing w:val="2"/>
          <w:sz w:val="24"/>
          <w:szCs w:val="24"/>
          <w:shd w:val="clear" w:color="auto" w:fill="FFFFFF"/>
        </w:rPr>
        <w:t xml:space="preserve"> CsOA stock solution was pre-synthesized by stirring a mixture of Cs2CO3 (0.814 g), OA (3 mL), and octadecene (ODE, 30 mL) at 100 ℃ under vacuum for 2 hours. In another 100 mL three-necked round-bottom flask, ODE (20 mL), OA (2 mL), and OAm (2 mL) </w:t>
      </w:r>
      <w:r w:rsidR="001B4245" w:rsidRPr="001B4245">
        <w:rPr>
          <w:rFonts w:ascii="Times New Roman" w:hAnsi="Times New Roman" w:cs="Times New Roman"/>
          <w:spacing w:val="2"/>
          <w:sz w:val="24"/>
          <w:szCs w:val="24"/>
          <w:shd w:val="clear" w:color="auto" w:fill="FFFFFF"/>
        </w:rPr>
        <w:lastRenderedPageBreak/>
        <w:t>were thoroughly mixed, followed by the slow addition of the polymer ligand solution. The low boiling point component, such as chloroform, was removed by vacuum at 60 ℃ for 30 minutes, and then at 80 ℃ for 30 minutes. Under N</w:t>
      </w:r>
      <w:r w:rsidR="001B4245" w:rsidRPr="003A6835">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protection, PbBr</w:t>
      </w:r>
      <w:r w:rsidR="001B4245" w:rsidRPr="003A6835">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(0.28 g) was carefully added to the mixture, and the solution was degassed at 100 ℃ for 1 hour. To synthesize CsPbBr</w:t>
      </w:r>
      <w:r w:rsidR="001B4245" w:rsidRPr="003A6835">
        <w:rPr>
          <w:rFonts w:ascii="Times New Roman" w:hAnsi="Times New Roman" w:cs="Times New Roman"/>
          <w:spacing w:val="2"/>
          <w:sz w:val="24"/>
          <w:szCs w:val="24"/>
          <w:shd w:val="clear" w:color="auto" w:fill="FFFFFF"/>
          <w:vertAlign w:val="subscript"/>
        </w:rPr>
        <w:t>3</w:t>
      </w:r>
      <w:r w:rsidR="001B4245" w:rsidRPr="001B4245">
        <w:rPr>
          <w:rFonts w:ascii="Times New Roman" w:hAnsi="Times New Roman" w:cs="Times New Roman"/>
          <w:spacing w:val="2"/>
          <w:sz w:val="24"/>
          <w:szCs w:val="24"/>
          <w:shd w:val="clear" w:color="auto" w:fill="FFFFFF"/>
        </w:rPr>
        <w:t xml:space="preserve"> PeNCs, the aforementioned mixture containing PbBr</w:t>
      </w:r>
      <w:r w:rsidR="001B4245" w:rsidRPr="003A6835">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was heated to 180 ℃, followed by the </w:t>
      </w:r>
      <w:r w:rsidR="003A6835">
        <w:rPr>
          <w:rFonts w:ascii="Times New Roman" w:hAnsi="Times New Roman" w:cs="Times New Roman"/>
          <w:spacing w:val="2"/>
          <w:sz w:val="24"/>
          <w:szCs w:val="24"/>
          <w:shd w:val="clear" w:color="auto" w:fill="FFFFFF"/>
        </w:rPr>
        <w:t xml:space="preserve">quick </w:t>
      </w:r>
      <w:r w:rsidR="001B4245" w:rsidRPr="001B4245">
        <w:rPr>
          <w:rFonts w:ascii="Times New Roman" w:hAnsi="Times New Roman" w:cs="Times New Roman"/>
          <w:spacing w:val="2"/>
          <w:sz w:val="24"/>
          <w:szCs w:val="24"/>
          <w:shd w:val="clear" w:color="auto" w:fill="FFFFFF"/>
        </w:rPr>
        <w:t xml:space="preserve">injection of 2 mL of CsOA stock solution. After 5 seconds of reaction time, the mixture was cooled to room temperature in an ice water bath. For </w:t>
      </w:r>
      <w:r w:rsidR="003A6835">
        <w:rPr>
          <w:rFonts w:ascii="Times New Roman" w:hAnsi="Times New Roman" w:cs="Times New Roman"/>
          <w:spacing w:val="2"/>
          <w:sz w:val="24"/>
          <w:szCs w:val="24"/>
          <w:shd w:val="clear" w:color="auto" w:fill="FFFFFF"/>
        </w:rPr>
        <w:t xml:space="preserve">halide </w:t>
      </w:r>
      <w:r w:rsidR="001B4245" w:rsidRPr="001B4245">
        <w:rPr>
          <w:rFonts w:ascii="Times New Roman" w:hAnsi="Times New Roman" w:cs="Times New Roman"/>
          <w:spacing w:val="2"/>
          <w:sz w:val="24"/>
          <w:szCs w:val="24"/>
          <w:shd w:val="clear" w:color="auto" w:fill="FFFFFF"/>
        </w:rPr>
        <w:t>ion exchange, the aforementioned ZnCl</w:t>
      </w:r>
      <w:r w:rsidR="001B4245" w:rsidRPr="003A6835">
        <w:rPr>
          <w:rFonts w:ascii="Times New Roman" w:hAnsi="Times New Roman" w:cs="Times New Roman"/>
          <w:spacing w:val="2"/>
          <w:sz w:val="24"/>
          <w:szCs w:val="24"/>
          <w:shd w:val="clear" w:color="auto" w:fill="FFFFFF"/>
          <w:vertAlign w:val="subscript"/>
        </w:rPr>
        <w:t>2</w:t>
      </w:r>
      <w:r w:rsidR="001B4245" w:rsidRPr="001B4245">
        <w:rPr>
          <w:rFonts w:ascii="Times New Roman" w:hAnsi="Times New Roman" w:cs="Times New Roman"/>
          <w:spacing w:val="2"/>
          <w:sz w:val="24"/>
          <w:szCs w:val="24"/>
          <w:shd w:val="clear" w:color="auto" w:fill="FFFFFF"/>
        </w:rPr>
        <w:t xml:space="preserve"> stock solution was added to the flask and stirred continuously for 30 minutes at room temperature. The </w:t>
      </w:r>
      <w:r w:rsidR="003A6835">
        <w:rPr>
          <w:rFonts w:ascii="Times New Roman" w:hAnsi="Times New Roman" w:cs="Times New Roman"/>
          <w:spacing w:val="2"/>
          <w:sz w:val="24"/>
          <w:szCs w:val="24"/>
          <w:shd w:val="clear" w:color="auto" w:fill="FFFFFF"/>
        </w:rPr>
        <w:t>CsPbBr</w:t>
      </w:r>
      <w:r w:rsidR="003A6835" w:rsidRPr="003A6835">
        <w:rPr>
          <w:rFonts w:ascii="Times New Roman" w:hAnsi="Times New Roman" w:cs="Times New Roman"/>
          <w:spacing w:val="2"/>
          <w:sz w:val="24"/>
          <w:szCs w:val="24"/>
          <w:shd w:val="clear" w:color="auto" w:fill="FFFFFF"/>
          <w:vertAlign w:val="subscript"/>
        </w:rPr>
        <w:t>x</w:t>
      </w:r>
      <w:r w:rsidR="003A6835">
        <w:rPr>
          <w:rFonts w:ascii="Times New Roman" w:hAnsi="Times New Roman" w:cs="Times New Roman"/>
          <w:spacing w:val="2"/>
          <w:sz w:val="24"/>
          <w:szCs w:val="24"/>
          <w:shd w:val="clear" w:color="auto" w:fill="FFFFFF"/>
        </w:rPr>
        <w:t>Cl</w:t>
      </w:r>
      <w:r w:rsidR="003A6835" w:rsidRPr="003A6835">
        <w:rPr>
          <w:rFonts w:ascii="Times New Roman" w:hAnsi="Times New Roman" w:cs="Times New Roman"/>
          <w:spacing w:val="2"/>
          <w:sz w:val="24"/>
          <w:szCs w:val="24"/>
          <w:shd w:val="clear" w:color="auto" w:fill="FFFFFF"/>
          <w:vertAlign w:val="subscript"/>
        </w:rPr>
        <w:t>3-x</w:t>
      </w:r>
      <w:r w:rsidR="003A6835">
        <w:rPr>
          <w:rFonts w:ascii="Times New Roman" w:hAnsi="Times New Roman" w:cs="Times New Roman"/>
          <w:spacing w:val="2"/>
          <w:sz w:val="24"/>
          <w:szCs w:val="24"/>
          <w:shd w:val="clear" w:color="auto" w:fill="FFFFFF"/>
        </w:rPr>
        <w:t xml:space="preserve"> </w:t>
      </w:r>
      <w:r w:rsidR="001B4245" w:rsidRPr="001B4245">
        <w:rPr>
          <w:rFonts w:ascii="Times New Roman" w:hAnsi="Times New Roman" w:cs="Times New Roman"/>
          <w:spacing w:val="2"/>
          <w:sz w:val="24"/>
          <w:szCs w:val="24"/>
          <w:shd w:val="clear" w:color="auto" w:fill="FFFFFF"/>
        </w:rPr>
        <w:t>PeNCs were washed with a 2:1 vol% mixture of methyl acetate using centrifugation (2 cycles, at 6000 rpm) and manual shaking. The purified PeNCs were then redispersed in 3 mL of octane.</w:t>
      </w:r>
    </w:p>
    <w:p w14:paraId="0C087534" w14:textId="64A845B7" w:rsidR="00A12D55" w:rsidRDefault="00FA712D" w:rsidP="003B779E">
      <w:pPr>
        <w:spacing w:after="0" w:line="360" w:lineRule="auto"/>
        <w:ind w:firstLine="420"/>
        <w:jc w:val="both"/>
        <w:rPr>
          <w:rFonts w:ascii="Times New Roman" w:hAnsi="Times New Roman" w:cs="Times New Roman"/>
          <w:spacing w:val="2"/>
          <w:sz w:val="24"/>
          <w:szCs w:val="24"/>
          <w:shd w:val="clear" w:color="auto" w:fill="FFFFFF"/>
        </w:rPr>
      </w:pPr>
      <w:r w:rsidRPr="00FA712D">
        <w:rPr>
          <w:rFonts w:ascii="Times New Roman" w:hAnsi="Times New Roman" w:cs="Times New Roman"/>
          <w:i/>
          <w:iCs/>
          <w:spacing w:val="2"/>
          <w:sz w:val="24"/>
          <w:szCs w:val="24"/>
          <w:shd w:val="clear" w:color="auto" w:fill="FFFFFF"/>
        </w:rPr>
        <w:t>Device fabrication and measurement</w:t>
      </w:r>
      <w:r w:rsidRPr="00FA712D">
        <w:rPr>
          <w:rFonts w:ascii="Times New Roman" w:hAnsi="Times New Roman" w:cs="Times New Roman"/>
          <w:spacing w:val="2"/>
          <w:sz w:val="24"/>
          <w:szCs w:val="24"/>
          <w:shd w:val="clear" w:color="auto" w:fill="FFFFFF"/>
        </w:rPr>
        <w:t xml:space="preserve"> </w:t>
      </w:r>
      <w:r w:rsidR="00A12D55" w:rsidRPr="00A12D55">
        <w:rPr>
          <w:rFonts w:ascii="Times New Roman" w:hAnsi="Times New Roman" w:cs="Times New Roman"/>
          <w:spacing w:val="2"/>
          <w:sz w:val="24"/>
          <w:szCs w:val="24"/>
          <w:shd w:val="clear" w:color="auto" w:fill="FFFFFF"/>
        </w:rPr>
        <w:t>The ITO</w:t>
      </w:r>
      <w:r w:rsidR="00A12D55">
        <w:rPr>
          <w:rFonts w:ascii="Times New Roman" w:hAnsi="Times New Roman" w:cs="Times New Roman"/>
          <w:spacing w:val="2"/>
          <w:sz w:val="24"/>
          <w:szCs w:val="24"/>
          <w:shd w:val="clear" w:color="auto" w:fill="FFFFFF"/>
        </w:rPr>
        <w:t xml:space="preserve"> on </w:t>
      </w:r>
      <w:r w:rsidR="00A12D55" w:rsidRPr="00A12D55">
        <w:rPr>
          <w:rFonts w:ascii="Times New Roman" w:hAnsi="Times New Roman" w:cs="Times New Roman"/>
          <w:spacing w:val="2"/>
          <w:sz w:val="24"/>
          <w:szCs w:val="24"/>
          <w:shd w:val="clear" w:color="auto" w:fill="FFFFFF"/>
        </w:rPr>
        <w:t>glass substrate measuring 1.5*1.5 cm was subjected to sequential cleaning in a sonicate bath using detergent, deionized water, acetone, and ethanol. A PEDOT:PSS (</w:t>
      </w:r>
      <w:proofErr w:type="spellStart"/>
      <w:r w:rsidR="00A12D55" w:rsidRPr="00A12D55">
        <w:rPr>
          <w:rFonts w:ascii="Times New Roman" w:hAnsi="Times New Roman" w:cs="Times New Roman"/>
          <w:spacing w:val="2"/>
          <w:sz w:val="24"/>
          <w:szCs w:val="24"/>
          <w:shd w:val="clear" w:color="auto" w:fill="FFFFFF"/>
        </w:rPr>
        <w:t>Clevios</w:t>
      </w:r>
      <w:proofErr w:type="spellEnd"/>
      <w:r w:rsidR="00A12D55" w:rsidRPr="00A12D55">
        <w:rPr>
          <w:rFonts w:ascii="Times New Roman" w:hAnsi="Times New Roman" w:cs="Times New Roman"/>
          <w:spacing w:val="2"/>
          <w:sz w:val="24"/>
          <w:szCs w:val="24"/>
          <w:shd w:val="clear" w:color="auto" w:fill="FFFFFF"/>
        </w:rPr>
        <w:t xml:space="preserve"> PVP AI4083) layer was then fabricated on the ITO substrate via spin-coating and thermal annealing at 130℃ for 20 mins, following UV-Ozone treatment. Next, </w:t>
      </w:r>
      <w:r w:rsidR="006E6B58">
        <w:rPr>
          <w:rFonts w:ascii="Times New Roman" w:hAnsi="Times New Roman" w:cs="Times New Roman"/>
          <w:spacing w:val="2"/>
          <w:sz w:val="24"/>
          <w:szCs w:val="24"/>
          <w:shd w:val="clear" w:color="auto" w:fill="FFFFFF"/>
        </w:rPr>
        <w:t>PVK (</w:t>
      </w:r>
      <w:r w:rsidR="00A52ACD">
        <w:rPr>
          <w:rFonts w:ascii="Times New Roman" w:hAnsi="Times New Roman" w:cs="Times New Roman"/>
          <w:spacing w:val="2"/>
          <w:sz w:val="24"/>
          <w:szCs w:val="24"/>
          <w:shd w:val="clear" w:color="auto" w:fill="FFFFFF"/>
        </w:rPr>
        <w:t>2</w:t>
      </w:r>
      <w:r w:rsidR="006E6B58" w:rsidRPr="00A12D55">
        <w:rPr>
          <w:rFonts w:ascii="Times New Roman" w:hAnsi="Times New Roman" w:cs="Times New Roman"/>
          <w:spacing w:val="2"/>
          <w:sz w:val="24"/>
          <w:szCs w:val="24"/>
          <w:shd w:val="clear" w:color="auto" w:fill="FFFFFF"/>
        </w:rPr>
        <w:t xml:space="preserve"> mg mL-1</w:t>
      </w:r>
      <w:r w:rsidR="006E6B58">
        <w:rPr>
          <w:rFonts w:ascii="Times New Roman" w:hAnsi="Times New Roman" w:cs="Times New Roman"/>
          <w:spacing w:val="2"/>
          <w:sz w:val="24"/>
          <w:szCs w:val="24"/>
          <w:shd w:val="clear" w:color="auto" w:fill="FFFFFF"/>
        </w:rPr>
        <w:t>)</w:t>
      </w:r>
      <w:r w:rsidR="00A12D55" w:rsidRPr="00A12D55">
        <w:rPr>
          <w:rFonts w:ascii="Times New Roman" w:hAnsi="Times New Roman" w:cs="Times New Roman"/>
          <w:spacing w:val="2"/>
          <w:sz w:val="24"/>
          <w:szCs w:val="24"/>
          <w:shd w:val="clear" w:color="auto" w:fill="FFFFFF"/>
        </w:rPr>
        <w:t xml:space="preserve"> and Poly-TPD (4 mg mL-1) was spin-coated on the molybdenum oxide as the hole transport layer. The PeNCs was diluted twice with octane and subsequently spin-coated to form the active layer. Finally, </w:t>
      </w:r>
      <w:proofErr w:type="spellStart"/>
      <w:r w:rsidR="00A12D55" w:rsidRPr="00A12D55">
        <w:rPr>
          <w:rFonts w:ascii="Times New Roman" w:hAnsi="Times New Roman" w:cs="Times New Roman"/>
          <w:spacing w:val="2"/>
          <w:sz w:val="24"/>
          <w:szCs w:val="24"/>
          <w:shd w:val="clear" w:color="auto" w:fill="FFFFFF"/>
        </w:rPr>
        <w:t>TPBi</w:t>
      </w:r>
      <w:proofErr w:type="spellEnd"/>
      <w:r w:rsidR="00A12D55" w:rsidRPr="00A12D55">
        <w:rPr>
          <w:rFonts w:ascii="Times New Roman" w:hAnsi="Times New Roman" w:cs="Times New Roman"/>
          <w:spacing w:val="2"/>
          <w:sz w:val="24"/>
          <w:szCs w:val="24"/>
          <w:shd w:val="clear" w:color="auto" w:fill="FFFFFF"/>
        </w:rPr>
        <w:t xml:space="preserve">, </w:t>
      </w:r>
      <w:proofErr w:type="spellStart"/>
      <w:r w:rsidR="00A12D55" w:rsidRPr="00A12D55">
        <w:rPr>
          <w:rFonts w:ascii="Times New Roman" w:hAnsi="Times New Roman" w:cs="Times New Roman"/>
          <w:spacing w:val="2"/>
          <w:sz w:val="24"/>
          <w:szCs w:val="24"/>
          <w:shd w:val="clear" w:color="auto" w:fill="FFFFFF"/>
        </w:rPr>
        <w:t>LiF</w:t>
      </w:r>
      <w:proofErr w:type="spellEnd"/>
      <w:r w:rsidR="00A12D55" w:rsidRPr="00A12D55">
        <w:rPr>
          <w:rFonts w:ascii="Times New Roman" w:hAnsi="Times New Roman" w:cs="Times New Roman"/>
          <w:spacing w:val="2"/>
          <w:sz w:val="24"/>
          <w:szCs w:val="24"/>
          <w:shd w:val="clear" w:color="auto" w:fill="FFFFFF"/>
        </w:rPr>
        <w:t>, and Al were thermally evaporated to serve as the electron transport layer and electrodes, respectively.</w:t>
      </w:r>
    </w:p>
    <w:p w14:paraId="79474835" w14:textId="1E35141D" w:rsidR="00026E1D" w:rsidRDefault="00543D33" w:rsidP="00026E1D">
      <w:pPr>
        <w:spacing w:after="0" w:line="360" w:lineRule="auto"/>
        <w:ind w:firstLine="420"/>
        <w:jc w:val="both"/>
        <w:rPr>
          <w:rFonts w:ascii="Times New Roman" w:hAnsi="Times New Roman" w:cs="Times New Roman"/>
          <w:spacing w:val="2"/>
          <w:sz w:val="24"/>
          <w:szCs w:val="24"/>
          <w:shd w:val="clear" w:color="auto" w:fill="FFFFFF"/>
        </w:rPr>
      </w:pPr>
      <w:r w:rsidRPr="00543D33">
        <w:rPr>
          <w:rFonts w:ascii="Times New Roman" w:hAnsi="Times New Roman" w:cs="Times New Roman"/>
          <w:i/>
          <w:iCs/>
          <w:spacing w:val="2"/>
          <w:sz w:val="24"/>
          <w:szCs w:val="24"/>
          <w:shd w:val="clear" w:color="auto" w:fill="FFFFFF"/>
        </w:rPr>
        <w:t>Characterization</w:t>
      </w:r>
      <w:r>
        <w:rPr>
          <w:rFonts w:ascii="Roboto" w:hAnsi="Roboto"/>
          <w:spacing w:val="2"/>
          <w:sz w:val="23"/>
          <w:szCs w:val="23"/>
          <w:shd w:val="clear" w:color="auto" w:fill="FFFFFF"/>
        </w:rPr>
        <w:t xml:space="preserve"> </w:t>
      </w:r>
      <w:r w:rsidR="00815351" w:rsidRPr="00815351">
        <w:rPr>
          <w:rFonts w:ascii="Times New Roman" w:hAnsi="Times New Roman" w:cs="Times New Roman"/>
          <w:spacing w:val="2"/>
          <w:sz w:val="24"/>
          <w:szCs w:val="24"/>
          <w:shd w:val="clear" w:color="auto" w:fill="FFFFFF"/>
        </w:rPr>
        <w:t>JASCO FT/IR-6600 spectrometer was used to record ATR-FTIR spectra.</w:t>
      </w:r>
      <w:r w:rsidR="00815351">
        <w:rPr>
          <w:rFonts w:ascii="Times New Roman" w:hAnsi="Times New Roman" w:cs="Times New Roman"/>
          <w:spacing w:val="2"/>
          <w:sz w:val="24"/>
          <w:szCs w:val="24"/>
          <w:shd w:val="clear" w:color="auto" w:fill="FFFFFF"/>
        </w:rPr>
        <w:t xml:space="preserve"> </w:t>
      </w:r>
      <w:r w:rsidR="00815351" w:rsidRPr="00815351">
        <w:rPr>
          <w:rFonts w:ascii="Times New Roman" w:hAnsi="Times New Roman" w:cs="Times New Roman"/>
          <w:spacing w:val="2"/>
          <w:sz w:val="24"/>
          <w:szCs w:val="24"/>
          <w:shd w:val="clear" w:color="auto" w:fill="FFFFFF"/>
        </w:rPr>
        <w:t>Thermo Scientific Talos F200X was used to obtain STEM, HRSTEM, and EDS analyses. Bruker D8 ADVANCE Powder X-ray Diffractometer was used to acquire XRD patterns, with a Siemens copper sealed tube serving as the X-ray source (wavelength Cu Kα, λ = 1.54178 Å) and a scintillation counter as the detector (maximum Power 40 kV 40 mA).</w:t>
      </w:r>
      <w:r w:rsidR="00354F50">
        <w:rPr>
          <w:rFonts w:ascii="Times New Roman" w:hAnsi="Times New Roman" w:cs="Times New Roman"/>
          <w:spacing w:val="2"/>
          <w:sz w:val="24"/>
          <w:szCs w:val="24"/>
          <w:shd w:val="clear" w:color="auto" w:fill="FFFFFF"/>
        </w:rPr>
        <w:t xml:space="preserve"> </w:t>
      </w:r>
      <w:proofErr w:type="spellStart"/>
      <w:r w:rsidR="00C021B2" w:rsidRPr="00815351">
        <w:rPr>
          <w:rFonts w:ascii="Times New Roman" w:hAnsi="Times New Roman" w:cs="Times New Roman"/>
          <w:spacing w:val="2"/>
          <w:sz w:val="24"/>
          <w:szCs w:val="24"/>
          <w:shd w:val="clear" w:color="auto" w:fill="FFFFFF"/>
        </w:rPr>
        <w:t>PicoQuant</w:t>
      </w:r>
      <w:proofErr w:type="spellEnd"/>
      <w:r w:rsidR="00C021B2" w:rsidRPr="00815351">
        <w:rPr>
          <w:rFonts w:ascii="Times New Roman" w:hAnsi="Times New Roman" w:cs="Times New Roman"/>
          <w:spacing w:val="2"/>
          <w:sz w:val="24"/>
          <w:szCs w:val="24"/>
          <w:shd w:val="clear" w:color="auto" w:fill="FFFFFF"/>
        </w:rPr>
        <w:t xml:space="preserve"> </w:t>
      </w:r>
      <w:proofErr w:type="spellStart"/>
      <w:r w:rsidR="00C021B2" w:rsidRPr="00815351">
        <w:rPr>
          <w:rFonts w:ascii="Times New Roman" w:hAnsi="Times New Roman" w:cs="Times New Roman"/>
          <w:spacing w:val="2"/>
          <w:sz w:val="24"/>
          <w:szCs w:val="24"/>
          <w:shd w:val="clear" w:color="auto" w:fill="FFFFFF"/>
        </w:rPr>
        <w:t>FluoTime</w:t>
      </w:r>
      <w:proofErr w:type="spellEnd"/>
      <w:r w:rsidR="00C021B2" w:rsidRPr="00815351">
        <w:rPr>
          <w:rFonts w:ascii="Times New Roman" w:hAnsi="Times New Roman" w:cs="Times New Roman"/>
          <w:spacing w:val="2"/>
          <w:sz w:val="24"/>
          <w:szCs w:val="24"/>
          <w:shd w:val="clear" w:color="auto" w:fill="FFFFFF"/>
        </w:rPr>
        <w:t xml:space="preserve"> 300 spectrometer, with a laser diode having a peak wavelength of 375 nm as the excitation source, was used to measure steady-state PL spectra, PLQY, TRPL</w:t>
      </w:r>
      <w:r w:rsidR="00CD5C1E">
        <w:rPr>
          <w:rFonts w:ascii="Times New Roman" w:hAnsi="Times New Roman" w:cs="Times New Roman"/>
          <w:spacing w:val="2"/>
          <w:sz w:val="24"/>
          <w:szCs w:val="24"/>
          <w:shd w:val="clear" w:color="auto" w:fill="FFFFFF"/>
        </w:rPr>
        <w:t>, and temperature-dependent PL</w:t>
      </w:r>
      <w:r w:rsidR="00C021B2" w:rsidRPr="00815351">
        <w:rPr>
          <w:rFonts w:ascii="Times New Roman" w:hAnsi="Times New Roman" w:cs="Times New Roman"/>
          <w:spacing w:val="2"/>
          <w:sz w:val="24"/>
          <w:szCs w:val="24"/>
          <w:shd w:val="clear" w:color="auto" w:fill="FFFFFF"/>
        </w:rPr>
        <w:t>.</w:t>
      </w:r>
      <w:r w:rsidR="00C021B2" w:rsidRPr="00C021B2">
        <w:rPr>
          <w:rFonts w:ascii="Times New Roman" w:hAnsi="Times New Roman" w:cs="Times New Roman"/>
          <w:spacing w:val="2"/>
          <w:sz w:val="24"/>
          <w:szCs w:val="24"/>
          <w:shd w:val="clear" w:color="auto" w:fill="FFFFFF"/>
        </w:rPr>
        <w:t xml:space="preserve"> </w:t>
      </w:r>
      <w:r w:rsidR="00C021B2" w:rsidRPr="00815351">
        <w:rPr>
          <w:rFonts w:ascii="Times New Roman" w:hAnsi="Times New Roman" w:cs="Times New Roman"/>
          <w:spacing w:val="2"/>
          <w:sz w:val="24"/>
          <w:szCs w:val="24"/>
          <w:shd w:val="clear" w:color="auto" w:fill="FFFFFF"/>
        </w:rPr>
        <w:t>PeNCs films were fabricated using the spin-coating method in an N</w:t>
      </w:r>
      <w:r w:rsidR="00C021B2" w:rsidRPr="00C021B2">
        <w:rPr>
          <w:rFonts w:ascii="Times New Roman" w:hAnsi="Times New Roman" w:cs="Times New Roman"/>
          <w:spacing w:val="2"/>
          <w:sz w:val="24"/>
          <w:szCs w:val="24"/>
          <w:shd w:val="clear" w:color="auto" w:fill="FFFFFF"/>
          <w:vertAlign w:val="subscript"/>
        </w:rPr>
        <w:t>2</w:t>
      </w:r>
      <w:r w:rsidR="00C021B2" w:rsidRPr="00815351">
        <w:rPr>
          <w:rFonts w:ascii="Times New Roman" w:hAnsi="Times New Roman" w:cs="Times New Roman"/>
          <w:spacing w:val="2"/>
          <w:sz w:val="24"/>
          <w:szCs w:val="24"/>
          <w:shd w:val="clear" w:color="auto" w:fill="FFFFFF"/>
        </w:rPr>
        <w:t>-filled glovebox and encapsulated between two sheets of quartz.</w:t>
      </w:r>
      <w:r w:rsidR="00354F50">
        <w:rPr>
          <w:rFonts w:ascii="Times New Roman" w:hAnsi="Times New Roman" w:cs="Times New Roman"/>
          <w:spacing w:val="2"/>
          <w:sz w:val="24"/>
          <w:szCs w:val="24"/>
          <w:shd w:val="clear" w:color="auto" w:fill="FFFFFF"/>
        </w:rPr>
        <w:t xml:space="preserve"> </w:t>
      </w:r>
      <w:r w:rsidR="00C021B2" w:rsidRPr="00815351">
        <w:rPr>
          <w:rFonts w:ascii="Times New Roman" w:hAnsi="Times New Roman" w:cs="Times New Roman"/>
          <w:spacing w:val="2"/>
          <w:sz w:val="24"/>
          <w:szCs w:val="24"/>
          <w:shd w:val="clear" w:color="auto" w:fill="FFFFFF"/>
        </w:rPr>
        <w:t>XPS (Thermo Scientific ESCALAB 250Xi) was utilized to analyze the chemical environment of elements.</w:t>
      </w:r>
      <w:r w:rsidR="005E50B5">
        <w:rPr>
          <w:rFonts w:ascii="Times New Roman" w:hAnsi="Times New Roman" w:cs="Times New Roman"/>
          <w:spacing w:val="2"/>
          <w:sz w:val="24"/>
          <w:szCs w:val="24"/>
          <w:shd w:val="clear" w:color="auto" w:fill="FFFFFF"/>
        </w:rPr>
        <w:t xml:space="preserve"> </w:t>
      </w:r>
      <w:r w:rsidR="00815351" w:rsidRPr="00815351">
        <w:rPr>
          <w:rFonts w:ascii="Times New Roman" w:hAnsi="Times New Roman" w:cs="Times New Roman"/>
          <w:spacing w:val="2"/>
          <w:sz w:val="24"/>
          <w:szCs w:val="24"/>
          <w:shd w:val="clear" w:color="auto" w:fill="FFFFFF"/>
        </w:rPr>
        <w:t>Hitachi S-4800 was used to capture cross-sectional SEM images.</w:t>
      </w:r>
      <w:r w:rsidR="00026E1D" w:rsidRPr="00026E1D">
        <w:rPr>
          <w:rFonts w:ascii="Times New Roman" w:hAnsi="Times New Roman" w:cs="Times New Roman"/>
          <w:spacing w:val="2"/>
          <w:sz w:val="24"/>
          <w:szCs w:val="24"/>
          <w:shd w:val="clear" w:color="auto" w:fill="FFFFFF"/>
        </w:rPr>
        <w:t xml:space="preserve"> </w:t>
      </w:r>
      <w:r w:rsidR="00026E1D" w:rsidRPr="00A12D55">
        <w:rPr>
          <w:rFonts w:ascii="Times New Roman" w:hAnsi="Times New Roman" w:cs="Times New Roman"/>
          <w:spacing w:val="2"/>
          <w:sz w:val="24"/>
          <w:szCs w:val="24"/>
          <w:shd w:val="clear" w:color="auto" w:fill="FFFFFF"/>
        </w:rPr>
        <w:t xml:space="preserve">For LED measurements, a Keithley 2635 </w:t>
      </w:r>
      <w:proofErr w:type="spellStart"/>
      <w:r w:rsidR="00026E1D" w:rsidRPr="00A12D55">
        <w:rPr>
          <w:rFonts w:ascii="Times New Roman" w:hAnsi="Times New Roman" w:cs="Times New Roman"/>
          <w:spacing w:val="2"/>
          <w:sz w:val="24"/>
          <w:szCs w:val="24"/>
          <w:shd w:val="clear" w:color="auto" w:fill="FFFFFF"/>
        </w:rPr>
        <w:t>sourcemeter</w:t>
      </w:r>
      <w:proofErr w:type="spellEnd"/>
      <w:r w:rsidR="00026E1D" w:rsidRPr="00A12D55">
        <w:rPr>
          <w:rFonts w:ascii="Times New Roman" w:hAnsi="Times New Roman" w:cs="Times New Roman"/>
          <w:spacing w:val="2"/>
          <w:sz w:val="24"/>
          <w:szCs w:val="24"/>
          <w:shd w:val="clear" w:color="auto" w:fill="FFFFFF"/>
        </w:rPr>
        <w:t xml:space="preserve"> and a fiber optic integration sphere (Ocean Optics FOIS-1) coupled to a spectrometer (Ocean Optics QE 65 000) were employed.</w:t>
      </w:r>
    </w:p>
    <w:p w14:paraId="550E4831" w14:textId="22F755DC" w:rsidR="00132B60" w:rsidRPr="00132B60" w:rsidRDefault="00395352" w:rsidP="00132B60">
      <w:pPr>
        <w:spacing w:line="480" w:lineRule="auto"/>
        <w:jc w:val="both"/>
        <w:rPr>
          <w:rFonts w:ascii="Times New Roman" w:hAnsi="Times New Roman" w:cs="Times New Roman"/>
          <w:sz w:val="24"/>
          <w:szCs w:val="24"/>
        </w:rPr>
      </w:pPr>
      <w:r w:rsidRPr="00132B60">
        <w:rPr>
          <w:rFonts w:ascii="Times New Roman" w:hAnsi="Times New Roman" w:cs="Times New Roman"/>
          <w:i/>
          <w:iCs/>
          <w:sz w:val="24"/>
          <w:szCs w:val="24"/>
        </w:rPr>
        <w:t xml:space="preserve">DFT calculation </w:t>
      </w:r>
      <w:r w:rsidR="00132B60" w:rsidRPr="00132B60">
        <w:rPr>
          <w:rFonts w:ascii="Times New Roman" w:hAnsi="Times New Roman" w:cs="Times New Roman"/>
          <w:sz w:val="24"/>
          <w:szCs w:val="24"/>
        </w:rPr>
        <w:t>The Density Functional Theory (DFT) calculations were performed using the Vienna Ab initio Simulation Package (VASP).</w:t>
      </w:r>
      <w:r w:rsidR="00132B60" w:rsidRPr="00132B60">
        <w:rPr>
          <w:rFonts w:ascii="Times New Roman" w:hAnsi="Times New Roman" w:cs="Times New Roman"/>
          <w:sz w:val="24"/>
          <w:szCs w:val="24"/>
        </w:rPr>
        <w:fldChar w:fldCharType="begin"/>
      </w:r>
      <w:r w:rsidR="005D1627">
        <w:rPr>
          <w:rFonts w:ascii="Times New Roman" w:hAnsi="Times New Roman" w:cs="Times New Roman"/>
          <w:sz w:val="24"/>
          <w:szCs w:val="24"/>
        </w:rPr>
        <w:instrText xml:space="preserve"> ADDIN EN.CITE &lt;EndNote&gt;&lt;Cite&gt;&lt;Author&gt;Hafner&lt;/Author&gt;&lt;Year&gt;2008&lt;/Year&gt;&lt;RecNum&gt;284&lt;/RecNum&gt;&lt;DisplayText&gt;&lt;style face="superscript"&gt;[54]&lt;/style&gt;&lt;/DisplayText&gt;&lt;record&gt;&lt;rec-number&gt;284&lt;/rec-number&gt;&lt;foreign-keys&gt;&lt;key app="EN" db-id="xxf502a5xzf5wbesvzlv9eprwa9ff</w:instrText>
      </w:r>
      <w:r w:rsidR="005D1627">
        <w:rPr>
          <w:rFonts w:ascii="Times New Roman" w:hAnsi="Times New Roman" w:cs="Times New Roman" w:hint="eastAsia"/>
          <w:sz w:val="24"/>
          <w:szCs w:val="24"/>
        </w:rPr>
        <w:instrText>0a02zwe" timestamp="1709735088"&gt;284&lt;/key&gt;&lt;/foreign-keys&gt;&lt;ref-type name="Journal Article"&gt;17&lt;/ref-type&gt;&lt;contributors&gt;&lt;authors&gt;&lt;author&gt;Hafner, J</w:instrText>
      </w:r>
      <w:r w:rsidR="005D1627">
        <w:rPr>
          <w:rFonts w:ascii="Times New Roman" w:hAnsi="Times New Roman" w:cs="Times New Roman" w:hint="eastAsia"/>
          <w:sz w:val="24"/>
          <w:szCs w:val="24"/>
        </w:rPr>
        <w:instrText>ü</w:instrText>
      </w:r>
      <w:r w:rsidR="005D1627">
        <w:rPr>
          <w:rFonts w:ascii="Times New Roman" w:hAnsi="Times New Roman" w:cs="Times New Roman" w:hint="eastAsia"/>
          <w:sz w:val="24"/>
          <w:szCs w:val="24"/>
        </w:rPr>
        <w:instrText>rgen&lt;/author&gt;&lt;/authors&gt;&lt;/contributors&gt;&lt;titles&gt;&lt;title&gt;Ab</w:instrText>
      </w:r>
      <w:r w:rsidR="005D1627">
        <w:rPr>
          <w:rFonts w:ascii="Times New Roman" w:hAnsi="Times New Roman" w:cs="Times New Roman" w:hint="eastAsia"/>
          <w:sz w:val="24"/>
          <w:szCs w:val="24"/>
        </w:rPr>
        <w:instrText>‐</w:instrText>
      </w:r>
      <w:r w:rsidR="005D1627">
        <w:rPr>
          <w:rFonts w:ascii="Times New Roman" w:hAnsi="Times New Roman" w:cs="Times New Roman" w:hint="eastAsia"/>
          <w:sz w:val="24"/>
          <w:szCs w:val="24"/>
        </w:rPr>
        <w:instrText>initio simulations of materials using VASP: Density</w:instrText>
      </w:r>
      <w:r w:rsidR="005D1627">
        <w:rPr>
          <w:rFonts w:ascii="Times New Roman" w:hAnsi="Times New Roman" w:cs="Times New Roman" w:hint="eastAsia"/>
          <w:sz w:val="24"/>
          <w:szCs w:val="24"/>
        </w:rPr>
        <w:instrText>‐</w:instrText>
      </w:r>
      <w:r w:rsidR="005D1627">
        <w:rPr>
          <w:rFonts w:ascii="Times New Roman" w:hAnsi="Times New Roman" w:cs="Times New Roman" w:hint="eastAsia"/>
          <w:sz w:val="24"/>
          <w:szCs w:val="24"/>
        </w:rPr>
        <w:instrText>func</w:instrText>
      </w:r>
      <w:r w:rsidR="005D1627">
        <w:rPr>
          <w:rFonts w:ascii="Times New Roman" w:hAnsi="Times New Roman" w:cs="Times New Roman"/>
          <w:sz w:val="24"/>
          <w:szCs w:val="24"/>
        </w:rPr>
        <w:instrText>tional theory and beyond&lt;/title&gt;&lt;secondary-title&gt;Journal of computational chemistry&lt;/secondary-title&gt;&lt;/titles&gt;&lt;periodical&gt;&lt;full-title&gt;Journal of Computational Chemistry&lt;/full-title&gt;&lt;/periodical&gt;&lt;pages&gt;2044-2078&lt;/pages&gt;&lt;volume&gt;29&lt;/volume&gt;&lt;number&gt;13&lt;/number&gt;&lt;dates&gt;&lt;year&gt;2008&lt;/year&gt;&lt;/dates&gt;&lt;isbn&gt;0192-8651&lt;/isbn&gt;&lt;urls&gt;&lt;/urls&gt;&lt;/record&gt;&lt;/Cite&gt;&lt;/EndNote&gt;</w:instrText>
      </w:r>
      <w:r w:rsidR="00132B60" w:rsidRPr="00132B60">
        <w:rPr>
          <w:rFonts w:ascii="Times New Roman" w:hAnsi="Times New Roman" w:cs="Times New Roman"/>
          <w:sz w:val="24"/>
          <w:szCs w:val="24"/>
        </w:rPr>
        <w:fldChar w:fldCharType="separate"/>
      </w:r>
      <w:r w:rsidR="005D1627" w:rsidRPr="005D1627">
        <w:rPr>
          <w:rFonts w:ascii="Times New Roman" w:hAnsi="Times New Roman" w:cs="Times New Roman"/>
          <w:noProof/>
          <w:sz w:val="24"/>
          <w:szCs w:val="24"/>
          <w:vertAlign w:val="superscript"/>
        </w:rPr>
        <w:t>[54]</w:t>
      </w:r>
      <w:r w:rsidR="00132B60" w:rsidRPr="00132B60">
        <w:rPr>
          <w:rFonts w:ascii="Times New Roman" w:hAnsi="Times New Roman" w:cs="Times New Roman"/>
          <w:sz w:val="24"/>
          <w:szCs w:val="24"/>
        </w:rPr>
        <w:fldChar w:fldCharType="end"/>
      </w:r>
      <w:r w:rsidR="00132B60" w:rsidRPr="00132B60">
        <w:rPr>
          <w:rFonts w:ascii="Times New Roman" w:hAnsi="Times New Roman" w:cs="Times New Roman"/>
          <w:sz w:val="24"/>
          <w:szCs w:val="24"/>
        </w:rPr>
        <w:t xml:space="preserve"> The </w:t>
      </w:r>
      <w:proofErr w:type="spellStart"/>
      <w:r w:rsidR="00132B60" w:rsidRPr="00132B60">
        <w:rPr>
          <w:rFonts w:ascii="Times New Roman" w:hAnsi="Times New Roman" w:cs="Times New Roman"/>
          <w:sz w:val="24"/>
          <w:szCs w:val="24"/>
        </w:rPr>
        <w:t>Perdew</w:t>
      </w:r>
      <w:proofErr w:type="spellEnd"/>
      <w:r w:rsidR="00132B60" w:rsidRPr="00132B60">
        <w:rPr>
          <w:rFonts w:ascii="Times New Roman" w:hAnsi="Times New Roman" w:cs="Times New Roman"/>
          <w:sz w:val="24"/>
          <w:szCs w:val="24"/>
        </w:rPr>
        <w:t>-Burke-</w:t>
      </w:r>
      <w:proofErr w:type="spellStart"/>
      <w:r w:rsidR="00132B60" w:rsidRPr="00132B60">
        <w:rPr>
          <w:rFonts w:ascii="Times New Roman" w:hAnsi="Times New Roman" w:cs="Times New Roman"/>
          <w:sz w:val="24"/>
          <w:szCs w:val="24"/>
        </w:rPr>
        <w:t>Ernzerhof</w:t>
      </w:r>
      <w:proofErr w:type="spellEnd"/>
      <w:r w:rsidR="00132B60" w:rsidRPr="00132B60">
        <w:rPr>
          <w:rFonts w:ascii="Times New Roman" w:hAnsi="Times New Roman" w:cs="Times New Roman"/>
          <w:sz w:val="24"/>
          <w:szCs w:val="24"/>
        </w:rPr>
        <w:t xml:space="preserve"> (PBE) functional exchange-correlation functionals were utilized in conjunction with Projector Augmented Wave (PAW) potentials.</w:t>
      </w:r>
      <w:r w:rsidR="00132B60" w:rsidRPr="00132B60">
        <w:rPr>
          <w:rFonts w:ascii="Times New Roman" w:hAnsi="Times New Roman" w:cs="Times New Roman"/>
          <w:sz w:val="24"/>
          <w:szCs w:val="24"/>
        </w:rPr>
        <w:fldChar w:fldCharType="begin">
          <w:fldData xml:space="preserve">PEVuZE5vdGU+PENpdGU+PEF1dGhvcj5QZXJkZXc8L0F1dGhvcj48WWVhcj4xOTk2PC9ZZWFyPjxS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</w:fldData>
        </w:fldChar>
      </w:r>
      <w:r w:rsidR="005D1627">
        <w:rPr>
          <w:rFonts w:ascii="Times New Roman" w:hAnsi="Times New Roman" w:cs="Times New Roman"/>
          <w:sz w:val="24"/>
          <w:szCs w:val="24"/>
        </w:rPr>
        <w:instrText xml:space="preserve"> ADDIN EN.CITE </w:instrText>
      </w:r>
      <w:r w:rsidR="005D1627">
        <w:rPr>
          <w:rFonts w:ascii="Times New Roman" w:hAnsi="Times New Roman" w:cs="Times New Roman"/>
          <w:sz w:val="24"/>
          <w:szCs w:val="24"/>
        </w:rPr>
        <w:fldChar w:fldCharType="begin">
          <w:fldData xml:space="preserve">PEVuZE5vdGU+PENpdGU+PEF1dGhvcj5QZXJkZXc8L0F1dGhvcj48WWVhcj4xOTk2PC9ZZWFyPjxS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</w:fldData>
        </w:fldChar>
      </w:r>
      <w:r w:rsidR="005D1627">
        <w:rPr>
          <w:rFonts w:ascii="Times New Roman" w:hAnsi="Times New Roman" w:cs="Times New Roman"/>
          <w:sz w:val="24"/>
          <w:szCs w:val="24"/>
        </w:rPr>
        <w:instrText xml:space="preserve"> ADDIN EN.CITE.DATA </w:instrText>
      </w:r>
      <w:r w:rsidR="005D1627">
        <w:rPr>
          <w:rFonts w:ascii="Times New Roman" w:hAnsi="Times New Roman" w:cs="Times New Roman"/>
          <w:sz w:val="24"/>
          <w:szCs w:val="24"/>
        </w:rPr>
      </w:r>
      <w:r w:rsidR="005D1627">
        <w:rPr>
          <w:rFonts w:ascii="Times New Roman" w:hAnsi="Times New Roman" w:cs="Times New Roman"/>
          <w:sz w:val="24"/>
          <w:szCs w:val="24"/>
        </w:rPr>
        <w:fldChar w:fldCharType="end"/>
      </w:r>
      <w:r w:rsidR="00132B60" w:rsidRPr="00132B60">
        <w:rPr>
          <w:rFonts w:ascii="Times New Roman" w:hAnsi="Times New Roman" w:cs="Times New Roman"/>
          <w:sz w:val="24"/>
          <w:szCs w:val="24"/>
        </w:rPr>
      </w:r>
      <w:r w:rsidR="00132B60" w:rsidRPr="00132B60">
        <w:rPr>
          <w:rFonts w:ascii="Times New Roman" w:hAnsi="Times New Roman" w:cs="Times New Roman"/>
          <w:sz w:val="24"/>
          <w:szCs w:val="24"/>
        </w:rPr>
        <w:fldChar w:fldCharType="separate"/>
      </w:r>
      <w:r w:rsidR="005D1627" w:rsidRPr="005D1627">
        <w:rPr>
          <w:rFonts w:ascii="Times New Roman" w:hAnsi="Times New Roman" w:cs="Times New Roman"/>
          <w:noProof/>
          <w:sz w:val="24"/>
          <w:szCs w:val="24"/>
          <w:vertAlign w:val="superscript"/>
        </w:rPr>
        <w:t>[55-58]</w:t>
      </w:r>
      <w:r w:rsidR="00132B60" w:rsidRPr="00132B60">
        <w:rPr>
          <w:rFonts w:ascii="Times New Roman" w:hAnsi="Times New Roman" w:cs="Times New Roman"/>
          <w:sz w:val="24"/>
          <w:szCs w:val="24"/>
        </w:rPr>
        <w:fldChar w:fldCharType="end"/>
      </w:r>
      <w:r w:rsidR="00132B60" w:rsidRPr="00132B60">
        <w:rPr>
          <w:rFonts w:ascii="Times New Roman" w:hAnsi="Times New Roman" w:cs="Times New Roman"/>
          <w:sz w:val="24"/>
          <w:szCs w:val="24"/>
        </w:rPr>
        <w:t xml:space="preserve"> A plane-wave basis set with a cutoff energy of 400 eV was used. The (001) surface of CsPbBr</w:t>
      </w:r>
      <w:r w:rsidR="00132B60" w:rsidRPr="00132B60">
        <w:rPr>
          <w:rFonts w:ascii="Times New Roman" w:hAnsi="Times New Roman" w:cs="Times New Roman"/>
          <w:sz w:val="24"/>
          <w:szCs w:val="24"/>
          <w:vertAlign w:val="subscript"/>
        </w:rPr>
        <w:t>1.5</w:t>
      </w:r>
      <w:r w:rsidR="00132B60" w:rsidRPr="00132B60">
        <w:rPr>
          <w:rFonts w:ascii="Times New Roman" w:hAnsi="Times New Roman" w:cs="Times New Roman"/>
          <w:sz w:val="24"/>
          <w:szCs w:val="24"/>
        </w:rPr>
        <w:t>Cl</w:t>
      </w:r>
      <w:r w:rsidR="00132B60" w:rsidRPr="00132B60">
        <w:rPr>
          <w:rFonts w:ascii="Times New Roman" w:hAnsi="Times New Roman" w:cs="Times New Roman"/>
          <w:sz w:val="24"/>
          <w:szCs w:val="24"/>
          <w:vertAlign w:val="subscript"/>
        </w:rPr>
        <w:t>1.5</w:t>
      </w:r>
      <w:r w:rsidR="00132B60" w:rsidRPr="00132B60">
        <w:rPr>
          <w:rFonts w:ascii="Times New Roman" w:hAnsi="Times New Roman" w:cs="Times New Roman"/>
          <w:sz w:val="24"/>
          <w:szCs w:val="24"/>
        </w:rPr>
        <w:t>. were constructed replicating the tetragonal phase of CsPbI</w:t>
      </w:r>
      <w:r w:rsidR="00132B60" w:rsidRPr="00132B60">
        <w:rPr>
          <w:rFonts w:ascii="Times New Roman" w:hAnsi="Times New Roman" w:cs="Times New Roman"/>
          <w:sz w:val="24"/>
          <w:szCs w:val="24"/>
          <w:vertAlign w:val="subscript"/>
        </w:rPr>
        <w:t>3</w:t>
      </w:r>
      <w:r w:rsidR="00132B60" w:rsidRPr="00132B60">
        <w:rPr>
          <w:rFonts w:ascii="Times New Roman" w:hAnsi="Times New Roman" w:cs="Times New Roman"/>
          <w:sz w:val="24"/>
          <w:szCs w:val="24"/>
        </w:rPr>
        <w:t xml:space="preserve">. The unit cell parameters were constrained to their experimental values, and a 2 × 2 supercell was generated along the a and b directions. To account for the non-periodicity in the direction normal </w:t>
      </w:r>
      <w:r w:rsidR="00132B60" w:rsidRPr="00132B60">
        <w:rPr>
          <w:rFonts w:ascii="Times New Roman" w:hAnsi="Times New Roman" w:cs="Times New Roman"/>
          <w:sz w:val="24"/>
          <w:szCs w:val="24"/>
        </w:rPr>
        <w:lastRenderedPageBreak/>
        <w:t>to the surface, a vacuum region of 20 Å was introduced. As traditional PBE-level DFT calculations have limitations in accurately capturing nonlocal van der Waals interactions, the DFT-D3 method was incorporated to account for dispersion corrections.</w:t>
      </w:r>
      <w:r w:rsidR="00132B60" w:rsidRPr="00132B60">
        <w:rPr>
          <w:rFonts w:ascii="Times New Roman" w:hAnsi="Times New Roman" w:cs="Times New Roman"/>
          <w:sz w:val="24"/>
          <w:szCs w:val="24"/>
        </w:rPr>
        <w:fldChar w:fldCharType="begin"/>
      </w:r>
      <w:r w:rsidR="005D1627">
        <w:rPr>
          <w:rFonts w:ascii="Times New Roman" w:hAnsi="Times New Roman" w:cs="Times New Roman"/>
          <w:sz w:val="24"/>
          <w:szCs w:val="24"/>
        </w:rPr>
        <w:instrText xml:space="preserve"> ADDIN EN.CITE &lt;EndNote&gt;&lt;Cite&gt;&lt;Author&gt;Perdew&lt;/Author&gt;&lt;Year&gt;1996&lt;/Year&gt;&lt;RecNum&gt;63&lt;/RecNum&gt;&lt;DisplayText&gt;&lt;style face="superscript"&gt;[55]&lt;/style&gt;&lt;/DisplayText&gt;&lt;record&gt;&lt;rec-number&gt;63&lt;/rec-number&gt;&lt;foreign-keys&gt;&lt;key app="EN" db-id="dpe50awwgw0zx4ex5daxdavlppsf9s90tsfa" timestamp="1679600434"&gt;63&lt;/key&gt;&lt;/foreign-keys&gt;&lt;ref-type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Lett.&lt;/abbr-1&gt;&lt;/periodical&gt;&lt;pages&gt;3865&lt;/pages&gt;&lt;volume&gt;77&lt;/volume&gt;&lt;number&gt;18&lt;/number&gt;&lt;dates&gt;&lt;year&gt;1996&lt;/year&gt;&lt;/dates&gt;&lt;urls&gt;&lt;/urls&gt;&lt;/record&gt;&lt;/Cite&gt;&lt;/EndNote&gt;</w:instrText>
      </w:r>
      <w:r w:rsidR="00132B60" w:rsidRPr="00132B60">
        <w:rPr>
          <w:rFonts w:ascii="Times New Roman" w:hAnsi="Times New Roman" w:cs="Times New Roman"/>
          <w:sz w:val="24"/>
          <w:szCs w:val="24"/>
        </w:rPr>
        <w:fldChar w:fldCharType="separate"/>
      </w:r>
      <w:r w:rsidR="005D1627" w:rsidRPr="005D1627">
        <w:rPr>
          <w:rFonts w:ascii="Times New Roman" w:hAnsi="Times New Roman" w:cs="Times New Roman"/>
          <w:noProof/>
          <w:sz w:val="24"/>
          <w:szCs w:val="24"/>
          <w:vertAlign w:val="superscript"/>
        </w:rPr>
        <w:t>[55]</w:t>
      </w:r>
      <w:r w:rsidR="00132B60" w:rsidRPr="00132B60">
        <w:rPr>
          <w:rFonts w:ascii="Times New Roman" w:hAnsi="Times New Roman" w:cs="Times New Roman"/>
          <w:sz w:val="24"/>
          <w:szCs w:val="24"/>
        </w:rPr>
        <w:fldChar w:fldCharType="end"/>
      </w:r>
      <w:r w:rsidR="00132B60" w:rsidRPr="00132B60">
        <w:rPr>
          <w:rFonts w:ascii="Times New Roman" w:hAnsi="Times New Roman" w:cs="Times New Roman"/>
          <w:sz w:val="24"/>
          <w:szCs w:val="24"/>
        </w:rPr>
        <w:t xml:space="preserve"> During the geometry optimization process, the bottom two atomic layers were freeze at their bulk positions, while the top two layers and the adsorbates were allowed to relax freely. The convergence criteria for energy and force were set to 10⁻⁵ eV and 0.01 eV/Å, respectively. </w:t>
      </w:r>
    </w:p>
    <w:p w14:paraId="2BF50E63" w14:textId="1FF469D4" w:rsidR="002E5998" w:rsidRPr="00E06E85" w:rsidRDefault="002E5998" w:rsidP="001E7A7E">
      <w:pPr>
        <w:spacing w:after="0" w:line="360" w:lineRule="auto"/>
        <w:ind w:firstLine="420"/>
        <w:jc w:val="both"/>
        <w:rPr>
          <w:rFonts w:ascii="Times New Roman" w:hAnsi="Times New Roman" w:cs="Times New Roman"/>
          <w:sz w:val="24"/>
          <w:szCs w:val="24"/>
        </w:rPr>
      </w:pPr>
    </w:p>
    <w:p w14:paraId="4C2C8FB4" w14:textId="77777777" w:rsidR="00D579C0" w:rsidRDefault="00D579C0" w:rsidP="001E7A7E">
      <w:pPr>
        <w:spacing w:after="0" w:line="360" w:lineRule="auto"/>
        <w:ind w:firstLine="420"/>
        <w:jc w:val="both"/>
        <w:rPr>
          <w:szCs w:val="24"/>
        </w:rPr>
      </w:pPr>
    </w:p>
    <w:p w14:paraId="2EC49C6A" w14:textId="77777777" w:rsidR="00D579C0" w:rsidRPr="00681FA1" w:rsidRDefault="00D579C0" w:rsidP="00681FA1">
      <w:pPr>
        <w:spacing w:after="200" w:line="240" w:lineRule="auto"/>
        <w:jc w:val="both"/>
        <w:rPr>
          <w:rFonts w:ascii="Times New Roman" w:hAnsi="Times New Roman" w:cs="Times New Roman"/>
          <w:b/>
          <w:bCs/>
          <w:sz w:val="24"/>
          <w:szCs w:val="24"/>
        </w:rPr>
      </w:pPr>
      <w:r w:rsidRPr="00681FA1">
        <w:rPr>
          <w:rFonts w:ascii="Times New Roman" w:hAnsi="Times New Roman" w:cs="Times New Roman"/>
          <w:b/>
          <w:bCs/>
          <w:sz w:val="24"/>
          <w:szCs w:val="24"/>
        </w:rPr>
        <w:t>Supplemental Information</w:t>
      </w:r>
    </w:p>
    <w:p w14:paraId="2F01F78D" w14:textId="539C1E90" w:rsidR="00681FA1" w:rsidRPr="00681FA1" w:rsidRDefault="00681FA1" w:rsidP="00681FA1">
      <w:pPr>
        <w:spacing w:line="360" w:lineRule="auto"/>
        <w:ind w:firstLine="420"/>
        <w:rPr>
          <w:rFonts w:ascii="Times New Roman" w:hAnsi="Times New Roman"/>
          <w:sz w:val="24"/>
          <w:szCs w:val="24"/>
        </w:rPr>
      </w:pPr>
      <w:r w:rsidRPr="00681FA1">
        <w:rPr>
          <w:rFonts w:ascii="Times New Roman" w:hAnsi="Times New Roman"/>
          <w:sz w:val="24"/>
          <w:szCs w:val="24"/>
        </w:rPr>
        <w:t>Supplementary Figures 1–</w:t>
      </w:r>
      <w:r w:rsidR="007C2D2A">
        <w:rPr>
          <w:rFonts w:ascii="Times New Roman" w:hAnsi="Times New Roman" w:hint="eastAsia"/>
          <w:sz w:val="24"/>
          <w:szCs w:val="24"/>
        </w:rPr>
        <w:t>16</w:t>
      </w:r>
      <w:r w:rsidRPr="00681FA1">
        <w:rPr>
          <w:rFonts w:ascii="Times New Roman" w:hAnsi="Times New Roman"/>
          <w:sz w:val="24"/>
          <w:szCs w:val="24"/>
        </w:rPr>
        <w:t>.</w:t>
      </w:r>
    </w:p>
    <w:p w14:paraId="7982A38D" w14:textId="3DEC09A3" w:rsidR="00681FA1" w:rsidRPr="00681FA1" w:rsidRDefault="00681FA1" w:rsidP="00681FA1">
      <w:pPr>
        <w:spacing w:line="360" w:lineRule="auto"/>
        <w:ind w:firstLine="420"/>
        <w:rPr>
          <w:rFonts w:ascii="Times New Roman" w:hAnsi="Times New Roman"/>
          <w:sz w:val="24"/>
          <w:szCs w:val="24"/>
        </w:rPr>
      </w:pPr>
      <w:r w:rsidRPr="00681FA1">
        <w:rPr>
          <w:rFonts w:ascii="Times New Roman" w:hAnsi="Times New Roman"/>
          <w:sz w:val="24"/>
          <w:szCs w:val="24"/>
        </w:rPr>
        <w:t>Supplementary Table 1.</w:t>
      </w:r>
    </w:p>
    <w:p w14:paraId="2C3147D0" w14:textId="77777777" w:rsidR="00D579C0" w:rsidRDefault="00D579C0" w:rsidP="00D579C0">
      <w:pPr>
        <w:jc w:val="both"/>
        <w:rPr>
          <w:rFonts w:ascii="Times New Roman" w:hAnsi="Times New Roman" w:cs="Times New Roman"/>
          <w:b/>
          <w:bCs/>
          <w:sz w:val="24"/>
          <w:szCs w:val="24"/>
        </w:rPr>
      </w:pPr>
    </w:p>
    <w:p w14:paraId="482729C3" w14:textId="41B73321" w:rsidR="00D579C0" w:rsidRPr="00D579C0" w:rsidRDefault="00D579C0" w:rsidP="00681FA1">
      <w:pPr>
        <w:spacing w:after="200" w:line="240" w:lineRule="auto"/>
        <w:jc w:val="both"/>
        <w:rPr>
          <w:rFonts w:ascii="Times New Roman" w:hAnsi="Times New Roman" w:cs="Times New Roman"/>
          <w:b/>
          <w:bCs/>
          <w:sz w:val="24"/>
          <w:szCs w:val="24"/>
        </w:rPr>
      </w:pPr>
      <w:r w:rsidRPr="00D579C0">
        <w:rPr>
          <w:rFonts w:ascii="Times New Roman" w:hAnsi="Times New Roman" w:cs="Times New Roman"/>
          <w:b/>
          <w:bCs/>
          <w:sz w:val="24"/>
          <w:szCs w:val="24"/>
        </w:rPr>
        <w:t>Acknowledgements</w:t>
      </w:r>
    </w:p>
    <w:p w14:paraId="217A09AA" w14:textId="67DB859D" w:rsidR="00D579C0" w:rsidRPr="00D579C0" w:rsidRDefault="00F51BB0" w:rsidP="00D579C0">
      <w:pPr>
        <w:spacing w:line="360" w:lineRule="auto"/>
        <w:ind w:firstLine="420"/>
        <w:jc w:val="both"/>
        <w:rPr>
          <w:rFonts w:ascii="Times New Roman" w:hAnsi="Times New Roman" w:cs="Times New Roman"/>
          <w:sz w:val="24"/>
          <w:szCs w:val="24"/>
          <w:lang w:eastAsia="ko-KR"/>
        </w:rPr>
      </w:pPr>
      <w:r w:rsidRPr="000906C1">
        <w:rPr>
          <w:rFonts w:ascii="Times New Roman" w:hAnsi="Times New Roman" w:cs="Times New Roman"/>
          <w:sz w:val="24"/>
          <w:szCs w:val="24"/>
          <w:lang w:eastAsia="ko-KR"/>
        </w:rPr>
        <w:t>This work is supported by University Grant Council of the University of Hong Kong Grants (Grant# 202011159254 and 202111159113). General Research Fund (Grant#</w:t>
      </w:r>
      <w:r>
        <w:rPr>
          <w:rFonts w:ascii="Times New Roman" w:hAnsi="Times New Roman" w:cs="Times New Roman"/>
          <w:sz w:val="24"/>
          <w:szCs w:val="24"/>
          <w:lang w:eastAsia="ko-KR"/>
        </w:rPr>
        <w:t xml:space="preserve"> </w:t>
      </w:r>
      <w:r w:rsidRPr="000906C1">
        <w:rPr>
          <w:rFonts w:ascii="Times New Roman" w:hAnsi="Times New Roman" w:cs="Times New Roman"/>
          <w:sz w:val="24"/>
          <w:szCs w:val="24"/>
          <w:lang w:eastAsia="ko-KR"/>
        </w:rPr>
        <w:t>17211220, 7200021</w:t>
      </w:r>
      <w:r>
        <w:rPr>
          <w:rFonts w:ascii="Times New Roman" w:hAnsi="Times New Roman" w:cs="Times New Roman"/>
          <w:sz w:val="24"/>
          <w:szCs w:val="24"/>
          <w:lang w:eastAsia="ko-KR"/>
        </w:rPr>
        <w:t xml:space="preserve"> and </w:t>
      </w:r>
      <w:r w:rsidRPr="000906C1">
        <w:rPr>
          <w:rFonts w:ascii="Times New Roman" w:hAnsi="Times New Roman" w:cs="Times New Roman"/>
          <w:sz w:val="24"/>
          <w:szCs w:val="24"/>
        </w:rPr>
        <w:t>17200823</w:t>
      </w:r>
      <w:r w:rsidRPr="000906C1">
        <w:rPr>
          <w:rFonts w:ascii="Times New Roman" w:hAnsi="Times New Roman" w:cs="Times New Roman"/>
          <w:sz w:val="24"/>
          <w:szCs w:val="24"/>
          <w:lang w:eastAsia="ko-KR"/>
        </w:rPr>
        <w:t>) and Collaborative Research Fund (Grant No. C7035-20G). from the Research Grants Council (RGC), as well as Innovation and Technology Fund from Innovation and Technology Commission (Grant No. ITS/277121FP) of Hong Kong Special Administrative Region, China.</w:t>
      </w:r>
    </w:p>
    <w:p w14:paraId="61D180D8" w14:textId="77777777" w:rsidR="00D579C0" w:rsidRPr="00D579C0" w:rsidRDefault="00D579C0" w:rsidP="00D579C0">
      <w:pPr>
        <w:spacing w:line="360" w:lineRule="auto"/>
        <w:ind w:firstLine="420"/>
        <w:jc w:val="both"/>
        <w:rPr>
          <w:rFonts w:ascii="Times New Roman" w:hAnsi="Times New Roman" w:cs="Times New Roman"/>
          <w:sz w:val="24"/>
          <w:szCs w:val="24"/>
          <w:lang w:eastAsia="ko-KR"/>
        </w:rPr>
      </w:pPr>
    </w:p>
    <w:p w14:paraId="534CC2A3" w14:textId="77777777" w:rsidR="00D579C0" w:rsidRPr="00D579C0" w:rsidRDefault="00D579C0" w:rsidP="00D579C0">
      <w:pPr>
        <w:jc w:val="both"/>
        <w:rPr>
          <w:rFonts w:ascii="Times New Roman" w:hAnsi="Times New Roman" w:cs="Times New Roman"/>
          <w:b/>
          <w:bCs/>
          <w:sz w:val="24"/>
          <w:szCs w:val="24"/>
        </w:rPr>
      </w:pPr>
      <w:r w:rsidRPr="00D579C0">
        <w:rPr>
          <w:rFonts w:ascii="Times New Roman" w:hAnsi="Times New Roman" w:cs="Times New Roman"/>
          <w:b/>
          <w:bCs/>
          <w:sz w:val="24"/>
          <w:szCs w:val="24"/>
        </w:rPr>
        <w:t>Declaration of Interests</w:t>
      </w:r>
    </w:p>
    <w:p w14:paraId="42D3BD4F" w14:textId="77777777" w:rsidR="00D579C0" w:rsidRPr="00D579C0" w:rsidRDefault="00D579C0" w:rsidP="00D579C0">
      <w:pPr>
        <w:spacing w:line="360" w:lineRule="auto"/>
        <w:ind w:firstLine="420"/>
        <w:jc w:val="both"/>
        <w:rPr>
          <w:rFonts w:ascii="Times New Roman" w:hAnsi="Times New Roman" w:cs="Times New Roman"/>
          <w:sz w:val="24"/>
          <w:szCs w:val="24"/>
          <w:lang w:eastAsia="ko-KR"/>
        </w:rPr>
      </w:pPr>
      <w:r w:rsidRPr="00D579C0">
        <w:rPr>
          <w:rFonts w:ascii="Times New Roman" w:hAnsi="Times New Roman" w:cs="Times New Roman"/>
          <w:sz w:val="24"/>
          <w:szCs w:val="24"/>
          <w:lang w:eastAsia="ko-KR"/>
        </w:rPr>
        <w:t>The authors declare no competing interests.</w:t>
      </w:r>
    </w:p>
    <w:p w14:paraId="42E983C3" w14:textId="77777777" w:rsidR="00BE2EDF" w:rsidRDefault="00BE2EDF" w:rsidP="00642591">
      <w:pPr>
        <w:spacing w:after="0" w:line="360" w:lineRule="auto"/>
        <w:ind w:firstLine="420"/>
        <w:jc w:val="both"/>
        <w:rPr>
          <w:rFonts w:ascii="Times New Roman" w:hAnsi="Times New Roman" w:cs="Times New Roman"/>
          <w:kern w:val="0"/>
          <w:sz w:val="24"/>
          <w:szCs w:val="24"/>
        </w:rPr>
      </w:pPr>
    </w:p>
    <w:p w14:paraId="12A3103E" w14:textId="77777777" w:rsidR="007C2D2A" w:rsidRDefault="007C2D2A" w:rsidP="00642591">
      <w:pPr>
        <w:spacing w:after="0" w:line="360" w:lineRule="auto"/>
        <w:ind w:firstLine="420"/>
        <w:jc w:val="both"/>
        <w:rPr>
          <w:rFonts w:ascii="Times New Roman" w:hAnsi="Times New Roman" w:cs="Times New Roman"/>
          <w:kern w:val="0"/>
          <w:sz w:val="24"/>
          <w:szCs w:val="24"/>
        </w:rPr>
      </w:pPr>
    </w:p>
    <w:p w14:paraId="2DFF805C" w14:textId="77777777" w:rsidR="007C2D2A" w:rsidRPr="008C15A6" w:rsidRDefault="007C2D2A" w:rsidP="00642591">
      <w:pPr>
        <w:spacing w:after="0" w:line="360" w:lineRule="auto"/>
        <w:ind w:firstLine="420"/>
        <w:jc w:val="both"/>
        <w:rPr>
          <w:rFonts w:ascii="Times New Roman" w:hAnsi="Times New Roman" w:cs="Times New Roman"/>
          <w:kern w:val="0"/>
          <w:sz w:val="24"/>
          <w:szCs w:val="24"/>
        </w:rPr>
      </w:pPr>
    </w:p>
    <w:p w14:paraId="3CE6BE95" w14:textId="77777777" w:rsidR="00E4614D" w:rsidRPr="005D1627" w:rsidRDefault="00E4614D" w:rsidP="00E4614D">
      <w:pPr>
        <w:jc w:val="both"/>
        <w:rPr>
          <w:rFonts w:ascii="Times New Roman" w:hAnsi="Times New Roman" w:cs="Times New Roman"/>
          <w:b/>
          <w:bCs/>
          <w:sz w:val="24"/>
          <w:szCs w:val="24"/>
        </w:rPr>
      </w:pPr>
      <w:r w:rsidRPr="005D1627">
        <w:rPr>
          <w:rFonts w:ascii="Times New Roman" w:hAnsi="Times New Roman" w:cs="Times New Roman"/>
          <w:b/>
          <w:bCs/>
          <w:sz w:val="24"/>
          <w:szCs w:val="24"/>
        </w:rPr>
        <w:t>References</w:t>
      </w:r>
    </w:p>
    <w:p w14:paraId="475ACE22" w14:textId="77777777" w:rsidR="007C2D2A" w:rsidRPr="007C2D2A" w:rsidRDefault="00D12C1E" w:rsidP="007C2D2A">
      <w:pPr>
        <w:pStyle w:val="EndNoteBibliography"/>
        <w:spacing w:after="0"/>
        <w:rPr>
          <w:rFonts w:ascii="Times New Roman" w:hAnsi="Times New Roman" w:cs="Times New Roman"/>
          <w:sz w:val="24"/>
          <w:szCs w:val="24"/>
        </w:rPr>
      </w:pPr>
      <w:r w:rsidRPr="007C2D2A">
        <w:rPr>
          <w:rFonts w:ascii="Times New Roman" w:hAnsi="Times New Roman" w:cs="Times New Roman"/>
          <w:kern w:val="0"/>
          <w:sz w:val="24"/>
          <w:szCs w:val="24"/>
        </w:rPr>
        <w:fldChar w:fldCharType="begin"/>
      </w:r>
      <w:r w:rsidRPr="007C2D2A">
        <w:rPr>
          <w:rFonts w:ascii="Times New Roman" w:hAnsi="Times New Roman" w:cs="Times New Roman"/>
          <w:kern w:val="0"/>
          <w:sz w:val="24"/>
          <w:szCs w:val="24"/>
        </w:rPr>
        <w:instrText xml:space="preserve"> ADDIN EN.REFLIST </w:instrText>
      </w:r>
      <w:r w:rsidRPr="007C2D2A">
        <w:rPr>
          <w:rFonts w:ascii="Times New Roman" w:hAnsi="Times New Roman" w:cs="Times New Roman"/>
          <w:kern w:val="0"/>
          <w:sz w:val="24"/>
          <w:szCs w:val="24"/>
        </w:rPr>
        <w:fldChar w:fldCharType="separate"/>
      </w:r>
      <w:r w:rsidR="007C2D2A" w:rsidRPr="007C2D2A">
        <w:rPr>
          <w:rFonts w:ascii="Times New Roman" w:hAnsi="Times New Roman" w:cs="Times New Roman"/>
          <w:sz w:val="24"/>
          <w:szCs w:val="24"/>
        </w:rPr>
        <w:t xml:space="preserve">(1) Hassan, Y.; Park, J. H.; Crawford, M. L.; Sadhanala, A.; Lee, J.; Sadighian, J. C.; Mosconi, E.; Shivanna, R.; Radicchi, E.; Jeong, M. Ligand-Engineered Bandgap Stability in Mixed-Halide Perovskite Leds. </w:t>
      </w:r>
      <w:r w:rsidR="007C2D2A" w:rsidRPr="007C2D2A">
        <w:rPr>
          <w:rFonts w:ascii="Times New Roman" w:hAnsi="Times New Roman" w:cs="Times New Roman"/>
          <w:i/>
          <w:sz w:val="24"/>
          <w:szCs w:val="24"/>
        </w:rPr>
        <w:t xml:space="preserve">Nature </w:t>
      </w:r>
      <w:r w:rsidR="007C2D2A" w:rsidRPr="007C2D2A">
        <w:rPr>
          <w:rFonts w:ascii="Times New Roman" w:hAnsi="Times New Roman" w:cs="Times New Roman"/>
          <w:b/>
          <w:sz w:val="24"/>
          <w:szCs w:val="24"/>
        </w:rPr>
        <w:t>2021,</w:t>
      </w:r>
      <w:r w:rsidR="007C2D2A" w:rsidRPr="007C2D2A">
        <w:rPr>
          <w:rFonts w:ascii="Times New Roman" w:hAnsi="Times New Roman" w:cs="Times New Roman"/>
          <w:sz w:val="24"/>
          <w:szCs w:val="24"/>
        </w:rPr>
        <w:t xml:space="preserve"> </w:t>
      </w:r>
      <w:r w:rsidR="007C2D2A" w:rsidRPr="007C2D2A">
        <w:rPr>
          <w:rFonts w:ascii="Times New Roman" w:hAnsi="Times New Roman" w:cs="Times New Roman"/>
          <w:i/>
          <w:sz w:val="24"/>
          <w:szCs w:val="24"/>
        </w:rPr>
        <w:t>591</w:t>
      </w:r>
      <w:r w:rsidR="007C2D2A" w:rsidRPr="007C2D2A">
        <w:rPr>
          <w:rFonts w:ascii="Times New Roman" w:hAnsi="Times New Roman" w:cs="Times New Roman"/>
          <w:sz w:val="24"/>
          <w:szCs w:val="24"/>
        </w:rPr>
        <w:t>, 72-77.</w:t>
      </w:r>
    </w:p>
    <w:p w14:paraId="31BE7FA1"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 Kim, Y.-H.; Kim, S.; Kakekhani, A.; Park, J.; Park, J.; Lee, Y.-H.; Xu, H.; Nagane, S.; Wexler, R. B.; Kim, D.-H. Comprehensive Defect Suppression in Perovskite Nanocrystals for High-Efficiency Light-Emitting Diodes. </w:t>
      </w:r>
      <w:r w:rsidRPr="007C2D2A">
        <w:rPr>
          <w:rFonts w:ascii="Times New Roman" w:hAnsi="Times New Roman" w:cs="Times New Roman"/>
          <w:i/>
          <w:sz w:val="24"/>
          <w:szCs w:val="24"/>
        </w:rPr>
        <w:t xml:space="preserve">Nat. Photonics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15</w:t>
      </w:r>
      <w:r w:rsidRPr="007C2D2A">
        <w:rPr>
          <w:rFonts w:ascii="Times New Roman" w:hAnsi="Times New Roman" w:cs="Times New Roman"/>
          <w:sz w:val="24"/>
          <w:szCs w:val="24"/>
        </w:rPr>
        <w:t>, 148-155.</w:t>
      </w:r>
    </w:p>
    <w:p w14:paraId="5A7AB898"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 Sutherland, B. R.; Sargent, E. H. Perovskite Photonic Sources. </w:t>
      </w:r>
      <w:r w:rsidRPr="007C2D2A">
        <w:rPr>
          <w:rFonts w:ascii="Times New Roman" w:hAnsi="Times New Roman" w:cs="Times New Roman"/>
          <w:i/>
          <w:sz w:val="24"/>
          <w:szCs w:val="24"/>
        </w:rPr>
        <w:t xml:space="preserve">Nat. Photonics </w:t>
      </w:r>
      <w:r w:rsidRPr="007C2D2A">
        <w:rPr>
          <w:rFonts w:ascii="Times New Roman" w:hAnsi="Times New Roman" w:cs="Times New Roman"/>
          <w:b/>
          <w:sz w:val="24"/>
          <w:szCs w:val="24"/>
        </w:rPr>
        <w:t>2016,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10</w:t>
      </w:r>
      <w:r w:rsidRPr="007C2D2A">
        <w:rPr>
          <w:rFonts w:ascii="Times New Roman" w:hAnsi="Times New Roman" w:cs="Times New Roman"/>
          <w:sz w:val="24"/>
          <w:szCs w:val="24"/>
        </w:rPr>
        <w:t>, 295-302.</w:t>
      </w:r>
    </w:p>
    <w:p w14:paraId="4730B266"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lastRenderedPageBreak/>
        <w:t xml:space="preserve">(4) Protesescu, L.; Yakunin, S.; Bodnarchuk, M. I.; Krieg, F.; Caputo, R.; Hendon, C. H.; Yang, R. X.; Walsh, A.; Kovalenko, M. V. Nanocrystals of Cesium Lead Halide Perovskites (Cspbx3, X= Cl, Br, and I): Novel Optoelectronic Materials Showing Bright Emission with Wide Color Gamut. </w:t>
      </w:r>
      <w:r w:rsidRPr="007C2D2A">
        <w:rPr>
          <w:rFonts w:ascii="Times New Roman" w:hAnsi="Times New Roman" w:cs="Times New Roman"/>
          <w:i/>
          <w:sz w:val="24"/>
          <w:szCs w:val="24"/>
        </w:rPr>
        <w:t xml:space="preserve">Nano Lett. </w:t>
      </w:r>
      <w:r w:rsidRPr="007C2D2A">
        <w:rPr>
          <w:rFonts w:ascii="Times New Roman" w:hAnsi="Times New Roman" w:cs="Times New Roman"/>
          <w:b/>
          <w:sz w:val="24"/>
          <w:szCs w:val="24"/>
        </w:rPr>
        <w:t>2015,</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15</w:t>
      </w:r>
      <w:r w:rsidRPr="007C2D2A">
        <w:rPr>
          <w:rFonts w:ascii="Times New Roman" w:hAnsi="Times New Roman" w:cs="Times New Roman"/>
          <w:sz w:val="24"/>
          <w:szCs w:val="24"/>
        </w:rPr>
        <w:t>, 3692-3696.</w:t>
      </w:r>
    </w:p>
    <w:p w14:paraId="0024254C"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 Zou, Y.; Yuan, Z.; Bai, S.; Gao, F.; Sun, B. Recent Progress toward Perovskite Light-Emitting Diodes with Enhanced Spectral and Operational Stability. </w:t>
      </w:r>
      <w:r w:rsidRPr="007C2D2A">
        <w:rPr>
          <w:rFonts w:ascii="Times New Roman" w:hAnsi="Times New Roman" w:cs="Times New Roman"/>
          <w:i/>
          <w:sz w:val="24"/>
          <w:szCs w:val="24"/>
        </w:rPr>
        <w:t xml:space="preserve">Mater. Today Nano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5</w:t>
      </w:r>
      <w:r w:rsidRPr="007C2D2A">
        <w:rPr>
          <w:rFonts w:ascii="Times New Roman" w:hAnsi="Times New Roman" w:cs="Times New Roman"/>
          <w:sz w:val="24"/>
          <w:szCs w:val="24"/>
        </w:rPr>
        <w:t>, 100028.</w:t>
      </w:r>
    </w:p>
    <w:p w14:paraId="64C76B96"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(6) Shen, Y.; Shen, K. C.; Li, Y. Q.; Guo, M.; Wang, J.; Ye, Y.; Xie, F. M.; Ren, H.; Gao, X.; Song, F. Interfacial Potassium‐Guided Grain Growth for Efficient Deep‐Blue Perovskite Light‐Emitting Diodes. </w:t>
      </w:r>
      <w:r w:rsidRPr="007C2D2A">
        <w:rPr>
          <w:rFonts w:ascii="Times New Roman" w:hAnsi="Times New Roman" w:cs="Times New Roman"/>
          <w:i/>
          <w:sz w:val="24"/>
          <w:szCs w:val="24"/>
        </w:rPr>
        <w:t xml:space="preserve">Adv. Funct. Mater.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31</w:t>
      </w:r>
      <w:r w:rsidRPr="007C2D2A">
        <w:rPr>
          <w:rFonts w:ascii="Times New Roman" w:hAnsi="Times New Roman" w:cs="Times New Roman"/>
          <w:sz w:val="24"/>
          <w:szCs w:val="24"/>
        </w:rPr>
        <w:t>, 2006736.</w:t>
      </w:r>
    </w:p>
    <w:p w14:paraId="49BC9A55"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(7) Chiba, T.; Hayashi, Y.; Ebe, H.; Hoshi, K.; Sato, J.; Sato, S.; Pu, Y.-J.; Ohisa, S.; Kido, J. Anion-Exchange Red Perovskite Quantum Dots with Ammonium Iodine Salts for Highly Efficient Light-Emitting Devices. </w:t>
      </w:r>
      <w:r w:rsidRPr="007C2D2A">
        <w:rPr>
          <w:rFonts w:ascii="Times New Roman" w:hAnsi="Times New Roman" w:cs="Times New Roman"/>
          <w:i/>
          <w:sz w:val="24"/>
          <w:szCs w:val="24"/>
        </w:rPr>
        <w:t xml:space="preserve">Nat. Photonics </w:t>
      </w:r>
      <w:r w:rsidRPr="007C2D2A">
        <w:rPr>
          <w:rFonts w:ascii="Times New Roman" w:hAnsi="Times New Roman" w:cs="Times New Roman"/>
          <w:b/>
          <w:sz w:val="24"/>
          <w:szCs w:val="24"/>
        </w:rPr>
        <w:t>2018,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12</w:t>
      </w:r>
      <w:r w:rsidRPr="007C2D2A">
        <w:rPr>
          <w:rFonts w:ascii="Times New Roman" w:hAnsi="Times New Roman" w:cs="Times New Roman"/>
          <w:sz w:val="24"/>
          <w:szCs w:val="24"/>
        </w:rPr>
        <w:t>, 681-687.</w:t>
      </w:r>
    </w:p>
    <w:p w14:paraId="4A16FA2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(8) Jiang, Y.; Sun, C.; Xu, J.; Li, S.; Cui, M.; Fu, X.; Liu, Y.; Liu, Y.; Wan, H.; Wei, K. Synthesis-on-Substrate of Quantum Dot Solids. </w:t>
      </w:r>
      <w:r w:rsidRPr="007C2D2A">
        <w:rPr>
          <w:rFonts w:ascii="Times New Roman" w:hAnsi="Times New Roman" w:cs="Times New Roman"/>
          <w:i/>
          <w:sz w:val="24"/>
          <w:szCs w:val="24"/>
        </w:rPr>
        <w:t xml:space="preserve">Nature </w:t>
      </w:r>
      <w:r w:rsidRPr="007C2D2A">
        <w:rPr>
          <w:rFonts w:ascii="Times New Roman" w:hAnsi="Times New Roman" w:cs="Times New Roman"/>
          <w:b/>
          <w:sz w:val="24"/>
          <w:szCs w:val="24"/>
        </w:rPr>
        <w:t>2022,</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612</w:t>
      </w:r>
      <w:r w:rsidRPr="007C2D2A">
        <w:rPr>
          <w:rFonts w:ascii="Times New Roman" w:hAnsi="Times New Roman" w:cs="Times New Roman"/>
          <w:sz w:val="24"/>
          <w:szCs w:val="24"/>
        </w:rPr>
        <w:t>, 679-684.</w:t>
      </w:r>
    </w:p>
    <w:p w14:paraId="1CC66B7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(9) Li, H.; Lin, H.; Ouyang, D.; Yao, C.; Li, C.; Sun, J.; Song, Y.; Wang, Y.; Yan, Y.; Wang, Y. Efficient and Stable Red Perovskite Light‐Emitting Diodes with Operational Stability&gt; 300 H.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33</w:t>
      </w:r>
      <w:r w:rsidRPr="007C2D2A">
        <w:rPr>
          <w:rFonts w:ascii="Times New Roman" w:hAnsi="Times New Roman" w:cs="Times New Roman"/>
          <w:sz w:val="24"/>
          <w:szCs w:val="24"/>
        </w:rPr>
        <w:t>, 2008820.</w:t>
      </w:r>
    </w:p>
    <w:p w14:paraId="0163B7FE"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(10) Hou, S.; Guo, Y.; Tang, Y.; Quan, Q. Synthesis and Stabilization of Colloidal Perovskite Nanocrystals by Multidentate Polymer Micelles. </w:t>
      </w:r>
      <w:r w:rsidRPr="007C2D2A">
        <w:rPr>
          <w:rFonts w:ascii="Times New Roman" w:hAnsi="Times New Roman" w:cs="Times New Roman"/>
          <w:i/>
          <w:sz w:val="24"/>
          <w:szCs w:val="24"/>
        </w:rPr>
        <w:t xml:space="preserve">ACS Appl. Mater. Interfaces </w:t>
      </w:r>
      <w:r w:rsidRPr="007C2D2A">
        <w:rPr>
          <w:rFonts w:ascii="Times New Roman" w:hAnsi="Times New Roman" w:cs="Times New Roman"/>
          <w:b/>
          <w:sz w:val="24"/>
          <w:szCs w:val="24"/>
        </w:rPr>
        <w:t>2017,</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9</w:t>
      </w:r>
      <w:r w:rsidRPr="007C2D2A">
        <w:rPr>
          <w:rFonts w:ascii="Times New Roman" w:hAnsi="Times New Roman" w:cs="Times New Roman"/>
          <w:sz w:val="24"/>
          <w:szCs w:val="24"/>
        </w:rPr>
        <w:t>, 18417-18422.</w:t>
      </w:r>
    </w:p>
    <w:p w14:paraId="1CDF574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(11) Ravi, V. K.; Markad, G. B.; Nag, A. Band Edge Energies and Excitonic Transition Probabilities of Colloidal Cspbx3 (X= Cl, Br, I) Perovskite Nanocrystals. </w:t>
      </w:r>
      <w:r w:rsidRPr="007C2D2A">
        <w:rPr>
          <w:rFonts w:ascii="Times New Roman" w:hAnsi="Times New Roman" w:cs="Times New Roman"/>
          <w:i/>
          <w:sz w:val="24"/>
          <w:szCs w:val="24"/>
        </w:rPr>
        <w:t xml:space="preserve">ACS Energy Lett. </w:t>
      </w:r>
      <w:r w:rsidRPr="007C2D2A">
        <w:rPr>
          <w:rFonts w:ascii="Times New Roman" w:hAnsi="Times New Roman" w:cs="Times New Roman"/>
          <w:b/>
          <w:sz w:val="24"/>
          <w:szCs w:val="24"/>
        </w:rPr>
        <w:t>2016,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w:t>
      </w:r>
      <w:r w:rsidRPr="007C2D2A">
        <w:rPr>
          <w:rFonts w:ascii="Times New Roman" w:hAnsi="Times New Roman" w:cs="Times New Roman"/>
          <w:sz w:val="24"/>
          <w:szCs w:val="24"/>
        </w:rPr>
        <w:t>, 665-671.</w:t>
      </w:r>
    </w:p>
    <w:p w14:paraId="2AA7C1A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(12) Ye, J.; Byranvand, M. M.; Martínez, C. O.; Hoye, R. L.; Saliba, M.; Polavarapu, L. Defect Passivation in Lead‐Halide Perovskite Nanocrystals and Thin Films: Toward Efficient Leds and Solar Cells. </w:t>
      </w:r>
      <w:r w:rsidRPr="007C2D2A">
        <w:rPr>
          <w:rFonts w:ascii="Times New Roman" w:hAnsi="Times New Roman" w:cs="Times New Roman"/>
          <w:i/>
          <w:sz w:val="24"/>
          <w:szCs w:val="24"/>
        </w:rPr>
        <w:t xml:space="preserve">Angewandte Chemie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133</w:t>
      </w:r>
      <w:r w:rsidRPr="007C2D2A">
        <w:rPr>
          <w:rFonts w:ascii="Times New Roman" w:hAnsi="Times New Roman" w:cs="Times New Roman"/>
          <w:sz w:val="24"/>
          <w:szCs w:val="24"/>
        </w:rPr>
        <w:t>, 21804-21828.</w:t>
      </w:r>
    </w:p>
    <w:p w14:paraId="535F1EDA"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(13) Qin, J.; Chen, Y.; Guo, X.; Yang, H.; Qin, Y.; Yao, C.; Lv, B.; Bai, Y.; Zhan, Y. A Polymer Strategy toward High‐Performance Multifunctional Perovskite Optoelectronics: From Polymer Matrix to Device Applications. </w:t>
      </w:r>
      <w:r w:rsidRPr="007C2D2A">
        <w:rPr>
          <w:rFonts w:ascii="Times New Roman" w:hAnsi="Times New Roman" w:cs="Times New Roman"/>
          <w:i/>
          <w:sz w:val="24"/>
          <w:szCs w:val="24"/>
        </w:rPr>
        <w:t xml:space="preserve">Adv. Opt. Mater. </w:t>
      </w:r>
      <w:r w:rsidRPr="007C2D2A">
        <w:rPr>
          <w:rFonts w:ascii="Times New Roman" w:hAnsi="Times New Roman" w:cs="Times New Roman"/>
          <w:b/>
          <w:sz w:val="24"/>
          <w:szCs w:val="24"/>
        </w:rPr>
        <w:t>2023</w:t>
      </w:r>
      <w:r w:rsidRPr="007C2D2A">
        <w:rPr>
          <w:rFonts w:ascii="Times New Roman" w:hAnsi="Times New Roman" w:cs="Times New Roman"/>
          <w:sz w:val="24"/>
          <w:szCs w:val="24"/>
        </w:rPr>
        <w:t>, 2202809.</w:t>
      </w:r>
    </w:p>
    <w:p w14:paraId="3B9148C4"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(14) Jiang, G.; Guhrenz, C.; Kirch, A.; Sonntag, L.; Bauer, C.; Fan, X.; Wang, J.; Reineke, S.; Gaponik, N.; Eychmüller, A. Highly Luminescent and Water-Resistant Cspbbr3–Cspb2br5 Perovskite Nanocrystals Coordinated with Partially Hydrolyzed Poly (Methyl Methacrylate) and Polyethylenimine. </w:t>
      </w:r>
      <w:r w:rsidRPr="007C2D2A">
        <w:rPr>
          <w:rFonts w:ascii="Times New Roman" w:hAnsi="Times New Roman" w:cs="Times New Roman"/>
          <w:i/>
          <w:sz w:val="24"/>
          <w:szCs w:val="24"/>
        </w:rPr>
        <w:t xml:space="preserve">ACS Nano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13</w:t>
      </w:r>
      <w:r w:rsidRPr="007C2D2A">
        <w:rPr>
          <w:rFonts w:ascii="Times New Roman" w:hAnsi="Times New Roman" w:cs="Times New Roman"/>
          <w:sz w:val="24"/>
          <w:szCs w:val="24"/>
        </w:rPr>
        <w:t>, 10386-10396.</w:t>
      </w:r>
    </w:p>
    <w:p w14:paraId="6ADFC508"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(15) Wang, S.; Du, L.; Jin, Z.; Xin, Y.; Mattoussi, H. Enhanced Stabilization and Easy Phase Transfer of Cspbbr3 Perovskite Quantum Dots Promoted by High-Affinity Polyzwitterionic Ligands. </w:t>
      </w:r>
      <w:r w:rsidRPr="007C2D2A">
        <w:rPr>
          <w:rFonts w:ascii="Times New Roman" w:hAnsi="Times New Roman" w:cs="Times New Roman"/>
          <w:i/>
          <w:sz w:val="24"/>
          <w:szCs w:val="24"/>
        </w:rPr>
        <w:t xml:space="preserve">J. Am. Chem. Soc.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142</w:t>
      </w:r>
      <w:r w:rsidRPr="007C2D2A">
        <w:rPr>
          <w:rFonts w:ascii="Times New Roman" w:hAnsi="Times New Roman" w:cs="Times New Roman"/>
          <w:sz w:val="24"/>
          <w:szCs w:val="24"/>
        </w:rPr>
        <w:t>, 12669-12680.</w:t>
      </w:r>
    </w:p>
    <w:p w14:paraId="0192BF08"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(16) Akkerman, Q. A.; Nguyen, T. P.; Boehme, S. C.; Montanarella, F.; Dirin, D. N.; Wechsler, P.; Beiglböck, F.; Rainò, G.; Erni, R.; Katan, C. Controlling the Nucleation and Growth Kinetics of Lead Halide Perovskite Quantum Dots. </w:t>
      </w:r>
      <w:r w:rsidRPr="007C2D2A">
        <w:rPr>
          <w:rFonts w:ascii="Times New Roman" w:hAnsi="Times New Roman" w:cs="Times New Roman"/>
          <w:i/>
          <w:sz w:val="24"/>
          <w:szCs w:val="24"/>
        </w:rPr>
        <w:t xml:space="preserve">Science </w:t>
      </w:r>
      <w:r w:rsidRPr="007C2D2A">
        <w:rPr>
          <w:rFonts w:ascii="Times New Roman" w:hAnsi="Times New Roman" w:cs="Times New Roman"/>
          <w:b/>
          <w:sz w:val="24"/>
          <w:szCs w:val="24"/>
        </w:rPr>
        <w:t>2022,</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377</w:t>
      </w:r>
      <w:r w:rsidRPr="007C2D2A">
        <w:rPr>
          <w:rFonts w:ascii="Times New Roman" w:hAnsi="Times New Roman" w:cs="Times New Roman"/>
          <w:sz w:val="24"/>
          <w:szCs w:val="24"/>
        </w:rPr>
        <w:t>, 1406-1412.</w:t>
      </w:r>
    </w:p>
    <w:p w14:paraId="6AFE30E5"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(17) Jinnouchi, R.; Lahnsteiner, J.; Karsai, F.; Kresse, G.; Bokdam, M. Phase Transitions of Hybrid Perovskites Simulated by Machine-Learning Force Fields Trained on the Fly with Bayesian Inference. </w:t>
      </w:r>
      <w:r w:rsidRPr="007C2D2A">
        <w:rPr>
          <w:rFonts w:ascii="Times New Roman" w:hAnsi="Times New Roman" w:cs="Times New Roman"/>
          <w:i/>
          <w:sz w:val="24"/>
          <w:szCs w:val="24"/>
        </w:rPr>
        <w:t xml:space="preserve">Phys. Rev. Lett.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122</w:t>
      </w:r>
      <w:r w:rsidRPr="007C2D2A">
        <w:rPr>
          <w:rFonts w:ascii="Times New Roman" w:hAnsi="Times New Roman" w:cs="Times New Roman"/>
          <w:sz w:val="24"/>
          <w:szCs w:val="24"/>
        </w:rPr>
        <w:t>, 225701.</w:t>
      </w:r>
    </w:p>
    <w:p w14:paraId="078DA14F"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(18) John, J.; Tang, J.; Yang, Z.; Bhattacharya, M. Synthesis and Characterization of Anhydride‐Functional Polycaprolactone. </w:t>
      </w:r>
      <w:r w:rsidRPr="007C2D2A">
        <w:rPr>
          <w:rFonts w:ascii="Times New Roman" w:hAnsi="Times New Roman" w:cs="Times New Roman"/>
          <w:i/>
          <w:sz w:val="24"/>
          <w:szCs w:val="24"/>
        </w:rPr>
        <w:t xml:space="preserve">J. Polym. Sci., Part A: Polym. Chem. </w:t>
      </w:r>
      <w:r w:rsidRPr="007C2D2A">
        <w:rPr>
          <w:rFonts w:ascii="Times New Roman" w:hAnsi="Times New Roman" w:cs="Times New Roman"/>
          <w:b/>
          <w:sz w:val="24"/>
          <w:szCs w:val="24"/>
        </w:rPr>
        <w:t>1997,</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35</w:t>
      </w:r>
      <w:r w:rsidRPr="007C2D2A">
        <w:rPr>
          <w:rFonts w:ascii="Times New Roman" w:hAnsi="Times New Roman" w:cs="Times New Roman"/>
          <w:sz w:val="24"/>
          <w:szCs w:val="24"/>
        </w:rPr>
        <w:t>, 1139-1148.</w:t>
      </w:r>
    </w:p>
    <w:p w14:paraId="54ECCEA3"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(19) Zhao, E.; Lam, J. W.; Meng, L.; Hong, Y.; Deng, H.; Bai, G.; Huang, X.; Hao, J.; Tang, B. Z. Poly [(Maleic Anhydride)-Alt-(Vinyl Acetate)]: A Pure Oxygenic Nonconjugated Macromolecule with Strong Light Emission and Solvatochromic Effect. </w:t>
      </w:r>
      <w:r w:rsidRPr="007C2D2A">
        <w:rPr>
          <w:rFonts w:ascii="Times New Roman" w:hAnsi="Times New Roman" w:cs="Times New Roman"/>
          <w:i/>
          <w:sz w:val="24"/>
          <w:szCs w:val="24"/>
        </w:rPr>
        <w:t xml:space="preserve">Macromolecules </w:t>
      </w:r>
      <w:r w:rsidRPr="007C2D2A">
        <w:rPr>
          <w:rFonts w:ascii="Times New Roman" w:hAnsi="Times New Roman" w:cs="Times New Roman"/>
          <w:b/>
          <w:sz w:val="24"/>
          <w:szCs w:val="24"/>
        </w:rPr>
        <w:t>2015,</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48</w:t>
      </w:r>
      <w:r w:rsidRPr="007C2D2A">
        <w:rPr>
          <w:rFonts w:ascii="Times New Roman" w:hAnsi="Times New Roman" w:cs="Times New Roman"/>
          <w:sz w:val="24"/>
          <w:szCs w:val="24"/>
        </w:rPr>
        <w:t>, 64-71.</w:t>
      </w:r>
    </w:p>
    <w:p w14:paraId="700D2603"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(20) Khanarian, N. T.; Boushell, M. K.; Spalazzi, J. P.; Pleshko, N.; Boskey, A. L.; Lu, H. H. Ftir‐I Compositional Mapping of the Cartilage‐to‐Bone Interface as a Function of Tissue Region and Age. </w:t>
      </w:r>
      <w:r w:rsidRPr="007C2D2A">
        <w:rPr>
          <w:rFonts w:ascii="Times New Roman" w:hAnsi="Times New Roman" w:cs="Times New Roman"/>
          <w:i/>
          <w:sz w:val="24"/>
          <w:szCs w:val="24"/>
        </w:rPr>
        <w:t xml:space="preserve">J. Bone Miner. Res. </w:t>
      </w:r>
      <w:r w:rsidRPr="007C2D2A">
        <w:rPr>
          <w:rFonts w:ascii="Times New Roman" w:hAnsi="Times New Roman" w:cs="Times New Roman"/>
          <w:b/>
          <w:sz w:val="24"/>
          <w:szCs w:val="24"/>
        </w:rPr>
        <w:t>2014,</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29</w:t>
      </w:r>
      <w:r w:rsidRPr="007C2D2A">
        <w:rPr>
          <w:rFonts w:ascii="Times New Roman" w:hAnsi="Times New Roman" w:cs="Times New Roman"/>
          <w:sz w:val="24"/>
          <w:szCs w:val="24"/>
        </w:rPr>
        <w:t>, 2643-2652.</w:t>
      </w:r>
    </w:p>
    <w:p w14:paraId="75EC7D52"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(21) Ahmed, A.; Tajmir-Riahi, H. Interaction of Toxic Metal Ions Cd2+, Hg2+, and Pb2+ with Light-Harvesting Proteins of Chloroplast Thylakoid Membranes. An Ftir Spectroscopic Study. </w:t>
      </w:r>
      <w:r w:rsidRPr="007C2D2A">
        <w:rPr>
          <w:rFonts w:ascii="Times New Roman" w:hAnsi="Times New Roman" w:cs="Times New Roman"/>
          <w:i/>
          <w:sz w:val="24"/>
          <w:szCs w:val="24"/>
        </w:rPr>
        <w:t xml:space="preserve">J. Inorg. Biochem. </w:t>
      </w:r>
      <w:r w:rsidRPr="007C2D2A">
        <w:rPr>
          <w:rFonts w:ascii="Times New Roman" w:hAnsi="Times New Roman" w:cs="Times New Roman"/>
          <w:b/>
          <w:sz w:val="24"/>
          <w:szCs w:val="24"/>
        </w:rPr>
        <w:t>1993,</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50</w:t>
      </w:r>
      <w:r w:rsidRPr="007C2D2A">
        <w:rPr>
          <w:rFonts w:ascii="Times New Roman" w:hAnsi="Times New Roman" w:cs="Times New Roman"/>
          <w:sz w:val="24"/>
          <w:szCs w:val="24"/>
        </w:rPr>
        <w:t>, 235-243.</w:t>
      </w:r>
    </w:p>
    <w:p w14:paraId="79C25EAF"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(22) Wang, Y.; Dar, M. I.; Ono, L. K.; Zhang, T.; Kan, M.; Li, Y.; Zhang, L.; Wang, X.; Yang, Y.; Gao, X. Thermodynamically Stabilized Β-Cspbi3–Based Perovskite Solar Cells with Efficiencies&gt; 18%. </w:t>
      </w:r>
      <w:r w:rsidRPr="007C2D2A">
        <w:rPr>
          <w:rFonts w:ascii="Times New Roman" w:hAnsi="Times New Roman" w:cs="Times New Roman"/>
          <w:i/>
          <w:sz w:val="24"/>
          <w:szCs w:val="24"/>
        </w:rPr>
        <w:t xml:space="preserve">Science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365</w:t>
      </w:r>
      <w:r w:rsidRPr="007C2D2A">
        <w:rPr>
          <w:rFonts w:ascii="Times New Roman" w:hAnsi="Times New Roman" w:cs="Times New Roman"/>
          <w:sz w:val="24"/>
          <w:szCs w:val="24"/>
        </w:rPr>
        <w:t>, 591-595.</w:t>
      </w:r>
    </w:p>
    <w:p w14:paraId="5856C9E3"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lastRenderedPageBreak/>
        <w:t xml:space="preserve">(23) Meggiolaro, D.; Mosconi, E.; De Angelis, F. Formation of Surface Defects Dominates Ion Migration in Lead-Halide Perovskites. </w:t>
      </w:r>
      <w:r w:rsidRPr="007C2D2A">
        <w:rPr>
          <w:rFonts w:ascii="Times New Roman" w:hAnsi="Times New Roman" w:cs="Times New Roman"/>
          <w:i/>
          <w:sz w:val="24"/>
          <w:szCs w:val="24"/>
        </w:rPr>
        <w:t xml:space="preserve">ACS Energy Lett.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4</w:t>
      </w:r>
      <w:r w:rsidRPr="007C2D2A">
        <w:rPr>
          <w:rFonts w:ascii="Times New Roman" w:hAnsi="Times New Roman" w:cs="Times New Roman"/>
          <w:sz w:val="24"/>
          <w:szCs w:val="24"/>
        </w:rPr>
        <w:t>, 779-785.</w:t>
      </w:r>
    </w:p>
    <w:p w14:paraId="3986C8E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(24) Chen, H.; Fan, L.; Zhang, R.; Bao, C.; Zhao, H.; Xiang, W.; Liu, W.; Niu, G.; Guo, R.; Zhang, L. High‐Efficiency Formamidinium Lead Bromide Perovskite Nanocrystal‐Based Light‐Emitting Diodes Fabricated Via a Surface Defect Self‐Passivation Strategy. </w:t>
      </w:r>
      <w:r w:rsidRPr="007C2D2A">
        <w:rPr>
          <w:rFonts w:ascii="Times New Roman" w:hAnsi="Times New Roman" w:cs="Times New Roman"/>
          <w:i/>
          <w:sz w:val="24"/>
          <w:szCs w:val="24"/>
        </w:rPr>
        <w:t xml:space="preserve">Adv. Opt. Mater.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8</w:t>
      </w:r>
      <w:r w:rsidRPr="007C2D2A">
        <w:rPr>
          <w:rFonts w:ascii="Times New Roman" w:hAnsi="Times New Roman" w:cs="Times New Roman"/>
          <w:sz w:val="24"/>
          <w:szCs w:val="24"/>
        </w:rPr>
        <w:t>, 1901390.</w:t>
      </w:r>
    </w:p>
    <w:p w14:paraId="040A0986"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(25) Zhidkov, I. S.; Boukhvalov, D. W.; Akbulatov, A. F.; Frolova, L. A.; Finkelstein, L. D.; Kukharenko, A. I.; Cholakh, S. O.; Chueh, C.-C.; Troshin, P. A.; Kurmaev, E. Z. Xps Spectra as a Tool for Studying Photochemical and Thermal Degradation in Apbx3 Hybrid Halide Perovskites. </w:t>
      </w:r>
      <w:r w:rsidRPr="007C2D2A">
        <w:rPr>
          <w:rFonts w:ascii="Times New Roman" w:hAnsi="Times New Roman" w:cs="Times New Roman"/>
          <w:i/>
          <w:sz w:val="24"/>
          <w:szCs w:val="24"/>
        </w:rPr>
        <w:t xml:space="preserve">Nano Energy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79</w:t>
      </w:r>
      <w:r w:rsidRPr="007C2D2A">
        <w:rPr>
          <w:rFonts w:ascii="Times New Roman" w:hAnsi="Times New Roman" w:cs="Times New Roman"/>
          <w:sz w:val="24"/>
          <w:szCs w:val="24"/>
        </w:rPr>
        <w:t>, 105421.</w:t>
      </w:r>
    </w:p>
    <w:p w14:paraId="36629C1F"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(26) Li, J.; Chen, S.; Sheng, G.; Hu, J.; Tan, X.; Wang, X. Effect of Surfactants on Pb (Ii) Adsorption from Aqueous Solutions Using Oxidized Multiwall Carbon Nanotubes. </w:t>
      </w:r>
      <w:r w:rsidRPr="007C2D2A">
        <w:rPr>
          <w:rFonts w:ascii="Times New Roman" w:hAnsi="Times New Roman" w:cs="Times New Roman"/>
          <w:i/>
          <w:sz w:val="24"/>
          <w:szCs w:val="24"/>
        </w:rPr>
        <w:t xml:space="preserve">Chem. Eng. J. </w:t>
      </w:r>
      <w:r w:rsidRPr="007C2D2A">
        <w:rPr>
          <w:rFonts w:ascii="Times New Roman" w:hAnsi="Times New Roman" w:cs="Times New Roman"/>
          <w:b/>
          <w:sz w:val="24"/>
          <w:szCs w:val="24"/>
        </w:rPr>
        <w:t>2011,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166</w:t>
      </w:r>
      <w:r w:rsidRPr="007C2D2A">
        <w:rPr>
          <w:rFonts w:ascii="Times New Roman" w:hAnsi="Times New Roman" w:cs="Times New Roman"/>
          <w:sz w:val="24"/>
          <w:szCs w:val="24"/>
        </w:rPr>
        <w:t>, 551-558.</w:t>
      </w:r>
    </w:p>
    <w:p w14:paraId="61E92FD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(27) Graf, N.; Yegen, E.; Gross, T.; Lippitz, A.; Weigel, W.; Krakert, S.; Terfort, A.; Unger, W. E. Xps and Nexafs Studies of Aliphatic and Aromatic Amine Species on Functionalized Surfaces. </w:t>
      </w:r>
      <w:r w:rsidRPr="007C2D2A">
        <w:rPr>
          <w:rFonts w:ascii="Times New Roman" w:hAnsi="Times New Roman" w:cs="Times New Roman"/>
          <w:i/>
          <w:sz w:val="24"/>
          <w:szCs w:val="24"/>
        </w:rPr>
        <w:t xml:space="preserve">Surf. Sci. </w:t>
      </w:r>
      <w:r w:rsidRPr="007C2D2A">
        <w:rPr>
          <w:rFonts w:ascii="Times New Roman" w:hAnsi="Times New Roman" w:cs="Times New Roman"/>
          <w:b/>
          <w:sz w:val="24"/>
          <w:szCs w:val="24"/>
        </w:rPr>
        <w:t>2009,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603</w:t>
      </w:r>
      <w:r w:rsidRPr="007C2D2A">
        <w:rPr>
          <w:rFonts w:ascii="Times New Roman" w:hAnsi="Times New Roman" w:cs="Times New Roman"/>
          <w:sz w:val="24"/>
          <w:szCs w:val="24"/>
        </w:rPr>
        <w:t>, 2849-2860.</w:t>
      </w:r>
    </w:p>
    <w:p w14:paraId="670325B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(28) Huang, H.; Polavarapu, L.; Sichert, J. A.; Susha, A. S.; Urban, A. S.; Rogach, A. L. Colloidal Lead Halide Perovskite Nanocrystals: Synthesis, Optical Properties and Applications. </w:t>
      </w:r>
      <w:r w:rsidRPr="007C2D2A">
        <w:rPr>
          <w:rFonts w:ascii="Times New Roman" w:hAnsi="Times New Roman" w:cs="Times New Roman"/>
          <w:i/>
          <w:sz w:val="24"/>
          <w:szCs w:val="24"/>
        </w:rPr>
        <w:t xml:space="preserve">NPG Asia Mater. </w:t>
      </w:r>
      <w:r w:rsidRPr="007C2D2A">
        <w:rPr>
          <w:rFonts w:ascii="Times New Roman" w:hAnsi="Times New Roman" w:cs="Times New Roman"/>
          <w:b/>
          <w:sz w:val="24"/>
          <w:szCs w:val="24"/>
        </w:rPr>
        <w:t>2016,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8</w:t>
      </w:r>
      <w:r w:rsidRPr="007C2D2A">
        <w:rPr>
          <w:rFonts w:ascii="Times New Roman" w:hAnsi="Times New Roman" w:cs="Times New Roman"/>
          <w:sz w:val="24"/>
          <w:szCs w:val="24"/>
        </w:rPr>
        <w:t>, e328-e328.</w:t>
      </w:r>
    </w:p>
    <w:p w14:paraId="2D1A210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(29) Pan, A.; He, B.; Fan, X.; Liu, Z.; Urban, J. J.; Alivisatos, A. P.; He, L.; Liu, Y. Insight into the Ligand-Mediated Synthesis of Colloidal Cspbbr3 Perovskite Nanocrystals: The Role of Organic Acid, Base, and Cesium Precursors. </w:t>
      </w:r>
      <w:r w:rsidRPr="007C2D2A">
        <w:rPr>
          <w:rFonts w:ascii="Times New Roman" w:hAnsi="Times New Roman" w:cs="Times New Roman"/>
          <w:i/>
          <w:sz w:val="24"/>
          <w:szCs w:val="24"/>
        </w:rPr>
        <w:t xml:space="preserve">ACS Nano </w:t>
      </w:r>
      <w:r w:rsidRPr="007C2D2A">
        <w:rPr>
          <w:rFonts w:ascii="Times New Roman" w:hAnsi="Times New Roman" w:cs="Times New Roman"/>
          <w:b/>
          <w:sz w:val="24"/>
          <w:szCs w:val="24"/>
        </w:rPr>
        <w:t>2016,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10</w:t>
      </w:r>
      <w:r w:rsidRPr="007C2D2A">
        <w:rPr>
          <w:rFonts w:ascii="Times New Roman" w:hAnsi="Times New Roman" w:cs="Times New Roman"/>
          <w:sz w:val="24"/>
          <w:szCs w:val="24"/>
        </w:rPr>
        <w:t>, 7943-7954.</w:t>
      </w:r>
    </w:p>
    <w:p w14:paraId="49C5DF31"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(30) Quan, L. N.; Quintero‐Bermudez, R.; Voznyy, O.; Walters, G.; Jain, A.; Fan, J. Z.; Zheng, X.; Yang, Z.; Sargent, E. H. Highly Emissive Green Perovskite Nanocrystals in a Solid State Crystalline Matrix.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2017,</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29</w:t>
      </w:r>
      <w:r w:rsidRPr="007C2D2A">
        <w:rPr>
          <w:rFonts w:ascii="Times New Roman" w:hAnsi="Times New Roman" w:cs="Times New Roman"/>
          <w:sz w:val="24"/>
          <w:szCs w:val="24"/>
        </w:rPr>
        <w:t>, 1605945.</w:t>
      </w:r>
    </w:p>
    <w:p w14:paraId="2017321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(31) Gautam, S. K.; Kim, M.; Miquita, D. R.; Bourée, J. E.; Geffroy, B.; Plantevin, O. Reversible Photoinduced Phase Segregation and Origin of Long Carrier Lifetime in Mixed‐Halide Perovskite Films. </w:t>
      </w:r>
      <w:r w:rsidRPr="007C2D2A">
        <w:rPr>
          <w:rFonts w:ascii="Times New Roman" w:hAnsi="Times New Roman" w:cs="Times New Roman"/>
          <w:i/>
          <w:sz w:val="24"/>
          <w:szCs w:val="24"/>
        </w:rPr>
        <w:t xml:space="preserve">Adv. Funct. Mater.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30</w:t>
      </w:r>
      <w:r w:rsidRPr="007C2D2A">
        <w:rPr>
          <w:rFonts w:ascii="Times New Roman" w:hAnsi="Times New Roman" w:cs="Times New Roman"/>
          <w:sz w:val="24"/>
          <w:szCs w:val="24"/>
        </w:rPr>
        <w:t>, 2002622.</w:t>
      </w:r>
    </w:p>
    <w:p w14:paraId="3E26FD42"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(32) Wu, Z.; Liu, Z.; Hu, Z.; Hawash, Z.; Qiu, L.; Jiang, Y.; Ono, L. K.; Qi, Y. Highly Efficient and Stable Perovskite Solar Cells Via Modification of Energy Levels at the Perovskite/Carbon Electrode Interface.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31</w:t>
      </w:r>
      <w:r w:rsidRPr="007C2D2A">
        <w:rPr>
          <w:rFonts w:ascii="Times New Roman" w:hAnsi="Times New Roman" w:cs="Times New Roman"/>
          <w:sz w:val="24"/>
          <w:szCs w:val="24"/>
        </w:rPr>
        <w:t>, 1804284.</w:t>
      </w:r>
    </w:p>
    <w:p w14:paraId="4CA9488C"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(33) Woo, H. C.; Choi, J. W.; Shin, J.; Chin, S.-H.; Ann, M. H.; Lee, C.-L. Temperature-Dependent Photoluminescence of Ch3nh3pbbr3 Perovskite Quantum Dots and Bulk Counterparts. </w:t>
      </w:r>
      <w:r w:rsidRPr="007C2D2A">
        <w:rPr>
          <w:rFonts w:ascii="Times New Roman" w:hAnsi="Times New Roman" w:cs="Times New Roman"/>
          <w:i/>
          <w:sz w:val="24"/>
          <w:szCs w:val="24"/>
        </w:rPr>
        <w:t xml:space="preserve">J. Phys. Chem. Lett. </w:t>
      </w:r>
      <w:r w:rsidRPr="007C2D2A">
        <w:rPr>
          <w:rFonts w:ascii="Times New Roman" w:hAnsi="Times New Roman" w:cs="Times New Roman"/>
          <w:b/>
          <w:sz w:val="24"/>
          <w:szCs w:val="24"/>
        </w:rPr>
        <w:t>2018,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9</w:t>
      </w:r>
      <w:r w:rsidRPr="007C2D2A">
        <w:rPr>
          <w:rFonts w:ascii="Times New Roman" w:hAnsi="Times New Roman" w:cs="Times New Roman"/>
          <w:sz w:val="24"/>
          <w:szCs w:val="24"/>
        </w:rPr>
        <w:t>, 4066-4074.</w:t>
      </w:r>
    </w:p>
    <w:p w14:paraId="61FAAE2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(34) Kim, J. S.; Heo, J.-M.; Park, G.-S.; Woo, S.-J.; Cho, C.; Yun, H. J.; Kim, D.-H.; Park, J.; Lee, S.-C.; Park, S.-H. Ultra-Bright, Efficient and Stable Perovskite Light-Emitting Diodes. </w:t>
      </w:r>
      <w:r w:rsidRPr="007C2D2A">
        <w:rPr>
          <w:rFonts w:ascii="Times New Roman" w:hAnsi="Times New Roman" w:cs="Times New Roman"/>
          <w:i/>
          <w:sz w:val="24"/>
          <w:szCs w:val="24"/>
        </w:rPr>
        <w:t xml:space="preserve">Nature </w:t>
      </w:r>
      <w:r w:rsidRPr="007C2D2A">
        <w:rPr>
          <w:rFonts w:ascii="Times New Roman" w:hAnsi="Times New Roman" w:cs="Times New Roman"/>
          <w:b/>
          <w:sz w:val="24"/>
          <w:szCs w:val="24"/>
        </w:rPr>
        <w:t>2022,</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611</w:t>
      </w:r>
      <w:r w:rsidRPr="007C2D2A">
        <w:rPr>
          <w:rFonts w:ascii="Times New Roman" w:hAnsi="Times New Roman" w:cs="Times New Roman"/>
          <w:sz w:val="24"/>
          <w:szCs w:val="24"/>
        </w:rPr>
        <w:t>, 688-694.</w:t>
      </w:r>
    </w:p>
    <w:p w14:paraId="3EBF415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(35) Dong, Q.; Fang, Y.; Shao, Y.; Mulligan, P.; Qiu, J.; Cao, L.; Huang, J. Electron-Hole Diffusion Lengths&gt; 175 Μm in Solution-Grown Ch3nh3pbi3 Single Crystals. </w:t>
      </w:r>
      <w:r w:rsidRPr="007C2D2A">
        <w:rPr>
          <w:rFonts w:ascii="Times New Roman" w:hAnsi="Times New Roman" w:cs="Times New Roman"/>
          <w:i/>
          <w:sz w:val="24"/>
          <w:szCs w:val="24"/>
        </w:rPr>
        <w:t xml:space="preserve">Science </w:t>
      </w:r>
      <w:r w:rsidRPr="007C2D2A">
        <w:rPr>
          <w:rFonts w:ascii="Times New Roman" w:hAnsi="Times New Roman" w:cs="Times New Roman"/>
          <w:b/>
          <w:sz w:val="24"/>
          <w:szCs w:val="24"/>
        </w:rPr>
        <w:t>2015,</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347</w:t>
      </w:r>
      <w:r w:rsidRPr="007C2D2A">
        <w:rPr>
          <w:rFonts w:ascii="Times New Roman" w:hAnsi="Times New Roman" w:cs="Times New Roman"/>
          <w:sz w:val="24"/>
          <w:szCs w:val="24"/>
        </w:rPr>
        <w:t>, 967-970.</w:t>
      </w:r>
    </w:p>
    <w:p w14:paraId="65697F8E"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(36) Sun, S.; Jia, P.; Huang, Q.; Lu, M.; Lu, P.; Qin, F.; Sun, G.; Gao, Y.; Bai, X.; Wu, Z. Spectrally Stable and Efficient Pure-Blue Light-Emitting Diodes Based on Cspb (Br/Cl) 3 Nanocrystals with Surface Passivation by Organic Sulfonate. </w:t>
      </w:r>
      <w:r w:rsidRPr="007C2D2A">
        <w:rPr>
          <w:rFonts w:ascii="Times New Roman" w:hAnsi="Times New Roman" w:cs="Times New Roman"/>
          <w:i/>
          <w:sz w:val="24"/>
          <w:szCs w:val="24"/>
        </w:rPr>
        <w:t xml:space="preserve">Mater. Today Phys. </w:t>
      </w:r>
      <w:r w:rsidRPr="007C2D2A">
        <w:rPr>
          <w:rFonts w:ascii="Times New Roman" w:hAnsi="Times New Roman" w:cs="Times New Roman"/>
          <w:b/>
          <w:sz w:val="24"/>
          <w:szCs w:val="24"/>
        </w:rPr>
        <w:t>2022,</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28</w:t>
      </w:r>
      <w:r w:rsidRPr="007C2D2A">
        <w:rPr>
          <w:rFonts w:ascii="Times New Roman" w:hAnsi="Times New Roman" w:cs="Times New Roman"/>
          <w:sz w:val="24"/>
          <w:szCs w:val="24"/>
        </w:rPr>
        <w:t>, 100899.</w:t>
      </w:r>
    </w:p>
    <w:p w14:paraId="5C8EADE5"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(37) Shen, H.; Gao, Q.; Zhang, Y.; Lin, Y.; Lin, Q.; Li, Z.; Chen, L.; Zeng, Z.; Li, X.; Jia, Y. Visible Quantum Dot Light-Emitting Diodes with Simultaneous High Brightness and Efficiency. </w:t>
      </w:r>
      <w:r w:rsidRPr="007C2D2A">
        <w:rPr>
          <w:rFonts w:ascii="Times New Roman" w:hAnsi="Times New Roman" w:cs="Times New Roman"/>
          <w:i/>
          <w:sz w:val="24"/>
          <w:szCs w:val="24"/>
        </w:rPr>
        <w:t xml:space="preserve">Nat. Photonics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13</w:t>
      </w:r>
      <w:r w:rsidRPr="007C2D2A">
        <w:rPr>
          <w:rFonts w:ascii="Times New Roman" w:hAnsi="Times New Roman" w:cs="Times New Roman"/>
          <w:sz w:val="24"/>
          <w:szCs w:val="24"/>
        </w:rPr>
        <w:t>, 192-197.</w:t>
      </w:r>
    </w:p>
    <w:p w14:paraId="10D80A38"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(38) Saidaminov, M. I.; Abdelhady, A. L.; Murali, B.; Alarousu, E.; Burlakov, V. M.; Peng, W.; Dursun, I.; Wang, L.; He, Y.; Maculan, G. High-Quality Bulk Hybrid Perovskite Single Crystals within Minutes by Inverse Temperature Crystallization. </w:t>
      </w:r>
      <w:r w:rsidRPr="007C2D2A">
        <w:rPr>
          <w:rFonts w:ascii="Times New Roman" w:hAnsi="Times New Roman" w:cs="Times New Roman"/>
          <w:i/>
          <w:sz w:val="24"/>
          <w:szCs w:val="24"/>
        </w:rPr>
        <w:t xml:space="preserve">Nat. Commun. </w:t>
      </w:r>
      <w:r w:rsidRPr="007C2D2A">
        <w:rPr>
          <w:rFonts w:ascii="Times New Roman" w:hAnsi="Times New Roman" w:cs="Times New Roman"/>
          <w:b/>
          <w:sz w:val="24"/>
          <w:szCs w:val="24"/>
        </w:rPr>
        <w:t>2015,</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6</w:t>
      </w:r>
      <w:r w:rsidRPr="007C2D2A">
        <w:rPr>
          <w:rFonts w:ascii="Times New Roman" w:hAnsi="Times New Roman" w:cs="Times New Roman"/>
          <w:sz w:val="24"/>
          <w:szCs w:val="24"/>
        </w:rPr>
        <w:t>, 7586.</w:t>
      </w:r>
    </w:p>
    <w:p w14:paraId="5F603F07"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(39) Pradhan, S.; Di Stasio, F.; Bi, Y.; Gupta, S.; Christodoulou, S.; Stavrinadis, A.; Konstantatos, G. High-Efficiency Colloidal Quantum Dot Infrared Light-Emitting Diodes Via Engineering at the Supra-Nanocrystalline Level. </w:t>
      </w:r>
      <w:r w:rsidRPr="007C2D2A">
        <w:rPr>
          <w:rFonts w:ascii="Times New Roman" w:hAnsi="Times New Roman" w:cs="Times New Roman"/>
          <w:i/>
          <w:sz w:val="24"/>
          <w:szCs w:val="24"/>
        </w:rPr>
        <w:t xml:space="preserve">Nat. Nanotechnol.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14</w:t>
      </w:r>
      <w:r w:rsidRPr="007C2D2A">
        <w:rPr>
          <w:rFonts w:ascii="Times New Roman" w:hAnsi="Times New Roman" w:cs="Times New Roman"/>
          <w:sz w:val="24"/>
          <w:szCs w:val="24"/>
        </w:rPr>
        <w:t>, 72-79.</w:t>
      </w:r>
    </w:p>
    <w:p w14:paraId="2E04EB1E"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(40) Pan, J.; Shang, Y.; Yin, J.; De Bastiani, M.; Peng, W.; Dursun, I.; Sinatra, L.; El-Zohry, A. M.; Hedhili, M. N.; Emwas, A.-H. Bidentate Ligand-Passivated Cspbi3 Perovskite Nanocrystals for Stable near-Unity Photoluminescence Quantum Yield and Efficient Red Light-Emitting Diodes. </w:t>
      </w:r>
      <w:r w:rsidRPr="007C2D2A">
        <w:rPr>
          <w:rFonts w:ascii="Times New Roman" w:hAnsi="Times New Roman" w:cs="Times New Roman"/>
          <w:i/>
          <w:sz w:val="24"/>
          <w:szCs w:val="24"/>
        </w:rPr>
        <w:t xml:space="preserve">J. Am. Chem. Soc. </w:t>
      </w:r>
      <w:r w:rsidRPr="007C2D2A">
        <w:rPr>
          <w:rFonts w:ascii="Times New Roman" w:hAnsi="Times New Roman" w:cs="Times New Roman"/>
          <w:b/>
          <w:sz w:val="24"/>
          <w:szCs w:val="24"/>
        </w:rPr>
        <w:t>2017,</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140</w:t>
      </w:r>
      <w:r w:rsidRPr="007C2D2A">
        <w:rPr>
          <w:rFonts w:ascii="Times New Roman" w:hAnsi="Times New Roman" w:cs="Times New Roman"/>
          <w:sz w:val="24"/>
          <w:szCs w:val="24"/>
        </w:rPr>
        <w:t>, 562-565.</w:t>
      </w:r>
    </w:p>
    <w:p w14:paraId="7ADC0583"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(41) Karlsson, M.; Yi, Z.; Reichert, S.; Luo, X.; Lin, W.; Zhang, Z.; Bao, C.; Zhang, R.; Bai, S.; Zheng, G. Mixed Halide Perovskites for Spectrally Stable and High-Efficiency Blue Light-Emitting Diodes. </w:t>
      </w:r>
      <w:r w:rsidRPr="007C2D2A">
        <w:rPr>
          <w:rFonts w:ascii="Times New Roman" w:hAnsi="Times New Roman" w:cs="Times New Roman"/>
          <w:i/>
          <w:sz w:val="24"/>
          <w:szCs w:val="24"/>
        </w:rPr>
        <w:t xml:space="preserve">Nat. Commun.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12</w:t>
      </w:r>
      <w:r w:rsidRPr="007C2D2A">
        <w:rPr>
          <w:rFonts w:ascii="Times New Roman" w:hAnsi="Times New Roman" w:cs="Times New Roman"/>
          <w:sz w:val="24"/>
          <w:szCs w:val="24"/>
        </w:rPr>
        <w:t>, 1-10.</w:t>
      </w:r>
    </w:p>
    <w:p w14:paraId="10A7788E"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lastRenderedPageBreak/>
        <w:t xml:space="preserve">(42) Zheng, X.; Yuan, S.; Liu, J.; Yin, J.; Yuan, F.; Shen, W.-S.; Yao, K.; Wei, M.; Zhou, C.; Song, K. Chlorine Vacancy Passivation in Mixed Halide Perovskite Quantum Dots by Organic Pseudohalides Enables Efficient Rec. 2020 Blue Light-Emitting Diodes. </w:t>
      </w:r>
      <w:r w:rsidRPr="007C2D2A">
        <w:rPr>
          <w:rFonts w:ascii="Times New Roman" w:hAnsi="Times New Roman" w:cs="Times New Roman"/>
          <w:i/>
          <w:sz w:val="24"/>
          <w:szCs w:val="24"/>
        </w:rPr>
        <w:t xml:space="preserve">ACS Energy Lett.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5</w:t>
      </w:r>
      <w:r w:rsidRPr="007C2D2A">
        <w:rPr>
          <w:rFonts w:ascii="Times New Roman" w:hAnsi="Times New Roman" w:cs="Times New Roman"/>
          <w:sz w:val="24"/>
          <w:szCs w:val="24"/>
        </w:rPr>
        <w:t>, 793-798.</w:t>
      </w:r>
    </w:p>
    <w:p w14:paraId="445F14B6"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(43) García de Arquer, F. P.; Talapin, D. V.; Klimov, V. I.; Arakawa, Y.; Bayer, M.; Sargent, E. H. Semiconductor Quantum Dots: Technological Progress and Future Challenges. </w:t>
      </w:r>
      <w:r w:rsidRPr="007C2D2A">
        <w:rPr>
          <w:rFonts w:ascii="Times New Roman" w:hAnsi="Times New Roman" w:cs="Times New Roman"/>
          <w:i/>
          <w:sz w:val="24"/>
          <w:szCs w:val="24"/>
        </w:rPr>
        <w:t xml:space="preserve">Science </w:t>
      </w:r>
      <w:r w:rsidRPr="007C2D2A">
        <w:rPr>
          <w:rFonts w:ascii="Times New Roman" w:hAnsi="Times New Roman" w:cs="Times New Roman"/>
          <w:b/>
          <w:sz w:val="24"/>
          <w:szCs w:val="24"/>
        </w:rPr>
        <w:t>2021,</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373</w:t>
      </w:r>
      <w:r w:rsidRPr="007C2D2A">
        <w:rPr>
          <w:rFonts w:ascii="Times New Roman" w:hAnsi="Times New Roman" w:cs="Times New Roman"/>
          <w:sz w:val="24"/>
          <w:szCs w:val="24"/>
        </w:rPr>
        <w:t>, eaaz8541.</w:t>
      </w:r>
    </w:p>
    <w:p w14:paraId="312F8AF2"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(44) Cho, H.; Kim, Y. H.; Wolf, C.; Lee, H. D.; Lee, T. W. Improving the Stability of Metal Halide Perovskite Materials and Light‐Emitting Diodes.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2018,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30</w:t>
      </w:r>
      <w:r w:rsidRPr="007C2D2A">
        <w:rPr>
          <w:rFonts w:ascii="Times New Roman" w:hAnsi="Times New Roman" w:cs="Times New Roman"/>
          <w:sz w:val="24"/>
          <w:szCs w:val="24"/>
        </w:rPr>
        <w:t>, 1704587.</w:t>
      </w:r>
    </w:p>
    <w:p w14:paraId="5B8D5BE1"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(45) Tong, Y.; Bi, X.; Xu, S.; Min, H.; Cheng, L.; Kuang, Z.; Yuan, L.; Zhou, F.; Chu, Y.; Xu, L. In Situ Halide Exchange of Cesium Lead Halide Perovskites for Blue Light‐Emitting Diodes.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2023,</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35</w:t>
      </w:r>
      <w:r w:rsidRPr="007C2D2A">
        <w:rPr>
          <w:rFonts w:ascii="Times New Roman" w:hAnsi="Times New Roman" w:cs="Times New Roman"/>
          <w:sz w:val="24"/>
          <w:szCs w:val="24"/>
        </w:rPr>
        <w:t>, 2207111.</w:t>
      </w:r>
    </w:p>
    <w:p w14:paraId="730F8345"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(46) Gangishetty, M. K.; Hou, S.; Quan, Q.; Congreve, D. N. Reducing Architecture Limitations for Efficient Blue Perovskite Light‐Emitting Diodes.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2018,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30</w:t>
      </w:r>
      <w:r w:rsidRPr="007C2D2A">
        <w:rPr>
          <w:rFonts w:ascii="Times New Roman" w:hAnsi="Times New Roman" w:cs="Times New Roman"/>
          <w:sz w:val="24"/>
          <w:szCs w:val="24"/>
        </w:rPr>
        <w:t>, 1706226.</w:t>
      </w:r>
    </w:p>
    <w:p w14:paraId="71637E9B"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(47) Yao, E. P.; Yang, Z.; Meng, L.; Sun, P.; Dong, S.; Yang, Y.; Yang, Y. High‐Brightness Blue and White Leds Based on Inorganic Perovskite Nanocrystals and Their Composites. </w:t>
      </w:r>
      <w:r w:rsidRPr="007C2D2A">
        <w:rPr>
          <w:rFonts w:ascii="Times New Roman" w:hAnsi="Times New Roman" w:cs="Times New Roman"/>
          <w:i/>
          <w:sz w:val="24"/>
          <w:szCs w:val="24"/>
        </w:rPr>
        <w:t xml:space="preserve">Adv. Mater. </w:t>
      </w:r>
      <w:r w:rsidRPr="007C2D2A">
        <w:rPr>
          <w:rFonts w:ascii="Times New Roman" w:hAnsi="Times New Roman" w:cs="Times New Roman"/>
          <w:b/>
          <w:sz w:val="24"/>
          <w:szCs w:val="24"/>
        </w:rPr>
        <w:t>2017,</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29</w:t>
      </w:r>
      <w:r w:rsidRPr="007C2D2A">
        <w:rPr>
          <w:rFonts w:ascii="Times New Roman" w:hAnsi="Times New Roman" w:cs="Times New Roman"/>
          <w:sz w:val="24"/>
          <w:szCs w:val="24"/>
        </w:rPr>
        <w:t>, 1606859.</w:t>
      </w:r>
    </w:p>
    <w:p w14:paraId="1FD62F24"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(48) Hou, S.; Gangishetty, M. K.; Quan, Q.; Congreve, D. N. Efficient Blue and White Perovskite Light-Emitting Diodes Via Manganese Doping. </w:t>
      </w:r>
      <w:r w:rsidRPr="007C2D2A">
        <w:rPr>
          <w:rFonts w:ascii="Times New Roman" w:hAnsi="Times New Roman" w:cs="Times New Roman"/>
          <w:i/>
          <w:sz w:val="24"/>
          <w:szCs w:val="24"/>
        </w:rPr>
        <w:t xml:space="preserve">Joule </w:t>
      </w:r>
      <w:r w:rsidRPr="007C2D2A">
        <w:rPr>
          <w:rFonts w:ascii="Times New Roman" w:hAnsi="Times New Roman" w:cs="Times New Roman"/>
          <w:b/>
          <w:sz w:val="24"/>
          <w:szCs w:val="24"/>
        </w:rPr>
        <w:t>2018,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w:t>
      </w:r>
      <w:r w:rsidRPr="007C2D2A">
        <w:rPr>
          <w:rFonts w:ascii="Times New Roman" w:hAnsi="Times New Roman" w:cs="Times New Roman"/>
          <w:sz w:val="24"/>
          <w:szCs w:val="24"/>
        </w:rPr>
        <w:t>, 2421-2433.</w:t>
      </w:r>
    </w:p>
    <w:p w14:paraId="4CE35FBA"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(49) Zhang, B.-B.; Yuan, S.; Ma, J.-P.; Zhou, Y.; Hou, J.; Chen, X.; Zheng, W.; Shen, H.; Wang, X.-C.; Sun, B. General Mild Reaction Creates Highly Luminescent Organic-Ligand-Lacking Halide Perovskite Nanocrystals for Efficient Light-Emitting Diodes. </w:t>
      </w:r>
      <w:r w:rsidRPr="007C2D2A">
        <w:rPr>
          <w:rFonts w:ascii="Times New Roman" w:hAnsi="Times New Roman" w:cs="Times New Roman"/>
          <w:i/>
          <w:sz w:val="24"/>
          <w:szCs w:val="24"/>
        </w:rPr>
        <w:t xml:space="preserve">J. Am. Chem. Soc.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141</w:t>
      </w:r>
      <w:r w:rsidRPr="007C2D2A">
        <w:rPr>
          <w:rFonts w:ascii="Times New Roman" w:hAnsi="Times New Roman" w:cs="Times New Roman"/>
          <w:sz w:val="24"/>
          <w:szCs w:val="24"/>
        </w:rPr>
        <w:t>, 15423-15432.</w:t>
      </w:r>
    </w:p>
    <w:p w14:paraId="681E36FD"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(50) Ochsenbein, S. T.; Krieg, F.; Shynkarenko, Y.; Rainò, G.; Kovalenko, M. V. Engineering Color-Stable Blue Light-Emitting Diodes with Lead Halide Perovskite Nanocrystals. </w:t>
      </w:r>
      <w:r w:rsidRPr="007C2D2A">
        <w:rPr>
          <w:rFonts w:ascii="Times New Roman" w:hAnsi="Times New Roman" w:cs="Times New Roman"/>
          <w:i/>
          <w:sz w:val="24"/>
          <w:szCs w:val="24"/>
        </w:rPr>
        <w:t xml:space="preserve">ACS Appl. Mater. Interfaces </w:t>
      </w:r>
      <w:r w:rsidRPr="007C2D2A">
        <w:rPr>
          <w:rFonts w:ascii="Times New Roman" w:hAnsi="Times New Roman" w:cs="Times New Roman"/>
          <w:b/>
          <w:sz w:val="24"/>
          <w:szCs w:val="24"/>
        </w:rPr>
        <w:t>2019,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11</w:t>
      </w:r>
      <w:r w:rsidRPr="007C2D2A">
        <w:rPr>
          <w:rFonts w:ascii="Times New Roman" w:hAnsi="Times New Roman" w:cs="Times New Roman"/>
          <w:sz w:val="24"/>
          <w:szCs w:val="24"/>
        </w:rPr>
        <w:t>, 21655-21660.</w:t>
      </w:r>
    </w:p>
    <w:p w14:paraId="25BE80F2"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(51) Ye, F.; Zhang, H.; Wang, P.; Cai, J.; Wang, L.; Liu, D.; Wang, T. Spectral Tuning of Efficient Cspbbr X Cl3–X Blue Light-Emitting Diodes Via Halogen Exchange Triggered by Benzenesulfonates. </w:t>
      </w:r>
      <w:r w:rsidRPr="007C2D2A">
        <w:rPr>
          <w:rFonts w:ascii="Times New Roman" w:hAnsi="Times New Roman" w:cs="Times New Roman"/>
          <w:i/>
          <w:sz w:val="24"/>
          <w:szCs w:val="24"/>
        </w:rPr>
        <w:t xml:space="preserve">Chem. Mater.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32</w:t>
      </w:r>
      <w:r w:rsidRPr="007C2D2A">
        <w:rPr>
          <w:rFonts w:ascii="Times New Roman" w:hAnsi="Times New Roman" w:cs="Times New Roman"/>
          <w:sz w:val="24"/>
          <w:szCs w:val="24"/>
        </w:rPr>
        <w:t>, 3211-3218.</w:t>
      </w:r>
    </w:p>
    <w:p w14:paraId="4C567EEA"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(52) Shao, H.; Zhai, Y.; Wu, X.; Xu, W.; Xu, L.; Dong, B.; Bai, X.; Cui, H.; Song, H. High Brightness Blue Light-Emitting Diodes Based on Cspb (Cl/Br) 3 Perovskite Qds with Phenethylammonium Chloride Passivation. </w:t>
      </w:r>
      <w:r w:rsidRPr="007C2D2A">
        <w:rPr>
          <w:rFonts w:ascii="Times New Roman" w:hAnsi="Times New Roman" w:cs="Times New Roman"/>
          <w:i/>
          <w:sz w:val="24"/>
          <w:szCs w:val="24"/>
        </w:rPr>
        <w:t xml:space="preserve">Nanoscale </w:t>
      </w:r>
      <w:r w:rsidRPr="007C2D2A">
        <w:rPr>
          <w:rFonts w:ascii="Times New Roman" w:hAnsi="Times New Roman" w:cs="Times New Roman"/>
          <w:b/>
          <w:sz w:val="24"/>
          <w:szCs w:val="24"/>
        </w:rPr>
        <w:t>2020,</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12</w:t>
      </w:r>
      <w:r w:rsidRPr="007C2D2A">
        <w:rPr>
          <w:rFonts w:ascii="Times New Roman" w:hAnsi="Times New Roman" w:cs="Times New Roman"/>
          <w:sz w:val="24"/>
          <w:szCs w:val="24"/>
        </w:rPr>
        <w:t>, 11728-11734.</w:t>
      </w:r>
    </w:p>
    <w:p w14:paraId="6603D1C8"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(53) Sun, S.; Lu, M.; Zhong, Y.; Lu, P.; Qin, F.; Gao, Y.; Bai, X.; Wu, Z.; Zhang, Y. Bifunctional Molecule Enables High-Quality Cspb (Br/Cl) 3 Nanocrystals for Efficient and Stable Pure-Blue Perovskite Light-Emitting Diodes. </w:t>
      </w:r>
      <w:r w:rsidRPr="007C2D2A">
        <w:rPr>
          <w:rFonts w:ascii="Times New Roman" w:hAnsi="Times New Roman" w:cs="Times New Roman"/>
          <w:i/>
          <w:sz w:val="24"/>
          <w:szCs w:val="24"/>
        </w:rPr>
        <w:t xml:space="preserve">ACS Energy Lett. </w:t>
      </w:r>
      <w:r w:rsidRPr="007C2D2A">
        <w:rPr>
          <w:rFonts w:ascii="Times New Roman" w:hAnsi="Times New Roman" w:cs="Times New Roman"/>
          <w:b/>
          <w:sz w:val="24"/>
          <w:szCs w:val="24"/>
        </w:rPr>
        <w:t>2022,</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7</w:t>
      </w:r>
      <w:r w:rsidRPr="007C2D2A">
        <w:rPr>
          <w:rFonts w:ascii="Times New Roman" w:hAnsi="Times New Roman" w:cs="Times New Roman"/>
          <w:sz w:val="24"/>
          <w:szCs w:val="24"/>
        </w:rPr>
        <w:t>, 3974-3981.</w:t>
      </w:r>
    </w:p>
    <w:p w14:paraId="2CE86136"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(54) Hafner, J. Ab‐Initio Simulations of Materials Using Vasp: Density‐Functional Theory and Beyond. </w:t>
      </w:r>
      <w:r w:rsidRPr="007C2D2A">
        <w:rPr>
          <w:rFonts w:ascii="Times New Roman" w:hAnsi="Times New Roman" w:cs="Times New Roman"/>
          <w:i/>
          <w:sz w:val="24"/>
          <w:szCs w:val="24"/>
        </w:rPr>
        <w:t xml:space="preserve">Journal of computational chemistry </w:t>
      </w:r>
      <w:r w:rsidRPr="007C2D2A">
        <w:rPr>
          <w:rFonts w:ascii="Times New Roman" w:hAnsi="Times New Roman" w:cs="Times New Roman"/>
          <w:b/>
          <w:sz w:val="24"/>
          <w:szCs w:val="24"/>
        </w:rPr>
        <w:t>2008,</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29</w:t>
      </w:r>
      <w:r w:rsidRPr="007C2D2A">
        <w:rPr>
          <w:rFonts w:ascii="Times New Roman" w:hAnsi="Times New Roman" w:cs="Times New Roman"/>
          <w:sz w:val="24"/>
          <w:szCs w:val="24"/>
        </w:rPr>
        <w:t>, 2044-2078.</w:t>
      </w:r>
    </w:p>
    <w:p w14:paraId="3BB13149"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(55) Perdew, J. P.; Burke, K.; Ernzerhof, M. Generalized Gradient Approximation Made Simple. </w:t>
      </w:r>
      <w:r w:rsidRPr="007C2D2A">
        <w:rPr>
          <w:rFonts w:ascii="Times New Roman" w:hAnsi="Times New Roman" w:cs="Times New Roman"/>
          <w:i/>
          <w:sz w:val="24"/>
          <w:szCs w:val="24"/>
        </w:rPr>
        <w:t xml:space="preserve">Phys. Rev. Lett. </w:t>
      </w:r>
      <w:r w:rsidRPr="007C2D2A">
        <w:rPr>
          <w:rFonts w:ascii="Times New Roman" w:hAnsi="Times New Roman" w:cs="Times New Roman"/>
          <w:b/>
          <w:sz w:val="24"/>
          <w:szCs w:val="24"/>
        </w:rPr>
        <w:t>1996,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77</w:t>
      </w:r>
      <w:r w:rsidRPr="007C2D2A">
        <w:rPr>
          <w:rFonts w:ascii="Times New Roman" w:hAnsi="Times New Roman" w:cs="Times New Roman"/>
          <w:sz w:val="24"/>
          <w:szCs w:val="24"/>
        </w:rPr>
        <w:t>, 3865.</w:t>
      </w:r>
    </w:p>
    <w:p w14:paraId="1239F0C2"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(56) Gajdoš, M.; Hummer, K.; Kresse, G.; Furthmüller, J.; Bechstedt, F. Linear Optical Properties in the Projector-Augmented Wave Methodology. </w:t>
      </w:r>
      <w:r w:rsidRPr="007C2D2A">
        <w:rPr>
          <w:rFonts w:ascii="Times New Roman" w:hAnsi="Times New Roman" w:cs="Times New Roman"/>
          <w:i/>
          <w:sz w:val="24"/>
          <w:szCs w:val="24"/>
        </w:rPr>
        <w:t xml:space="preserve">Physical Review B </w:t>
      </w:r>
      <w:r w:rsidRPr="007C2D2A">
        <w:rPr>
          <w:rFonts w:ascii="Times New Roman" w:hAnsi="Times New Roman" w:cs="Times New Roman"/>
          <w:b/>
          <w:sz w:val="24"/>
          <w:szCs w:val="24"/>
        </w:rPr>
        <w:t>2006,</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73</w:t>
      </w:r>
      <w:r w:rsidRPr="007C2D2A">
        <w:rPr>
          <w:rFonts w:ascii="Times New Roman" w:hAnsi="Times New Roman" w:cs="Times New Roman"/>
          <w:sz w:val="24"/>
          <w:szCs w:val="24"/>
        </w:rPr>
        <w:t>, 045112.</w:t>
      </w:r>
    </w:p>
    <w:p w14:paraId="53157A21" w14:textId="77777777" w:rsidR="007C2D2A" w:rsidRPr="007C2D2A" w:rsidRDefault="007C2D2A" w:rsidP="007C2D2A">
      <w:pPr>
        <w:pStyle w:val="EndNoteBibliography"/>
        <w:spacing w:after="0"/>
        <w:rPr>
          <w:rFonts w:ascii="Times New Roman" w:hAnsi="Times New Roman" w:cs="Times New Roman"/>
          <w:sz w:val="24"/>
          <w:szCs w:val="24"/>
        </w:rPr>
      </w:pPr>
      <w:r w:rsidRPr="007C2D2A">
        <w:rPr>
          <w:rFonts w:ascii="Times New Roman" w:hAnsi="Times New Roman" w:cs="Times New Roman"/>
          <w:sz w:val="24"/>
          <w:szCs w:val="24"/>
        </w:rPr>
        <w:t xml:space="preserve">(57) Kresse, G.; Joubert, D. From Ultrasoft Pseudopotentials to the Projector Augmented-Wave Method. </w:t>
      </w:r>
      <w:r w:rsidRPr="007C2D2A">
        <w:rPr>
          <w:rFonts w:ascii="Times New Roman" w:hAnsi="Times New Roman" w:cs="Times New Roman"/>
          <w:i/>
          <w:sz w:val="24"/>
          <w:szCs w:val="24"/>
        </w:rPr>
        <w:t xml:space="preserve">Physical review b </w:t>
      </w:r>
      <w:r w:rsidRPr="007C2D2A">
        <w:rPr>
          <w:rFonts w:ascii="Times New Roman" w:hAnsi="Times New Roman" w:cs="Times New Roman"/>
          <w:b/>
          <w:sz w:val="24"/>
          <w:szCs w:val="24"/>
        </w:rPr>
        <w:t>1999,</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59</w:t>
      </w:r>
      <w:r w:rsidRPr="007C2D2A">
        <w:rPr>
          <w:rFonts w:ascii="Times New Roman" w:hAnsi="Times New Roman" w:cs="Times New Roman"/>
          <w:sz w:val="24"/>
          <w:szCs w:val="24"/>
        </w:rPr>
        <w:t>, 1758.</w:t>
      </w:r>
    </w:p>
    <w:p w14:paraId="1713022D" w14:textId="77777777" w:rsidR="007C2D2A" w:rsidRPr="007C2D2A" w:rsidRDefault="007C2D2A" w:rsidP="007C2D2A">
      <w:pPr>
        <w:pStyle w:val="EndNoteBibliography"/>
        <w:rPr>
          <w:rFonts w:ascii="Times New Roman" w:hAnsi="Times New Roman" w:cs="Times New Roman"/>
          <w:sz w:val="24"/>
          <w:szCs w:val="24"/>
        </w:rPr>
      </w:pPr>
      <w:r w:rsidRPr="007C2D2A">
        <w:rPr>
          <w:rFonts w:ascii="Times New Roman" w:hAnsi="Times New Roman" w:cs="Times New Roman"/>
          <w:sz w:val="24"/>
          <w:szCs w:val="24"/>
        </w:rPr>
        <w:t xml:space="preserve">(58) Blöchl, P. E. Projector Augmented-Wave Method. </w:t>
      </w:r>
      <w:r w:rsidRPr="007C2D2A">
        <w:rPr>
          <w:rFonts w:ascii="Times New Roman" w:hAnsi="Times New Roman" w:cs="Times New Roman"/>
          <w:i/>
          <w:sz w:val="24"/>
          <w:szCs w:val="24"/>
        </w:rPr>
        <w:t xml:space="preserve">Physical review B </w:t>
      </w:r>
      <w:r w:rsidRPr="007C2D2A">
        <w:rPr>
          <w:rFonts w:ascii="Times New Roman" w:hAnsi="Times New Roman" w:cs="Times New Roman"/>
          <w:b/>
          <w:sz w:val="24"/>
          <w:szCs w:val="24"/>
        </w:rPr>
        <w:t>1994,</w:t>
      </w:r>
      <w:r w:rsidRPr="007C2D2A">
        <w:rPr>
          <w:rFonts w:ascii="Times New Roman" w:hAnsi="Times New Roman" w:cs="Times New Roman"/>
          <w:sz w:val="24"/>
          <w:szCs w:val="24"/>
        </w:rPr>
        <w:t xml:space="preserve"> </w:t>
      </w:r>
      <w:r w:rsidRPr="007C2D2A">
        <w:rPr>
          <w:rFonts w:ascii="Times New Roman" w:hAnsi="Times New Roman" w:cs="Times New Roman"/>
          <w:i/>
          <w:sz w:val="24"/>
          <w:szCs w:val="24"/>
        </w:rPr>
        <w:t>50</w:t>
      </w:r>
      <w:r w:rsidRPr="007C2D2A">
        <w:rPr>
          <w:rFonts w:ascii="Times New Roman" w:hAnsi="Times New Roman" w:cs="Times New Roman"/>
          <w:sz w:val="24"/>
          <w:szCs w:val="24"/>
        </w:rPr>
        <w:t>, 17953.</w:t>
      </w:r>
    </w:p>
    <w:p w14:paraId="38E70FF7" w14:textId="33C7E7C3" w:rsidR="00D25EF3" w:rsidRDefault="00D12C1E" w:rsidP="00DA157E">
      <w:pPr>
        <w:spacing w:after="0" w:line="360" w:lineRule="auto"/>
        <w:ind w:firstLine="420"/>
        <w:jc w:val="both"/>
        <w:rPr>
          <w:rFonts w:ascii="Times New Roman" w:hAnsi="Times New Roman" w:cs="Times New Roman"/>
          <w:kern w:val="0"/>
          <w:sz w:val="24"/>
          <w:szCs w:val="24"/>
        </w:rPr>
      </w:pPr>
      <w:r w:rsidRPr="007C2D2A">
        <w:rPr>
          <w:rFonts w:ascii="Times New Roman" w:hAnsi="Times New Roman" w:cs="Times New Roman"/>
          <w:kern w:val="0"/>
          <w:sz w:val="24"/>
          <w:szCs w:val="24"/>
        </w:rPr>
        <w:fldChar w:fldCharType="end"/>
      </w:r>
    </w:p>
    <w:p w14:paraId="5E97652F" w14:textId="77777777" w:rsidR="00D25EF3" w:rsidRDefault="00D25EF3">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774B2CF9" w14:textId="50F559CC" w:rsidR="00D25EF3" w:rsidRDefault="00D25EF3" w:rsidP="00D25EF3">
      <w:pPr>
        <w:rPr>
          <w:rFonts w:ascii="Times New Roman" w:hAnsi="Times New Roman" w:cs="Times New Roman"/>
          <w:noProof/>
          <w:sz w:val="24"/>
          <w:szCs w:val="24"/>
        </w:rPr>
      </w:pPr>
    </w:p>
    <w:p w14:paraId="1A094339" w14:textId="6EF2336B" w:rsidR="00D25EF3" w:rsidRDefault="00A24312" w:rsidP="00D25EF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AB8402" wp14:editId="3B497B9A">
            <wp:extent cx="6858000" cy="4881880"/>
            <wp:effectExtent l="0" t="0" r="0" b="0"/>
            <wp:docPr id="1247207666" name="图片 5"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07666" name="图片 5" descr="图片包含 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881880"/>
                    </a:xfrm>
                    <a:prstGeom prst="rect">
                      <a:avLst/>
                    </a:prstGeom>
                  </pic:spPr>
                </pic:pic>
              </a:graphicData>
            </a:graphic>
          </wp:inline>
        </w:drawing>
      </w:r>
    </w:p>
    <w:p w14:paraId="7064916F" w14:textId="4517110A" w:rsidR="00D25EF3" w:rsidRDefault="00D25EF3" w:rsidP="002905E8">
      <w:pPr>
        <w:spacing w:line="360" w:lineRule="auto"/>
        <w:jc w:val="both"/>
        <w:rPr>
          <w:rFonts w:ascii="Times New Roman" w:hAnsi="Times New Roman" w:cs="Times New Roman"/>
          <w:spacing w:val="2"/>
          <w:sz w:val="24"/>
          <w:szCs w:val="24"/>
          <w:shd w:val="clear" w:color="auto" w:fill="FFFFFF"/>
        </w:rPr>
      </w:pPr>
      <w:r w:rsidRPr="005134B9">
        <w:rPr>
          <w:rFonts w:ascii="Times New Roman" w:hAnsi="Times New Roman" w:cs="Times New Roman"/>
          <w:spacing w:val="2"/>
          <w:sz w:val="24"/>
          <w:szCs w:val="24"/>
          <w:shd w:val="clear" w:color="auto" w:fill="FFFFFF"/>
        </w:rPr>
        <w:t>Figure 1. Synthesis process of (a) conventional C-PeNCs utilizing only OA and OAm as ligands; (b) B-PeNCs incorporating BCPN; and (c) A-PeNCs incorporating ACPN.</w:t>
      </w:r>
      <w:r w:rsidRPr="008D21D5">
        <w:rPr>
          <w:rFonts w:ascii="Times New Roman" w:hAnsi="Times New Roman" w:cs="Times New Roman"/>
          <w:spacing w:val="2"/>
          <w:sz w:val="24"/>
          <w:szCs w:val="24"/>
          <w:shd w:val="clear" w:color="auto" w:fill="FFFFFF"/>
        </w:rPr>
        <w:t xml:space="preserve"> </w:t>
      </w:r>
      <w:r>
        <w:rPr>
          <w:rFonts w:ascii="Times New Roman" w:hAnsi="Times New Roman" w:cs="Times New Roman"/>
          <w:spacing w:val="2"/>
          <w:sz w:val="24"/>
          <w:szCs w:val="24"/>
          <w:shd w:val="clear" w:color="auto" w:fill="FFFFFF"/>
        </w:rPr>
        <w:t xml:space="preserve"> </w:t>
      </w:r>
      <w:r w:rsidRPr="00336565">
        <w:rPr>
          <w:rFonts w:ascii="Times New Roman" w:hAnsi="Times New Roman" w:cs="Times New Roman"/>
          <w:spacing w:val="2"/>
          <w:sz w:val="24"/>
          <w:szCs w:val="24"/>
          <w:shd w:val="clear" w:color="auto" w:fill="FFFFFF"/>
        </w:rPr>
        <w:t xml:space="preserve">The orange and light blue dots on the left </w:t>
      </w:r>
      <w:r>
        <w:rPr>
          <w:rFonts w:ascii="Times New Roman" w:hAnsi="Times New Roman" w:cs="Times New Roman"/>
          <w:spacing w:val="2"/>
          <w:sz w:val="24"/>
          <w:szCs w:val="24"/>
          <w:shd w:val="clear" w:color="auto" w:fill="FFFFFF"/>
        </w:rPr>
        <w:t xml:space="preserve">panel </w:t>
      </w:r>
      <w:r w:rsidRPr="00336565">
        <w:rPr>
          <w:rFonts w:ascii="Times New Roman" w:hAnsi="Times New Roman" w:cs="Times New Roman"/>
          <w:spacing w:val="2"/>
          <w:sz w:val="24"/>
          <w:szCs w:val="24"/>
          <w:shd w:val="clear" w:color="auto" w:fill="FFFFFF"/>
        </w:rPr>
        <w:t>represent different arrangements of monomers in the copolymer, which determine the spacing between carboxyl groups.</w:t>
      </w:r>
      <w:r w:rsidR="00F562F8" w:rsidRPr="00F562F8">
        <w:rPr>
          <w:rFonts w:ascii="Times New Roman" w:hAnsi="Times New Roman" w:cs="Times New Roman"/>
          <w:spacing w:val="2"/>
          <w:sz w:val="24"/>
          <w:szCs w:val="24"/>
          <w:shd w:val="clear" w:color="auto" w:fill="FFFFFF"/>
        </w:rPr>
        <w:t xml:space="preserve"> </w:t>
      </w:r>
      <w:r w:rsidR="00F562F8">
        <w:rPr>
          <w:rFonts w:ascii="Times New Roman" w:hAnsi="Times New Roman" w:cs="Times New Roman"/>
          <w:spacing w:val="2"/>
          <w:sz w:val="24"/>
          <w:szCs w:val="24"/>
          <w:shd w:val="clear" w:color="auto" w:fill="FFFFFF"/>
        </w:rPr>
        <w:t>The right panel present the o</w:t>
      </w:r>
      <w:r w:rsidR="00F562F8" w:rsidRPr="00D03DA2">
        <w:rPr>
          <w:rFonts w:ascii="Times New Roman" w:hAnsi="Times New Roman" w:cs="Times New Roman"/>
          <w:spacing w:val="2"/>
          <w:sz w:val="24"/>
          <w:szCs w:val="24"/>
          <w:shd w:val="clear" w:color="auto" w:fill="FFFFFF"/>
        </w:rPr>
        <w:t>ptimized configuration structure of the ligands interacting with PeNCs</w:t>
      </w:r>
      <w:r w:rsidR="00F562F8">
        <w:rPr>
          <w:rFonts w:ascii="Times New Roman" w:hAnsi="Times New Roman" w:cs="Times New Roman"/>
          <w:spacing w:val="2"/>
          <w:sz w:val="24"/>
          <w:szCs w:val="24"/>
          <w:shd w:val="clear" w:color="auto" w:fill="FFFFFF"/>
        </w:rPr>
        <w:t xml:space="preserve"> based on DFT calculation</w:t>
      </w:r>
      <w:r w:rsidR="00F562F8" w:rsidRPr="00D03DA2">
        <w:rPr>
          <w:rFonts w:ascii="Times New Roman" w:hAnsi="Times New Roman" w:cs="Times New Roman"/>
          <w:spacing w:val="2"/>
          <w:sz w:val="24"/>
          <w:szCs w:val="24"/>
          <w:shd w:val="clear" w:color="auto" w:fill="FFFFFF"/>
        </w:rPr>
        <w:t xml:space="preserve">, including the respective </w:t>
      </w:r>
      <w:r w:rsidR="002905E8" w:rsidRPr="002905E8">
        <w:rPr>
          <w:rFonts w:ascii="Cambria Math" w:hAnsi="Cambria Math" w:cs="Cambria Math"/>
          <w:spacing w:val="2"/>
          <w:sz w:val="24"/>
          <w:szCs w:val="24"/>
          <w:shd w:val="clear" w:color="auto" w:fill="FFFFFF"/>
        </w:rPr>
        <w:t>∠</w:t>
      </w:r>
      <w:r w:rsidR="002905E8" w:rsidRPr="002905E8">
        <w:rPr>
          <w:rFonts w:ascii="Times New Roman" w:hAnsi="Times New Roman" w:cs="Times New Roman"/>
          <w:spacing w:val="2"/>
          <w:sz w:val="24"/>
          <w:szCs w:val="24"/>
          <w:shd w:val="clear" w:color="auto" w:fill="FFFFFF"/>
        </w:rPr>
        <w:t xml:space="preserve">Pb-Br-Pb, </w:t>
      </w:r>
      <w:r w:rsidR="008A3216">
        <w:rPr>
          <w:rFonts w:ascii="Times New Roman" w:hAnsi="Times New Roman" w:cs="Times New Roman"/>
          <w:spacing w:val="2"/>
          <w:sz w:val="24"/>
          <w:szCs w:val="24"/>
          <w:shd w:val="clear" w:color="auto" w:fill="FFFFFF"/>
        </w:rPr>
        <w:t>c</w:t>
      </w:r>
      <w:r w:rsidR="008A3216" w:rsidRPr="008A3216">
        <w:rPr>
          <w:rFonts w:ascii="Times New Roman" w:hAnsi="Times New Roman" w:cs="Times New Roman"/>
          <w:spacing w:val="2"/>
          <w:sz w:val="24"/>
          <w:szCs w:val="24"/>
          <w:shd w:val="clear" w:color="auto" w:fill="FFFFFF"/>
        </w:rPr>
        <w:t xml:space="preserve">oordination bond </w:t>
      </w:r>
      <w:r w:rsidR="00F562F8" w:rsidRPr="00D03DA2">
        <w:rPr>
          <w:rFonts w:ascii="Times New Roman" w:hAnsi="Times New Roman" w:cs="Times New Roman"/>
          <w:spacing w:val="2"/>
          <w:sz w:val="24"/>
          <w:szCs w:val="24"/>
          <w:shd w:val="clear" w:color="auto" w:fill="FFFFFF"/>
        </w:rPr>
        <w:t xml:space="preserve">lengths and </w:t>
      </w:r>
      <w:r w:rsidR="00F562F8" w:rsidRPr="00925420">
        <w:rPr>
          <w:rFonts w:ascii="Times New Roman" w:hAnsi="Times New Roman" w:cs="Times New Roman"/>
          <w:i/>
          <w:iCs/>
          <w:spacing w:val="2"/>
          <w:sz w:val="24"/>
          <w:szCs w:val="24"/>
          <w:shd w:val="clear" w:color="auto" w:fill="FFFFFF"/>
        </w:rPr>
        <w:t>E</w:t>
      </w:r>
      <w:r w:rsidR="00F562F8" w:rsidRPr="00925420">
        <w:rPr>
          <w:rFonts w:ascii="Times New Roman" w:hAnsi="Times New Roman" w:cs="Times New Roman"/>
          <w:spacing w:val="2"/>
          <w:sz w:val="24"/>
          <w:szCs w:val="24"/>
          <w:shd w:val="clear" w:color="auto" w:fill="FFFFFF"/>
          <w:vertAlign w:val="subscript"/>
        </w:rPr>
        <w:t>b</w:t>
      </w:r>
      <w:r w:rsidR="00F562F8" w:rsidRPr="00D03DA2">
        <w:rPr>
          <w:rFonts w:ascii="Times New Roman" w:hAnsi="Times New Roman" w:cs="Times New Roman"/>
          <w:spacing w:val="2"/>
          <w:sz w:val="24"/>
          <w:szCs w:val="24"/>
          <w:shd w:val="clear" w:color="auto" w:fill="FFFFFF"/>
        </w:rPr>
        <w:t>.</w:t>
      </w:r>
    </w:p>
    <w:p w14:paraId="0641B33F" w14:textId="77777777" w:rsidR="00D25EF3" w:rsidRPr="005134B9" w:rsidRDefault="00D25EF3" w:rsidP="00D25EF3">
      <w:pPr>
        <w:spacing w:after="0" w:line="360" w:lineRule="auto"/>
        <w:jc w:val="both"/>
        <w:rPr>
          <w:rFonts w:ascii="Times New Roman" w:hAnsi="Times New Roman" w:cs="Times New Roman"/>
          <w:sz w:val="24"/>
          <w:szCs w:val="24"/>
        </w:rPr>
      </w:pPr>
    </w:p>
    <w:p w14:paraId="21863362" w14:textId="632B4E0C" w:rsidR="00D25EF3" w:rsidRDefault="002905E8" w:rsidP="00D25EF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5E0844" wp14:editId="70A61477">
            <wp:extent cx="6858000" cy="5732145"/>
            <wp:effectExtent l="0" t="0" r="0" b="1905"/>
            <wp:docPr id="306127939"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7939" name="图片 2" descr="图片包含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732145"/>
                    </a:xfrm>
                    <a:prstGeom prst="rect">
                      <a:avLst/>
                    </a:prstGeom>
                  </pic:spPr>
                </pic:pic>
              </a:graphicData>
            </a:graphic>
          </wp:inline>
        </w:drawing>
      </w:r>
    </w:p>
    <w:p w14:paraId="346DF29F" w14:textId="05BD7020" w:rsidR="00D25EF3" w:rsidRPr="00D03DA2" w:rsidRDefault="00D25EF3" w:rsidP="00D25EF3">
      <w:pPr>
        <w:spacing w:after="0" w:line="360" w:lineRule="auto"/>
        <w:jc w:val="both"/>
        <w:rPr>
          <w:rFonts w:ascii="Times New Roman" w:hAnsi="Times New Roman" w:cs="Times New Roman"/>
          <w:sz w:val="24"/>
          <w:szCs w:val="24"/>
          <w:lang w:val="en-GB"/>
        </w:rPr>
      </w:pPr>
      <w:r w:rsidRPr="00D03DA2">
        <w:rPr>
          <w:rFonts w:ascii="Times New Roman" w:hAnsi="Times New Roman" w:cs="Times New Roman"/>
          <w:spacing w:val="2"/>
          <w:sz w:val="24"/>
          <w:szCs w:val="24"/>
          <w:shd w:val="clear" w:color="auto" w:fill="FFFFFF"/>
        </w:rPr>
        <w:t>Figure 2</w:t>
      </w:r>
      <w:r>
        <w:rPr>
          <w:rFonts w:ascii="Times New Roman" w:hAnsi="Times New Roman" w:cs="Times New Roman" w:hint="eastAsia"/>
          <w:spacing w:val="2"/>
          <w:sz w:val="24"/>
          <w:szCs w:val="24"/>
          <w:shd w:val="clear" w:color="auto" w:fill="FFFFFF"/>
        </w:rPr>
        <w:t>.</w:t>
      </w:r>
      <w:r w:rsidRPr="00D03DA2">
        <w:rPr>
          <w:rFonts w:ascii="Times New Roman" w:hAnsi="Times New Roman" w:cs="Times New Roman"/>
          <w:spacing w:val="2"/>
          <w:sz w:val="24"/>
          <w:szCs w:val="24"/>
          <w:shd w:val="clear" w:color="auto" w:fill="FFFFFF"/>
        </w:rPr>
        <w:t xml:space="preserve"> (a</w:t>
      </w:r>
      <w:r w:rsidR="002905E8">
        <w:rPr>
          <w:rFonts w:ascii="Times New Roman" w:hAnsi="Times New Roman" w:cs="Times New Roman"/>
          <w:spacing w:val="2"/>
          <w:sz w:val="24"/>
          <w:szCs w:val="24"/>
          <w:shd w:val="clear" w:color="auto" w:fill="FFFFFF"/>
        </w:rPr>
        <w:t>-c</w:t>
      </w:r>
      <w:r w:rsidRPr="00D03DA2">
        <w:rPr>
          <w:rFonts w:ascii="Times New Roman" w:hAnsi="Times New Roman" w:cs="Times New Roman"/>
          <w:spacing w:val="2"/>
          <w:sz w:val="24"/>
          <w:szCs w:val="24"/>
          <w:shd w:val="clear" w:color="auto" w:fill="FFFFFF"/>
        </w:rPr>
        <w:t xml:space="preserve">) </w:t>
      </w:r>
      <w:r w:rsidR="002905E8">
        <w:rPr>
          <w:rFonts w:ascii="Times New Roman" w:hAnsi="Times New Roman" w:cs="Times New Roman"/>
          <w:spacing w:val="2"/>
          <w:sz w:val="24"/>
          <w:szCs w:val="24"/>
          <w:shd w:val="clear" w:color="auto" w:fill="FFFFFF"/>
        </w:rPr>
        <w:t xml:space="preserve">The STEM image of C-, B-, and A-PeNCs. </w:t>
      </w:r>
      <w:r w:rsidR="002905E8" w:rsidRPr="00D03DA2">
        <w:rPr>
          <w:rFonts w:ascii="Times New Roman" w:hAnsi="Times New Roman" w:cs="Times New Roman"/>
          <w:spacing w:val="2"/>
          <w:sz w:val="24"/>
          <w:szCs w:val="24"/>
          <w:shd w:val="clear" w:color="auto" w:fill="FFFFFF"/>
        </w:rPr>
        <w:t>(d) XPS Pb 4f and O 1s spectra of C- and A-PeNCs</w:t>
      </w:r>
      <w:r w:rsidR="002905E8">
        <w:rPr>
          <w:rFonts w:ascii="Times New Roman" w:hAnsi="Times New Roman" w:cs="Times New Roman"/>
          <w:spacing w:val="2"/>
          <w:sz w:val="24"/>
          <w:szCs w:val="24"/>
          <w:shd w:val="clear" w:color="auto" w:fill="FFFFFF"/>
        </w:rPr>
        <w:t xml:space="preserve">. </w:t>
      </w:r>
      <w:r w:rsidR="002905E8" w:rsidRPr="00D03DA2">
        <w:rPr>
          <w:rFonts w:ascii="Times New Roman" w:hAnsi="Times New Roman" w:cs="Times New Roman"/>
          <w:spacing w:val="2"/>
          <w:sz w:val="24"/>
          <w:szCs w:val="24"/>
          <w:shd w:val="clear" w:color="auto" w:fill="FFFFFF"/>
        </w:rPr>
        <w:t xml:space="preserve">(e) </w:t>
      </w:r>
      <w:r w:rsidRPr="00D03DA2">
        <w:rPr>
          <w:rFonts w:ascii="Times New Roman" w:hAnsi="Times New Roman" w:cs="Times New Roman"/>
          <w:spacing w:val="2"/>
          <w:sz w:val="24"/>
          <w:szCs w:val="24"/>
          <w:shd w:val="clear" w:color="auto" w:fill="FFFFFF"/>
        </w:rPr>
        <w:t>UV-</w:t>
      </w:r>
      <w:proofErr w:type="gramStart"/>
      <w:r w:rsidRPr="00D03DA2">
        <w:rPr>
          <w:rFonts w:ascii="Times New Roman" w:hAnsi="Times New Roman" w:cs="Times New Roman"/>
          <w:spacing w:val="2"/>
          <w:sz w:val="24"/>
          <w:szCs w:val="24"/>
          <w:shd w:val="clear" w:color="auto" w:fill="FFFFFF"/>
        </w:rPr>
        <w:t>Vis</w:t>
      </w:r>
      <w:proofErr w:type="gramEnd"/>
      <w:r w:rsidRPr="00D03DA2">
        <w:rPr>
          <w:rFonts w:ascii="Times New Roman" w:hAnsi="Times New Roman" w:cs="Times New Roman"/>
          <w:spacing w:val="2"/>
          <w:sz w:val="24"/>
          <w:szCs w:val="24"/>
          <w:shd w:val="clear" w:color="auto" w:fill="FFFFFF"/>
        </w:rPr>
        <w:t xml:space="preserve"> absorption and PL spectra, as well as (</w:t>
      </w:r>
      <w:r w:rsidR="002905E8">
        <w:rPr>
          <w:rFonts w:ascii="Times New Roman" w:hAnsi="Times New Roman" w:cs="Times New Roman"/>
          <w:spacing w:val="2"/>
          <w:sz w:val="24"/>
          <w:szCs w:val="24"/>
          <w:shd w:val="clear" w:color="auto" w:fill="FFFFFF"/>
        </w:rPr>
        <w:t>f</w:t>
      </w:r>
      <w:r w:rsidRPr="00D03DA2">
        <w:rPr>
          <w:rFonts w:ascii="Times New Roman" w:hAnsi="Times New Roman" w:cs="Times New Roman"/>
          <w:spacing w:val="2"/>
          <w:sz w:val="24"/>
          <w:szCs w:val="24"/>
          <w:shd w:val="clear" w:color="auto" w:fill="FFFFFF"/>
        </w:rPr>
        <w:t>) excitation density</w:t>
      </w:r>
      <w:r>
        <w:rPr>
          <w:rFonts w:ascii="Times New Roman" w:hAnsi="Times New Roman" w:cs="Times New Roman"/>
          <w:spacing w:val="2"/>
          <w:sz w:val="24"/>
          <w:szCs w:val="24"/>
          <w:shd w:val="clear" w:color="auto" w:fill="FFFFFF"/>
        </w:rPr>
        <w:t xml:space="preserve">-dependent </w:t>
      </w:r>
      <w:r w:rsidRPr="00D03DA2">
        <w:rPr>
          <w:rFonts w:ascii="Times New Roman" w:hAnsi="Times New Roman" w:cs="Times New Roman"/>
          <w:spacing w:val="2"/>
          <w:sz w:val="24"/>
          <w:szCs w:val="24"/>
          <w:shd w:val="clear" w:color="auto" w:fill="FFFFFF"/>
        </w:rPr>
        <w:t>PLQY</w:t>
      </w:r>
      <w:r>
        <w:rPr>
          <w:rFonts w:ascii="Times New Roman" w:hAnsi="Times New Roman" w:cs="Times New Roman"/>
          <w:spacing w:val="2"/>
          <w:sz w:val="24"/>
          <w:szCs w:val="24"/>
          <w:shd w:val="clear" w:color="auto" w:fill="FFFFFF"/>
        </w:rPr>
        <w:t xml:space="preserve"> of</w:t>
      </w:r>
      <w:r w:rsidRPr="00D03DA2">
        <w:rPr>
          <w:rFonts w:ascii="Times New Roman" w:hAnsi="Times New Roman" w:cs="Times New Roman"/>
          <w:spacing w:val="2"/>
          <w:sz w:val="24"/>
          <w:szCs w:val="24"/>
          <w:shd w:val="clear" w:color="auto" w:fill="FFFFFF"/>
        </w:rPr>
        <w:t xml:space="preserve"> A-, B-, and C-PeNCs</w:t>
      </w:r>
      <w:r>
        <w:rPr>
          <w:rFonts w:ascii="Times New Roman" w:hAnsi="Times New Roman" w:cs="Times New Roman"/>
          <w:spacing w:val="2"/>
          <w:sz w:val="24"/>
          <w:szCs w:val="24"/>
          <w:shd w:val="clear" w:color="auto" w:fill="FFFFFF"/>
        </w:rPr>
        <w:t>.</w:t>
      </w:r>
      <w:r w:rsidRPr="00D03DA2">
        <w:rPr>
          <w:rFonts w:ascii="Times New Roman" w:hAnsi="Times New Roman" w:cs="Times New Roman"/>
          <w:spacing w:val="2"/>
          <w:sz w:val="24"/>
          <w:szCs w:val="24"/>
          <w:shd w:val="clear" w:color="auto" w:fill="FFFFFF"/>
        </w:rPr>
        <w:t xml:space="preserve"> (</w:t>
      </w:r>
      <w:r w:rsidR="002905E8">
        <w:rPr>
          <w:rFonts w:ascii="Times New Roman" w:hAnsi="Times New Roman" w:cs="Times New Roman"/>
          <w:spacing w:val="2"/>
          <w:sz w:val="24"/>
          <w:szCs w:val="24"/>
          <w:shd w:val="clear" w:color="auto" w:fill="FFFFFF"/>
        </w:rPr>
        <w:t>g</w:t>
      </w:r>
      <w:r w:rsidRPr="00D03DA2">
        <w:rPr>
          <w:rFonts w:ascii="Times New Roman" w:hAnsi="Times New Roman" w:cs="Times New Roman"/>
          <w:spacing w:val="2"/>
          <w:sz w:val="24"/>
          <w:szCs w:val="24"/>
          <w:shd w:val="clear" w:color="auto" w:fill="FFFFFF"/>
        </w:rPr>
        <w:t xml:space="preserve">) </w:t>
      </w:r>
      <w:r>
        <w:rPr>
          <w:rFonts w:ascii="Times New Roman" w:hAnsi="Times New Roman" w:cs="Times New Roman"/>
          <w:spacing w:val="2"/>
          <w:sz w:val="24"/>
          <w:szCs w:val="24"/>
          <w:shd w:val="clear" w:color="auto" w:fill="FFFFFF"/>
        </w:rPr>
        <w:t>T</w:t>
      </w:r>
      <w:r w:rsidRPr="00D03DA2">
        <w:rPr>
          <w:rFonts w:ascii="Times New Roman" w:hAnsi="Times New Roman" w:cs="Times New Roman"/>
          <w:spacing w:val="2"/>
          <w:sz w:val="24"/>
          <w:szCs w:val="24"/>
          <w:shd w:val="clear" w:color="auto" w:fill="FFFFFF"/>
        </w:rPr>
        <w:t>emperature-dependent PL spectra (left panel) and corresponding PL intensity integrated band fitting curves (right panel) of C- and A-PeNCs</w:t>
      </w:r>
      <w:r>
        <w:rPr>
          <w:rFonts w:ascii="Times New Roman" w:hAnsi="Times New Roman" w:cs="Times New Roman"/>
          <w:spacing w:val="2"/>
          <w:sz w:val="24"/>
          <w:szCs w:val="24"/>
          <w:shd w:val="clear" w:color="auto" w:fill="FFFFFF"/>
        </w:rPr>
        <w:t>.</w:t>
      </w:r>
      <w:r w:rsidR="00AC473D">
        <w:rPr>
          <w:rFonts w:ascii="Times New Roman" w:hAnsi="Times New Roman" w:cs="Times New Roman"/>
          <w:spacing w:val="2"/>
          <w:sz w:val="24"/>
          <w:szCs w:val="24"/>
          <w:shd w:val="clear" w:color="auto" w:fill="FFFFFF"/>
        </w:rPr>
        <w:t xml:space="preserve"> </w:t>
      </w:r>
    </w:p>
    <w:p w14:paraId="79018431" w14:textId="6C006E3B" w:rsidR="00D25EF3" w:rsidRDefault="005D1627" w:rsidP="00D25EF3">
      <w:pPr>
        <w:jc w:val="both"/>
        <w:rPr>
          <w:rFonts w:ascii="Times New Roman" w:hAnsi="Times New Roman" w:cs="Times New Roman"/>
          <w:sz w:val="24"/>
          <w:szCs w:val="24"/>
        </w:rPr>
      </w:pPr>
      <w:r>
        <w:rPr>
          <w:noProof/>
        </w:rPr>
        <w:lastRenderedPageBreak/>
        <w:drawing>
          <wp:inline distT="0" distB="0" distL="0" distR="0" wp14:anchorId="05609A8C" wp14:editId="29A18A71">
            <wp:extent cx="6858000" cy="5213985"/>
            <wp:effectExtent l="0" t="0" r="0" b="5715"/>
            <wp:docPr id="57281627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6277" name="图片 1"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5213985"/>
                    </a:xfrm>
                    <a:prstGeom prst="rect">
                      <a:avLst/>
                    </a:prstGeom>
                    <a:noFill/>
                    <a:ln>
                      <a:noFill/>
                    </a:ln>
                  </pic:spPr>
                </pic:pic>
              </a:graphicData>
            </a:graphic>
          </wp:inline>
        </w:drawing>
      </w:r>
    </w:p>
    <w:p w14:paraId="49DFB3DB" w14:textId="2A633A62" w:rsidR="00F562F8" w:rsidRPr="00F562F8" w:rsidRDefault="00D25EF3" w:rsidP="00D25EF3">
      <w:pPr>
        <w:spacing w:after="0" w:line="360" w:lineRule="auto"/>
        <w:jc w:val="both"/>
        <w:rPr>
          <w:rFonts w:ascii="Times New Roman" w:hAnsi="Times New Roman" w:cs="Times New Roman"/>
          <w:spacing w:val="2"/>
          <w:sz w:val="24"/>
          <w:szCs w:val="24"/>
          <w:shd w:val="clear" w:color="auto" w:fill="FFFFFF"/>
        </w:rPr>
      </w:pPr>
      <w:r w:rsidRPr="00D03DA2">
        <w:rPr>
          <w:rFonts w:ascii="Times New Roman" w:hAnsi="Times New Roman" w:cs="Times New Roman"/>
          <w:spacing w:val="2"/>
          <w:sz w:val="24"/>
          <w:szCs w:val="24"/>
          <w:shd w:val="clear" w:color="auto" w:fill="FFFFFF"/>
        </w:rPr>
        <w:t xml:space="preserve">Figure </w:t>
      </w:r>
      <w:r>
        <w:rPr>
          <w:rFonts w:ascii="Times New Roman" w:hAnsi="Times New Roman" w:cs="Times New Roman"/>
          <w:spacing w:val="2"/>
          <w:sz w:val="24"/>
          <w:szCs w:val="24"/>
          <w:shd w:val="clear" w:color="auto" w:fill="FFFFFF"/>
        </w:rPr>
        <w:t>3</w:t>
      </w:r>
      <w:r>
        <w:rPr>
          <w:rFonts w:ascii="Times New Roman" w:hAnsi="Times New Roman" w:cs="Times New Roman" w:hint="eastAsia"/>
          <w:spacing w:val="2"/>
          <w:sz w:val="24"/>
          <w:szCs w:val="24"/>
          <w:shd w:val="clear" w:color="auto" w:fill="FFFFFF"/>
        </w:rPr>
        <w:t>.</w:t>
      </w:r>
      <w:r w:rsidRPr="00D03DA2">
        <w:rPr>
          <w:rFonts w:ascii="Times New Roman" w:hAnsi="Times New Roman" w:cs="Times New Roman"/>
          <w:spacing w:val="2"/>
          <w:sz w:val="24"/>
          <w:szCs w:val="24"/>
          <w:shd w:val="clear" w:color="auto" w:fill="FFFFFF"/>
        </w:rPr>
        <w:t xml:space="preserve"> (a)</w:t>
      </w:r>
      <w:r w:rsidRPr="00FE37D1">
        <w:rPr>
          <w:rFonts w:ascii="Times New Roman" w:hAnsi="Times New Roman" w:cs="Times New Roman"/>
          <w:spacing w:val="2"/>
          <w:sz w:val="24"/>
          <w:szCs w:val="24"/>
          <w:shd w:val="clear" w:color="auto" w:fill="FFFFFF"/>
        </w:rPr>
        <w:t xml:space="preserve"> </w:t>
      </w:r>
      <w:r w:rsidR="00DA0C9E">
        <w:rPr>
          <w:rFonts w:ascii="Times New Roman" w:hAnsi="Times New Roman" w:cs="Times New Roman"/>
          <w:spacing w:val="2"/>
          <w:sz w:val="24"/>
          <w:szCs w:val="24"/>
          <w:shd w:val="clear" w:color="auto" w:fill="FFFFFF"/>
        </w:rPr>
        <w:t>The e</w:t>
      </w:r>
      <w:r w:rsidRPr="00FE37D1">
        <w:rPr>
          <w:rFonts w:ascii="Times New Roman" w:hAnsi="Times New Roman" w:cs="Times New Roman"/>
          <w:spacing w:val="2"/>
          <w:sz w:val="24"/>
          <w:szCs w:val="24"/>
          <w:shd w:val="clear" w:color="auto" w:fill="FFFFFF"/>
        </w:rPr>
        <w:t xml:space="preserve">nergy band alignment diagram and </w:t>
      </w:r>
      <w:r>
        <w:rPr>
          <w:rFonts w:ascii="Times New Roman" w:hAnsi="Times New Roman" w:cs="Times New Roman"/>
          <w:spacing w:val="2"/>
          <w:sz w:val="24"/>
          <w:szCs w:val="24"/>
          <w:shd w:val="clear" w:color="auto" w:fill="FFFFFF"/>
        </w:rPr>
        <w:t xml:space="preserve">cross-sectional </w:t>
      </w:r>
      <w:r w:rsidRPr="00FE37D1">
        <w:rPr>
          <w:rFonts w:ascii="Times New Roman" w:hAnsi="Times New Roman" w:cs="Times New Roman"/>
          <w:spacing w:val="2"/>
          <w:sz w:val="24"/>
          <w:szCs w:val="24"/>
          <w:shd w:val="clear" w:color="auto" w:fill="FFFFFF"/>
        </w:rPr>
        <w:t>SEM image of PeLEDs</w:t>
      </w:r>
      <w:r>
        <w:rPr>
          <w:rFonts w:ascii="Times New Roman" w:hAnsi="Times New Roman" w:cs="Times New Roman"/>
          <w:spacing w:val="2"/>
          <w:sz w:val="24"/>
          <w:szCs w:val="24"/>
          <w:shd w:val="clear" w:color="auto" w:fill="FFFFFF"/>
        </w:rPr>
        <w:t>.</w:t>
      </w:r>
      <w:r w:rsidRPr="00FE37D1">
        <w:rPr>
          <w:rFonts w:ascii="Times New Roman" w:hAnsi="Times New Roman" w:cs="Times New Roman"/>
          <w:spacing w:val="2"/>
          <w:sz w:val="24"/>
          <w:szCs w:val="24"/>
          <w:shd w:val="clear" w:color="auto" w:fill="FFFFFF"/>
        </w:rPr>
        <w:t xml:space="preserve"> (b) </w:t>
      </w:r>
      <w:r w:rsidRPr="008700C9">
        <w:rPr>
          <w:rFonts w:ascii="Times New Roman" w:hAnsi="Times New Roman" w:cs="Times New Roman"/>
          <w:i/>
          <w:iCs/>
          <w:spacing w:val="2"/>
          <w:sz w:val="24"/>
          <w:szCs w:val="24"/>
          <w:shd w:val="clear" w:color="auto" w:fill="FFFFFF"/>
        </w:rPr>
        <w:t>J-V-L</w:t>
      </w:r>
      <w:r w:rsidRPr="00FE37D1">
        <w:rPr>
          <w:rFonts w:ascii="Times New Roman" w:hAnsi="Times New Roman" w:cs="Times New Roman"/>
          <w:spacing w:val="2"/>
          <w:sz w:val="24"/>
          <w:szCs w:val="24"/>
          <w:shd w:val="clear" w:color="auto" w:fill="FFFFFF"/>
        </w:rPr>
        <w:t xml:space="preserve"> curves and (c) EQE curves as a function of current density</w:t>
      </w:r>
      <w:r>
        <w:rPr>
          <w:rFonts w:ascii="Times New Roman" w:hAnsi="Times New Roman" w:cs="Times New Roman"/>
          <w:spacing w:val="2"/>
          <w:sz w:val="24"/>
          <w:szCs w:val="24"/>
          <w:shd w:val="clear" w:color="auto" w:fill="FFFFFF"/>
        </w:rPr>
        <w:t>.</w:t>
      </w:r>
      <w:r w:rsidRPr="00FE37D1">
        <w:rPr>
          <w:rFonts w:ascii="Times New Roman" w:hAnsi="Times New Roman" w:cs="Times New Roman"/>
          <w:spacing w:val="2"/>
          <w:sz w:val="24"/>
          <w:szCs w:val="24"/>
          <w:shd w:val="clear" w:color="auto" w:fill="FFFFFF"/>
        </w:rPr>
        <w:t xml:space="preserve"> (d) EL spectra at different current densities</w:t>
      </w:r>
      <w:r>
        <w:rPr>
          <w:rFonts w:ascii="Times New Roman" w:hAnsi="Times New Roman" w:cs="Times New Roman"/>
          <w:spacing w:val="2"/>
          <w:sz w:val="24"/>
          <w:szCs w:val="24"/>
          <w:shd w:val="clear" w:color="auto" w:fill="FFFFFF"/>
        </w:rPr>
        <w:t>.</w:t>
      </w:r>
      <w:r w:rsidRPr="00FE37D1">
        <w:rPr>
          <w:rFonts w:ascii="Times New Roman" w:hAnsi="Times New Roman" w:cs="Times New Roman"/>
          <w:spacing w:val="2"/>
          <w:sz w:val="24"/>
          <w:szCs w:val="24"/>
          <w:shd w:val="clear" w:color="auto" w:fill="FFFFFF"/>
        </w:rPr>
        <w:t xml:space="preserve"> (e)</w:t>
      </w:r>
      <w:r w:rsidR="00B458D7" w:rsidRPr="00B458D7">
        <w:rPr>
          <w:spacing w:val="2"/>
          <w:szCs w:val="24"/>
          <w:shd w:val="clear" w:color="auto" w:fill="FFFFFF"/>
        </w:rPr>
        <w:t xml:space="preserve"> </w:t>
      </w:r>
      <w:r w:rsidR="00B458D7" w:rsidRPr="00B458D7">
        <w:rPr>
          <w:rFonts w:ascii="Times New Roman" w:hAnsi="Times New Roman" w:cs="Times New Roman"/>
          <w:spacing w:val="2"/>
          <w:sz w:val="24"/>
          <w:szCs w:val="24"/>
          <w:shd w:val="clear" w:color="auto" w:fill="FFFFFF"/>
        </w:rPr>
        <w:t>EL spectra of C- and A-PeLEDs working at 0 and 20 minutes</w:t>
      </w:r>
      <w:r w:rsidR="00B458D7">
        <w:rPr>
          <w:rFonts w:ascii="Times New Roman" w:hAnsi="Times New Roman" w:cs="Times New Roman" w:hint="eastAsia"/>
          <w:spacing w:val="2"/>
          <w:sz w:val="24"/>
          <w:szCs w:val="24"/>
          <w:shd w:val="clear" w:color="auto" w:fill="FFFFFF"/>
        </w:rPr>
        <w:t xml:space="preserve">. </w:t>
      </w:r>
      <w:r w:rsidR="00B458D7" w:rsidRPr="00FE37D1">
        <w:rPr>
          <w:rFonts w:ascii="Times New Roman" w:hAnsi="Times New Roman" w:cs="Times New Roman"/>
          <w:spacing w:val="2"/>
          <w:sz w:val="24"/>
          <w:szCs w:val="24"/>
          <w:shd w:val="clear" w:color="auto" w:fill="FFFFFF"/>
        </w:rPr>
        <w:t>(</w:t>
      </w:r>
      <w:r w:rsidR="00B458D7">
        <w:rPr>
          <w:rFonts w:ascii="Times New Roman" w:hAnsi="Times New Roman" w:cs="Times New Roman" w:hint="eastAsia"/>
          <w:spacing w:val="2"/>
          <w:sz w:val="24"/>
          <w:szCs w:val="24"/>
          <w:shd w:val="clear" w:color="auto" w:fill="FFFFFF"/>
        </w:rPr>
        <w:t>f</w:t>
      </w:r>
      <w:r w:rsidR="00B458D7" w:rsidRPr="00FE37D1">
        <w:rPr>
          <w:rFonts w:ascii="Times New Roman" w:hAnsi="Times New Roman" w:cs="Times New Roman"/>
          <w:spacing w:val="2"/>
          <w:sz w:val="24"/>
          <w:szCs w:val="24"/>
          <w:shd w:val="clear" w:color="auto" w:fill="FFFFFF"/>
        </w:rPr>
        <w:t>)</w:t>
      </w:r>
      <w:r w:rsidR="00B458D7">
        <w:rPr>
          <w:rFonts w:ascii="Times New Roman" w:hAnsi="Times New Roman" w:cs="Times New Roman" w:hint="eastAsia"/>
          <w:spacing w:val="2"/>
          <w:sz w:val="24"/>
          <w:szCs w:val="24"/>
          <w:shd w:val="clear" w:color="auto" w:fill="FFFFFF"/>
        </w:rPr>
        <w:t xml:space="preserve"> </w:t>
      </w:r>
      <w:r w:rsidRPr="008700C9">
        <w:rPr>
          <w:rFonts w:ascii="Times New Roman" w:hAnsi="Times New Roman" w:cs="Times New Roman"/>
          <w:i/>
          <w:iCs/>
          <w:spacing w:val="2"/>
          <w:sz w:val="24"/>
          <w:szCs w:val="24"/>
          <w:shd w:val="clear" w:color="auto" w:fill="FFFFFF"/>
        </w:rPr>
        <w:t>T</w:t>
      </w:r>
      <w:r w:rsidRPr="008700C9">
        <w:rPr>
          <w:rFonts w:ascii="Times New Roman" w:hAnsi="Times New Roman" w:cs="Times New Roman"/>
          <w:spacing w:val="2"/>
          <w:sz w:val="24"/>
          <w:szCs w:val="24"/>
          <w:shd w:val="clear" w:color="auto" w:fill="FFFFFF"/>
          <w:vertAlign w:val="subscript"/>
        </w:rPr>
        <w:t>50</w:t>
      </w:r>
      <w:r w:rsidRPr="00FE37D1">
        <w:rPr>
          <w:rFonts w:ascii="Times New Roman" w:hAnsi="Times New Roman" w:cs="Times New Roman"/>
          <w:spacing w:val="2"/>
          <w:sz w:val="24"/>
          <w:szCs w:val="24"/>
          <w:shd w:val="clear" w:color="auto" w:fill="FFFFFF"/>
        </w:rPr>
        <w:t xml:space="preserve"> of C- and A-PeLEDs.</w:t>
      </w:r>
      <w:r w:rsidR="002905E8" w:rsidRPr="002905E8">
        <w:rPr>
          <w:rFonts w:ascii="Times New Roman" w:hAnsi="Times New Roman" w:cs="Times New Roman"/>
          <w:spacing w:val="2"/>
          <w:sz w:val="24"/>
          <w:szCs w:val="24"/>
          <w:shd w:val="clear" w:color="auto" w:fill="FFFFFF"/>
        </w:rPr>
        <w:t xml:space="preserve"> </w:t>
      </w:r>
      <w:r w:rsidR="002905E8" w:rsidRPr="00FE37D1">
        <w:rPr>
          <w:rFonts w:ascii="Times New Roman" w:hAnsi="Times New Roman" w:cs="Times New Roman"/>
          <w:spacing w:val="2"/>
          <w:sz w:val="24"/>
          <w:szCs w:val="24"/>
          <w:shd w:val="clear" w:color="auto" w:fill="FFFFFF"/>
        </w:rPr>
        <w:t>(</w:t>
      </w:r>
      <w:r w:rsidR="00B458D7">
        <w:rPr>
          <w:rFonts w:ascii="Times New Roman" w:hAnsi="Times New Roman" w:cs="Times New Roman" w:hint="eastAsia"/>
          <w:spacing w:val="2"/>
          <w:sz w:val="24"/>
          <w:szCs w:val="24"/>
          <w:shd w:val="clear" w:color="auto" w:fill="FFFFFF"/>
        </w:rPr>
        <w:t>g</w:t>
      </w:r>
      <w:r w:rsidR="002905E8" w:rsidRPr="00FE37D1">
        <w:rPr>
          <w:rFonts w:ascii="Times New Roman" w:hAnsi="Times New Roman" w:cs="Times New Roman"/>
          <w:spacing w:val="2"/>
          <w:sz w:val="24"/>
          <w:szCs w:val="24"/>
          <w:shd w:val="clear" w:color="auto" w:fill="FFFFFF"/>
        </w:rPr>
        <w:t>)</w:t>
      </w:r>
      <w:r w:rsidR="002905E8">
        <w:rPr>
          <w:rFonts w:ascii="Times New Roman" w:hAnsi="Times New Roman" w:cs="Times New Roman"/>
          <w:spacing w:val="2"/>
          <w:sz w:val="24"/>
          <w:szCs w:val="24"/>
          <w:shd w:val="clear" w:color="auto" w:fill="FFFFFF"/>
        </w:rPr>
        <w:t xml:space="preserve"> </w:t>
      </w:r>
      <w:r w:rsidR="00F562F8" w:rsidRPr="00F562F8">
        <w:rPr>
          <w:rFonts w:ascii="Times New Roman" w:hAnsi="Times New Roman" w:cs="Times New Roman"/>
          <w:sz w:val="24"/>
          <w:szCs w:val="24"/>
          <w:shd w:val="clear" w:color="auto" w:fill="FFFFFF"/>
        </w:rPr>
        <w:t>Summarization of</w:t>
      </w:r>
      <w:r w:rsidR="00F562F8" w:rsidRPr="00F562F8">
        <w:rPr>
          <w:rFonts w:ascii="Times New Roman" w:hAnsi="Times New Roman" w:cs="Times New Roman"/>
          <w:color w:val="222222"/>
          <w:sz w:val="24"/>
          <w:szCs w:val="24"/>
          <w:shd w:val="clear" w:color="auto" w:fill="FFFFFF"/>
        </w:rPr>
        <w:t xml:space="preserve"> the reported EQE of pure-blue (460–470 nm) PeLEDs</w:t>
      </w:r>
      <w:r w:rsidR="00B928E3">
        <w:rPr>
          <w:rFonts w:ascii="Times New Roman" w:hAnsi="Times New Roman" w:cs="Times New Roman"/>
          <w:color w:val="222222"/>
          <w:sz w:val="24"/>
          <w:szCs w:val="24"/>
          <w:shd w:val="clear" w:color="auto" w:fill="FFFFFF"/>
        </w:rPr>
        <w:t xml:space="preserve"> based on </w:t>
      </w:r>
      <w:r w:rsidR="00B928E3" w:rsidRPr="00B928E3">
        <w:rPr>
          <w:rFonts w:ascii="Times New Roman" w:hAnsi="Times New Roman" w:cs="Times New Roman"/>
          <w:color w:val="222222"/>
          <w:sz w:val="24"/>
          <w:szCs w:val="24"/>
          <w:shd w:val="clear" w:color="auto" w:fill="FFFFFF"/>
        </w:rPr>
        <w:t>mixed-halide perovskite nanocrystal with weak quantum confinement</w:t>
      </w:r>
      <w:r w:rsidR="00F562F8" w:rsidRPr="00F562F8">
        <w:rPr>
          <w:rFonts w:ascii="Times New Roman" w:hAnsi="Times New Roman" w:cs="Times New Roman"/>
          <w:color w:val="222222"/>
          <w:sz w:val="24"/>
          <w:szCs w:val="24"/>
          <w:shd w:val="clear" w:color="auto" w:fill="FFFFFF"/>
        </w:rPr>
        <w:t xml:space="preserve"> as a function of </w:t>
      </w:r>
      <w:r w:rsidR="00F562F8" w:rsidRPr="00F562F8">
        <w:rPr>
          <w:rFonts w:ascii="Times New Roman" w:hAnsi="Times New Roman" w:cs="Times New Roman"/>
          <w:i/>
          <w:iCs/>
          <w:color w:val="222222"/>
          <w:sz w:val="24"/>
          <w:szCs w:val="24"/>
          <w:shd w:val="clear" w:color="auto" w:fill="FFFFFF"/>
        </w:rPr>
        <w:t>T</w:t>
      </w:r>
      <w:r w:rsidR="00F562F8" w:rsidRPr="00F562F8">
        <w:rPr>
          <w:rFonts w:ascii="Times New Roman" w:hAnsi="Times New Roman" w:cs="Times New Roman"/>
          <w:color w:val="222222"/>
          <w:sz w:val="24"/>
          <w:szCs w:val="24"/>
          <w:shd w:val="clear" w:color="auto" w:fill="FFFFFF"/>
          <w:vertAlign w:val="subscript"/>
        </w:rPr>
        <w:t>50</w:t>
      </w:r>
      <w:r w:rsidR="00F562F8" w:rsidRPr="00F562F8">
        <w:rPr>
          <w:rFonts w:ascii="Times New Roman" w:hAnsi="Times New Roman" w:cs="Times New Roman"/>
          <w:color w:val="222222"/>
          <w:sz w:val="24"/>
          <w:szCs w:val="24"/>
          <w:shd w:val="clear" w:color="auto" w:fill="FFFFFF"/>
        </w:rPr>
        <w:t>.</w:t>
      </w:r>
    </w:p>
    <w:sectPr w:rsidR="00F562F8" w:rsidRPr="00F562F8" w:rsidSect="000142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85701" w14:textId="77777777" w:rsidR="00743913" w:rsidRDefault="00743913" w:rsidP="007F4C18">
      <w:pPr>
        <w:spacing w:after="0" w:line="240" w:lineRule="auto"/>
      </w:pPr>
      <w:r>
        <w:separator/>
      </w:r>
    </w:p>
  </w:endnote>
  <w:endnote w:type="continuationSeparator" w:id="0">
    <w:p w14:paraId="0E4C97BC" w14:textId="77777777" w:rsidR="00743913" w:rsidRDefault="00743913" w:rsidP="007F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8924" w14:textId="77777777" w:rsidR="00743913" w:rsidRDefault="00743913" w:rsidP="007F4C18">
      <w:pPr>
        <w:spacing w:after="0" w:line="240" w:lineRule="auto"/>
      </w:pPr>
      <w:r>
        <w:separator/>
      </w:r>
    </w:p>
  </w:footnote>
  <w:footnote w:type="continuationSeparator" w:id="0">
    <w:p w14:paraId="188D55F5" w14:textId="77777777" w:rsidR="00743913" w:rsidRDefault="00743913" w:rsidP="007F4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E07175"/>
    <w:multiLevelType w:val="hybridMultilevel"/>
    <w:tmpl w:val="80FA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F23C76"/>
    <w:multiLevelType w:val="hybridMultilevel"/>
    <w:tmpl w:val="5270F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5247668">
    <w:abstractNumId w:val="0"/>
  </w:num>
  <w:num w:numId="2" w16cid:durableId="702829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Nan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e50awwgw0zx4ex5daxdavlppsf9s90tsfa&quot;&gt;PeNC Library&lt;record-ids&gt;&lt;item&gt;1&lt;/item&gt;&lt;item&gt;2&lt;/item&gt;&lt;item&gt;3&lt;/item&gt;&lt;item&gt;5&lt;/item&gt;&lt;item&gt;13&lt;/item&gt;&lt;item&gt;18&lt;/item&gt;&lt;item&gt;20&lt;/item&gt;&lt;item&gt;21&lt;/item&gt;&lt;item&gt;28&lt;/item&gt;&lt;item&gt;29&lt;/item&gt;&lt;item&gt;30&lt;/item&gt;&lt;item&gt;31&lt;/item&gt;&lt;item&gt;32&lt;/item&gt;&lt;item&gt;33&lt;/item&gt;&lt;item&gt;37&lt;/item&gt;&lt;item&gt;38&lt;/item&gt;&lt;item&gt;46&lt;/item&gt;&lt;item&gt;63&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90&lt;/item&gt;&lt;item&gt;91&lt;/item&gt;&lt;item&gt;107&lt;/item&gt;&lt;item&gt;113&lt;/item&gt;&lt;item&gt;123&lt;/item&gt;&lt;item&gt;125&lt;/item&gt;&lt;item&gt;127&lt;/item&gt;&lt;item&gt;128&lt;/item&gt;&lt;item&gt;129&lt;/item&gt;&lt;item&gt;130&lt;/item&gt;&lt;item&gt;131&lt;/item&gt;&lt;item&gt;134&lt;/item&gt;&lt;item&gt;135&lt;/item&gt;&lt;item&gt;136&lt;/item&gt;&lt;item&gt;137&lt;/item&gt;&lt;/record-ids&gt;&lt;/item&gt;&lt;/Libraries&gt;"/>
  </w:docVars>
  <w:rsids>
    <w:rsidRoot w:val="009C650C"/>
    <w:rsid w:val="00000159"/>
    <w:rsid w:val="000035FA"/>
    <w:rsid w:val="00005FA1"/>
    <w:rsid w:val="00006C92"/>
    <w:rsid w:val="00006DD4"/>
    <w:rsid w:val="000074EF"/>
    <w:rsid w:val="000122FB"/>
    <w:rsid w:val="00013B0A"/>
    <w:rsid w:val="00013C0F"/>
    <w:rsid w:val="00013EEB"/>
    <w:rsid w:val="000142C8"/>
    <w:rsid w:val="000142FA"/>
    <w:rsid w:val="000145BE"/>
    <w:rsid w:val="00014DDD"/>
    <w:rsid w:val="00016786"/>
    <w:rsid w:val="0001726B"/>
    <w:rsid w:val="0001789C"/>
    <w:rsid w:val="00017BBF"/>
    <w:rsid w:val="00020244"/>
    <w:rsid w:val="00023574"/>
    <w:rsid w:val="00023B09"/>
    <w:rsid w:val="000244DA"/>
    <w:rsid w:val="00024B9F"/>
    <w:rsid w:val="00026E1D"/>
    <w:rsid w:val="000271E2"/>
    <w:rsid w:val="00031212"/>
    <w:rsid w:val="00033D4E"/>
    <w:rsid w:val="00035352"/>
    <w:rsid w:val="0003759D"/>
    <w:rsid w:val="00040268"/>
    <w:rsid w:val="00040457"/>
    <w:rsid w:val="0004048E"/>
    <w:rsid w:val="000428AB"/>
    <w:rsid w:val="00044F9B"/>
    <w:rsid w:val="00045C67"/>
    <w:rsid w:val="00052835"/>
    <w:rsid w:val="0005443B"/>
    <w:rsid w:val="000546BF"/>
    <w:rsid w:val="00057D75"/>
    <w:rsid w:val="00061958"/>
    <w:rsid w:val="00062A9F"/>
    <w:rsid w:val="00063692"/>
    <w:rsid w:val="00064B3A"/>
    <w:rsid w:val="00066AEF"/>
    <w:rsid w:val="00070ED6"/>
    <w:rsid w:val="000728A9"/>
    <w:rsid w:val="000735DE"/>
    <w:rsid w:val="0007395D"/>
    <w:rsid w:val="000743C7"/>
    <w:rsid w:val="00075239"/>
    <w:rsid w:val="0007628B"/>
    <w:rsid w:val="00081676"/>
    <w:rsid w:val="00083B13"/>
    <w:rsid w:val="0008456D"/>
    <w:rsid w:val="00090A13"/>
    <w:rsid w:val="00091175"/>
    <w:rsid w:val="00091826"/>
    <w:rsid w:val="0009249A"/>
    <w:rsid w:val="00092D42"/>
    <w:rsid w:val="000934C8"/>
    <w:rsid w:val="000938C1"/>
    <w:rsid w:val="0009642D"/>
    <w:rsid w:val="00097CC9"/>
    <w:rsid w:val="000A0B2C"/>
    <w:rsid w:val="000A1FD7"/>
    <w:rsid w:val="000A298E"/>
    <w:rsid w:val="000B107D"/>
    <w:rsid w:val="000B4367"/>
    <w:rsid w:val="000B566F"/>
    <w:rsid w:val="000B6B92"/>
    <w:rsid w:val="000C4D02"/>
    <w:rsid w:val="000C5BD0"/>
    <w:rsid w:val="000D0DA1"/>
    <w:rsid w:val="000D14C3"/>
    <w:rsid w:val="000D203A"/>
    <w:rsid w:val="000D2DA6"/>
    <w:rsid w:val="000D49CD"/>
    <w:rsid w:val="000D66F0"/>
    <w:rsid w:val="000D6F72"/>
    <w:rsid w:val="000D75FE"/>
    <w:rsid w:val="000D7ADD"/>
    <w:rsid w:val="000E3D57"/>
    <w:rsid w:val="000E4E2A"/>
    <w:rsid w:val="000F2A75"/>
    <w:rsid w:val="000F34B8"/>
    <w:rsid w:val="000F6586"/>
    <w:rsid w:val="000F68C5"/>
    <w:rsid w:val="000F7A08"/>
    <w:rsid w:val="00102226"/>
    <w:rsid w:val="001025D3"/>
    <w:rsid w:val="00102C4C"/>
    <w:rsid w:val="001033E6"/>
    <w:rsid w:val="00103EA2"/>
    <w:rsid w:val="001059F9"/>
    <w:rsid w:val="00105E27"/>
    <w:rsid w:val="00105E96"/>
    <w:rsid w:val="00110995"/>
    <w:rsid w:val="00110E1A"/>
    <w:rsid w:val="00111451"/>
    <w:rsid w:val="00113851"/>
    <w:rsid w:val="001140A8"/>
    <w:rsid w:val="0011492D"/>
    <w:rsid w:val="00117621"/>
    <w:rsid w:val="001210D7"/>
    <w:rsid w:val="00121195"/>
    <w:rsid w:val="00121321"/>
    <w:rsid w:val="00122454"/>
    <w:rsid w:val="00122C88"/>
    <w:rsid w:val="00125139"/>
    <w:rsid w:val="00125CD9"/>
    <w:rsid w:val="001266DA"/>
    <w:rsid w:val="0012682D"/>
    <w:rsid w:val="00127B4F"/>
    <w:rsid w:val="00132B60"/>
    <w:rsid w:val="00133327"/>
    <w:rsid w:val="00134274"/>
    <w:rsid w:val="00135CD5"/>
    <w:rsid w:val="00136775"/>
    <w:rsid w:val="00141E52"/>
    <w:rsid w:val="00142D59"/>
    <w:rsid w:val="00143290"/>
    <w:rsid w:val="001439B6"/>
    <w:rsid w:val="00150406"/>
    <w:rsid w:val="001506FF"/>
    <w:rsid w:val="00150FB4"/>
    <w:rsid w:val="0015177C"/>
    <w:rsid w:val="00151CD4"/>
    <w:rsid w:val="00152123"/>
    <w:rsid w:val="001562AB"/>
    <w:rsid w:val="0015666A"/>
    <w:rsid w:val="00157329"/>
    <w:rsid w:val="001629AC"/>
    <w:rsid w:val="00163A5E"/>
    <w:rsid w:val="0016467D"/>
    <w:rsid w:val="00164AF7"/>
    <w:rsid w:val="00164E5C"/>
    <w:rsid w:val="00166914"/>
    <w:rsid w:val="001671F2"/>
    <w:rsid w:val="001673E6"/>
    <w:rsid w:val="00167923"/>
    <w:rsid w:val="00167F2D"/>
    <w:rsid w:val="00170CC3"/>
    <w:rsid w:val="00174289"/>
    <w:rsid w:val="001801A6"/>
    <w:rsid w:val="001858E8"/>
    <w:rsid w:val="00187629"/>
    <w:rsid w:val="00190062"/>
    <w:rsid w:val="00190997"/>
    <w:rsid w:val="00191273"/>
    <w:rsid w:val="00191917"/>
    <w:rsid w:val="00191F0E"/>
    <w:rsid w:val="0019233A"/>
    <w:rsid w:val="001923BC"/>
    <w:rsid w:val="00192E2C"/>
    <w:rsid w:val="001949E1"/>
    <w:rsid w:val="001976FA"/>
    <w:rsid w:val="001A0F46"/>
    <w:rsid w:val="001A1710"/>
    <w:rsid w:val="001A581F"/>
    <w:rsid w:val="001A7B0F"/>
    <w:rsid w:val="001B0995"/>
    <w:rsid w:val="001B4245"/>
    <w:rsid w:val="001B5AF1"/>
    <w:rsid w:val="001B68C9"/>
    <w:rsid w:val="001B7A53"/>
    <w:rsid w:val="001C018A"/>
    <w:rsid w:val="001C01D8"/>
    <w:rsid w:val="001C13E7"/>
    <w:rsid w:val="001C1C9E"/>
    <w:rsid w:val="001C3FEF"/>
    <w:rsid w:val="001C6346"/>
    <w:rsid w:val="001C6EBC"/>
    <w:rsid w:val="001C760C"/>
    <w:rsid w:val="001D2B42"/>
    <w:rsid w:val="001D2EE8"/>
    <w:rsid w:val="001E1DD6"/>
    <w:rsid w:val="001E2AE7"/>
    <w:rsid w:val="001E3057"/>
    <w:rsid w:val="001E4145"/>
    <w:rsid w:val="001E5B1C"/>
    <w:rsid w:val="001E74E3"/>
    <w:rsid w:val="001E7A7E"/>
    <w:rsid w:val="001F0D9F"/>
    <w:rsid w:val="001F3953"/>
    <w:rsid w:val="001F4197"/>
    <w:rsid w:val="001F48EC"/>
    <w:rsid w:val="001F5607"/>
    <w:rsid w:val="001F664C"/>
    <w:rsid w:val="001F6D9B"/>
    <w:rsid w:val="001F7841"/>
    <w:rsid w:val="001F7D05"/>
    <w:rsid w:val="00200636"/>
    <w:rsid w:val="00203A29"/>
    <w:rsid w:val="00204714"/>
    <w:rsid w:val="00205CD0"/>
    <w:rsid w:val="00206778"/>
    <w:rsid w:val="0021141D"/>
    <w:rsid w:val="00217087"/>
    <w:rsid w:val="00217297"/>
    <w:rsid w:val="00217595"/>
    <w:rsid w:val="002177D7"/>
    <w:rsid w:val="002258B4"/>
    <w:rsid w:val="002268B4"/>
    <w:rsid w:val="0022707E"/>
    <w:rsid w:val="00227846"/>
    <w:rsid w:val="002314AF"/>
    <w:rsid w:val="0023502B"/>
    <w:rsid w:val="00235962"/>
    <w:rsid w:val="002377D8"/>
    <w:rsid w:val="0024081B"/>
    <w:rsid w:val="0024119A"/>
    <w:rsid w:val="00242B4D"/>
    <w:rsid w:val="002431A7"/>
    <w:rsid w:val="0024518C"/>
    <w:rsid w:val="00245CBA"/>
    <w:rsid w:val="002469AC"/>
    <w:rsid w:val="00246B82"/>
    <w:rsid w:val="00247339"/>
    <w:rsid w:val="00247976"/>
    <w:rsid w:val="00247DA6"/>
    <w:rsid w:val="0025103F"/>
    <w:rsid w:val="002512BE"/>
    <w:rsid w:val="00253195"/>
    <w:rsid w:val="00253795"/>
    <w:rsid w:val="00253F21"/>
    <w:rsid w:val="00254E2B"/>
    <w:rsid w:val="00254E56"/>
    <w:rsid w:val="00261BF9"/>
    <w:rsid w:val="002624E6"/>
    <w:rsid w:val="00264005"/>
    <w:rsid w:val="002659C6"/>
    <w:rsid w:val="002660C5"/>
    <w:rsid w:val="0027057D"/>
    <w:rsid w:val="00272219"/>
    <w:rsid w:val="002722B7"/>
    <w:rsid w:val="00274115"/>
    <w:rsid w:val="00280582"/>
    <w:rsid w:val="00284A7C"/>
    <w:rsid w:val="00285DD9"/>
    <w:rsid w:val="0028644A"/>
    <w:rsid w:val="00287022"/>
    <w:rsid w:val="00287D7D"/>
    <w:rsid w:val="002905E8"/>
    <w:rsid w:val="00294EA1"/>
    <w:rsid w:val="0029554C"/>
    <w:rsid w:val="002A3566"/>
    <w:rsid w:val="002A480A"/>
    <w:rsid w:val="002B3FEB"/>
    <w:rsid w:val="002B4C49"/>
    <w:rsid w:val="002B5E3D"/>
    <w:rsid w:val="002B7A5A"/>
    <w:rsid w:val="002B7C7A"/>
    <w:rsid w:val="002C27AF"/>
    <w:rsid w:val="002C3AAC"/>
    <w:rsid w:val="002C4F6B"/>
    <w:rsid w:val="002C5946"/>
    <w:rsid w:val="002D0026"/>
    <w:rsid w:val="002D0C7C"/>
    <w:rsid w:val="002D1CC1"/>
    <w:rsid w:val="002D1FD5"/>
    <w:rsid w:val="002D44F5"/>
    <w:rsid w:val="002D589D"/>
    <w:rsid w:val="002D60E2"/>
    <w:rsid w:val="002D740C"/>
    <w:rsid w:val="002E32FE"/>
    <w:rsid w:val="002E3CED"/>
    <w:rsid w:val="002E5998"/>
    <w:rsid w:val="002E6B91"/>
    <w:rsid w:val="002F1B1F"/>
    <w:rsid w:val="002F2EFB"/>
    <w:rsid w:val="002F4E42"/>
    <w:rsid w:val="002F5F8D"/>
    <w:rsid w:val="002F611B"/>
    <w:rsid w:val="002F6E4B"/>
    <w:rsid w:val="00300C85"/>
    <w:rsid w:val="00303650"/>
    <w:rsid w:val="00303C8B"/>
    <w:rsid w:val="00305462"/>
    <w:rsid w:val="00306466"/>
    <w:rsid w:val="00311878"/>
    <w:rsid w:val="00313770"/>
    <w:rsid w:val="00313A79"/>
    <w:rsid w:val="0031607B"/>
    <w:rsid w:val="00316DE2"/>
    <w:rsid w:val="00321BD4"/>
    <w:rsid w:val="003230E1"/>
    <w:rsid w:val="00324463"/>
    <w:rsid w:val="00330B50"/>
    <w:rsid w:val="003310D6"/>
    <w:rsid w:val="00332536"/>
    <w:rsid w:val="003334AE"/>
    <w:rsid w:val="00333CE6"/>
    <w:rsid w:val="00334164"/>
    <w:rsid w:val="00334A31"/>
    <w:rsid w:val="00342AE1"/>
    <w:rsid w:val="00346EAA"/>
    <w:rsid w:val="00351D76"/>
    <w:rsid w:val="00351DDD"/>
    <w:rsid w:val="00352077"/>
    <w:rsid w:val="00354F50"/>
    <w:rsid w:val="00355707"/>
    <w:rsid w:val="003566FB"/>
    <w:rsid w:val="0035745C"/>
    <w:rsid w:val="003614DB"/>
    <w:rsid w:val="00361DB5"/>
    <w:rsid w:val="003646BA"/>
    <w:rsid w:val="003661BC"/>
    <w:rsid w:val="00366887"/>
    <w:rsid w:val="00367F3B"/>
    <w:rsid w:val="0037286E"/>
    <w:rsid w:val="00377081"/>
    <w:rsid w:val="00377929"/>
    <w:rsid w:val="00380CB9"/>
    <w:rsid w:val="00381FFF"/>
    <w:rsid w:val="0038238F"/>
    <w:rsid w:val="00382870"/>
    <w:rsid w:val="00382A03"/>
    <w:rsid w:val="00385A3D"/>
    <w:rsid w:val="003903EE"/>
    <w:rsid w:val="00390523"/>
    <w:rsid w:val="00392109"/>
    <w:rsid w:val="00392EC4"/>
    <w:rsid w:val="00394ABD"/>
    <w:rsid w:val="00395335"/>
    <w:rsid w:val="00395352"/>
    <w:rsid w:val="00396A51"/>
    <w:rsid w:val="003A06CE"/>
    <w:rsid w:val="003A0B74"/>
    <w:rsid w:val="003A0D96"/>
    <w:rsid w:val="003A1F22"/>
    <w:rsid w:val="003A1F5D"/>
    <w:rsid w:val="003A2E0C"/>
    <w:rsid w:val="003A4709"/>
    <w:rsid w:val="003A5A8A"/>
    <w:rsid w:val="003A6835"/>
    <w:rsid w:val="003B2A35"/>
    <w:rsid w:val="003B618A"/>
    <w:rsid w:val="003B779E"/>
    <w:rsid w:val="003C1A26"/>
    <w:rsid w:val="003C230D"/>
    <w:rsid w:val="003C2406"/>
    <w:rsid w:val="003C29FE"/>
    <w:rsid w:val="003C34B3"/>
    <w:rsid w:val="003C4D1B"/>
    <w:rsid w:val="003C5639"/>
    <w:rsid w:val="003C5ACB"/>
    <w:rsid w:val="003C6085"/>
    <w:rsid w:val="003C643F"/>
    <w:rsid w:val="003D5C42"/>
    <w:rsid w:val="003D7D16"/>
    <w:rsid w:val="003E027A"/>
    <w:rsid w:val="003E17B9"/>
    <w:rsid w:val="003E28E9"/>
    <w:rsid w:val="003E4FE9"/>
    <w:rsid w:val="003E5127"/>
    <w:rsid w:val="003E7DC6"/>
    <w:rsid w:val="003E7F1F"/>
    <w:rsid w:val="003F14E6"/>
    <w:rsid w:val="003F4390"/>
    <w:rsid w:val="00401109"/>
    <w:rsid w:val="0040122F"/>
    <w:rsid w:val="00401967"/>
    <w:rsid w:val="00401DBB"/>
    <w:rsid w:val="00401FEE"/>
    <w:rsid w:val="00402664"/>
    <w:rsid w:val="004055B6"/>
    <w:rsid w:val="00405E58"/>
    <w:rsid w:val="004066F8"/>
    <w:rsid w:val="00411B40"/>
    <w:rsid w:val="00412022"/>
    <w:rsid w:val="00412C2C"/>
    <w:rsid w:val="0041430B"/>
    <w:rsid w:val="00414721"/>
    <w:rsid w:val="00416631"/>
    <w:rsid w:val="00417868"/>
    <w:rsid w:val="00417946"/>
    <w:rsid w:val="00417AFB"/>
    <w:rsid w:val="00417D89"/>
    <w:rsid w:val="004219FC"/>
    <w:rsid w:val="004259A4"/>
    <w:rsid w:val="004272B5"/>
    <w:rsid w:val="00432915"/>
    <w:rsid w:val="004438CF"/>
    <w:rsid w:val="00450A6C"/>
    <w:rsid w:val="004519C3"/>
    <w:rsid w:val="00452BCE"/>
    <w:rsid w:val="00452F0E"/>
    <w:rsid w:val="00453FCA"/>
    <w:rsid w:val="00456079"/>
    <w:rsid w:val="0046051F"/>
    <w:rsid w:val="0046071D"/>
    <w:rsid w:val="00462301"/>
    <w:rsid w:val="00464B9F"/>
    <w:rsid w:val="00465F17"/>
    <w:rsid w:val="004661C6"/>
    <w:rsid w:val="004666D5"/>
    <w:rsid w:val="00466DB5"/>
    <w:rsid w:val="0046745D"/>
    <w:rsid w:val="0046773C"/>
    <w:rsid w:val="004706F3"/>
    <w:rsid w:val="00474E96"/>
    <w:rsid w:val="004805E8"/>
    <w:rsid w:val="0048159C"/>
    <w:rsid w:val="00482CA8"/>
    <w:rsid w:val="00486267"/>
    <w:rsid w:val="00487C18"/>
    <w:rsid w:val="00490146"/>
    <w:rsid w:val="00490198"/>
    <w:rsid w:val="00491E78"/>
    <w:rsid w:val="0049343B"/>
    <w:rsid w:val="004949E2"/>
    <w:rsid w:val="00494C90"/>
    <w:rsid w:val="00496D93"/>
    <w:rsid w:val="004A070B"/>
    <w:rsid w:val="004A226B"/>
    <w:rsid w:val="004A4D78"/>
    <w:rsid w:val="004A4EA1"/>
    <w:rsid w:val="004A5494"/>
    <w:rsid w:val="004A792A"/>
    <w:rsid w:val="004B33E4"/>
    <w:rsid w:val="004B351F"/>
    <w:rsid w:val="004B4BAE"/>
    <w:rsid w:val="004B4CF4"/>
    <w:rsid w:val="004B5BAF"/>
    <w:rsid w:val="004B6058"/>
    <w:rsid w:val="004B7F85"/>
    <w:rsid w:val="004C0504"/>
    <w:rsid w:val="004C1595"/>
    <w:rsid w:val="004C2F3E"/>
    <w:rsid w:val="004C35BF"/>
    <w:rsid w:val="004C4D18"/>
    <w:rsid w:val="004C5CD0"/>
    <w:rsid w:val="004D0B11"/>
    <w:rsid w:val="004D2436"/>
    <w:rsid w:val="004D584A"/>
    <w:rsid w:val="004D647D"/>
    <w:rsid w:val="004E015B"/>
    <w:rsid w:val="004E0322"/>
    <w:rsid w:val="004E23C8"/>
    <w:rsid w:val="004E3404"/>
    <w:rsid w:val="004E7395"/>
    <w:rsid w:val="004E7829"/>
    <w:rsid w:val="004F02EE"/>
    <w:rsid w:val="004F0836"/>
    <w:rsid w:val="004F2648"/>
    <w:rsid w:val="004F2895"/>
    <w:rsid w:val="004F4A77"/>
    <w:rsid w:val="005024A9"/>
    <w:rsid w:val="005057A1"/>
    <w:rsid w:val="005134B9"/>
    <w:rsid w:val="0051527B"/>
    <w:rsid w:val="0051677B"/>
    <w:rsid w:val="00516951"/>
    <w:rsid w:val="005176CC"/>
    <w:rsid w:val="00517DD4"/>
    <w:rsid w:val="00520A01"/>
    <w:rsid w:val="00520AB0"/>
    <w:rsid w:val="005226F9"/>
    <w:rsid w:val="0052292D"/>
    <w:rsid w:val="00523227"/>
    <w:rsid w:val="00525EFE"/>
    <w:rsid w:val="00527E91"/>
    <w:rsid w:val="005310B0"/>
    <w:rsid w:val="00531877"/>
    <w:rsid w:val="00535AE9"/>
    <w:rsid w:val="00535ED1"/>
    <w:rsid w:val="00536432"/>
    <w:rsid w:val="00537920"/>
    <w:rsid w:val="005406F0"/>
    <w:rsid w:val="00543747"/>
    <w:rsid w:val="00543D33"/>
    <w:rsid w:val="0055188C"/>
    <w:rsid w:val="00551CB1"/>
    <w:rsid w:val="00553813"/>
    <w:rsid w:val="0055384F"/>
    <w:rsid w:val="00553E0F"/>
    <w:rsid w:val="00556B07"/>
    <w:rsid w:val="00557440"/>
    <w:rsid w:val="00557775"/>
    <w:rsid w:val="00560BCE"/>
    <w:rsid w:val="0056145D"/>
    <w:rsid w:val="00562EB4"/>
    <w:rsid w:val="00563C71"/>
    <w:rsid w:val="00564C5A"/>
    <w:rsid w:val="00566640"/>
    <w:rsid w:val="0056691C"/>
    <w:rsid w:val="005669F7"/>
    <w:rsid w:val="0057280A"/>
    <w:rsid w:val="00573E14"/>
    <w:rsid w:val="00580DC8"/>
    <w:rsid w:val="005817CB"/>
    <w:rsid w:val="00582CAD"/>
    <w:rsid w:val="005836FF"/>
    <w:rsid w:val="0058782F"/>
    <w:rsid w:val="005911F4"/>
    <w:rsid w:val="00592929"/>
    <w:rsid w:val="00593589"/>
    <w:rsid w:val="005939CD"/>
    <w:rsid w:val="005977BB"/>
    <w:rsid w:val="005A5721"/>
    <w:rsid w:val="005A5F64"/>
    <w:rsid w:val="005A6444"/>
    <w:rsid w:val="005A757E"/>
    <w:rsid w:val="005B1730"/>
    <w:rsid w:val="005B2942"/>
    <w:rsid w:val="005B342D"/>
    <w:rsid w:val="005B46A6"/>
    <w:rsid w:val="005B6E52"/>
    <w:rsid w:val="005B7BD5"/>
    <w:rsid w:val="005B7CF4"/>
    <w:rsid w:val="005C038E"/>
    <w:rsid w:val="005C3967"/>
    <w:rsid w:val="005C42A9"/>
    <w:rsid w:val="005C49C9"/>
    <w:rsid w:val="005C4E40"/>
    <w:rsid w:val="005C5522"/>
    <w:rsid w:val="005C6067"/>
    <w:rsid w:val="005C6C9C"/>
    <w:rsid w:val="005C74EC"/>
    <w:rsid w:val="005C76B2"/>
    <w:rsid w:val="005D0354"/>
    <w:rsid w:val="005D1627"/>
    <w:rsid w:val="005D37D8"/>
    <w:rsid w:val="005D6F6E"/>
    <w:rsid w:val="005D78B2"/>
    <w:rsid w:val="005E0122"/>
    <w:rsid w:val="005E05F0"/>
    <w:rsid w:val="005E1054"/>
    <w:rsid w:val="005E1A39"/>
    <w:rsid w:val="005E2E73"/>
    <w:rsid w:val="005E4044"/>
    <w:rsid w:val="005E50B5"/>
    <w:rsid w:val="005F084C"/>
    <w:rsid w:val="005F15FB"/>
    <w:rsid w:val="005F1665"/>
    <w:rsid w:val="005F3E83"/>
    <w:rsid w:val="005F515B"/>
    <w:rsid w:val="005F6050"/>
    <w:rsid w:val="0060435F"/>
    <w:rsid w:val="00605E36"/>
    <w:rsid w:val="00606D00"/>
    <w:rsid w:val="00607227"/>
    <w:rsid w:val="006106DE"/>
    <w:rsid w:val="006115A9"/>
    <w:rsid w:val="00612FA1"/>
    <w:rsid w:val="0061341F"/>
    <w:rsid w:val="00613ABD"/>
    <w:rsid w:val="00616C4B"/>
    <w:rsid w:val="00616F91"/>
    <w:rsid w:val="00620AFE"/>
    <w:rsid w:val="00621347"/>
    <w:rsid w:val="00622D94"/>
    <w:rsid w:val="00623B19"/>
    <w:rsid w:val="00623D0F"/>
    <w:rsid w:val="0063133F"/>
    <w:rsid w:val="0063173E"/>
    <w:rsid w:val="00631979"/>
    <w:rsid w:val="00633196"/>
    <w:rsid w:val="00636F5D"/>
    <w:rsid w:val="00637D0C"/>
    <w:rsid w:val="00641843"/>
    <w:rsid w:val="00642591"/>
    <w:rsid w:val="00643EB8"/>
    <w:rsid w:val="006452C3"/>
    <w:rsid w:val="00645439"/>
    <w:rsid w:val="00645DDF"/>
    <w:rsid w:val="00646E91"/>
    <w:rsid w:val="0064778D"/>
    <w:rsid w:val="006479DA"/>
    <w:rsid w:val="00655E67"/>
    <w:rsid w:val="00661C35"/>
    <w:rsid w:val="00661F9F"/>
    <w:rsid w:val="0066339C"/>
    <w:rsid w:val="00666FB2"/>
    <w:rsid w:val="00667DEF"/>
    <w:rsid w:val="00672954"/>
    <w:rsid w:val="0067428F"/>
    <w:rsid w:val="0067598F"/>
    <w:rsid w:val="00676B47"/>
    <w:rsid w:val="00677217"/>
    <w:rsid w:val="006816B4"/>
    <w:rsid w:val="00681FA1"/>
    <w:rsid w:val="00682CC7"/>
    <w:rsid w:val="00683001"/>
    <w:rsid w:val="00683712"/>
    <w:rsid w:val="00684D38"/>
    <w:rsid w:val="00684E90"/>
    <w:rsid w:val="0068645F"/>
    <w:rsid w:val="00686AC6"/>
    <w:rsid w:val="0069158E"/>
    <w:rsid w:val="0069334B"/>
    <w:rsid w:val="00693F11"/>
    <w:rsid w:val="0069496D"/>
    <w:rsid w:val="0069611B"/>
    <w:rsid w:val="00696BFB"/>
    <w:rsid w:val="00697592"/>
    <w:rsid w:val="00697F7F"/>
    <w:rsid w:val="006A0B36"/>
    <w:rsid w:val="006A4400"/>
    <w:rsid w:val="006A4FD9"/>
    <w:rsid w:val="006A5E3B"/>
    <w:rsid w:val="006A650E"/>
    <w:rsid w:val="006B34A9"/>
    <w:rsid w:val="006B38F1"/>
    <w:rsid w:val="006B3932"/>
    <w:rsid w:val="006B3AA4"/>
    <w:rsid w:val="006B6A92"/>
    <w:rsid w:val="006B6C8F"/>
    <w:rsid w:val="006B7D75"/>
    <w:rsid w:val="006B7D90"/>
    <w:rsid w:val="006C329C"/>
    <w:rsid w:val="006C4139"/>
    <w:rsid w:val="006C6A2A"/>
    <w:rsid w:val="006C74DE"/>
    <w:rsid w:val="006D028D"/>
    <w:rsid w:val="006D178E"/>
    <w:rsid w:val="006D48C5"/>
    <w:rsid w:val="006D599C"/>
    <w:rsid w:val="006D63E0"/>
    <w:rsid w:val="006D79B4"/>
    <w:rsid w:val="006E0010"/>
    <w:rsid w:val="006E50A4"/>
    <w:rsid w:val="006E602B"/>
    <w:rsid w:val="006E6A32"/>
    <w:rsid w:val="006E6B58"/>
    <w:rsid w:val="006E7B92"/>
    <w:rsid w:val="006F1A77"/>
    <w:rsid w:val="006F32B9"/>
    <w:rsid w:val="006F32D0"/>
    <w:rsid w:val="006F674B"/>
    <w:rsid w:val="006F6B88"/>
    <w:rsid w:val="00701EC2"/>
    <w:rsid w:val="00703FD4"/>
    <w:rsid w:val="007048CD"/>
    <w:rsid w:val="00704A8D"/>
    <w:rsid w:val="00704F0B"/>
    <w:rsid w:val="00705B51"/>
    <w:rsid w:val="00705D44"/>
    <w:rsid w:val="00706241"/>
    <w:rsid w:val="007111D7"/>
    <w:rsid w:val="00715DF2"/>
    <w:rsid w:val="00716616"/>
    <w:rsid w:val="007173E6"/>
    <w:rsid w:val="007219D5"/>
    <w:rsid w:val="007255F1"/>
    <w:rsid w:val="007264DC"/>
    <w:rsid w:val="00726558"/>
    <w:rsid w:val="007314C4"/>
    <w:rsid w:val="00733F2E"/>
    <w:rsid w:val="00737729"/>
    <w:rsid w:val="00740EF8"/>
    <w:rsid w:val="0074166F"/>
    <w:rsid w:val="00742C66"/>
    <w:rsid w:val="00743913"/>
    <w:rsid w:val="0074490B"/>
    <w:rsid w:val="007520E4"/>
    <w:rsid w:val="007531E9"/>
    <w:rsid w:val="007564BB"/>
    <w:rsid w:val="007571E6"/>
    <w:rsid w:val="007625A5"/>
    <w:rsid w:val="0076423D"/>
    <w:rsid w:val="00765720"/>
    <w:rsid w:val="00766332"/>
    <w:rsid w:val="0077259F"/>
    <w:rsid w:val="00773873"/>
    <w:rsid w:val="00773FE5"/>
    <w:rsid w:val="0077707D"/>
    <w:rsid w:val="0077713F"/>
    <w:rsid w:val="00780454"/>
    <w:rsid w:val="007833CC"/>
    <w:rsid w:val="0078600C"/>
    <w:rsid w:val="00787A5B"/>
    <w:rsid w:val="00787ADA"/>
    <w:rsid w:val="00793CBA"/>
    <w:rsid w:val="00794BD8"/>
    <w:rsid w:val="00794E92"/>
    <w:rsid w:val="00796FFF"/>
    <w:rsid w:val="007A091B"/>
    <w:rsid w:val="007A71A5"/>
    <w:rsid w:val="007A7219"/>
    <w:rsid w:val="007B1C77"/>
    <w:rsid w:val="007B32D0"/>
    <w:rsid w:val="007B44CD"/>
    <w:rsid w:val="007B4E40"/>
    <w:rsid w:val="007B5816"/>
    <w:rsid w:val="007B5E3D"/>
    <w:rsid w:val="007B73B5"/>
    <w:rsid w:val="007C155A"/>
    <w:rsid w:val="007C15BE"/>
    <w:rsid w:val="007C1FF9"/>
    <w:rsid w:val="007C204E"/>
    <w:rsid w:val="007C25A1"/>
    <w:rsid w:val="007C2D2A"/>
    <w:rsid w:val="007C3505"/>
    <w:rsid w:val="007C3DB1"/>
    <w:rsid w:val="007C3F2E"/>
    <w:rsid w:val="007C4D26"/>
    <w:rsid w:val="007C7EBC"/>
    <w:rsid w:val="007D0DB8"/>
    <w:rsid w:val="007D7604"/>
    <w:rsid w:val="007E19CC"/>
    <w:rsid w:val="007E2F2A"/>
    <w:rsid w:val="007E384C"/>
    <w:rsid w:val="007E6A71"/>
    <w:rsid w:val="007F0038"/>
    <w:rsid w:val="007F1FBF"/>
    <w:rsid w:val="007F44A1"/>
    <w:rsid w:val="007F4C18"/>
    <w:rsid w:val="007F744E"/>
    <w:rsid w:val="00800078"/>
    <w:rsid w:val="0080021A"/>
    <w:rsid w:val="00800F8F"/>
    <w:rsid w:val="008011F2"/>
    <w:rsid w:val="00801D82"/>
    <w:rsid w:val="0080211D"/>
    <w:rsid w:val="00802AB3"/>
    <w:rsid w:val="008043A5"/>
    <w:rsid w:val="008057EC"/>
    <w:rsid w:val="00805B10"/>
    <w:rsid w:val="00806675"/>
    <w:rsid w:val="0080780C"/>
    <w:rsid w:val="00807E96"/>
    <w:rsid w:val="00813127"/>
    <w:rsid w:val="0081320F"/>
    <w:rsid w:val="008139C5"/>
    <w:rsid w:val="008139E5"/>
    <w:rsid w:val="00815351"/>
    <w:rsid w:val="008155AC"/>
    <w:rsid w:val="008166F1"/>
    <w:rsid w:val="00816870"/>
    <w:rsid w:val="00817942"/>
    <w:rsid w:val="00817E6A"/>
    <w:rsid w:val="00817F0E"/>
    <w:rsid w:val="00822008"/>
    <w:rsid w:val="00822A7F"/>
    <w:rsid w:val="008270F4"/>
    <w:rsid w:val="008331D3"/>
    <w:rsid w:val="008347D7"/>
    <w:rsid w:val="00837A37"/>
    <w:rsid w:val="00845059"/>
    <w:rsid w:val="008470D0"/>
    <w:rsid w:val="008503E7"/>
    <w:rsid w:val="00852162"/>
    <w:rsid w:val="008529DB"/>
    <w:rsid w:val="0085673B"/>
    <w:rsid w:val="00856FCC"/>
    <w:rsid w:val="008570B2"/>
    <w:rsid w:val="00861BBF"/>
    <w:rsid w:val="008622D7"/>
    <w:rsid w:val="00863131"/>
    <w:rsid w:val="00865DE5"/>
    <w:rsid w:val="008700C9"/>
    <w:rsid w:val="00872924"/>
    <w:rsid w:val="0088089E"/>
    <w:rsid w:val="00881AF5"/>
    <w:rsid w:val="00885A86"/>
    <w:rsid w:val="00886761"/>
    <w:rsid w:val="00891159"/>
    <w:rsid w:val="0089154F"/>
    <w:rsid w:val="00891856"/>
    <w:rsid w:val="00891DE9"/>
    <w:rsid w:val="008929AF"/>
    <w:rsid w:val="00895F52"/>
    <w:rsid w:val="008966C5"/>
    <w:rsid w:val="008A1429"/>
    <w:rsid w:val="008A2242"/>
    <w:rsid w:val="008A300E"/>
    <w:rsid w:val="008A3216"/>
    <w:rsid w:val="008A4329"/>
    <w:rsid w:val="008A4664"/>
    <w:rsid w:val="008A5645"/>
    <w:rsid w:val="008A7BAA"/>
    <w:rsid w:val="008B35E3"/>
    <w:rsid w:val="008B4D33"/>
    <w:rsid w:val="008B733B"/>
    <w:rsid w:val="008B76AD"/>
    <w:rsid w:val="008B7813"/>
    <w:rsid w:val="008C02D4"/>
    <w:rsid w:val="008C15A6"/>
    <w:rsid w:val="008C4491"/>
    <w:rsid w:val="008C6D7F"/>
    <w:rsid w:val="008C70AA"/>
    <w:rsid w:val="008D0EEE"/>
    <w:rsid w:val="008D18E7"/>
    <w:rsid w:val="008D265A"/>
    <w:rsid w:val="008D555C"/>
    <w:rsid w:val="008D67C9"/>
    <w:rsid w:val="008E32DA"/>
    <w:rsid w:val="008E3D0B"/>
    <w:rsid w:val="008E477C"/>
    <w:rsid w:val="008F19CA"/>
    <w:rsid w:val="008F3A33"/>
    <w:rsid w:val="008F41EA"/>
    <w:rsid w:val="008F47A7"/>
    <w:rsid w:val="008F503A"/>
    <w:rsid w:val="008F6183"/>
    <w:rsid w:val="008F6E9F"/>
    <w:rsid w:val="008F7305"/>
    <w:rsid w:val="008F733F"/>
    <w:rsid w:val="00900445"/>
    <w:rsid w:val="00900756"/>
    <w:rsid w:val="0090358A"/>
    <w:rsid w:val="00903680"/>
    <w:rsid w:val="0090430A"/>
    <w:rsid w:val="009065E1"/>
    <w:rsid w:val="0091104E"/>
    <w:rsid w:val="0091205A"/>
    <w:rsid w:val="009131A1"/>
    <w:rsid w:val="009166C7"/>
    <w:rsid w:val="00921865"/>
    <w:rsid w:val="009219CF"/>
    <w:rsid w:val="00922D9A"/>
    <w:rsid w:val="0092306B"/>
    <w:rsid w:val="00923922"/>
    <w:rsid w:val="00923994"/>
    <w:rsid w:val="00925420"/>
    <w:rsid w:val="00926F6B"/>
    <w:rsid w:val="00927C6C"/>
    <w:rsid w:val="00931776"/>
    <w:rsid w:val="00931C0C"/>
    <w:rsid w:val="00932CB3"/>
    <w:rsid w:val="00933674"/>
    <w:rsid w:val="009366DA"/>
    <w:rsid w:val="009366FF"/>
    <w:rsid w:val="0093723B"/>
    <w:rsid w:val="00940957"/>
    <w:rsid w:val="009419E6"/>
    <w:rsid w:val="00950474"/>
    <w:rsid w:val="00950837"/>
    <w:rsid w:val="00952BF7"/>
    <w:rsid w:val="009544E4"/>
    <w:rsid w:val="009575A1"/>
    <w:rsid w:val="00962903"/>
    <w:rsid w:val="00965112"/>
    <w:rsid w:val="00965A1E"/>
    <w:rsid w:val="00970C75"/>
    <w:rsid w:val="009717C4"/>
    <w:rsid w:val="009729DF"/>
    <w:rsid w:val="00975E61"/>
    <w:rsid w:val="00977AFE"/>
    <w:rsid w:val="0098380D"/>
    <w:rsid w:val="00985AA0"/>
    <w:rsid w:val="00985B42"/>
    <w:rsid w:val="00986800"/>
    <w:rsid w:val="00987722"/>
    <w:rsid w:val="00987743"/>
    <w:rsid w:val="0099133D"/>
    <w:rsid w:val="00995C06"/>
    <w:rsid w:val="00997799"/>
    <w:rsid w:val="009A114A"/>
    <w:rsid w:val="009A2D7B"/>
    <w:rsid w:val="009A38F8"/>
    <w:rsid w:val="009A402A"/>
    <w:rsid w:val="009A4979"/>
    <w:rsid w:val="009A6474"/>
    <w:rsid w:val="009A6871"/>
    <w:rsid w:val="009A758F"/>
    <w:rsid w:val="009B0594"/>
    <w:rsid w:val="009B0C53"/>
    <w:rsid w:val="009B1912"/>
    <w:rsid w:val="009B282D"/>
    <w:rsid w:val="009B3288"/>
    <w:rsid w:val="009B5CD1"/>
    <w:rsid w:val="009C1FDF"/>
    <w:rsid w:val="009C3E42"/>
    <w:rsid w:val="009C586D"/>
    <w:rsid w:val="009C650C"/>
    <w:rsid w:val="009D06B3"/>
    <w:rsid w:val="009D290E"/>
    <w:rsid w:val="009D534A"/>
    <w:rsid w:val="009D6FE3"/>
    <w:rsid w:val="009D720C"/>
    <w:rsid w:val="009D771C"/>
    <w:rsid w:val="009E18E2"/>
    <w:rsid w:val="009E2C24"/>
    <w:rsid w:val="009E3C28"/>
    <w:rsid w:val="009E4FF8"/>
    <w:rsid w:val="009F0A0E"/>
    <w:rsid w:val="009F1B79"/>
    <w:rsid w:val="009F25AE"/>
    <w:rsid w:val="009F2837"/>
    <w:rsid w:val="009F2E87"/>
    <w:rsid w:val="009F3CAE"/>
    <w:rsid w:val="009F6363"/>
    <w:rsid w:val="009F7C9F"/>
    <w:rsid w:val="00A00F41"/>
    <w:rsid w:val="00A02724"/>
    <w:rsid w:val="00A03968"/>
    <w:rsid w:val="00A1107F"/>
    <w:rsid w:val="00A11FFA"/>
    <w:rsid w:val="00A12D55"/>
    <w:rsid w:val="00A1445A"/>
    <w:rsid w:val="00A14946"/>
    <w:rsid w:val="00A14D08"/>
    <w:rsid w:val="00A156CB"/>
    <w:rsid w:val="00A1580D"/>
    <w:rsid w:val="00A1651A"/>
    <w:rsid w:val="00A172FA"/>
    <w:rsid w:val="00A20B05"/>
    <w:rsid w:val="00A21312"/>
    <w:rsid w:val="00A24312"/>
    <w:rsid w:val="00A24E88"/>
    <w:rsid w:val="00A252CC"/>
    <w:rsid w:val="00A25F34"/>
    <w:rsid w:val="00A26024"/>
    <w:rsid w:val="00A27BA0"/>
    <w:rsid w:val="00A307A5"/>
    <w:rsid w:val="00A30C78"/>
    <w:rsid w:val="00A32709"/>
    <w:rsid w:val="00A328CB"/>
    <w:rsid w:val="00A355F7"/>
    <w:rsid w:val="00A36834"/>
    <w:rsid w:val="00A36B54"/>
    <w:rsid w:val="00A373B7"/>
    <w:rsid w:val="00A376FC"/>
    <w:rsid w:val="00A37952"/>
    <w:rsid w:val="00A42393"/>
    <w:rsid w:val="00A42B08"/>
    <w:rsid w:val="00A45E90"/>
    <w:rsid w:val="00A468B1"/>
    <w:rsid w:val="00A50D6B"/>
    <w:rsid w:val="00A52ACD"/>
    <w:rsid w:val="00A54EF9"/>
    <w:rsid w:val="00A55B92"/>
    <w:rsid w:val="00A56301"/>
    <w:rsid w:val="00A56C1B"/>
    <w:rsid w:val="00A61F0F"/>
    <w:rsid w:val="00A641C2"/>
    <w:rsid w:val="00A667CB"/>
    <w:rsid w:val="00A67B20"/>
    <w:rsid w:val="00A71C1E"/>
    <w:rsid w:val="00A72A08"/>
    <w:rsid w:val="00A72D03"/>
    <w:rsid w:val="00A73344"/>
    <w:rsid w:val="00A751F8"/>
    <w:rsid w:val="00A7675D"/>
    <w:rsid w:val="00A778A8"/>
    <w:rsid w:val="00A84AC9"/>
    <w:rsid w:val="00A84C16"/>
    <w:rsid w:val="00A87A7B"/>
    <w:rsid w:val="00A93BF3"/>
    <w:rsid w:val="00A95130"/>
    <w:rsid w:val="00A95445"/>
    <w:rsid w:val="00A95D10"/>
    <w:rsid w:val="00A95E59"/>
    <w:rsid w:val="00A96B19"/>
    <w:rsid w:val="00AA0EF1"/>
    <w:rsid w:val="00AA1002"/>
    <w:rsid w:val="00AA1895"/>
    <w:rsid w:val="00AA6965"/>
    <w:rsid w:val="00AB0E3F"/>
    <w:rsid w:val="00AB1290"/>
    <w:rsid w:val="00AB3A37"/>
    <w:rsid w:val="00AB3EBA"/>
    <w:rsid w:val="00AB466C"/>
    <w:rsid w:val="00AB5D2B"/>
    <w:rsid w:val="00AB65C5"/>
    <w:rsid w:val="00AB7E34"/>
    <w:rsid w:val="00AB7EAF"/>
    <w:rsid w:val="00AC0E1A"/>
    <w:rsid w:val="00AC44E0"/>
    <w:rsid w:val="00AC473D"/>
    <w:rsid w:val="00AC50D4"/>
    <w:rsid w:val="00AC7762"/>
    <w:rsid w:val="00AC790D"/>
    <w:rsid w:val="00AD0327"/>
    <w:rsid w:val="00AD03B2"/>
    <w:rsid w:val="00AD120B"/>
    <w:rsid w:val="00AD31CC"/>
    <w:rsid w:val="00AD525E"/>
    <w:rsid w:val="00AD71BE"/>
    <w:rsid w:val="00AD78A6"/>
    <w:rsid w:val="00AE00B1"/>
    <w:rsid w:val="00AE380B"/>
    <w:rsid w:val="00AE401C"/>
    <w:rsid w:val="00AE7436"/>
    <w:rsid w:val="00AE76B5"/>
    <w:rsid w:val="00AE78C3"/>
    <w:rsid w:val="00AE7D31"/>
    <w:rsid w:val="00AF4533"/>
    <w:rsid w:val="00AF4A15"/>
    <w:rsid w:val="00AF579D"/>
    <w:rsid w:val="00AF62D0"/>
    <w:rsid w:val="00B01A9B"/>
    <w:rsid w:val="00B0309D"/>
    <w:rsid w:val="00B03BE0"/>
    <w:rsid w:val="00B059B1"/>
    <w:rsid w:val="00B06B78"/>
    <w:rsid w:val="00B070BD"/>
    <w:rsid w:val="00B07322"/>
    <w:rsid w:val="00B11DCF"/>
    <w:rsid w:val="00B12946"/>
    <w:rsid w:val="00B12B9D"/>
    <w:rsid w:val="00B140D1"/>
    <w:rsid w:val="00B16667"/>
    <w:rsid w:val="00B20C34"/>
    <w:rsid w:val="00B21446"/>
    <w:rsid w:val="00B22EE8"/>
    <w:rsid w:val="00B23B7A"/>
    <w:rsid w:val="00B316E5"/>
    <w:rsid w:val="00B321CD"/>
    <w:rsid w:val="00B3329E"/>
    <w:rsid w:val="00B33835"/>
    <w:rsid w:val="00B341F6"/>
    <w:rsid w:val="00B363A1"/>
    <w:rsid w:val="00B37751"/>
    <w:rsid w:val="00B40696"/>
    <w:rsid w:val="00B40FB4"/>
    <w:rsid w:val="00B4472C"/>
    <w:rsid w:val="00B44F7C"/>
    <w:rsid w:val="00B458D7"/>
    <w:rsid w:val="00B47138"/>
    <w:rsid w:val="00B506D8"/>
    <w:rsid w:val="00B5163A"/>
    <w:rsid w:val="00B52362"/>
    <w:rsid w:val="00B54929"/>
    <w:rsid w:val="00B549BE"/>
    <w:rsid w:val="00B550E3"/>
    <w:rsid w:val="00B57AE1"/>
    <w:rsid w:val="00B57B70"/>
    <w:rsid w:val="00B6173D"/>
    <w:rsid w:val="00B64DB4"/>
    <w:rsid w:val="00B71024"/>
    <w:rsid w:val="00B7346A"/>
    <w:rsid w:val="00B73944"/>
    <w:rsid w:val="00B7564C"/>
    <w:rsid w:val="00B815C7"/>
    <w:rsid w:val="00B823AA"/>
    <w:rsid w:val="00B826D0"/>
    <w:rsid w:val="00B83B6A"/>
    <w:rsid w:val="00B84B8F"/>
    <w:rsid w:val="00B86CA7"/>
    <w:rsid w:val="00B91D24"/>
    <w:rsid w:val="00B9227E"/>
    <w:rsid w:val="00B928E3"/>
    <w:rsid w:val="00B9393F"/>
    <w:rsid w:val="00B95602"/>
    <w:rsid w:val="00BA0F0E"/>
    <w:rsid w:val="00BA2D87"/>
    <w:rsid w:val="00BA3157"/>
    <w:rsid w:val="00BA4457"/>
    <w:rsid w:val="00BA6309"/>
    <w:rsid w:val="00BA6D66"/>
    <w:rsid w:val="00BA782B"/>
    <w:rsid w:val="00BB0EF8"/>
    <w:rsid w:val="00BB1FC9"/>
    <w:rsid w:val="00BB2BA4"/>
    <w:rsid w:val="00BB3693"/>
    <w:rsid w:val="00BB6C92"/>
    <w:rsid w:val="00BC03C0"/>
    <w:rsid w:val="00BC130B"/>
    <w:rsid w:val="00BC2EB3"/>
    <w:rsid w:val="00BC6258"/>
    <w:rsid w:val="00BC7FCE"/>
    <w:rsid w:val="00BD14BB"/>
    <w:rsid w:val="00BD45E2"/>
    <w:rsid w:val="00BD6970"/>
    <w:rsid w:val="00BE292B"/>
    <w:rsid w:val="00BE2EDF"/>
    <w:rsid w:val="00BE35CB"/>
    <w:rsid w:val="00BE5E73"/>
    <w:rsid w:val="00BE69C8"/>
    <w:rsid w:val="00BE7C34"/>
    <w:rsid w:val="00BE7D79"/>
    <w:rsid w:val="00BF27F2"/>
    <w:rsid w:val="00BF4CE7"/>
    <w:rsid w:val="00BF5ABB"/>
    <w:rsid w:val="00BF7DA8"/>
    <w:rsid w:val="00C00B57"/>
    <w:rsid w:val="00C014FB"/>
    <w:rsid w:val="00C021B2"/>
    <w:rsid w:val="00C06104"/>
    <w:rsid w:val="00C0631F"/>
    <w:rsid w:val="00C07AA3"/>
    <w:rsid w:val="00C108D4"/>
    <w:rsid w:val="00C11932"/>
    <w:rsid w:val="00C11B31"/>
    <w:rsid w:val="00C12652"/>
    <w:rsid w:val="00C13C2B"/>
    <w:rsid w:val="00C1642B"/>
    <w:rsid w:val="00C165C0"/>
    <w:rsid w:val="00C23982"/>
    <w:rsid w:val="00C23CE3"/>
    <w:rsid w:val="00C27915"/>
    <w:rsid w:val="00C31B28"/>
    <w:rsid w:val="00C32BBD"/>
    <w:rsid w:val="00C354C5"/>
    <w:rsid w:val="00C360DD"/>
    <w:rsid w:val="00C36572"/>
    <w:rsid w:val="00C36597"/>
    <w:rsid w:val="00C40857"/>
    <w:rsid w:val="00C410DE"/>
    <w:rsid w:val="00C41300"/>
    <w:rsid w:val="00C44595"/>
    <w:rsid w:val="00C46DDD"/>
    <w:rsid w:val="00C5002C"/>
    <w:rsid w:val="00C50586"/>
    <w:rsid w:val="00C56CAC"/>
    <w:rsid w:val="00C62233"/>
    <w:rsid w:val="00C62797"/>
    <w:rsid w:val="00C62C67"/>
    <w:rsid w:val="00C6366C"/>
    <w:rsid w:val="00C651C7"/>
    <w:rsid w:val="00C677A4"/>
    <w:rsid w:val="00C70AD4"/>
    <w:rsid w:val="00C711DA"/>
    <w:rsid w:val="00C715AA"/>
    <w:rsid w:val="00C72D55"/>
    <w:rsid w:val="00C745DC"/>
    <w:rsid w:val="00C7461B"/>
    <w:rsid w:val="00C746C5"/>
    <w:rsid w:val="00C757AE"/>
    <w:rsid w:val="00C75885"/>
    <w:rsid w:val="00C7651C"/>
    <w:rsid w:val="00C76596"/>
    <w:rsid w:val="00C76911"/>
    <w:rsid w:val="00C77537"/>
    <w:rsid w:val="00C77C64"/>
    <w:rsid w:val="00C81AA8"/>
    <w:rsid w:val="00C81E7D"/>
    <w:rsid w:val="00C81F30"/>
    <w:rsid w:val="00C84099"/>
    <w:rsid w:val="00C850D1"/>
    <w:rsid w:val="00C876E5"/>
    <w:rsid w:val="00C87B95"/>
    <w:rsid w:val="00C93E41"/>
    <w:rsid w:val="00C95160"/>
    <w:rsid w:val="00C953E3"/>
    <w:rsid w:val="00C966A8"/>
    <w:rsid w:val="00C96819"/>
    <w:rsid w:val="00CA1D58"/>
    <w:rsid w:val="00CA4072"/>
    <w:rsid w:val="00CA7D5C"/>
    <w:rsid w:val="00CB0CD2"/>
    <w:rsid w:val="00CB266F"/>
    <w:rsid w:val="00CB4341"/>
    <w:rsid w:val="00CB5197"/>
    <w:rsid w:val="00CB7CD4"/>
    <w:rsid w:val="00CC0230"/>
    <w:rsid w:val="00CC2A4C"/>
    <w:rsid w:val="00CC3D29"/>
    <w:rsid w:val="00CC468E"/>
    <w:rsid w:val="00CC4F5C"/>
    <w:rsid w:val="00CC5E23"/>
    <w:rsid w:val="00CC6E21"/>
    <w:rsid w:val="00CD032C"/>
    <w:rsid w:val="00CD1858"/>
    <w:rsid w:val="00CD2014"/>
    <w:rsid w:val="00CD2244"/>
    <w:rsid w:val="00CD4564"/>
    <w:rsid w:val="00CD48C7"/>
    <w:rsid w:val="00CD5C1E"/>
    <w:rsid w:val="00CD5C5D"/>
    <w:rsid w:val="00CD6602"/>
    <w:rsid w:val="00CE2A62"/>
    <w:rsid w:val="00CE3E87"/>
    <w:rsid w:val="00CE4F30"/>
    <w:rsid w:val="00CE6096"/>
    <w:rsid w:val="00CF1ECD"/>
    <w:rsid w:val="00CF5113"/>
    <w:rsid w:val="00CF543E"/>
    <w:rsid w:val="00D0086C"/>
    <w:rsid w:val="00D030DE"/>
    <w:rsid w:val="00D03DA2"/>
    <w:rsid w:val="00D05C10"/>
    <w:rsid w:val="00D12C1E"/>
    <w:rsid w:val="00D201AA"/>
    <w:rsid w:val="00D20D78"/>
    <w:rsid w:val="00D2356D"/>
    <w:rsid w:val="00D25EF3"/>
    <w:rsid w:val="00D261BC"/>
    <w:rsid w:val="00D305A7"/>
    <w:rsid w:val="00D30808"/>
    <w:rsid w:val="00D31360"/>
    <w:rsid w:val="00D32470"/>
    <w:rsid w:val="00D335AD"/>
    <w:rsid w:val="00D35ED8"/>
    <w:rsid w:val="00D36B23"/>
    <w:rsid w:val="00D44D37"/>
    <w:rsid w:val="00D450FB"/>
    <w:rsid w:val="00D46D71"/>
    <w:rsid w:val="00D47F84"/>
    <w:rsid w:val="00D528F7"/>
    <w:rsid w:val="00D53158"/>
    <w:rsid w:val="00D533F3"/>
    <w:rsid w:val="00D54B4F"/>
    <w:rsid w:val="00D555C0"/>
    <w:rsid w:val="00D579C0"/>
    <w:rsid w:val="00D627BD"/>
    <w:rsid w:val="00D63F38"/>
    <w:rsid w:val="00D670CD"/>
    <w:rsid w:val="00D67870"/>
    <w:rsid w:val="00D70F32"/>
    <w:rsid w:val="00D7281B"/>
    <w:rsid w:val="00D72ACB"/>
    <w:rsid w:val="00D747CC"/>
    <w:rsid w:val="00D75084"/>
    <w:rsid w:val="00D75111"/>
    <w:rsid w:val="00D755D1"/>
    <w:rsid w:val="00D75B8A"/>
    <w:rsid w:val="00D76A55"/>
    <w:rsid w:val="00D8075B"/>
    <w:rsid w:val="00D809B7"/>
    <w:rsid w:val="00D81100"/>
    <w:rsid w:val="00D8211B"/>
    <w:rsid w:val="00D82698"/>
    <w:rsid w:val="00D837C5"/>
    <w:rsid w:val="00D8408E"/>
    <w:rsid w:val="00D84850"/>
    <w:rsid w:val="00D84E7A"/>
    <w:rsid w:val="00D86816"/>
    <w:rsid w:val="00D8698D"/>
    <w:rsid w:val="00D86AA7"/>
    <w:rsid w:val="00D9067A"/>
    <w:rsid w:val="00D954D0"/>
    <w:rsid w:val="00D967F6"/>
    <w:rsid w:val="00DA0C9E"/>
    <w:rsid w:val="00DA157E"/>
    <w:rsid w:val="00DB298D"/>
    <w:rsid w:val="00DB2BFB"/>
    <w:rsid w:val="00DB34DC"/>
    <w:rsid w:val="00DB398C"/>
    <w:rsid w:val="00DB500C"/>
    <w:rsid w:val="00DB5357"/>
    <w:rsid w:val="00DB7080"/>
    <w:rsid w:val="00DB76CD"/>
    <w:rsid w:val="00DC149F"/>
    <w:rsid w:val="00DC1571"/>
    <w:rsid w:val="00DC2061"/>
    <w:rsid w:val="00DC39C7"/>
    <w:rsid w:val="00DC3E45"/>
    <w:rsid w:val="00DC4601"/>
    <w:rsid w:val="00DC555E"/>
    <w:rsid w:val="00DC6E3F"/>
    <w:rsid w:val="00DC7594"/>
    <w:rsid w:val="00DC7CFA"/>
    <w:rsid w:val="00DD1642"/>
    <w:rsid w:val="00DD74E6"/>
    <w:rsid w:val="00DE0C6C"/>
    <w:rsid w:val="00DE102B"/>
    <w:rsid w:val="00DE28EA"/>
    <w:rsid w:val="00DE313D"/>
    <w:rsid w:val="00DE32E3"/>
    <w:rsid w:val="00DE5D4C"/>
    <w:rsid w:val="00DF0BB0"/>
    <w:rsid w:val="00DF0C90"/>
    <w:rsid w:val="00DF634A"/>
    <w:rsid w:val="00DF73B1"/>
    <w:rsid w:val="00E03B75"/>
    <w:rsid w:val="00E068F9"/>
    <w:rsid w:val="00E06E85"/>
    <w:rsid w:val="00E07C79"/>
    <w:rsid w:val="00E11967"/>
    <w:rsid w:val="00E12A6D"/>
    <w:rsid w:val="00E12F32"/>
    <w:rsid w:val="00E17BEB"/>
    <w:rsid w:val="00E22EF1"/>
    <w:rsid w:val="00E2495B"/>
    <w:rsid w:val="00E25979"/>
    <w:rsid w:val="00E274DD"/>
    <w:rsid w:val="00E30F55"/>
    <w:rsid w:val="00E31422"/>
    <w:rsid w:val="00E32FDD"/>
    <w:rsid w:val="00E338AE"/>
    <w:rsid w:val="00E35C18"/>
    <w:rsid w:val="00E36A21"/>
    <w:rsid w:val="00E3742A"/>
    <w:rsid w:val="00E37462"/>
    <w:rsid w:val="00E408DF"/>
    <w:rsid w:val="00E42F2B"/>
    <w:rsid w:val="00E43FB1"/>
    <w:rsid w:val="00E455B8"/>
    <w:rsid w:val="00E4605B"/>
    <w:rsid w:val="00E4614D"/>
    <w:rsid w:val="00E4654D"/>
    <w:rsid w:val="00E46DF2"/>
    <w:rsid w:val="00E52968"/>
    <w:rsid w:val="00E53D53"/>
    <w:rsid w:val="00E54CD7"/>
    <w:rsid w:val="00E55179"/>
    <w:rsid w:val="00E5615F"/>
    <w:rsid w:val="00E57624"/>
    <w:rsid w:val="00E57E57"/>
    <w:rsid w:val="00E60E0E"/>
    <w:rsid w:val="00E61AF0"/>
    <w:rsid w:val="00E6472D"/>
    <w:rsid w:val="00E65BAE"/>
    <w:rsid w:val="00E67F87"/>
    <w:rsid w:val="00E700BA"/>
    <w:rsid w:val="00E7286A"/>
    <w:rsid w:val="00E72A62"/>
    <w:rsid w:val="00E73A91"/>
    <w:rsid w:val="00E744E0"/>
    <w:rsid w:val="00E76CC9"/>
    <w:rsid w:val="00E77B1F"/>
    <w:rsid w:val="00E80084"/>
    <w:rsid w:val="00E85C34"/>
    <w:rsid w:val="00E87C5B"/>
    <w:rsid w:val="00E91213"/>
    <w:rsid w:val="00E929D3"/>
    <w:rsid w:val="00E93D84"/>
    <w:rsid w:val="00E973BA"/>
    <w:rsid w:val="00EA0330"/>
    <w:rsid w:val="00EA1EB1"/>
    <w:rsid w:val="00EA2415"/>
    <w:rsid w:val="00EA3977"/>
    <w:rsid w:val="00EA50EE"/>
    <w:rsid w:val="00EA5557"/>
    <w:rsid w:val="00EA6934"/>
    <w:rsid w:val="00EB122C"/>
    <w:rsid w:val="00EB168F"/>
    <w:rsid w:val="00EB2EA9"/>
    <w:rsid w:val="00EC49E1"/>
    <w:rsid w:val="00EC5537"/>
    <w:rsid w:val="00EC64F0"/>
    <w:rsid w:val="00EC653F"/>
    <w:rsid w:val="00EC68D4"/>
    <w:rsid w:val="00ED0E07"/>
    <w:rsid w:val="00ED24EF"/>
    <w:rsid w:val="00ED4FA5"/>
    <w:rsid w:val="00ED503A"/>
    <w:rsid w:val="00ED7ACD"/>
    <w:rsid w:val="00EE184D"/>
    <w:rsid w:val="00EE3404"/>
    <w:rsid w:val="00EE73AC"/>
    <w:rsid w:val="00EF0C03"/>
    <w:rsid w:val="00EF0DEC"/>
    <w:rsid w:val="00EF267E"/>
    <w:rsid w:val="00EF658F"/>
    <w:rsid w:val="00F00082"/>
    <w:rsid w:val="00F018BD"/>
    <w:rsid w:val="00F029BC"/>
    <w:rsid w:val="00F03B6C"/>
    <w:rsid w:val="00F04641"/>
    <w:rsid w:val="00F05972"/>
    <w:rsid w:val="00F06195"/>
    <w:rsid w:val="00F1020F"/>
    <w:rsid w:val="00F125ED"/>
    <w:rsid w:val="00F12B6F"/>
    <w:rsid w:val="00F1392E"/>
    <w:rsid w:val="00F14A50"/>
    <w:rsid w:val="00F1696B"/>
    <w:rsid w:val="00F20C1A"/>
    <w:rsid w:val="00F2138D"/>
    <w:rsid w:val="00F22D13"/>
    <w:rsid w:val="00F2472E"/>
    <w:rsid w:val="00F2612E"/>
    <w:rsid w:val="00F27027"/>
    <w:rsid w:val="00F32442"/>
    <w:rsid w:val="00F32F47"/>
    <w:rsid w:val="00F35742"/>
    <w:rsid w:val="00F35801"/>
    <w:rsid w:val="00F372B8"/>
    <w:rsid w:val="00F37816"/>
    <w:rsid w:val="00F40D95"/>
    <w:rsid w:val="00F41660"/>
    <w:rsid w:val="00F41E1E"/>
    <w:rsid w:val="00F4253B"/>
    <w:rsid w:val="00F42CD5"/>
    <w:rsid w:val="00F43215"/>
    <w:rsid w:val="00F455FF"/>
    <w:rsid w:val="00F45FBB"/>
    <w:rsid w:val="00F51BB0"/>
    <w:rsid w:val="00F51C49"/>
    <w:rsid w:val="00F52AC3"/>
    <w:rsid w:val="00F554DA"/>
    <w:rsid w:val="00F562F8"/>
    <w:rsid w:val="00F56377"/>
    <w:rsid w:val="00F56B3A"/>
    <w:rsid w:val="00F57846"/>
    <w:rsid w:val="00F612A2"/>
    <w:rsid w:val="00F63332"/>
    <w:rsid w:val="00F641F5"/>
    <w:rsid w:val="00F65331"/>
    <w:rsid w:val="00F65AC8"/>
    <w:rsid w:val="00F66BF4"/>
    <w:rsid w:val="00F71364"/>
    <w:rsid w:val="00F71850"/>
    <w:rsid w:val="00F723A2"/>
    <w:rsid w:val="00F74E99"/>
    <w:rsid w:val="00F75713"/>
    <w:rsid w:val="00F76AF5"/>
    <w:rsid w:val="00F76FEB"/>
    <w:rsid w:val="00F77400"/>
    <w:rsid w:val="00F80E48"/>
    <w:rsid w:val="00F80E5C"/>
    <w:rsid w:val="00F8150E"/>
    <w:rsid w:val="00F81EBF"/>
    <w:rsid w:val="00F825AD"/>
    <w:rsid w:val="00F83EFA"/>
    <w:rsid w:val="00F84735"/>
    <w:rsid w:val="00F866AA"/>
    <w:rsid w:val="00F91D15"/>
    <w:rsid w:val="00F91F56"/>
    <w:rsid w:val="00F92C0B"/>
    <w:rsid w:val="00F93F01"/>
    <w:rsid w:val="00F971D7"/>
    <w:rsid w:val="00FA138E"/>
    <w:rsid w:val="00FA180F"/>
    <w:rsid w:val="00FA1AA0"/>
    <w:rsid w:val="00FA3879"/>
    <w:rsid w:val="00FA5184"/>
    <w:rsid w:val="00FA55F2"/>
    <w:rsid w:val="00FA5EC0"/>
    <w:rsid w:val="00FA6AB5"/>
    <w:rsid w:val="00FA712D"/>
    <w:rsid w:val="00FB001D"/>
    <w:rsid w:val="00FB0A86"/>
    <w:rsid w:val="00FB0DFF"/>
    <w:rsid w:val="00FB2322"/>
    <w:rsid w:val="00FB34F9"/>
    <w:rsid w:val="00FB4003"/>
    <w:rsid w:val="00FB5168"/>
    <w:rsid w:val="00FB5A40"/>
    <w:rsid w:val="00FC00EB"/>
    <w:rsid w:val="00FC1093"/>
    <w:rsid w:val="00FC200E"/>
    <w:rsid w:val="00FC2CE9"/>
    <w:rsid w:val="00FC2D3B"/>
    <w:rsid w:val="00FC3EB5"/>
    <w:rsid w:val="00FC4012"/>
    <w:rsid w:val="00FC5FDF"/>
    <w:rsid w:val="00FC6CCF"/>
    <w:rsid w:val="00FC7783"/>
    <w:rsid w:val="00FC79BC"/>
    <w:rsid w:val="00FD076D"/>
    <w:rsid w:val="00FD5E7F"/>
    <w:rsid w:val="00FD7A3A"/>
    <w:rsid w:val="00FE0244"/>
    <w:rsid w:val="00FE1F90"/>
    <w:rsid w:val="00FE2756"/>
    <w:rsid w:val="00FE30AF"/>
    <w:rsid w:val="00FE37D1"/>
    <w:rsid w:val="00FE6524"/>
    <w:rsid w:val="00FE690E"/>
    <w:rsid w:val="00FE772B"/>
    <w:rsid w:val="00FF73BF"/>
    <w:rsid w:val="00FF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8D195"/>
  <w15:chartTrackingRefBased/>
  <w15:docId w15:val="{F972FFBA-FAC8-450A-B6F6-7A62E393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1392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22EE8"/>
    <w:pPr>
      <w:widowControl w:val="0"/>
      <w:spacing w:after="0" w:line="240" w:lineRule="auto"/>
      <w:jc w:val="both"/>
    </w:pPr>
    <w:rPr>
      <w:rFonts w:ascii="Times New Roman" w:hAnsi="Times New Roman" w:cs="Times New Roman"/>
      <w:sz w:val="21"/>
      <w:szCs w:val="24"/>
      <w14:ligatures w14:val="none"/>
    </w:rPr>
  </w:style>
  <w:style w:type="character" w:customStyle="1" w:styleId="a4">
    <w:name w:val="无间隔 字符"/>
    <w:basedOn w:val="a0"/>
    <w:link w:val="a3"/>
    <w:uiPriority w:val="1"/>
    <w:rsid w:val="00B22EE8"/>
    <w:rPr>
      <w:rFonts w:ascii="Times New Roman" w:hAnsi="Times New Roman" w:cs="Times New Roman"/>
      <w:sz w:val="21"/>
      <w:szCs w:val="24"/>
      <w14:ligatures w14:val="none"/>
    </w:rPr>
  </w:style>
  <w:style w:type="character" w:styleId="a5">
    <w:name w:val="annotation reference"/>
    <w:qFormat/>
    <w:rsid w:val="00191917"/>
    <w:rPr>
      <w:sz w:val="16"/>
      <w:szCs w:val="16"/>
    </w:rPr>
  </w:style>
  <w:style w:type="paragraph" w:styleId="a6">
    <w:name w:val="annotation text"/>
    <w:basedOn w:val="a"/>
    <w:link w:val="a7"/>
    <w:qFormat/>
    <w:rsid w:val="00191917"/>
    <w:pPr>
      <w:spacing w:after="0" w:line="240" w:lineRule="auto"/>
    </w:pPr>
    <w:rPr>
      <w:rFonts w:ascii="Times New Roman" w:eastAsia="PMingLiU" w:hAnsi="Times New Roman" w:cs="Times New Roman"/>
      <w:kern w:val="0"/>
      <w:sz w:val="20"/>
      <w:szCs w:val="20"/>
      <w:lang w:eastAsia="zh-TW"/>
      <w14:ligatures w14:val="none"/>
    </w:rPr>
  </w:style>
  <w:style w:type="character" w:customStyle="1" w:styleId="a7">
    <w:name w:val="批注文字 字符"/>
    <w:basedOn w:val="a0"/>
    <w:link w:val="a6"/>
    <w:rsid w:val="00191917"/>
    <w:rPr>
      <w:rFonts w:ascii="Times New Roman" w:eastAsia="PMingLiU" w:hAnsi="Times New Roman" w:cs="Times New Roman"/>
      <w:kern w:val="0"/>
      <w:sz w:val="20"/>
      <w:szCs w:val="20"/>
      <w:lang w:eastAsia="zh-TW"/>
      <w14:ligatures w14:val="none"/>
    </w:rPr>
  </w:style>
  <w:style w:type="paragraph" w:styleId="a8">
    <w:name w:val="header"/>
    <w:basedOn w:val="a"/>
    <w:link w:val="a9"/>
    <w:uiPriority w:val="99"/>
    <w:unhideWhenUsed/>
    <w:rsid w:val="007F4C18"/>
    <w:pPr>
      <w:tabs>
        <w:tab w:val="center" w:pos="4680"/>
        <w:tab w:val="right" w:pos="9360"/>
      </w:tabs>
      <w:spacing w:after="0" w:line="240" w:lineRule="auto"/>
    </w:pPr>
  </w:style>
  <w:style w:type="character" w:customStyle="1" w:styleId="a9">
    <w:name w:val="页眉 字符"/>
    <w:basedOn w:val="a0"/>
    <w:link w:val="a8"/>
    <w:uiPriority w:val="99"/>
    <w:rsid w:val="007F4C18"/>
  </w:style>
  <w:style w:type="paragraph" w:styleId="aa">
    <w:name w:val="footer"/>
    <w:basedOn w:val="a"/>
    <w:link w:val="ab"/>
    <w:uiPriority w:val="99"/>
    <w:unhideWhenUsed/>
    <w:rsid w:val="007F4C18"/>
    <w:pPr>
      <w:tabs>
        <w:tab w:val="center" w:pos="4680"/>
        <w:tab w:val="right" w:pos="9360"/>
      </w:tabs>
      <w:spacing w:after="0" w:line="240" w:lineRule="auto"/>
    </w:pPr>
  </w:style>
  <w:style w:type="character" w:customStyle="1" w:styleId="ab">
    <w:name w:val="页脚 字符"/>
    <w:basedOn w:val="a0"/>
    <w:link w:val="aa"/>
    <w:uiPriority w:val="99"/>
    <w:rsid w:val="007F4C18"/>
  </w:style>
  <w:style w:type="character" w:customStyle="1" w:styleId="10">
    <w:name w:val="标题 1 字符"/>
    <w:basedOn w:val="a0"/>
    <w:link w:val="1"/>
    <w:uiPriority w:val="9"/>
    <w:rsid w:val="00F1392E"/>
    <w:rPr>
      <w:rFonts w:ascii="Times New Roman" w:eastAsia="Times New Roman" w:hAnsi="Times New Roman" w:cs="Times New Roman"/>
      <w:b/>
      <w:bCs/>
      <w:kern w:val="36"/>
      <w:sz w:val="48"/>
      <w:szCs w:val="48"/>
      <w14:ligatures w14:val="none"/>
    </w:rPr>
  </w:style>
  <w:style w:type="paragraph" w:styleId="ac">
    <w:name w:val="Normal (Web)"/>
    <w:basedOn w:val="a"/>
    <w:uiPriority w:val="99"/>
    <w:semiHidden/>
    <w:unhideWhenUsed/>
    <w:rsid w:val="001504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d">
    <w:name w:val="Emphasis"/>
    <w:basedOn w:val="a0"/>
    <w:uiPriority w:val="20"/>
    <w:qFormat/>
    <w:rsid w:val="001562AB"/>
    <w:rPr>
      <w:i/>
      <w:iCs/>
    </w:rPr>
  </w:style>
  <w:style w:type="paragraph" w:styleId="ae">
    <w:name w:val="List Paragraph"/>
    <w:basedOn w:val="a"/>
    <w:uiPriority w:val="34"/>
    <w:qFormat/>
    <w:rsid w:val="006E50A4"/>
    <w:pPr>
      <w:ind w:left="720"/>
      <w:contextualSpacing/>
    </w:pPr>
  </w:style>
  <w:style w:type="paragraph" w:customStyle="1" w:styleId="EndNoteBibliographyTitle">
    <w:name w:val="EndNote Bibliography Title"/>
    <w:basedOn w:val="a"/>
    <w:link w:val="EndNoteBibliographyTitle0"/>
    <w:rsid w:val="00D12C1E"/>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D12C1E"/>
    <w:rPr>
      <w:rFonts w:ascii="Calibri" w:hAnsi="Calibri" w:cs="Calibri"/>
      <w:noProof/>
    </w:rPr>
  </w:style>
  <w:style w:type="paragraph" w:customStyle="1" w:styleId="EndNoteBibliography">
    <w:name w:val="EndNote Bibliography"/>
    <w:basedOn w:val="a"/>
    <w:link w:val="EndNoteBibliography0"/>
    <w:rsid w:val="00D12C1E"/>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D12C1E"/>
    <w:rPr>
      <w:rFonts w:ascii="Calibri" w:hAnsi="Calibri" w:cs="Calibri"/>
      <w:noProof/>
    </w:rPr>
  </w:style>
  <w:style w:type="paragraph" w:customStyle="1" w:styleId="aff">
    <w:name w:val="aff"/>
    <w:basedOn w:val="a"/>
    <w:rsid w:val="00FB5168"/>
    <w:pPr>
      <w:spacing w:after="240" w:line="480" w:lineRule="atLeast"/>
    </w:pPr>
    <w:rPr>
      <w:rFonts w:ascii="Times New Roman" w:eastAsia="DengXian" w:hAnsi="Times New Roman" w:cs="Times New Roman"/>
      <w:i/>
      <w:kern w:val="0"/>
      <w:sz w:val="24"/>
      <w:szCs w:val="20"/>
      <w:lang w:val="en-GB" w:eastAsia="en-US"/>
      <w14:ligatures w14:val="none"/>
    </w:rPr>
  </w:style>
  <w:style w:type="paragraph" w:customStyle="1" w:styleId="Tableofcontents">
    <w:name w:val="Table of contents"/>
    <w:basedOn w:val="a"/>
    <w:autoRedefine/>
    <w:rsid w:val="009F2E87"/>
    <w:pPr>
      <w:spacing w:after="0" w:line="240" w:lineRule="auto"/>
      <w:jc w:val="both"/>
    </w:pPr>
    <w:rPr>
      <w:rFonts w:ascii="Times New Roman" w:eastAsia="MS Mincho" w:hAnsi="Times New Roman" w:cs="Times New Roman"/>
      <w:kern w:val="0"/>
      <w:sz w:val="24"/>
      <w:szCs w:val="24"/>
      <w:lang w:eastAsia="ja-JP" w:bidi="mr-IN"/>
      <w14:ligatures w14:val="none"/>
    </w:rPr>
  </w:style>
  <w:style w:type="character" w:styleId="af">
    <w:name w:val="Hyperlink"/>
    <w:rsid w:val="00EF0DEC"/>
    <w:rPr>
      <w:color w:val="FF0000"/>
      <w:u w:val="single"/>
    </w:rPr>
  </w:style>
  <w:style w:type="paragraph" w:customStyle="1" w:styleId="dates">
    <w:name w:val="dates"/>
    <w:basedOn w:val="a"/>
    <w:rsid w:val="00D579C0"/>
    <w:pPr>
      <w:spacing w:after="0" w:line="240" w:lineRule="auto"/>
      <w:jc w:val="right"/>
    </w:pPr>
    <w:rPr>
      <w:rFonts w:ascii="Times New Roman" w:eastAsia="MS Mincho" w:hAnsi="Times New Roman" w:cs="Times New Roman"/>
      <w:kern w:val="0"/>
      <w:sz w:val="24"/>
      <w:szCs w:val="24"/>
      <w:lang w:eastAsia="ja-JP"/>
      <w14:ligatures w14:val="none"/>
    </w:rPr>
  </w:style>
  <w:style w:type="paragraph" w:customStyle="1" w:styleId="arttitle">
    <w:name w:val="arttitle"/>
    <w:basedOn w:val="a"/>
    <w:rsid w:val="00E76CC9"/>
    <w:pPr>
      <w:spacing w:after="240" w:line="480" w:lineRule="atLeast"/>
    </w:pPr>
    <w:rPr>
      <w:rFonts w:ascii="Arial" w:eastAsia="DengXian" w:hAnsi="Arial" w:cs="Times New Roman"/>
      <w:b/>
      <w:kern w:val="0"/>
      <w:sz w:val="32"/>
      <w:szCs w:val="20"/>
      <w:lang w:val="en-GB" w:eastAsia="en-US"/>
      <w14:ligatures w14:val="none"/>
    </w:rPr>
  </w:style>
  <w:style w:type="paragraph" w:customStyle="1" w:styleId="Title2">
    <w:name w:val="Title2"/>
    <w:basedOn w:val="a"/>
    <w:rsid w:val="004B5BAF"/>
    <w:pPr>
      <w:spacing w:after="0" w:line="240" w:lineRule="auto"/>
    </w:pPr>
    <w:rPr>
      <w:rFonts w:ascii="Times New Roman" w:eastAsia="MS Mincho" w:hAnsi="Times New Roman" w:cs="Times New Roman"/>
      <w:b/>
      <w:kern w:val="0"/>
      <w:sz w:val="24"/>
      <w:szCs w:val="24"/>
      <w:lang w:eastAsia="ja-JP"/>
      <w14:ligatures w14:val="none"/>
    </w:rPr>
  </w:style>
  <w:style w:type="paragraph" w:customStyle="1" w:styleId="p">
    <w:name w:val="p"/>
    <w:rsid w:val="004E7829"/>
    <w:pPr>
      <w:spacing w:after="360" w:line="480" w:lineRule="atLeast"/>
      <w:ind w:firstLine="567"/>
    </w:pPr>
    <w:rPr>
      <w:rFonts w:ascii="Times New Roman" w:eastAsia="DengXian" w:hAnsi="Times New Roman" w:cs="Times New Roman"/>
      <w:kern w:val="0"/>
      <w:sz w:val="24"/>
      <w:szCs w:val="20"/>
      <w:lang w:val="en-GB" w:eastAsia="en-US"/>
      <w14:ligatures w14:val="none"/>
    </w:rPr>
  </w:style>
  <w:style w:type="paragraph" w:styleId="af0">
    <w:name w:val="Balloon Text"/>
    <w:basedOn w:val="a"/>
    <w:link w:val="af1"/>
    <w:uiPriority w:val="99"/>
    <w:semiHidden/>
    <w:unhideWhenUsed/>
    <w:rsid w:val="004B4CF4"/>
    <w:pPr>
      <w:spacing w:after="0" w:line="240" w:lineRule="auto"/>
    </w:pPr>
    <w:rPr>
      <w:rFonts w:ascii="Segoe UI" w:hAnsi="Segoe UI" w:cs="Segoe UI"/>
      <w:sz w:val="18"/>
      <w:szCs w:val="18"/>
    </w:rPr>
  </w:style>
  <w:style w:type="character" w:customStyle="1" w:styleId="af1">
    <w:name w:val="批注框文本 字符"/>
    <w:basedOn w:val="a0"/>
    <w:link w:val="af0"/>
    <w:uiPriority w:val="99"/>
    <w:semiHidden/>
    <w:rsid w:val="004B4CF4"/>
    <w:rPr>
      <w:rFonts w:ascii="Segoe UI" w:hAnsi="Segoe UI" w:cs="Segoe UI"/>
      <w:sz w:val="18"/>
      <w:szCs w:val="18"/>
    </w:rPr>
  </w:style>
  <w:style w:type="paragraph" w:styleId="af2">
    <w:name w:val="annotation subject"/>
    <w:basedOn w:val="a6"/>
    <w:next w:val="a6"/>
    <w:link w:val="af3"/>
    <w:uiPriority w:val="99"/>
    <w:semiHidden/>
    <w:unhideWhenUsed/>
    <w:rsid w:val="00311878"/>
    <w:pPr>
      <w:spacing w:after="160"/>
    </w:pPr>
    <w:rPr>
      <w:rFonts w:asciiTheme="minorHAnsi" w:eastAsiaTheme="minorEastAsia" w:hAnsiTheme="minorHAnsi" w:cstheme="minorBidi"/>
      <w:b/>
      <w:bCs/>
      <w:kern w:val="2"/>
      <w:lang w:eastAsia="zh-CN"/>
      <w14:ligatures w14:val="standardContextual"/>
    </w:rPr>
  </w:style>
  <w:style w:type="character" w:customStyle="1" w:styleId="af3">
    <w:name w:val="批注主题 字符"/>
    <w:basedOn w:val="a7"/>
    <w:link w:val="af2"/>
    <w:uiPriority w:val="99"/>
    <w:semiHidden/>
    <w:rsid w:val="00311878"/>
    <w:rPr>
      <w:rFonts w:ascii="Times New Roman" w:eastAsia="PMingLiU" w:hAnsi="Times New Roman" w:cs="Times New Roman"/>
      <w:b/>
      <w:bCs/>
      <w:kern w:val="0"/>
      <w:sz w:val="20"/>
      <w:szCs w:val="20"/>
      <w:lang w:eastAsia="zh-TW"/>
      <w14:ligatures w14:val="none"/>
    </w:rPr>
  </w:style>
  <w:style w:type="paragraph" w:styleId="af4">
    <w:name w:val="Revision"/>
    <w:hidden/>
    <w:uiPriority w:val="99"/>
    <w:semiHidden/>
    <w:rsid w:val="000C5BD0"/>
    <w:pPr>
      <w:spacing w:after="0" w:line="240" w:lineRule="auto"/>
    </w:pPr>
  </w:style>
  <w:style w:type="table" w:customStyle="1" w:styleId="11">
    <w:name w:val="清单表 1 浅色1"/>
    <w:basedOn w:val="a1"/>
    <w:uiPriority w:val="46"/>
    <w:qFormat/>
    <w:rsid w:val="0001726B"/>
    <w:pPr>
      <w:spacing w:after="0" w:line="240" w:lineRule="auto"/>
    </w:pPr>
    <w:rPr>
      <w:sz w:val="21"/>
      <w14:ligatures w14:val="none"/>
    </w:rPr>
    <w:tblPr>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ATitle">
    <w:name w:val="BA_Title"/>
    <w:basedOn w:val="a"/>
    <w:next w:val="a"/>
    <w:rsid w:val="00681FA1"/>
    <w:pPr>
      <w:spacing w:before="720" w:after="360" w:line="480" w:lineRule="auto"/>
      <w:jc w:val="center"/>
    </w:pPr>
    <w:rPr>
      <w:rFonts w:ascii="Times New Roman" w:eastAsia="Times New Roman" w:hAnsi="Times New Roman" w:cs="Times New Roman"/>
      <w:kern w:val="0"/>
      <w:sz w:val="44"/>
      <w:szCs w:val="20"/>
      <w:lang w:eastAsia="en-US"/>
      <w14:ligatures w14:val="none"/>
    </w:rPr>
  </w:style>
  <w:style w:type="paragraph" w:customStyle="1" w:styleId="FACorrespondingAuthorFootnote">
    <w:name w:val="FA_Corresponding_Author_Footnote"/>
    <w:basedOn w:val="a"/>
    <w:next w:val="a"/>
    <w:rsid w:val="00681FA1"/>
    <w:pPr>
      <w:spacing w:after="200" w:line="480" w:lineRule="auto"/>
      <w:jc w:val="both"/>
    </w:pPr>
    <w:rPr>
      <w:rFonts w:ascii="Times" w:eastAsia="Times New Roman" w:hAnsi="Times" w:cs="Times New Roman"/>
      <w:kern w:val="0"/>
      <w:sz w:val="24"/>
      <w:szCs w:val="20"/>
      <w:lang w:eastAsia="en-US"/>
      <w14:ligatures w14:val="none"/>
    </w:rPr>
  </w:style>
  <w:style w:type="paragraph" w:customStyle="1" w:styleId="BIEmailAddress">
    <w:name w:val="BI_Email_Address"/>
    <w:basedOn w:val="a"/>
    <w:next w:val="a"/>
    <w:rsid w:val="00681FA1"/>
    <w:pPr>
      <w:spacing w:after="200" w:line="480" w:lineRule="auto"/>
      <w:jc w:val="both"/>
    </w:pPr>
    <w:rPr>
      <w:rFonts w:ascii="Times" w:eastAsia="Times New Roman" w:hAnsi="Times" w:cs="Times New Roman"/>
      <w:kern w:val="0"/>
      <w:sz w:val="24"/>
      <w:szCs w:val="20"/>
      <w:lang w:eastAsia="en-US"/>
      <w14:ligatures w14:val="none"/>
    </w:rPr>
  </w:style>
  <w:style w:type="paragraph" w:customStyle="1" w:styleId="BCAuthorAddress">
    <w:name w:val="BC_Author_Address"/>
    <w:basedOn w:val="a"/>
    <w:next w:val="BIEmailAddress"/>
    <w:rsid w:val="00681FA1"/>
    <w:pPr>
      <w:spacing w:after="240" w:line="480" w:lineRule="auto"/>
      <w:jc w:val="center"/>
    </w:pPr>
    <w:rPr>
      <w:rFonts w:ascii="Times" w:eastAsia="Times New Roman" w:hAnsi="Times" w:cs="Times New Roman"/>
      <w:kern w:val="0"/>
      <w:sz w:val="24"/>
      <w:szCs w:val="20"/>
      <w:lang w:eastAsia="en-US"/>
      <w14:ligatures w14:val="none"/>
    </w:rPr>
  </w:style>
  <w:style w:type="paragraph" w:customStyle="1" w:styleId="BDAbstract">
    <w:name w:val="BD_Abstract"/>
    <w:basedOn w:val="a"/>
    <w:next w:val="a"/>
    <w:rsid w:val="00681FA1"/>
    <w:pPr>
      <w:spacing w:before="360" w:after="360" w:line="480" w:lineRule="auto"/>
      <w:jc w:val="both"/>
    </w:pPr>
    <w:rPr>
      <w:rFonts w:ascii="Times" w:eastAsia="Times New Roman" w:hAnsi="Times" w:cs="Times New Roman"/>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17365">
      <w:bodyDiv w:val="1"/>
      <w:marLeft w:val="0"/>
      <w:marRight w:val="0"/>
      <w:marTop w:val="0"/>
      <w:marBottom w:val="0"/>
      <w:divBdr>
        <w:top w:val="none" w:sz="0" w:space="0" w:color="auto"/>
        <w:left w:val="none" w:sz="0" w:space="0" w:color="auto"/>
        <w:bottom w:val="none" w:sz="0" w:space="0" w:color="auto"/>
        <w:right w:val="none" w:sz="0" w:space="0" w:color="auto"/>
      </w:divBdr>
    </w:div>
    <w:div w:id="380786532">
      <w:bodyDiv w:val="1"/>
      <w:marLeft w:val="0"/>
      <w:marRight w:val="0"/>
      <w:marTop w:val="0"/>
      <w:marBottom w:val="0"/>
      <w:divBdr>
        <w:top w:val="none" w:sz="0" w:space="0" w:color="auto"/>
        <w:left w:val="none" w:sz="0" w:space="0" w:color="auto"/>
        <w:bottom w:val="none" w:sz="0" w:space="0" w:color="auto"/>
        <w:right w:val="none" w:sz="0" w:space="0" w:color="auto"/>
      </w:divBdr>
    </w:div>
    <w:div w:id="509948022">
      <w:bodyDiv w:val="1"/>
      <w:marLeft w:val="0"/>
      <w:marRight w:val="0"/>
      <w:marTop w:val="0"/>
      <w:marBottom w:val="0"/>
      <w:divBdr>
        <w:top w:val="none" w:sz="0" w:space="0" w:color="auto"/>
        <w:left w:val="none" w:sz="0" w:space="0" w:color="auto"/>
        <w:bottom w:val="none" w:sz="0" w:space="0" w:color="auto"/>
        <w:right w:val="none" w:sz="0" w:space="0" w:color="auto"/>
      </w:divBdr>
    </w:div>
    <w:div w:id="685791091">
      <w:bodyDiv w:val="1"/>
      <w:marLeft w:val="0"/>
      <w:marRight w:val="0"/>
      <w:marTop w:val="0"/>
      <w:marBottom w:val="0"/>
      <w:divBdr>
        <w:top w:val="none" w:sz="0" w:space="0" w:color="auto"/>
        <w:left w:val="none" w:sz="0" w:space="0" w:color="auto"/>
        <w:bottom w:val="none" w:sz="0" w:space="0" w:color="auto"/>
        <w:right w:val="none" w:sz="0" w:space="0" w:color="auto"/>
      </w:divBdr>
      <w:divsChild>
        <w:div w:id="907113898">
          <w:marLeft w:val="300"/>
          <w:marRight w:val="150"/>
          <w:marTop w:val="150"/>
          <w:marBottom w:val="75"/>
          <w:divBdr>
            <w:top w:val="none" w:sz="0" w:space="0" w:color="auto"/>
            <w:left w:val="none" w:sz="0" w:space="0" w:color="auto"/>
            <w:bottom w:val="none" w:sz="0" w:space="0" w:color="auto"/>
            <w:right w:val="none" w:sz="0" w:space="0" w:color="auto"/>
          </w:divBdr>
        </w:div>
      </w:divsChild>
    </w:div>
    <w:div w:id="745617017">
      <w:bodyDiv w:val="1"/>
      <w:marLeft w:val="0"/>
      <w:marRight w:val="0"/>
      <w:marTop w:val="0"/>
      <w:marBottom w:val="0"/>
      <w:divBdr>
        <w:top w:val="none" w:sz="0" w:space="0" w:color="auto"/>
        <w:left w:val="none" w:sz="0" w:space="0" w:color="auto"/>
        <w:bottom w:val="none" w:sz="0" w:space="0" w:color="auto"/>
        <w:right w:val="none" w:sz="0" w:space="0" w:color="auto"/>
      </w:divBdr>
      <w:divsChild>
        <w:div w:id="739140439">
          <w:marLeft w:val="300"/>
          <w:marRight w:val="150"/>
          <w:marTop w:val="150"/>
          <w:marBottom w:val="75"/>
          <w:divBdr>
            <w:top w:val="none" w:sz="0" w:space="0" w:color="auto"/>
            <w:left w:val="none" w:sz="0" w:space="0" w:color="auto"/>
            <w:bottom w:val="none" w:sz="0" w:space="0" w:color="auto"/>
            <w:right w:val="none" w:sz="0" w:space="0" w:color="auto"/>
          </w:divBdr>
        </w:div>
      </w:divsChild>
    </w:div>
    <w:div w:id="819271557">
      <w:bodyDiv w:val="1"/>
      <w:marLeft w:val="0"/>
      <w:marRight w:val="0"/>
      <w:marTop w:val="0"/>
      <w:marBottom w:val="0"/>
      <w:divBdr>
        <w:top w:val="none" w:sz="0" w:space="0" w:color="auto"/>
        <w:left w:val="none" w:sz="0" w:space="0" w:color="auto"/>
        <w:bottom w:val="none" w:sz="0" w:space="0" w:color="auto"/>
        <w:right w:val="none" w:sz="0" w:space="0" w:color="auto"/>
      </w:divBdr>
      <w:divsChild>
        <w:div w:id="38015148">
          <w:marLeft w:val="300"/>
          <w:marRight w:val="150"/>
          <w:marTop w:val="150"/>
          <w:marBottom w:val="75"/>
          <w:divBdr>
            <w:top w:val="none" w:sz="0" w:space="0" w:color="auto"/>
            <w:left w:val="none" w:sz="0" w:space="0" w:color="auto"/>
            <w:bottom w:val="none" w:sz="0" w:space="0" w:color="auto"/>
            <w:right w:val="none" w:sz="0" w:space="0" w:color="auto"/>
          </w:divBdr>
        </w:div>
      </w:divsChild>
    </w:div>
    <w:div w:id="1079522011">
      <w:bodyDiv w:val="1"/>
      <w:marLeft w:val="0"/>
      <w:marRight w:val="0"/>
      <w:marTop w:val="0"/>
      <w:marBottom w:val="0"/>
      <w:divBdr>
        <w:top w:val="none" w:sz="0" w:space="0" w:color="auto"/>
        <w:left w:val="none" w:sz="0" w:space="0" w:color="auto"/>
        <w:bottom w:val="none" w:sz="0" w:space="0" w:color="auto"/>
        <w:right w:val="none" w:sz="0" w:space="0" w:color="auto"/>
      </w:divBdr>
    </w:div>
    <w:div w:id="1114862110">
      <w:bodyDiv w:val="1"/>
      <w:marLeft w:val="0"/>
      <w:marRight w:val="0"/>
      <w:marTop w:val="0"/>
      <w:marBottom w:val="0"/>
      <w:divBdr>
        <w:top w:val="none" w:sz="0" w:space="0" w:color="auto"/>
        <w:left w:val="none" w:sz="0" w:space="0" w:color="auto"/>
        <w:bottom w:val="none" w:sz="0" w:space="0" w:color="auto"/>
        <w:right w:val="none" w:sz="0" w:space="0" w:color="auto"/>
      </w:divBdr>
      <w:divsChild>
        <w:div w:id="341862752">
          <w:marLeft w:val="300"/>
          <w:marRight w:val="150"/>
          <w:marTop w:val="150"/>
          <w:marBottom w:val="75"/>
          <w:divBdr>
            <w:top w:val="none" w:sz="0" w:space="0" w:color="auto"/>
            <w:left w:val="none" w:sz="0" w:space="0" w:color="auto"/>
            <w:bottom w:val="none" w:sz="0" w:space="0" w:color="auto"/>
            <w:right w:val="none" w:sz="0" w:space="0" w:color="auto"/>
          </w:divBdr>
        </w:div>
      </w:divsChild>
    </w:div>
    <w:div w:id="1251154757">
      <w:bodyDiv w:val="1"/>
      <w:marLeft w:val="0"/>
      <w:marRight w:val="0"/>
      <w:marTop w:val="0"/>
      <w:marBottom w:val="0"/>
      <w:divBdr>
        <w:top w:val="none" w:sz="0" w:space="0" w:color="auto"/>
        <w:left w:val="none" w:sz="0" w:space="0" w:color="auto"/>
        <w:bottom w:val="none" w:sz="0" w:space="0" w:color="auto"/>
        <w:right w:val="none" w:sz="0" w:space="0" w:color="auto"/>
      </w:divBdr>
    </w:div>
    <w:div w:id="1368986948">
      <w:bodyDiv w:val="1"/>
      <w:marLeft w:val="0"/>
      <w:marRight w:val="0"/>
      <w:marTop w:val="0"/>
      <w:marBottom w:val="0"/>
      <w:divBdr>
        <w:top w:val="none" w:sz="0" w:space="0" w:color="auto"/>
        <w:left w:val="none" w:sz="0" w:space="0" w:color="auto"/>
        <w:bottom w:val="none" w:sz="0" w:space="0" w:color="auto"/>
        <w:right w:val="none" w:sz="0" w:space="0" w:color="auto"/>
      </w:divBdr>
    </w:div>
    <w:div w:id="1446805007">
      <w:bodyDiv w:val="1"/>
      <w:marLeft w:val="0"/>
      <w:marRight w:val="0"/>
      <w:marTop w:val="0"/>
      <w:marBottom w:val="0"/>
      <w:divBdr>
        <w:top w:val="none" w:sz="0" w:space="0" w:color="auto"/>
        <w:left w:val="none" w:sz="0" w:space="0" w:color="auto"/>
        <w:bottom w:val="none" w:sz="0" w:space="0" w:color="auto"/>
        <w:right w:val="none" w:sz="0" w:space="0" w:color="auto"/>
      </w:divBdr>
    </w:div>
    <w:div w:id="1634797453">
      <w:bodyDiv w:val="1"/>
      <w:marLeft w:val="0"/>
      <w:marRight w:val="0"/>
      <w:marTop w:val="0"/>
      <w:marBottom w:val="0"/>
      <w:divBdr>
        <w:top w:val="none" w:sz="0" w:space="0" w:color="auto"/>
        <w:left w:val="none" w:sz="0" w:space="0" w:color="auto"/>
        <w:bottom w:val="none" w:sz="0" w:space="0" w:color="auto"/>
        <w:right w:val="none" w:sz="0" w:space="0" w:color="auto"/>
      </w:divBdr>
    </w:div>
    <w:div w:id="1797867875">
      <w:bodyDiv w:val="1"/>
      <w:marLeft w:val="0"/>
      <w:marRight w:val="0"/>
      <w:marTop w:val="0"/>
      <w:marBottom w:val="0"/>
      <w:divBdr>
        <w:top w:val="none" w:sz="0" w:space="0" w:color="auto"/>
        <w:left w:val="none" w:sz="0" w:space="0" w:color="auto"/>
        <w:bottom w:val="none" w:sz="0" w:space="0" w:color="auto"/>
        <w:right w:val="none" w:sz="0" w:space="0" w:color="auto"/>
      </w:divBdr>
      <w:divsChild>
        <w:div w:id="1860004">
          <w:marLeft w:val="300"/>
          <w:marRight w:val="150"/>
          <w:marTop w:val="150"/>
          <w:marBottom w:val="75"/>
          <w:divBdr>
            <w:top w:val="none" w:sz="0" w:space="0" w:color="auto"/>
            <w:left w:val="none" w:sz="0" w:space="0" w:color="auto"/>
            <w:bottom w:val="none" w:sz="0" w:space="0" w:color="auto"/>
            <w:right w:val="none" w:sz="0" w:space="0" w:color="auto"/>
          </w:divBdr>
        </w:div>
      </w:divsChild>
    </w:div>
    <w:div w:id="2067953107">
      <w:bodyDiv w:val="1"/>
      <w:marLeft w:val="0"/>
      <w:marRight w:val="0"/>
      <w:marTop w:val="0"/>
      <w:marBottom w:val="0"/>
      <w:divBdr>
        <w:top w:val="none" w:sz="0" w:space="0" w:color="auto"/>
        <w:left w:val="none" w:sz="0" w:space="0" w:color="auto"/>
        <w:bottom w:val="none" w:sz="0" w:space="0" w:color="auto"/>
        <w:right w:val="none" w:sz="0" w:space="0" w:color="auto"/>
      </w:divBdr>
      <w:divsChild>
        <w:div w:id="944460092">
          <w:marLeft w:val="300"/>
          <w:marRight w:val="150"/>
          <w:marTop w:val="150"/>
          <w:marBottom w:val="75"/>
          <w:divBdr>
            <w:top w:val="none" w:sz="0" w:space="0" w:color="auto"/>
            <w:left w:val="none" w:sz="0" w:space="0" w:color="auto"/>
            <w:bottom w:val="none" w:sz="0" w:space="0" w:color="auto"/>
            <w:right w:val="none" w:sz="0" w:space="0" w:color="auto"/>
          </w:divBdr>
        </w:div>
      </w:divsChild>
    </w:div>
    <w:div w:id="2111854483">
      <w:bodyDiv w:val="1"/>
      <w:marLeft w:val="0"/>
      <w:marRight w:val="0"/>
      <w:marTop w:val="0"/>
      <w:marBottom w:val="0"/>
      <w:divBdr>
        <w:top w:val="none" w:sz="0" w:space="0" w:color="auto"/>
        <w:left w:val="none" w:sz="0" w:space="0" w:color="auto"/>
        <w:bottom w:val="none" w:sz="0" w:space="0" w:color="auto"/>
        <w:right w:val="none" w:sz="0" w:space="0" w:color="auto"/>
      </w:divBdr>
      <w:divsChild>
        <w:div w:id="1888644714">
          <w:marLeft w:val="300"/>
          <w:marRight w:val="150"/>
          <w:marTop w:val="180"/>
          <w:marBottom w:val="75"/>
          <w:divBdr>
            <w:top w:val="none" w:sz="0" w:space="0" w:color="auto"/>
            <w:left w:val="none" w:sz="0" w:space="0" w:color="auto"/>
            <w:bottom w:val="none" w:sz="0" w:space="0" w:color="auto"/>
            <w:right w:val="none" w:sz="0" w:space="0" w:color="auto"/>
          </w:divBdr>
        </w:div>
      </w:divsChild>
    </w:div>
    <w:div w:id="2131901266">
      <w:bodyDiv w:val="1"/>
      <w:marLeft w:val="0"/>
      <w:marRight w:val="0"/>
      <w:marTop w:val="0"/>
      <w:marBottom w:val="0"/>
      <w:divBdr>
        <w:top w:val="none" w:sz="0" w:space="0" w:color="auto"/>
        <w:left w:val="none" w:sz="0" w:space="0" w:color="auto"/>
        <w:bottom w:val="none" w:sz="0" w:space="0" w:color="auto"/>
        <w:right w:val="none" w:sz="0" w:space="0" w:color="auto"/>
      </w:divBdr>
      <w:divsChild>
        <w:div w:id="633604000">
          <w:marLeft w:val="300"/>
          <w:marRight w:val="150"/>
          <w:marTop w:val="15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choy@eee.hku.h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783A35-4390-4CB2-A162-046FCF157496}">
  <ds:schemaRefs>
    <ds:schemaRef ds:uri="http://schemas.openxmlformats.org/officeDocument/2006/bibliography"/>
  </ds:schemaRefs>
</ds:datastoreItem>
</file>

<file path=customXml/itemProps2.xml><?xml version="1.0" encoding="utf-8"?>
<ds:datastoreItem xmlns:ds="http://schemas.openxmlformats.org/officeDocument/2006/customXml" ds:itemID="{B01C3269-0FCF-45BF-BD36-E569059591B7}"/>
</file>

<file path=customXml/itemProps3.xml><?xml version="1.0" encoding="utf-8"?>
<ds:datastoreItem xmlns:ds="http://schemas.openxmlformats.org/officeDocument/2006/customXml" ds:itemID="{EC79F00B-361F-43E4-9638-F193EB6477E8}"/>
</file>

<file path=customXml/itemProps4.xml><?xml version="1.0" encoding="utf-8"?>
<ds:datastoreItem xmlns:ds="http://schemas.openxmlformats.org/officeDocument/2006/customXml" ds:itemID="{E1B9BD16-E374-47B0-8A53-B756D3882128}"/>
</file>

<file path=docProps/app.xml><?xml version="1.0" encoding="utf-8"?>
<Properties xmlns="http://schemas.openxmlformats.org/officeDocument/2006/extended-properties" xmlns:vt="http://schemas.openxmlformats.org/officeDocument/2006/docPropsVTypes">
  <Template>Normal.dotm</Template>
  <TotalTime>1</TotalTime>
  <Pages>16</Pages>
  <Words>10147</Words>
  <Characters>57844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Benzheng Lyu</dc:creator>
  <cp:keywords/>
  <dc:description/>
  <cp:lastModifiedBy>e12985</cp:lastModifiedBy>
  <cp:revision>3</cp:revision>
  <dcterms:created xsi:type="dcterms:W3CDTF">2025-12-05T04:36:00Z</dcterms:created>
  <dcterms:modified xsi:type="dcterms:W3CDTF">2025-12-05T04:37:00Z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