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E89C647" w14:textId="4A913BE6" w:rsidR="00FA3CE0" w:rsidRPr="0056008F" w:rsidRDefault="00FA3CE0" w:rsidP="00B378B6">
      <w:pPr>
        <w:spacing w:after="0" w:line="480" w:lineRule="auto"/>
        <w:rPr>
          <w:rFonts w:ascii="Times New Roman" w:eastAsia="等线" w:hAnsi="Times New Roman" w:cs="Times New Roman"/>
          <w:b/>
        </w:rPr>
      </w:pPr>
    </w:p>
    <w:p w14:paraId="3CDBDB24" w14:textId="7050C1BB" w:rsidR="00992818" w:rsidRPr="00F111BA" w:rsidRDefault="008F46B9" w:rsidP="00BB5A26">
      <w:pPr>
        <w:spacing w:after="0" w:line="480" w:lineRule="auto"/>
        <w:jc w:val="both"/>
        <w:rPr>
          <w:rFonts w:ascii="Times New Roman" w:eastAsia="等线" w:hAnsi="Times New Roman" w:cs="Times New Roman"/>
          <w:b/>
          <w:sz w:val="24"/>
          <w:szCs w:val="24"/>
        </w:rPr>
      </w:pPr>
      <w:bookmarkStart w:id="0" w:name="_Hlk140072290"/>
      <w:r w:rsidRPr="00F111BA">
        <w:rPr>
          <w:rFonts w:ascii="Times New Roman" w:eastAsia="等线" w:hAnsi="Times New Roman" w:cs="Times New Roman"/>
          <w:b/>
          <w:sz w:val="24"/>
          <w:szCs w:val="24"/>
        </w:rPr>
        <w:t xml:space="preserve">Simple and </w:t>
      </w:r>
      <w:r w:rsidR="00F359BE" w:rsidRPr="00F111BA">
        <w:rPr>
          <w:rFonts w:ascii="Times New Roman" w:eastAsia="等线" w:hAnsi="Times New Roman" w:cs="Times New Roman"/>
          <w:b/>
          <w:sz w:val="24"/>
          <w:szCs w:val="24"/>
        </w:rPr>
        <w:t>Environmentally Friendly</w:t>
      </w:r>
      <w:r w:rsidRPr="00F111BA">
        <w:rPr>
          <w:rFonts w:ascii="Times New Roman" w:eastAsia="等线" w:hAnsi="Times New Roman" w:cs="Times New Roman"/>
          <w:b/>
          <w:sz w:val="24"/>
          <w:szCs w:val="24"/>
        </w:rPr>
        <w:t xml:space="preserve"> </w:t>
      </w:r>
      <w:r w:rsidR="008874CB" w:rsidRPr="00F111BA">
        <w:rPr>
          <w:rFonts w:ascii="Times New Roman" w:eastAsia="等线" w:hAnsi="Times New Roman" w:cs="Times New Roman"/>
          <w:b/>
          <w:sz w:val="24"/>
          <w:szCs w:val="24"/>
        </w:rPr>
        <w:t xml:space="preserve">Metal Recovery from Waste Printed Circuit Boards by Using </w:t>
      </w:r>
      <w:r w:rsidRPr="00F111BA">
        <w:rPr>
          <w:rFonts w:ascii="Times New Roman" w:eastAsia="等线" w:hAnsi="Times New Roman" w:cs="Times New Roman"/>
          <w:b/>
          <w:sz w:val="24"/>
          <w:szCs w:val="24"/>
        </w:rPr>
        <w:t>Deep Eutectic Solvents</w:t>
      </w:r>
    </w:p>
    <w:bookmarkEnd w:id="0"/>
    <w:p w14:paraId="3E98ABCA" w14:textId="77777777" w:rsidR="00045C99" w:rsidRPr="00F111BA" w:rsidRDefault="00045C99" w:rsidP="00045C99">
      <w:pPr>
        <w:spacing w:after="0" w:line="480" w:lineRule="auto"/>
        <w:rPr>
          <w:rFonts w:ascii="Times New Roman" w:eastAsia="等线" w:hAnsi="Times New Roman" w:cs="Times New Roman"/>
          <w:b/>
          <w:sz w:val="24"/>
          <w:szCs w:val="24"/>
        </w:rPr>
      </w:pPr>
    </w:p>
    <w:p w14:paraId="02033011" w14:textId="6882952C" w:rsidR="00045C99" w:rsidRPr="00F111BA" w:rsidRDefault="00045C99" w:rsidP="00045C99">
      <w:pPr>
        <w:spacing w:after="0" w:line="480" w:lineRule="auto"/>
        <w:jc w:val="center"/>
        <w:rPr>
          <w:rFonts w:ascii="Times New Roman" w:hAnsi="Times New Roman" w:cs="Times New Roman"/>
        </w:rPr>
      </w:pPr>
      <w:bookmarkStart w:id="1" w:name="_Hlk140072307"/>
      <w:r w:rsidRPr="00F111BA">
        <w:rPr>
          <w:rFonts w:ascii="Times New Roman" w:hAnsi="Times New Roman" w:cs="Times New Roman"/>
        </w:rPr>
        <w:t>Qi Zhao</w:t>
      </w:r>
      <w:r w:rsidR="005F0667" w:rsidRPr="00F111BA">
        <w:rPr>
          <w:rFonts w:ascii="Times New Roman" w:hAnsi="Times New Roman" w:cs="Times New Roman"/>
          <w:vertAlign w:val="superscript"/>
        </w:rPr>
        <w:t>1</w:t>
      </w:r>
      <w:r w:rsidRPr="00F111BA">
        <w:rPr>
          <w:rFonts w:ascii="Times New Roman" w:hAnsi="Times New Roman" w:cs="Times New Roman"/>
        </w:rPr>
        <w:t xml:space="preserve">, </w:t>
      </w:r>
      <w:proofErr w:type="spellStart"/>
      <w:r w:rsidRPr="00F111BA">
        <w:rPr>
          <w:rFonts w:ascii="Times New Roman" w:hAnsi="Times New Roman" w:cs="Times New Roman"/>
        </w:rPr>
        <w:t>Shengshou</w:t>
      </w:r>
      <w:proofErr w:type="spellEnd"/>
      <w:r w:rsidRPr="00F111BA">
        <w:rPr>
          <w:rFonts w:ascii="Times New Roman" w:hAnsi="Times New Roman" w:cs="Times New Roman"/>
        </w:rPr>
        <w:t xml:space="preserve"> Ma</w:t>
      </w:r>
      <w:r w:rsidR="005F0667" w:rsidRPr="00F111BA">
        <w:rPr>
          <w:rFonts w:ascii="Times New Roman" w:hAnsi="Times New Roman" w:cs="Times New Roman"/>
          <w:vertAlign w:val="superscript"/>
        </w:rPr>
        <w:t>1</w:t>
      </w:r>
      <w:r w:rsidRPr="00F111BA">
        <w:rPr>
          <w:rFonts w:ascii="Times New Roman" w:hAnsi="Times New Roman" w:cs="Times New Roman"/>
        </w:rPr>
        <w:t xml:space="preserve">, </w:t>
      </w:r>
      <w:proofErr w:type="spellStart"/>
      <w:r w:rsidRPr="00F111BA">
        <w:rPr>
          <w:rFonts w:ascii="Times New Roman" w:hAnsi="Times New Roman" w:cs="Times New Roman"/>
        </w:rPr>
        <w:t>Wanghoe</w:t>
      </w:r>
      <w:proofErr w:type="spellEnd"/>
      <w:r w:rsidRPr="00F111BA">
        <w:rPr>
          <w:rFonts w:ascii="Times New Roman" w:hAnsi="Times New Roman" w:cs="Times New Roman"/>
        </w:rPr>
        <w:t xml:space="preserve"> Ho</w:t>
      </w:r>
      <w:r w:rsidR="005F0667" w:rsidRPr="00F111BA">
        <w:rPr>
          <w:rFonts w:ascii="Times New Roman" w:hAnsi="Times New Roman" w:cs="Times New Roman"/>
          <w:vertAlign w:val="superscript"/>
        </w:rPr>
        <w:t>1</w:t>
      </w:r>
      <w:r w:rsidRPr="00F111BA">
        <w:rPr>
          <w:rFonts w:ascii="Times New Roman" w:hAnsi="Times New Roman" w:cs="Times New Roman"/>
        </w:rPr>
        <w:t>, Yixuan Wang</w:t>
      </w:r>
      <w:r w:rsidR="005F0667" w:rsidRPr="00F111BA">
        <w:rPr>
          <w:rFonts w:ascii="Times New Roman" w:hAnsi="Times New Roman" w:cs="Times New Roman"/>
          <w:vertAlign w:val="superscript"/>
        </w:rPr>
        <w:t>1</w:t>
      </w:r>
      <w:r w:rsidRPr="00F111BA">
        <w:rPr>
          <w:rFonts w:ascii="Times New Roman" w:eastAsia="等线" w:hAnsi="Times New Roman" w:cs="Times New Roman"/>
        </w:rPr>
        <w:t xml:space="preserve">, </w:t>
      </w:r>
      <w:r w:rsidR="005F0667" w:rsidRPr="00F111BA">
        <w:rPr>
          <w:rFonts w:ascii="Times New Roman" w:eastAsia="等线" w:hAnsi="Times New Roman" w:cs="Times New Roman"/>
        </w:rPr>
        <w:t>Jaden Yuen Ho Tao</w:t>
      </w:r>
      <w:r w:rsidR="005F0667" w:rsidRPr="00F111BA">
        <w:rPr>
          <w:rFonts w:ascii="Times New Roman" w:hAnsi="Times New Roman" w:cs="Times New Roman"/>
          <w:vertAlign w:val="superscript"/>
        </w:rPr>
        <w:t>2</w:t>
      </w:r>
      <w:r w:rsidR="005F0667" w:rsidRPr="00F111BA">
        <w:rPr>
          <w:rFonts w:ascii="Times New Roman" w:eastAsia="等线" w:hAnsi="Times New Roman" w:cs="Times New Roman"/>
        </w:rPr>
        <w:t xml:space="preserve">, </w:t>
      </w:r>
      <w:proofErr w:type="spellStart"/>
      <w:r w:rsidRPr="00F111BA">
        <w:rPr>
          <w:rFonts w:ascii="Times New Roman" w:hAnsi="Times New Roman" w:cs="Times New Roman"/>
        </w:rPr>
        <w:t>Kaimin</w:t>
      </w:r>
      <w:proofErr w:type="spellEnd"/>
      <w:r w:rsidRPr="00F111BA">
        <w:rPr>
          <w:rFonts w:ascii="Times New Roman" w:hAnsi="Times New Roman" w:cs="Times New Roman"/>
        </w:rPr>
        <w:t xml:space="preserve"> Shih</w:t>
      </w:r>
      <w:r w:rsidR="005F0667" w:rsidRPr="00F111BA">
        <w:rPr>
          <w:rFonts w:ascii="Times New Roman" w:hAnsi="Times New Roman" w:cs="Times New Roman"/>
          <w:vertAlign w:val="superscript"/>
        </w:rPr>
        <w:t>1,</w:t>
      </w:r>
      <w:r w:rsidRPr="00F111BA">
        <w:rPr>
          <w:rStyle w:val="af"/>
          <w:rFonts w:ascii="Times New Roman" w:hAnsi="Times New Roman" w:cs="Times New Roman"/>
        </w:rPr>
        <w:footnoteReference w:customMarkFollows="1" w:id="1"/>
        <w:t>*</w:t>
      </w:r>
    </w:p>
    <w:bookmarkEnd w:id="1"/>
    <w:p w14:paraId="4F579AD2" w14:textId="77777777" w:rsidR="00045C99" w:rsidRPr="00F111BA" w:rsidRDefault="00045C99" w:rsidP="00045C99">
      <w:pPr>
        <w:spacing w:after="0" w:line="480" w:lineRule="auto"/>
        <w:jc w:val="center"/>
        <w:rPr>
          <w:rFonts w:ascii="Times New Roman" w:hAnsi="Times New Roman" w:cs="Times New Roman"/>
        </w:rPr>
      </w:pPr>
    </w:p>
    <w:p w14:paraId="6EDB4F4B" w14:textId="7517A256" w:rsidR="00045C99" w:rsidRPr="00F111BA" w:rsidRDefault="005F0667" w:rsidP="005F0667">
      <w:pPr>
        <w:spacing w:after="0" w:line="480" w:lineRule="auto"/>
        <w:rPr>
          <w:rFonts w:ascii="Times New Roman" w:hAnsi="Times New Roman" w:cs="Times New Roman"/>
          <w:i/>
        </w:rPr>
      </w:pPr>
      <w:r w:rsidRPr="00F111BA">
        <w:rPr>
          <w:rFonts w:ascii="Times New Roman" w:hAnsi="Times New Roman" w:cs="Times New Roman"/>
          <w:vertAlign w:val="superscript"/>
        </w:rPr>
        <w:t xml:space="preserve">1 </w:t>
      </w:r>
      <w:r w:rsidR="00045C99" w:rsidRPr="00F111BA">
        <w:rPr>
          <w:rFonts w:ascii="Times New Roman" w:hAnsi="Times New Roman" w:cs="Times New Roman"/>
          <w:i/>
        </w:rPr>
        <w:t xml:space="preserve">Department of Civil Engineering, The University of Hong Kong, </w:t>
      </w:r>
      <w:proofErr w:type="spellStart"/>
      <w:r w:rsidR="00045C99" w:rsidRPr="00F111BA">
        <w:rPr>
          <w:rFonts w:ascii="Times New Roman" w:hAnsi="Times New Roman" w:cs="Times New Roman"/>
          <w:i/>
        </w:rPr>
        <w:t>Pokfulam</w:t>
      </w:r>
      <w:proofErr w:type="spellEnd"/>
      <w:r w:rsidR="00045C99" w:rsidRPr="00F111BA">
        <w:rPr>
          <w:rFonts w:ascii="Times New Roman" w:hAnsi="Times New Roman" w:cs="Times New Roman"/>
          <w:i/>
        </w:rPr>
        <w:t xml:space="preserve"> Road, Hong Kong, HKSAR, China</w:t>
      </w:r>
    </w:p>
    <w:p w14:paraId="1D86EFFC" w14:textId="78AD8456" w:rsidR="00045C99" w:rsidRPr="00F111BA" w:rsidRDefault="005F0667" w:rsidP="005F0667">
      <w:pPr>
        <w:spacing w:after="0" w:line="480" w:lineRule="auto"/>
        <w:rPr>
          <w:rFonts w:ascii="Times New Roman" w:eastAsia="等线" w:hAnsi="Times New Roman" w:cs="Times New Roman"/>
          <w:b/>
          <w:sz w:val="24"/>
          <w:szCs w:val="24"/>
        </w:rPr>
      </w:pPr>
      <w:r w:rsidRPr="00F111BA">
        <w:rPr>
          <w:rFonts w:ascii="Times New Roman" w:hAnsi="Times New Roman" w:cs="Times New Roman"/>
          <w:vertAlign w:val="superscript"/>
        </w:rPr>
        <w:t xml:space="preserve">2 </w:t>
      </w:r>
      <w:r w:rsidRPr="00F111BA">
        <w:rPr>
          <w:rFonts w:ascii="Times New Roman" w:hAnsi="Times New Roman" w:cs="Times New Roman"/>
          <w:i/>
        </w:rPr>
        <w:t>Baulkham Hills High School, 419A Windsor Road, Baulkham Hills, New South Wales 2153, Australia</w:t>
      </w:r>
    </w:p>
    <w:p w14:paraId="5606F40A" w14:textId="77777777" w:rsidR="00045C99" w:rsidRPr="00F111BA" w:rsidRDefault="00045C99" w:rsidP="00BB5A26">
      <w:pPr>
        <w:spacing w:after="0" w:line="480" w:lineRule="auto"/>
        <w:jc w:val="both"/>
        <w:rPr>
          <w:rFonts w:ascii="Times New Roman" w:eastAsia="等线" w:hAnsi="Times New Roman" w:cs="Times New Roman"/>
          <w:b/>
          <w:sz w:val="24"/>
          <w:szCs w:val="24"/>
        </w:rPr>
      </w:pPr>
    </w:p>
    <w:p w14:paraId="11D7F054" w14:textId="3EE389F2" w:rsidR="003B6A3C" w:rsidRPr="00F111BA" w:rsidRDefault="009F709C" w:rsidP="00B02942">
      <w:pPr>
        <w:spacing w:after="0" w:line="480" w:lineRule="auto"/>
        <w:rPr>
          <w:rFonts w:ascii="Times New Roman" w:eastAsia="等线" w:hAnsi="Times New Roman" w:cs="Times New Roman"/>
          <w:b/>
        </w:rPr>
      </w:pPr>
      <w:r w:rsidRPr="00F111BA">
        <w:rPr>
          <w:rFonts w:ascii="Times New Roman" w:eastAsia="等线" w:hAnsi="Times New Roman" w:cs="Times New Roman"/>
          <w:b/>
        </w:rPr>
        <w:t>Abstract:</w:t>
      </w:r>
      <w:bookmarkStart w:id="2" w:name="_Hlk2003069"/>
    </w:p>
    <w:p w14:paraId="3886DB0B" w14:textId="0A9C088A" w:rsidR="006B6941" w:rsidRPr="00F111BA" w:rsidRDefault="008874CB" w:rsidP="008C2C01">
      <w:pPr>
        <w:spacing w:after="0" w:line="480" w:lineRule="auto"/>
        <w:jc w:val="both"/>
        <w:rPr>
          <w:rFonts w:ascii="Times New Roman" w:eastAsia="宋体" w:hAnsi="Times New Roman" w:cs="Times New Roman"/>
        </w:rPr>
      </w:pPr>
      <w:r w:rsidRPr="00F111BA">
        <w:rPr>
          <w:rFonts w:ascii="Times New Roman" w:eastAsia="宋体" w:hAnsi="Times New Roman" w:cs="Times New Roman"/>
        </w:rPr>
        <w:t>I</w:t>
      </w:r>
      <w:r w:rsidR="007C44C0" w:rsidRPr="00F111BA">
        <w:rPr>
          <w:rFonts w:ascii="Times New Roman" w:eastAsia="宋体" w:hAnsi="Times New Roman" w:cs="Times New Roman"/>
        </w:rPr>
        <w:t xml:space="preserve">ncreased environmental awareness </w:t>
      </w:r>
      <w:r w:rsidRPr="00F111BA">
        <w:rPr>
          <w:rFonts w:ascii="Times New Roman" w:eastAsia="宋体" w:hAnsi="Times New Roman" w:cs="Times New Roman"/>
        </w:rPr>
        <w:t>has</w:t>
      </w:r>
      <w:r w:rsidR="007C44C0" w:rsidRPr="00F111BA">
        <w:rPr>
          <w:rFonts w:ascii="Times New Roman" w:eastAsia="宋体" w:hAnsi="Times New Roman" w:cs="Times New Roman"/>
        </w:rPr>
        <w:t xml:space="preserve"> </w:t>
      </w:r>
      <w:r w:rsidR="00B01495" w:rsidRPr="00F111BA">
        <w:rPr>
          <w:rFonts w:ascii="Times New Roman" w:eastAsia="宋体" w:hAnsi="Times New Roman" w:cs="Times New Roman"/>
        </w:rPr>
        <w:t>necessitated the</w:t>
      </w:r>
      <w:r w:rsidR="007C44C0" w:rsidRPr="00F111BA">
        <w:rPr>
          <w:rFonts w:ascii="Times New Roman" w:eastAsia="宋体" w:hAnsi="Times New Roman" w:cs="Times New Roman"/>
        </w:rPr>
        <w:t xml:space="preserve"> development of a simple and </w:t>
      </w:r>
      <w:r w:rsidR="00F359BE" w:rsidRPr="00F111BA">
        <w:rPr>
          <w:rFonts w:ascii="Times New Roman" w:eastAsia="宋体" w:hAnsi="Times New Roman" w:cs="Times New Roman"/>
        </w:rPr>
        <w:t>environmental</w:t>
      </w:r>
      <w:r w:rsidR="00237948" w:rsidRPr="00F111BA">
        <w:rPr>
          <w:rFonts w:ascii="Times New Roman" w:eastAsia="宋体" w:hAnsi="Times New Roman" w:cs="Times New Roman" w:hint="eastAsia"/>
        </w:rPr>
        <w:t>ly</w:t>
      </w:r>
      <w:r w:rsidR="00F359BE" w:rsidRPr="00F111BA">
        <w:rPr>
          <w:rFonts w:ascii="Times New Roman" w:eastAsia="宋体" w:hAnsi="Times New Roman" w:cs="Times New Roman"/>
        </w:rPr>
        <w:t xml:space="preserve"> friendly</w:t>
      </w:r>
      <w:r w:rsidR="007C44C0" w:rsidRPr="00F111BA">
        <w:rPr>
          <w:rFonts w:ascii="Times New Roman" w:eastAsia="宋体" w:hAnsi="Times New Roman" w:cs="Times New Roman"/>
        </w:rPr>
        <w:t xml:space="preserve"> method for metal recovery from waste printed circuit boards (WPCBs). Deep eutectic solvents (DESs) are environmentally friendly and non-aqueous lixiviants </w:t>
      </w:r>
      <w:r w:rsidRPr="00F111BA">
        <w:rPr>
          <w:rFonts w:ascii="Times New Roman" w:eastAsia="宋体" w:hAnsi="Times New Roman" w:cs="Times New Roman"/>
        </w:rPr>
        <w:t>that can leach</w:t>
      </w:r>
      <w:r w:rsidR="007C44C0" w:rsidRPr="00F111BA">
        <w:rPr>
          <w:rFonts w:ascii="Times New Roman" w:eastAsia="宋体" w:hAnsi="Times New Roman" w:cs="Times New Roman"/>
        </w:rPr>
        <w:t xml:space="preserve"> metal oxides </w:t>
      </w:r>
      <w:r w:rsidRPr="00F111BA">
        <w:rPr>
          <w:rFonts w:ascii="Times New Roman" w:eastAsia="宋体" w:hAnsi="Times New Roman" w:cs="Times New Roman"/>
        </w:rPr>
        <w:t>to replace</w:t>
      </w:r>
      <w:r w:rsidR="007C44C0" w:rsidRPr="00F111BA">
        <w:rPr>
          <w:rFonts w:ascii="Times New Roman" w:eastAsia="宋体" w:hAnsi="Times New Roman" w:cs="Times New Roman"/>
        </w:rPr>
        <w:t xml:space="preserve"> mineral acids. In this study, three choline chloride (</w:t>
      </w:r>
      <w:proofErr w:type="spellStart"/>
      <w:r w:rsidR="007C44C0" w:rsidRPr="00F111BA">
        <w:rPr>
          <w:rFonts w:ascii="Times New Roman" w:eastAsia="宋体" w:hAnsi="Times New Roman" w:cs="Times New Roman"/>
        </w:rPr>
        <w:t>ChCl</w:t>
      </w:r>
      <w:proofErr w:type="spellEnd"/>
      <w:r w:rsidR="007C44C0" w:rsidRPr="00F111BA">
        <w:rPr>
          <w:rFonts w:ascii="Times New Roman" w:eastAsia="宋体" w:hAnsi="Times New Roman" w:cs="Times New Roman"/>
        </w:rPr>
        <w:t>)-based DESs were synthesized</w:t>
      </w:r>
      <w:r w:rsidRPr="00F111BA">
        <w:rPr>
          <w:rFonts w:ascii="Times New Roman" w:eastAsia="宋体" w:hAnsi="Times New Roman" w:cs="Times New Roman"/>
        </w:rPr>
        <w:t xml:space="preserve">, using </w:t>
      </w:r>
      <w:r w:rsidR="007C44C0" w:rsidRPr="00F111BA">
        <w:rPr>
          <w:rFonts w:ascii="Times New Roman" w:eastAsia="宋体" w:hAnsi="Times New Roman" w:cs="Times New Roman"/>
        </w:rPr>
        <w:t xml:space="preserve">ethylene glycol, oxalic acid (OA), and glycolic acid (GA) as </w:t>
      </w:r>
      <w:r w:rsidRPr="00F111BA">
        <w:rPr>
          <w:rFonts w:ascii="Times New Roman" w:eastAsia="宋体" w:hAnsi="Times New Roman" w:cs="Times New Roman"/>
        </w:rPr>
        <w:t xml:space="preserve">the </w:t>
      </w:r>
      <w:r w:rsidR="007C44C0" w:rsidRPr="00F111BA">
        <w:rPr>
          <w:rFonts w:ascii="Times New Roman" w:eastAsia="宋体" w:hAnsi="Times New Roman" w:cs="Times New Roman"/>
        </w:rPr>
        <w:t xml:space="preserve">hydrogen bond donors in the eutectic mixtures. </w:t>
      </w:r>
      <w:r w:rsidRPr="00F111BA">
        <w:rPr>
          <w:rFonts w:ascii="Times New Roman" w:eastAsia="宋体" w:hAnsi="Times New Roman" w:cs="Times New Roman"/>
        </w:rPr>
        <w:t>The t</w:t>
      </w:r>
      <w:r w:rsidR="007C44C0" w:rsidRPr="00F111BA">
        <w:rPr>
          <w:rFonts w:ascii="Times New Roman" w:eastAsia="宋体" w:hAnsi="Times New Roman" w:cs="Times New Roman"/>
        </w:rPr>
        <w:t xml:space="preserve">ime-dependent leaching yields and saturated loading capacities of the DESs to typical metal oxides and Ag were </w:t>
      </w:r>
      <w:r w:rsidRPr="00F111BA">
        <w:rPr>
          <w:rFonts w:ascii="Times New Roman" w:eastAsia="宋体" w:hAnsi="Times New Roman" w:cs="Times New Roman"/>
        </w:rPr>
        <w:t>evaluated</w:t>
      </w:r>
      <w:r w:rsidR="007C44C0" w:rsidRPr="00F111BA">
        <w:rPr>
          <w:rFonts w:ascii="Times New Roman" w:eastAsia="宋体" w:hAnsi="Times New Roman" w:cs="Times New Roman"/>
        </w:rPr>
        <w:t xml:space="preserve">. </w:t>
      </w:r>
      <w:r w:rsidRPr="00F111BA">
        <w:rPr>
          <w:rFonts w:ascii="Times New Roman" w:eastAsia="宋体" w:hAnsi="Times New Roman" w:cs="Times New Roman"/>
        </w:rPr>
        <w:t>Considering the</w:t>
      </w:r>
      <w:r w:rsidR="007C44C0" w:rsidRPr="00F111BA">
        <w:rPr>
          <w:rFonts w:ascii="Times New Roman" w:eastAsia="宋体" w:hAnsi="Times New Roman" w:cs="Times New Roman"/>
        </w:rPr>
        <w:t xml:space="preserve"> leaching performance</w:t>
      </w:r>
      <w:r w:rsidRPr="00F111BA">
        <w:rPr>
          <w:rFonts w:ascii="Times New Roman" w:eastAsia="宋体" w:hAnsi="Times New Roman" w:cs="Times New Roman"/>
        </w:rPr>
        <w:t>s</w:t>
      </w:r>
      <w:r w:rsidR="007C44C0" w:rsidRPr="00F111BA">
        <w:rPr>
          <w:rFonts w:ascii="Times New Roman" w:eastAsia="宋体" w:hAnsi="Times New Roman" w:cs="Times New Roman"/>
        </w:rPr>
        <w:t xml:space="preserve">, a simple and </w:t>
      </w:r>
      <w:r w:rsidR="00F359BE" w:rsidRPr="00F111BA">
        <w:rPr>
          <w:rFonts w:ascii="Times New Roman" w:eastAsia="宋体" w:hAnsi="Times New Roman" w:cs="Times New Roman"/>
        </w:rPr>
        <w:t>environmentally friendly</w:t>
      </w:r>
      <w:r w:rsidR="007C44C0" w:rsidRPr="00F111BA">
        <w:rPr>
          <w:rFonts w:ascii="Times New Roman" w:eastAsia="宋体" w:hAnsi="Times New Roman" w:cs="Times New Roman"/>
        </w:rPr>
        <w:t xml:space="preserve"> </w:t>
      </w:r>
      <w:r w:rsidR="0005427F" w:rsidRPr="00F111BA">
        <w:rPr>
          <w:rFonts w:ascii="Times New Roman" w:eastAsia="宋体" w:hAnsi="Times New Roman" w:cs="Times New Roman"/>
        </w:rPr>
        <w:t>method</w:t>
      </w:r>
      <w:r w:rsidR="007C44C0" w:rsidRPr="00F111BA">
        <w:rPr>
          <w:rFonts w:ascii="Times New Roman" w:eastAsia="宋体" w:hAnsi="Times New Roman" w:cs="Times New Roman"/>
        </w:rPr>
        <w:t xml:space="preserve"> </w:t>
      </w:r>
      <w:r w:rsidRPr="00F111BA">
        <w:rPr>
          <w:rFonts w:ascii="Times New Roman" w:eastAsia="宋体" w:hAnsi="Times New Roman" w:cs="Times New Roman"/>
        </w:rPr>
        <w:t>for metal recovery from WPCBs was established, based on</w:t>
      </w:r>
      <w:r w:rsidR="007C44C0" w:rsidRPr="00F111BA">
        <w:rPr>
          <w:rFonts w:ascii="Times New Roman" w:eastAsia="宋体" w:hAnsi="Times New Roman" w:cs="Times New Roman"/>
        </w:rPr>
        <w:t xml:space="preserve"> two-stage DES leaching processes. </w:t>
      </w:r>
      <w:r w:rsidRPr="00F111BA">
        <w:rPr>
          <w:rFonts w:ascii="Times New Roman" w:eastAsia="宋体" w:hAnsi="Times New Roman" w:cs="Times New Roman"/>
        </w:rPr>
        <w:t>The research object was</w:t>
      </w:r>
      <w:r w:rsidR="007C44C0" w:rsidRPr="00F111BA">
        <w:rPr>
          <w:rFonts w:ascii="Times New Roman" w:eastAsia="宋体" w:hAnsi="Times New Roman" w:cs="Times New Roman"/>
        </w:rPr>
        <w:t xml:space="preserve"> the mixed metal powder collected from </w:t>
      </w:r>
      <w:r w:rsidRPr="00F111BA">
        <w:rPr>
          <w:rFonts w:ascii="Times New Roman" w:eastAsia="宋体" w:hAnsi="Times New Roman" w:cs="Times New Roman"/>
        </w:rPr>
        <w:t xml:space="preserve">the </w:t>
      </w:r>
      <w:r w:rsidR="007C44C0" w:rsidRPr="00F111BA">
        <w:rPr>
          <w:rFonts w:ascii="Times New Roman" w:eastAsia="宋体" w:hAnsi="Times New Roman" w:cs="Times New Roman"/>
        </w:rPr>
        <w:t xml:space="preserve">mechanical processing </w:t>
      </w:r>
      <w:r w:rsidRPr="00F111BA">
        <w:rPr>
          <w:rFonts w:ascii="Times New Roman" w:eastAsia="宋体" w:hAnsi="Times New Roman" w:cs="Times New Roman"/>
        </w:rPr>
        <w:t xml:space="preserve">of </w:t>
      </w:r>
      <w:r w:rsidR="007C44C0" w:rsidRPr="00F111BA">
        <w:rPr>
          <w:rFonts w:ascii="Times New Roman" w:eastAsia="宋体" w:hAnsi="Times New Roman" w:cs="Times New Roman"/>
        </w:rPr>
        <w:t xml:space="preserve">WPCBs. </w:t>
      </w:r>
      <w:r w:rsidR="008A096E" w:rsidRPr="00F111BA">
        <w:rPr>
          <w:rFonts w:ascii="Times New Roman" w:eastAsia="宋体" w:hAnsi="Times New Roman" w:cs="Times New Roman"/>
        </w:rPr>
        <w:t xml:space="preserve">The results </w:t>
      </w:r>
      <w:r w:rsidR="007C44C0" w:rsidRPr="00F111BA">
        <w:rPr>
          <w:rFonts w:ascii="Times New Roman" w:eastAsia="宋体" w:hAnsi="Times New Roman" w:cs="Times New Roman"/>
        </w:rPr>
        <w:t>indicate</w:t>
      </w:r>
      <w:r w:rsidR="008A096E" w:rsidRPr="00F111BA">
        <w:rPr>
          <w:rFonts w:ascii="Times New Roman" w:eastAsia="宋体" w:hAnsi="Times New Roman" w:cs="Times New Roman"/>
        </w:rPr>
        <w:t>d</w:t>
      </w:r>
      <w:r w:rsidR="007C44C0" w:rsidRPr="00F111BA">
        <w:rPr>
          <w:rFonts w:ascii="Times New Roman" w:eastAsia="宋体" w:hAnsi="Times New Roman" w:cs="Times New Roman"/>
        </w:rPr>
        <w:t xml:space="preserve"> that 90.35</w:t>
      </w:r>
      <w:r w:rsidR="008A096E" w:rsidRPr="00F111BA">
        <w:rPr>
          <w:rFonts w:ascii="Times New Roman" w:eastAsia="宋体" w:hAnsi="Times New Roman" w:cs="Times New Roman"/>
        </w:rPr>
        <w:t>%</w:t>
      </w:r>
      <w:r w:rsidR="007C44C0" w:rsidRPr="00F111BA">
        <w:rPr>
          <w:rFonts w:ascii="Times New Roman" w:eastAsia="宋体" w:hAnsi="Times New Roman" w:cs="Times New Roman"/>
        </w:rPr>
        <w:t xml:space="preserve"> of Zn, 87.47</w:t>
      </w:r>
      <w:r w:rsidR="008A096E" w:rsidRPr="00F111BA">
        <w:rPr>
          <w:rFonts w:ascii="Times New Roman" w:eastAsia="宋体" w:hAnsi="Times New Roman" w:cs="Times New Roman"/>
        </w:rPr>
        <w:t>%</w:t>
      </w:r>
      <w:r w:rsidR="007C44C0" w:rsidRPr="00F111BA">
        <w:rPr>
          <w:rFonts w:ascii="Times New Roman" w:eastAsia="宋体" w:hAnsi="Times New Roman" w:cs="Times New Roman"/>
        </w:rPr>
        <w:t xml:space="preserve"> of Pb, and 16.77</w:t>
      </w:r>
      <w:r w:rsidR="008A096E" w:rsidRPr="00F111BA">
        <w:rPr>
          <w:rFonts w:ascii="Times New Roman" w:eastAsia="宋体" w:hAnsi="Times New Roman" w:cs="Times New Roman"/>
        </w:rPr>
        <w:t>%</w:t>
      </w:r>
      <w:r w:rsidR="007C44C0" w:rsidRPr="00F111BA">
        <w:rPr>
          <w:rFonts w:ascii="Times New Roman" w:eastAsia="宋体" w:hAnsi="Times New Roman" w:cs="Times New Roman"/>
        </w:rPr>
        <w:t xml:space="preserve"> of Cu were removed from the mixed metal powder after calcination by leaching of </w:t>
      </w:r>
      <w:r w:rsidR="008A096E" w:rsidRPr="00F111BA">
        <w:rPr>
          <w:rFonts w:ascii="Times New Roman" w:eastAsia="宋体" w:hAnsi="Times New Roman" w:cs="Times New Roman"/>
        </w:rPr>
        <w:t xml:space="preserve">the </w:t>
      </w:r>
      <w:proofErr w:type="spellStart"/>
      <w:r w:rsidR="007C44C0" w:rsidRPr="00F111BA">
        <w:rPr>
          <w:rFonts w:ascii="Times New Roman" w:eastAsia="宋体" w:hAnsi="Times New Roman" w:cs="Times New Roman"/>
        </w:rPr>
        <w:t>ChCl</w:t>
      </w:r>
      <w:proofErr w:type="spellEnd"/>
      <w:r w:rsidR="007C44C0" w:rsidRPr="00F111BA">
        <w:rPr>
          <w:rFonts w:ascii="Times New Roman" w:eastAsia="宋体" w:hAnsi="Times New Roman" w:cs="Times New Roman"/>
        </w:rPr>
        <w:t xml:space="preserve">-GA DES and precipitation of </w:t>
      </w:r>
      <w:r w:rsidR="008A096E" w:rsidRPr="00F111BA">
        <w:rPr>
          <w:rFonts w:ascii="Times New Roman" w:eastAsia="宋体" w:hAnsi="Times New Roman" w:cs="Times New Roman"/>
        </w:rPr>
        <w:t xml:space="preserve">the </w:t>
      </w:r>
      <w:r w:rsidR="007C44C0" w:rsidRPr="00F111BA">
        <w:rPr>
          <w:rFonts w:ascii="Times New Roman" w:eastAsia="宋体" w:hAnsi="Times New Roman" w:cs="Times New Roman"/>
        </w:rPr>
        <w:t xml:space="preserve">oxalic acid solution. </w:t>
      </w:r>
      <w:r w:rsidR="008A096E" w:rsidRPr="00F111BA">
        <w:rPr>
          <w:rFonts w:ascii="Times New Roman" w:eastAsia="宋体" w:hAnsi="Times New Roman" w:cs="Times New Roman"/>
        </w:rPr>
        <w:t xml:space="preserve">When the </w:t>
      </w:r>
      <w:r w:rsidR="007C44C0" w:rsidRPr="00F111BA">
        <w:rPr>
          <w:rFonts w:ascii="Times New Roman" w:eastAsia="宋体" w:hAnsi="Times New Roman" w:cs="Times New Roman"/>
        </w:rPr>
        <w:t>residu</w:t>
      </w:r>
      <w:r w:rsidR="008A096E" w:rsidRPr="00F111BA">
        <w:rPr>
          <w:rFonts w:ascii="Times New Roman" w:eastAsia="宋体" w:hAnsi="Times New Roman" w:cs="Times New Roman"/>
        </w:rPr>
        <w:t>e</w:t>
      </w:r>
      <w:r w:rsidR="007C44C0" w:rsidRPr="00F111BA">
        <w:rPr>
          <w:rFonts w:ascii="Times New Roman" w:eastAsia="宋体" w:hAnsi="Times New Roman" w:cs="Times New Roman"/>
        </w:rPr>
        <w:t xml:space="preserve"> was subjected to </w:t>
      </w:r>
      <w:proofErr w:type="spellStart"/>
      <w:r w:rsidR="007C44C0" w:rsidRPr="00F111BA">
        <w:rPr>
          <w:rFonts w:ascii="Times New Roman" w:eastAsia="宋体" w:hAnsi="Times New Roman" w:cs="Times New Roman"/>
        </w:rPr>
        <w:t>ChCl</w:t>
      </w:r>
      <w:proofErr w:type="spellEnd"/>
      <w:r w:rsidR="007C44C0" w:rsidRPr="00F111BA">
        <w:rPr>
          <w:rFonts w:ascii="Times New Roman" w:eastAsia="宋体" w:hAnsi="Times New Roman" w:cs="Times New Roman"/>
        </w:rPr>
        <w:t xml:space="preserve">-OA DES leaching, Cu </w:t>
      </w:r>
      <w:r w:rsidR="008A096E" w:rsidRPr="00F111BA">
        <w:rPr>
          <w:rFonts w:ascii="Times New Roman" w:eastAsia="宋体" w:hAnsi="Times New Roman" w:cs="Times New Roman"/>
        </w:rPr>
        <w:t>was recovered by</w:t>
      </w:r>
      <w:r w:rsidR="007C44C0" w:rsidRPr="00F111BA">
        <w:rPr>
          <w:rFonts w:ascii="Times New Roman" w:eastAsia="宋体" w:hAnsi="Times New Roman" w:cs="Times New Roman"/>
        </w:rPr>
        <w:t xml:space="preserve"> diluting </w:t>
      </w:r>
      <w:proofErr w:type="spellStart"/>
      <w:r w:rsidR="007C44C0" w:rsidRPr="00F111BA">
        <w:rPr>
          <w:rFonts w:ascii="Times New Roman" w:eastAsia="宋体" w:hAnsi="Times New Roman" w:cs="Times New Roman"/>
        </w:rPr>
        <w:t>ChCl</w:t>
      </w:r>
      <w:proofErr w:type="spellEnd"/>
      <w:r w:rsidR="007C44C0" w:rsidRPr="00F111BA">
        <w:rPr>
          <w:rFonts w:ascii="Times New Roman" w:eastAsia="宋体" w:hAnsi="Times New Roman" w:cs="Times New Roman"/>
        </w:rPr>
        <w:t>-OA DES with water</w:t>
      </w:r>
      <w:r w:rsidR="008A096E" w:rsidRPr="00F111BA">
        <w:rPr>
          <w:rFonts w:ascii="Times New Roman" w:eastAsia="宋体" w:hAnsi="Times New Roman" w:cs="Times New Roman"/>
        </w:rPr>
        <w:t xml:space="preserve">. Specifically, </w:t>
      </w:r>
      <w:r w:rsidR="007C44C0" w:rsidRPr="00F111BA">
        <w:rPr>
          <w:rFonts w:ascii="Times New Roman" w:eastAsia="宋体" w:hAnsi="Times New Roman" w:cs="Times New Roman"/>
        </w:rPr>
        <w:t>74.93</w:t>
      </w:r>
      <w:r w:rsidR="008A096E" w:rsidRPr="00F111BA">
        <w:rPr>
          <w:rFonts w:ascii="Times New Roman" w:eastAsia="宋体" w:hAnsi="Times New Roman" w:cs="Times New Roman"/>
        </w:rPr>
        <w:t>%</w:t>
      </w:r>
      <w:r w:rsidR="007C44C0" w:rsidRPr="00F111BA">
        <w:rPr>
          <w:rFonts w:ascii="Times New Roman" w:eastAsia="宋体" w:hAnsi="Times New Roman" w:cs="Times New Roman"/>
        </w:rPr>
        <w:t xml:space="preserve"> of Cu was separated in the form of CuC</w:t>
      </w:r>
      <w:r w:rsidR="007C44C0" w:rsidRPr="00F111BA">
        <w:rPr>
          <w:rFonts w:ascii="Times New Roman" w:eastAsia="宋体" w:hAnsi="Times New Roman" w:cs="Times New Roman"/>
          <w:vertAlign w:val="subscript"/>
        </w:rPr>
        <w:t>2</w:t>
      </w:r>
      <w:r w:rsidR="007C44C0" w:rsidRPr="00F111BA">
        <w:rPr>
          <w:rFonts w:ascii="Times New Roman" w:eastAsia="宋体" w:hAnsi="Times New Roman" w:cs="Times New Roman"/>
        </w:rPr>
        <w:t>O</w:t>
      </w:r>
      <w:r w:rsidR="007C44C0" w:rsidRPr="00F111BA">
        <w:rPr>
          <w:rFonts w:ascii="Times New Roman" w:eastAsia="宋体" w:hAnsi="Times New Roman" w:cs="Times New Roman"/>
          <w:vertAlign w:val="subscript"/>
        </w:rPr>
        <w:t>4</w:t>
      </w:r>
      <w:r w:rsidR="007C44C0" w:rsidRPr="00F111BA">
        <w:rPr>
          <w:rFonts w:ascii="Times New Roman" w:eastAsia="宋体" w:hAnsi="Times New Roman" w:cs="Times New Roman"/>
        </w:rPr>
        <w:t>·2H</w:t>
      </w:r>
      <w:r w:rsidR="007C44C0" w:rsidRPr="00F111BA">
        <w:rPr>
          <w:rFonts w:ascii="Times New Roman" w:eastAsia="宋体" w:hAnsi="Times New Roman" w:cs="Times New Roman"/>
          <w:vertAlign w:val="subscript"/>
        </w:rPr>
        <w:t>2</w:t>
      </w:r>
      <w:r w:rsidR="007C44C0" w:rsidRPr="00F111BA">
        <w:rPr>
          <w:rFonts w:ascii="Times New Roman" w:eastAsia="宋体" w:hAnsi="Times New Roman" w:cs="Times New Roman"/>
        </w:rPr>
        <w:t>O with a purity of &gt; 98 wt.</w:t>
      </w:r>
      <w:r w:rsidR="008A096E" w:rsidRPr="00F111BA">
        <w:rPr>
          <w:rFonts w:ascii="Times New Roman" w:eastAsia="宋体" w:hAnsi="Times New Roman" w:cs="Times New Roman"/>
        </w:rPr>
        <w:t>%</w:t>
      </w:r>
      <w:r w:rsidR="007C44C0" w:rsidRPr="00F111BA">
        <w:rPr>
          <w:rFonts w:ascii="Times New Roman" w:eastAsia="宋体" w:hAnsi="Times New Roman" w:cs="Times New Roman"/>
        </w:rPr>
        <w:t>.</w:t>
      </w:r>
      <w:r w:rsidR="008A096E" w:rsidRPr="00F111BA">
        <w:rPr>
          <w:rFonts w:ascii="Times New Roman" w:eastAsia="宋体" w:hAnsi="Times New Roman" w:cs="Times New Roman"/>
        </w:rPr>
        <w:t xml:space="preserve"> The</w:t>
      </w:r>
      <w:r w:rsidR="007C44C0" w:rsidRPr="00F111BA">
        <w:rPr>
          <w:rFonts w:ascii="Times New Roman" w:eastAsia="宋体" w:hAnsi="Times New Roman" w:cs="Times New Roman"/>
        </w:rPr>
        <w:t xml:space="preserve"> Sn remaining in the aqueous solution was efficiently recovered by the addition </w:t>
      </w:r>
      <w:r w:rsidR="007C44C0" w:rsidRPr="00F111BA">
        <w:rPr>
          <w:rFonts w:ascii="Times New Roman" w:eastAsia="宋体" w:hAnsi="Times New Roman" w:cs="Times New Roman"/>
        </w:rPr>
        <w:lastRenderedPageBreak/>
        <w:t xml:space="preserve">of reduced Fe powder, and the recovery yield of Sn in the recovery product </w:t>
      </w:r>
      <w:r w:rsidR="008A096E" w:rsidRPr="00F111BA">
        <w:rPr>
          <w:rFonts w:ascii="Times New Roman" w:eastAsia="宋体" w:hAnsi="Times New Roman" w:cs="Times New Roman"/>
        </w:rPr>
        <w:t xml:space="preserve">was </w:t>
      </w:r>
      <w:r w:rsidR="007C44C0" w:rsidRPr="00F111BA">
        <w:rPr>
          <w:rFonts w:ascii="Times New Roman" w:eastAsia="宋体" w:hAnsi="Times New Roman" w:cs="Times New Roman"/>
        </w:rPr>
        <w:t>51.29</w:t>
      </w:r>
      <w:r w:rsidR="008A096E" w:rsidRPr="00F111BA">
        <w:rPr>
          <w:rFonts w:ascii="Times New Roman" w:eastAsia="宋体" w:hAnsi="Times New Roman" w:cs="Times New Roman"/>
        </w:rPr>
        <w:t>%</w:t>
      </w:r>
      <w:r w:rsidR="007C44C0" w:rsidRPr="00F111BA">
        <w:rPr>
          <w:rFonts w:ascii="Times New Roman" w:eastAsia="宋体" w:hAnsi="Times New Roman" w:cs="Times New Roman"/>
        </w:rPr>
        <w:t>.</w:t>
      </w:r>
      <w:r w:rsidR="00E41EB6" w:rsidRPr="00F111BA">
        <w:rPr>
          <w:rFonts w:ascii="Times New Roman" w:eastAsia="宋体" w:hAnsi="Times New Roman" w:cs="Times New Roman"/>
        </w:rPr>
        <w:t xml:space="preserve"> </w:t>
      </w:r>
      <w:r w:rsidR="007A69EE" w:rsidRPr="00F111BA">
        <w:rPr>
          <w:rFonts w:ascii="Times New Roman" w:eastAsia="宋体" w:hAnsi="Times New Roman" w:cs="Times New Roman"/>
        </w:rPr>
        <w:t>Finally, the advantages</w:t>
      </w:r>
      <w:r w:rsidR="00C16518" w:rsidRPr="00F111BA">
        <w:rPr>
          <w:rFonts w:ascii="Times New Roman" w:eastAsia="宋体" w:hAnsi="Times New Roman" w:cs="Times New Roman"/>
        </w:rPr>
        <w:t xml:space="preserve"> of </w:t>
      </w:r>
      <w:r w:rsidR="00D36725" w:rsidRPr="00F111BA">
        <w:rPr>
          <w:rFonts w:ascii="Times New Roman" w:eastAsia="宋体" w:hAnsi="Times New Roman" w:cs="Times New Roman"/>
        </w:rPr>
        <w:t xml:space="preserve">a </w:t>
      </w:r>
      <w:r w:rsidR="00A26AD2" w:rsidRPr="00F111BA">
        <w:rPr>
          <w:rFonts w:ascii="Times New Roman" w:eastAsia="宋体" w:hAnsi="Times New Roman" w:cs="Times New Roman"/>
        </w:rPr>
        <w:t>simplified</w:t>
      </w:r>
      <w:r w:rsidR="00851091" w:rsidRPr="00F111BA">
        <w:rPr>
          <w:rFonts w:ascii="Times New Roman" w:eastAsia="宋体" w:hAnsi="Times New Roman" w:cs="Times New Roman"/>
        </w:rPr>
        <w:t xml:space="preserve"> and </w:t>
      </w:r>
      <w:r w:rsidR="00F359BE" w:rsidRPr="00F111BA">
        <w:rPr>
          <w:rFonts w:ascii="Times New Roman" w:eastAsia="宋体" w:hAnsi="Times New Roman" w:cs="Times New Roman"/>
        </w:rPr>
        <w:t>environmentally friendly</w:t>
      </w:r>
      <w:r w:rsidR="00A26AD2" w:rsidRPr="00F111BA">
        <w:rPr>
          <w:rFonts w:ascii="Times New Roman" w:eastAsia="宋体" w:hAnsi="Times New Roman" w:cs="Times New Roman"/>
        </w:rPr>
        <w:t xml:space="preserve"> </w:t>
      </w:r>
      <w:r w:rsidR="00C16518" w:rsidRPr="00F111BA">
        <w:rPr>
          <w:rFonts w:ascii="Times New Roman" w:eastAsia="宋体" w:hAnsi="Times New Roman" w:cs="Times New Roman"/>
        </w:rPr>
        <w:t>process framewor</w:t>
      </w:r>
      <w:r w:rsidR="00851091" w:rsidRPr="00F111BA">
        <w:rPr>
          <w:rFonts w:ascii="Times New Roman" w:eastAsia="宋体" w:hAnsi="Times New Roman" w:cs="Times New Roman"/>
        </w:rPr>
        <w:t>k</w:t>
      </w:r>
      <w:r w:rsidR="00B56EFB" w:rsidRPr="00F111BA">
        <w:rPr>
          <w:rFonts w:ascii="Times New Roman" w:eastAsia="宋体" w:hAnsi="Times New Roman" w:cs="Times New Roman"/>
        </w:rPr>
        <w:t xml:space="preserve">, </w:t>
      </w:r>
      <w:r w:rsidR="007A69EE" w:rsidRPr="00F111BA">
        <w:rPr>
          <w:rFonts w:ascii="Times New Roman" w:eastAsia="宋体" w:hAnsi="Times New Roman" w:cs="Times New Roman"/>
        </w:rPr>
        <w:t xml:space="preserve">are highlighted by </w:t>
      </w:r>
      <w:r w:rsidR="00415592" w:rsidRPr="00F111BA">
        <w:rPr>
          <w:rFonts w:ascii="Times New Roman" w:eastAsia="宋体" w:hAnsi="Times New Roman" w:cs="Times New Roman"/>
        </w:rPr>
        <w:t xml:space="preserve">a </w:t>
      </w:r>
      <w:r w:rsidR="007A69EE" w:rsidRPr="00F111BA">
        <w:rPr>
          <w:rFonts w:ascii="Times New Roman" w:eastAsia="宋体" w:hAnsi="Times New Roman" w:cs="Times New Roman"/>
        </w:rPr>
        <w:t>comparison of the recovery strategy for WPCB proposed in this study with conventional pyro</w:t>
      </w:r>
      <w:r w:rsidR="006F032C" w:rsidRPr="00F111BA">
        <w:rPr>
          <w:rFonts w:ascii="Times New Roman" w:eastAsia="宋体" w:hAnsi="Times New Roman" w:cs="Times New Roman"/>
        </w:rPr>
        <w:t>-</w:t>
      </w:r>
      <w:r w:rsidR="007A69EE" w:rsidRPr="00F111BA">
        <w:rPr>
          <w:rFonts w:ascii="Times New Roman" w:eastAsia="宋体" w:hAnsi="Times New Roman" w:cs="Times New Roman"/>
        </w:rPr>
        <w:t xml:space="preserve"> and hydro</w:t>
      </w:r>
      <w:r w:rsidR="006F032C" w:rsidRPr="00F111BA">
        <w:rPr>
          <w:rFonts w:ascii="Times New Roman" w:eastAsia="宋体" w:hAnsi="Times New Roman" w:cs="Times New Roman"/>
        </w:rPr>
        <w:t>-</w:t>
      </w:r>
      <w:r w:rsidR="007A69EE" w:rsidRPr="00F111BA">
        <w:rPr>
          <w:rFonts w:ascii="Times New Roman" w:eastAsia="宋体" w:hAnsi="Times New Roman" w:cs="Times New Roman"/>
        </w:rPr>
        <w:t>metallurgical approaches.</w:t>
      </w:r>
    </w:p>
    <w:p w14:paraId="40B2B446" w14:textId="77777777" w:rsidR="006B6941" w:rsidRPr="00F111BA" w:rsidRDefault="006B6941" w:rsidP="00B378B6">
      <w:pPr>
        <w:spacing w:after="0" w:line="480" w:lineRule="auto"/>
        <w:jc w:val="both"/>
        <w:rPr>
          <w:rFonts w:ascii="Times New Roman" w:eastAsia="宋体" w:hAnsi="Times New Roman" w:cs="Times New Roman"/>
        </w:rPr>
      </w:pPr>
    </w:p>
    <w:p w14:paraId="67FCBE32" w14:textId="4EECEA99" w:rsidR="00CA2C19" w:rsidRPr="00F111BA" w:rsidRDefault="00946D51" w:rsidP="00B378B6">
      <w:pPr>
        <w:spacing w:after="0" w:line="480" w:lineRule="auto"/>
        <w:jc w:val="both"/>
        <w:rPr>
          <w:rFonts w:ascii="Times New Roman" w:eastAsia="等线" w:hAnsi="Times New Roman" w:cs="Times New Roman"/>
        </w:rPr>
      </w:pPr>
      <w:r w:rsidRPr="00F111BA">
        <w:rPr>
          <w:rFonts w:ascii="Times New Roman" w:eastAsia="等线" w:hAnsi="Times New Roman" w:cs="Times New Roman"/>
          <w:b/>
        </w:rPr>
        <w:t>K</w:t>
      </w:r>
      <w:r w:rsidRPr="00F111BA">
        <w:rPr>
          <w:rFonts w:ascii="Times New Roman" w:hAnsi="Times New Roman" w:cs="Times New Roman"/>
          <w:b/>
        </w:rPr>
        <w:t>eywords:</w:t>
      </w:r>
      <w:bookmarkEnd w:id="2"/>
      <w:r w:rsidR="00F63F29" w:rsidRPr="00F111BA">
        <w:rPr>
          <w:rFonts w:ascii="Times New Roman" w:hAnsi="Times New Roman" w:cs="Times New Roman"/>
        </w:rPr>
        <w:t xml:space="preserve"> </w:t>
      </w:r>
      <w:r w:rsidR="0057086F" w:rsidRPr="00F111BA">
        <w:rPr>
          <w:rFonts w:ascii="Times New Roman" w:hAnsi="Times New Roman" w:cs="Times New Roman"/>
          <w:i/>
          <w:iCs/>
        </w:rPr>
        <w:t>Deep eutectic solvent</w:t>
      </w:r>
      <w:r w:rsidR="0057086F" w:rsidRPr="00F111BA">
        <w:rPr>
          <w:rFonts w:ascii="Times New Roman" w:hAnsi="Times New Roman" w:cs="Times New Roman"/>
        </w:rPr>
        <w:t xml:space="preserve">, </w:t>
      </w:r>
      <w:r w:rsidR="001D5454" w:rsidRPr="00F111BA">
        <w:rPr>
          <w:rFonts w:ascii="Times New Roman" w:hAnsi="Times New Roman" w:cs="Times New Roman"/>
          <w:i/>
          <w:iCs/>
        </w:rPr>
        <w:t>W</w:t>
      </w:r>
      <w:r w:rsidR="0057086F" w:rsidRPr="00F111BA">
        <w:rPr>
          <w:rFonts w:ascii="Times New Roman" w:hAnsi="Times New Roman" w:cs="Times New Roman"/>
          <w:i/>
          <w:iCs/>
        </w:rPr>
        <w:t>aste printed circuit board</w:t>
      </w:r>
      <w:r w:rsidR="0057086F" w:rsidRPr="00F111BA">
        <w:rPr>
          <w:rFonts w:ascii="Times New Roman" w:hAnsi="Times New Roman" w:cs="Times New Roman"/>
        </w:rPr>
        <w:t>,</w:t>
      </w:r>
      <w:r w:rsidR="001D5454" w:rsidRPr="00F111BA">
        <w:rPr>
          <w:rFonts w:ascii="Times New Roman" w:hAnsi="Times New Roman" w:cs="Times New Roman"/>
        </w:rPr>
        <w:t xml:space="preserve"> </w:t>
      </w:r>
      <w:r w:rsidR="00B109B9" w:rsidRPr="00F111BA">
        <w:rPr>
          <w:rFonts w:ascii="Times New Roman" w:eastAsia="等线" w:hAnsi="Times New Roman" w:cs="Times New Roman"/>
          <w:i/>
          <w:iCs/>
        </w:rPr>
        <w:t>Metal</w:t>
      </w:r>
      <w:r w:rsidR="001D5454" w:rsidRPr="00F111BA">
        <w:rPr>
          <w:rFonts w:ascii="Times New Roman" w:eastAsia="等线" w:hAnsi="Times New Roman" w:cs="Times New Roman"/>
          <w:i/>
          <w:iCs/>
        </w:rPr>
        <w:t xml:space="preserve"> </w:t>
      </w:r>
      <w:r w:rsidR="00E17DDE" w:rsidRPr="00F111BA">
        <w:rPr>
          <w:rFonts w:ascii="Times New Roman" w:hAnsi="Times New Roman" w:cs="Times New Roman"/>
          <w:i/>
          <w:iCs/>
        </w:rPr>
        <w:t>recovery</w:t>
      </w:r>
      <w:r w:rsidR="007C44C0" w:rsidRPr="00F111BA">
        <w:rPr>
          <w:rFonts w:ascii="Times New Roman" w:hAnsi="Times New Roman" w:cs="Times New Roman"/>
        </w:rPr>
        <w:t>,</w:t>
      </w:r>
      <w:r w:rsidR="007C44C0" w:rsidRPr="00F111BA">
        <w:rPr>
          <w:rFonts w:ascii="Times New Roman" w:hAnsi="Times New Roman" w:cs="Times New Roman"/>
          <w:i/>
          <w:iCs/>
        </w:rPr>
        <w:t xml:space="preserve"> </w:t>
      </w:r>
      <w:proofErr w:type="gramStart"/>
      <w:r w:rsidR="00F359BE" w:rsidRPr="00F111BA">
        <w:rPr>
          <w:rFonts w:ascii="Times New Roman" w:hAnsi="Times New Roman" w:cs="Times New Roman"/>
          <w:i/>
          <w:iCs/>
        </w:rPr>
        <w:t>Environmentally</w:t>
      </w:r>
      <w:proofErr w:type="gramEnd"/>
      <w:r w:rsidR="00D27D64" w:rsidRPr="00F111BA">
        <w:rPr>
          <w:rFonts w:ascii="Times New Roman" w:hAnsi="Times New Roman" w:cs="Times New Roman"/>
          <w:i/>
          <w:iCs/>
        </w:rPr>
        <w:t xml:space="preserve"> friendly</w:t>
      </w:r>
      <w:r w:rsidR="001D5454" w:rsidRPr="00F111BA">
        <w:rPr>
          <w:rFonts w:ascii="Times New Roman" w:hAnsi="Times New Roman" w:cs="Times New Roman"/>
        </w:rPr>
        <w:t>.</w:t>
      </w:r>
    </w:p>
    <w:p w14:paraId="331D4541" w14:textId="77777777" w:rsidR="00FB1647" w:rsidRPr="00F111BA" w:rsidRDefault="00FB1647" w:rsidP="00B378B6">
      <w:pPr>
        <w:spacing w:after="0" w:line="480" w:lineRule="auto"/>
        <w:rPr>
          <w:rFonts w:ascii="Times New Roman" w:eastAsia="等线" w:hAnsi="Times New Roman" w:cs="Times New Roman"/>
          <w:b/>
        </w:rPr>
      </w:pPr>
      <w:r w:rsidRPr="00F111BA">
        <w:rPr>
          <w:rFonts w:ascii="Times New Roman" w:eastAsia="等线" w:hAnsi="Times New Roman" w:cs="Times New Roman"/>
          <w:b/>
        </w:rPr>
        <w:br w:type="page"/>
      </w:r>
    </w:p>
    <w:p w14:paraId="78D93B7A" w14:textId="1022B431" w:rsidR="005B17AD" w:rsidRPr="00F111BA" w:rsidRDefault="00E82509" w:rsidP="00B378B6">
      <w:pPr>
        <w:spacing w:after="0" w:line="480" w:lineRule="auto"/>
        <w:jc w:val="both"/>
        <w:rPr>
          <w:rFonts w:ascii="Times New Roman" w:eastAsia="等线" w:hAnsi="Times New Roman" w:cs="Times New Roman"/>
          <w:b/>
        </w:rPr>
      </w:pPr>
      <w:r w:rsidRPr="00F111BA">
        <w:rPr>
          <w:rFonts w:ascii="Times New Roman" w:eastAsia="等线" w:hAnsi="Times New Roman" w:cs="Times New Roman"/>
          <w:b/>
        </w:rPr>
        <w:lastRenderedPageBreak/>
        <w:t>1. Introduction</w:t>
      </w:r>
    </w:p>
    <w:p w14:paraId="0E2A52D3" w14:textId="556542D4" w:rsidR="007C44C0" w:rsidRPr="00F111BA" w:rsidRDefault="00BF6AF7" w:rsidP="007C44C0">
      <w:pPr>
        <w:pStyle w:val="Abstrbody"/>
        <w:spacing w:after="0" w:line="480" w:lineRule="auto"/>
        <w:rPr>
          <w:sz w:val="22"/>
          <w:lang w:val="en-US"/>
        </w:rPr>
      </w:pPr>
      <w:r w:rsidRPr="00F111BA">
        <w:rPr>
          <w:sz w:val="22"/>
          <w:lang w:val="en-US"/>
        </w:rPr>
        <w:t>With rapid advancements in electronic technologies, exponentially increasing amounts of w</w:t>
      </w:r>
      <w:r w:rsidR="007C44C0" w:rsidRPr="00F111BA">
        <w:rPr>
          <w:sz w:val="22"/>
          <w:lang w:val="en-US"/>
        </w:rPr>
        <w:t xml:space="preserve">aste printed circuit boards (WPCBs) are </w:t>
      </w:r>
      <w:r w:rsidRPr="00F111BA">
        <w:rPr>
          <w:sz w:val="22"/>
          <w:lang w:val="en-US"/>
        </w:rPr>
        <w:t xml:space="preserve">being produced </w:t>
      </w:r>
      <w:r w:rsidR="007C44C0" w:rsidRPr="00F111BA">
        <w:rPr>
          <w:sz w:val="22"/>
          <w:lang w:val="en-US"/>
        </w:rPr>
        <w:t xml:space="preserve">yearly. </w:t>
      </w:r>
      <w:r w:rsidRPr="00F111BA">
        <w:rPr>
          <w:sz w:val="22"/>
          <w:lang w:val="en-US"/>
        </w:rPr>
        <w:t>Every year, more</w:t>
      </w:r>
      <w:r w:rsidR="007C44C0" w:rsidRPr="00F111BA">
        <w:rPr>
          <w:sz w:val="22"/>
          <w:lang w:val="en-US"/>
        </w:rPr>
        <w:t xml:space="preserve"> than </w:t>
      </w:r>
      <w:r w:rsidR="00617128" w:rsidRPr="00F111BA">
        <w:rPr>
          <w:sz w:val="22"/>
          <w:lang w:val="en-US"/>
        </w:rPr>
        <w:t>5</w:t>
      </w:r>
      <w:r w:rsidR="00590D6A" w:rsidRPr="00F111BA">
        <w:rPr>
          <w:sz w:val="22"/>
          <w:lang w:val="en-US"/>
        </w:rPr>
        <w:t xml:space="preserve"> </w:t>
      </w:r>
      <w:r w:rsidR="007C44C0" w:rsidRPr="00F111BA">
        <w:rPr>
          <w:sz w:val="22"/>
          <w:lang w:val="en-US"/>
        </w:rPr>
        <w:t xml:space="preserve">million tons of WPCBs accumulate as municipal solid waste </w:t>
      </w:r>
      <w:r w:rsidRPr="00F111BA">
        <w:rPr>
          <w:sz w:val="22"/>
          <w:lang w:val="en-US"/>
        </w:rPr>
        <w:t>worldwide</w:t>
      </w:r>
      <w:r w:rsidR="007C44C0" w:rsidRPr="00F111BA">
        <w:rPr>
          <w:sz w:val="22"/>
          <w:lang w:val="en-US"/>
        </w:rPr>
        <w:t xml:space="preserve"> </w:t>
      </w:r>
      <w:r w:rsidR="007C44C0" w:rsidRPr="00F111BA">
        <w:rPr>
          <w:sz w:val="22"/>
          <w:lang w:val="en-US"/>
        </w:rPr>
        <w:fldChar w:fldCharType="begin" w:fldLock="1"/>
      </w:r>
      <w:r w:rsidR="002A77B8" w:rsidRPr="00F111BA">
        <w:rPr>
          <w:sz w:val="22"/>
          <w:lang w:val="en-US"/>
        </w:rPr>
        <w:instrText>ADDIN CSL_CITATION {"citationItems":[{"id":"ITEM-1","itemData":{"DOI":"10.1038/s41598-022-26677-y","ISBN":"0123456789","ISSN":"20452322","PMID":"36564465","abstract":"Due to the ever-increasing amount of electronic waste (e-waste) worldwide, the problem of the effective disposal of printed circuit board waste (WPCB), which are environmentally hazardous, difficult to recycle and economically valuable products, has become a major environmental challenge. Conventional WPCB recycling techniques have low efficiency and require tough processing, such as heat treatment and high pressure. This paper presents a new composite material for the manufacture of printed circuit boards (PCB) that can be easily recycled into their original components and reused. In addition, the most valuable PCB components (electronic components containing precious metals) can be easily separated from the printed circuit board and reused. This study demonstrates the benefit of using biodegradable polymers as binders for PCBs in terms of environmentally friendly and efficient recycling.","author":[{"dropping-particle":"","family":"Khrustalev","given":"Dmitriy","non-dropping-particle":"","parse-names":false,"suffix":""},{"dropping-particle":"","family":"Tirzhanov","given":"Arman","non-dropping-particle":"","parse-names":false,"suffix":""},{"dropping-particle":"","family":"Khrustaleva","given":"Anastassiya","non-dropping-particle":"","parse-names":false,"suffix":""},{"dropping-particle":"","family":"Mustafin","given":"Marlen","non-dropping-particle":"","parse-names":false,"suffix":""},{"dropping-particle":"","family":"Yedrissov","given":"Azamat","non-dropping-particle":"","parse-names":false,"suffix":""}],"container-title":"Scientific Reports","id":"ITEM-1","issue":"1","issued":{"date-parts":[["2022"]]},"page":"1-9","publisher":"Nature Publishing Group UK","title":"A new approach to designing easily recyclable printed circuit boards","type":"article-journal","volume":"12"},"uris":["http://www.mendeley.com/documents/?uuid=1475bc7b-ca36-49b8-912b-dd7c729872ae"]}],"mendeley":{"formattedCitation":"[1]","plainTextFormattedCitation":"[1]","previouslyFormattedCitation":"(Khrustalev et al., 2022)"},"properties":{"noteIndex":0},"schema":"https://github.com/citation-style-language/schema/raw/master/csl-citation.json"}</w:instrText>
      </w:r>
      <w:r w:rsidR="007C44C0" w:rsidRPr="00F111BA">
        <w:rPr>
          <w:sz w:val="22"/>
          <w:lang w:val="en-US"/>
        </w:rPr>
        <w:fldChar w:fldCharType="separate"/>
      </w:r>
      <w:r w:rsidR="002A77B8" w:rsidRPr="00F111BA">
        <w:rPr>
          <w:noProof/>
          <w:sz w:val="22"/>
          <w:lang w:val="en-US"/>
        </w:rPr>
        <w:t>[1]</w:t>
      </w:r>
      <w:r w:rsidR="007C44C0" w:rsidRPr="00F111BA">
        <w:rPr>
          <w:sz w:val="22"/>
          <w:lang w:val="en-US"/>
        </w:rPr>
        <w:fldChar w:fldCharType="end"/>
      </w:r>
      <w:r w:rsidRPr="00F111BA">
        <w:rPr>
          <w:rFonts w:eastAsia="等线"/>
          <w:sz w:val="22"/>
          <w:lang w:val="en-US" w:eastAsia="zh-CN"/>
        </w:rPr>
        <w:t>, and this aggregation is</w:t>
      </w:r>
      <w:r w:rsidR="007C44C0" w:rsidRPr="00F111BA">
        <w:rPr>
          <w:rFonts w:eastAsia="等线"/>
          <w:sz w:val="22"/>
          <w:lang w:val="en-US" w:eastAsia="zh-CN"/>
        </w:rPr>
        <w:t xml:space="preserve"> </w:t>
      </w:r>
      <w:r w:rsidR="007C44C0" w:rsidRPr="00F111BA">
        <w:rPr>
          <w:sz w:val="22"/>
          <w:lang w:val="en-US"/>
        </w:rPr>
        <w:t>gradually becom</w:t>
      </w:r>
      <w:r w:rsidRPr="00F111BA">
        <w:rPr>
          <w:sz w:val="22"/>
          <w:lang w:val="en-US"/>
        </w:rPr>
        <w:t>ing</w:t>
      </w:r>
      <w:r w:rsidR="007C44C0" w:rsidRPr="00F111BA">
        <w:rPr>
          <w:sz w:val="22"/>
          <w:lang w:val="en-US"/>
        </w:rPr>
        <w:t xml:space="preserve"> a worrying issue </w:t>
      </w:r>
      <w:r w:rsidR="007C44C0" w:rsidRPr="00F111BA">
        <w:rPr>
          <w:sz w:val="22"/>
          <w:lang w:val="en-US"/>
        </w:rPr>
        <w:fldChar w:fldCharType="begin" w:fldLock="1"/>
      </w:r>
      <w:r w:rsidR="002A77B8" w:rsidRPr="00F111BA">
        <w:rPr>
          <w:sz w:val="22"/>
          <w:lang w:val="en-US"/>
        </w:rPr>
        <w:instrText>ADDIN CSL_CITATION {"citationItems":[{"id":"ITEM-1","itemData":{"DOI":"10.3390/ma14164566","ISSN":"19961944","abstract":"The recovery and reuse of waste printed circuit boards (PCBs) has attracted more and more attention from global researchers, as recycling of waste PCB metals is of great significance to the rational utilization of metal material resources. This study puts forward a clean and economical method in which enhanced gravity separation and wet high-gradient magnetic separation were combined to recover waste PCBs with heat treatment at a temperature of 240◦C. The heat treatment could improve the metal liberation effect of the PCBs, and the thermal behavior was measured by thermogravimetric analysis (TGA). The pyrolysis of the non-metal fraction (NMF) began around 300◦C, and the glass transition temperature of epoxy resin was 135.17◦C. The enhanced gravity separation technique was used for the separation of metals and NMF under the compound force field. The metals grade of the gravity concentrates fraction (GRF) was 82.97% under the optimal conditions, and the metals recovery reached 90.55%. A wet high-gradient magnetic separator was applied to classify the GRF into magnetic (MA) and non-magnetic (NMA) fractions, which could achieve iron and copper enrichment. After the three stages combined process, the copper and iron grades of the NMA and MA fractions were 70.17% and 73.42%, and the recovery reached 74.02% and 78.11%, respectively.","author":[{"dropping-particle":"","family":"Xian","given":"Yushuai","non-dropping-particle":"","parse-names":false,"suffix":""},{"dropping-particle":"","family":"Tao","given":"Youjun","non-dropping-particle":"","parse-names":false,"suffix":""},{"dropping-particle":"","family":"Ma","given":"Fangyuan","non-dropping-particle":"","parse-names":false,"suffix":""},{"dropping-particle":"","family":"Zhou","given":"You","non-dropping-particle":"","parse-names":false,"suffix":""}],"container-title":"Materials","id":"ITEM-1","issue":"16","issued":{"date-parts":[["2021"]]},"title":"Recovery of metals from heat-treated printed circuit boards via an enhanced gravity concentrator and high-gradient magnetic separator","type":"article-journal","volume":"14"},"uris":["http://www.mendeley.com/documents/?uuid=edff94cb-1682-45ae-ad78-9fece23dc751"]}],"mendeley":{"formattedCitation":"[2]","plainTextFormattedCitation":"[2]","previouslyFormattedCitation":"(Xian et al., 2021)"},"properties":{"noteIndex":0},"schema":"https://github.com/citation-style-language/schema/raw/master/csl-citation.json"}</w:instrText>
      </w:r>
      <w:r w:rsidR="007C44C0" w:rsidRPr="00F111BA">
        <w:rPr>
          <w:sz w:val="22"/>
          <w:lang w:val="en-US"/>
        </w:rPr>
        <w:fldChar w:fldCharType="separate"/>
      </w:r>
      <w:r w:rsidR="002A77B8" w:rsidRPr="00F111BA">
        <w:rPr>
          <w:noProof/>
          <w:sz w:val="22"/>
          <w:lang w:val="en-US"/>
        </w:rPr>
        <w:t>[2]</w:t>
      </w:r>
      <w:r w:rsidR="007C44C0" w:rsidRPr="00F111BA">
        <w:rPr>
          <w:sz w:val="22"/>
          <w:lang w:val="en-US"/>
        </w:rPr>
        <w:fldChar w:fldCharType="end"/>
      </w:r>
      <w:r w:rsidR="007C44C0" w:rsidRPr="00F111BA">
        <w:rPr>
          <w:sz w:val="22"/>
          <w:lang w:val="en-US"/>
        </w:rPr>
        <w:t>.</w:t>
      </w:r>
      <w:r w:rsidR="007C44C0" w:rsidRPr="00F111BA">
        <w:rPr>
          <w:rFonts w:eastAsia="等线"/>
          <w:sz w:val="22"/>
          <w:lang w:val="en-US" w:eastAsia="zh-CN"/>
        </w:rPr>
        <w:t xml:space="preserve"> </w:t>
      </w:r>
      <w:r w:rsidR="00330DD3" w:rsidRPr="00F111BA">
        <w:rPr>
          <w:sz w:val="22"/>
          <w:lang w:val="en-US"/>
        </w:rPr>
        <w:t>Until now</w:t>
      </w:r>
      <w:r w:rsidR="007C44C0" w:rsidRPr="00F111BA">
        <w:rPr>
          <w:sz w:val="22"/>
          <w:lang w:val="en-US"/>
        </w:rPr>
        <w:t xml:space="preserve">, most WPCBs </w:t>
      </w:r>
      <w:r w:rsidR="00330DD3" w:rsidRPr="00F111BA">
        <w:rPr>
          <w:sz w:val="22"/>
          <w:lang w:val="en-US"/>
        </w:rPr>
        <w:t xml:space="preserve">have been </w:t>
      </w:r>
      <w:r w:rsidR="007C44C0" w:rsidRPr="00F111BA">
        <w:rPr>
          <w:sz w:val="22"/>
          <w:lang w:val="en-US"/>
        </w:rPr>
        <w:t>treated by incineration and landfill</w:t>
      </w:r>
      <w:r w:rsidRPr="00F111BA">
        <w:rPr>
          <w:sz w:val="22"/>
          <w:lang w:val="en-US"/>
        </w:rPr>
        <w:t xml:space="preserve">ing. However, </w:t>
      </w:r>
      <w:r w:rsidR="007C44C0" w:rsidRPr="00F111BA">
        <w:rPr>
          <w:sz w:val="22"/>
          <w:lang w:val="en-US"/>
        </w:rPr>
        <w:t xml:space="preserve">these operations </w:t>
      </w:r>
      <w:r w:rsidRPr="00F111BA">
        <w:rPr>
          <w:sz w:val="22"/>
          <w:lang w:val="en-US"/>
        </w:rPr>
        <w:t>adversely affect the</w:t>
      </w:r>
      <w:r w:rsidR="007C44C0" w:rsidRPr="00F111BA">
        <w:rPr>
          <w:rFonts w:eastAsia="等线"/>
          <w:sz w:val="22"/>
          <w:lang w:val="en-US" w:eastAsia="zh-CN"/>
        </w:rPr>
        <w:t xml:space="preserve"> </w:t>
      </w:r>
      <w:r w:rsidR="007C44C0" w:rsidRPr="00F111BA">
        <w:rPr>
          <w:sz w:val="22"/>
          <w:lang w:val="en-US"/>
        </w:rPr>
        <w:t>environment. For example,</w:t>
      </w:r>
      <w:r w:rsidRPr="00F111BA">
        <w:rPr>
          <w:sz w:val="22"/>
          <w:lang w:val="en-US"/>
        </w:rPr>
        <w:t xml:space="preserve"> </w:t>
      </w:r>
      <w:r w:rsidR="007C44C0" w:rsidRPr="00F111BA">
        <w:rPr>
          <w:sz w:val="22"/>
          <w:lang w:val="en-US"/>
        </w:rPr>
        <w:t>toxic chemicals</w:t>
      </w:r>
      <w:r w:rsidRPr="00F111BA">
        <w:rPr>
          <w:sz w:val="22"/>
          <w:lang w:val="en-US"/>
        </w:rPr>
        <w:t xml:space="preserve"> such as</w:t>
      </w:r>
      <w:r w:rsidR="007C44C0" w:rsidRPr="00F111BA">
        <w:rPr>
          <w:sz w:val="22"/>
          <w:lang w:val="en-US"/>
        </w:rPr>
        <w:t xml:space="preserve"> dioxins, furans, polybrominated organic pollutants, and polycyclic aromatic hydrocarbons </w:t>
      </w:r>
      <w:r w:rsidRPr="00F111BA">
        <w:rPr>
          <w:sz w:val="22"/>
          <w:lang w:val="en-US"/>
        </w:rPr>
        <w:t xml:space="preserve">are </w:t>
      </w:r>
      <w:r w:rsidR="007C44C0" w:rsidRPr="00F111BA">
        <w:rPr>
          <w:sz w:val="22"/>
          <w:lang w:val="en-US"/>
        </w:rPr>
        <w:t xml:space="preserve">produced by </w:t>
      </w:r>
      <w:r w:rsidRPr="00F111BA">
        <w:rPr>
          <w:sz w:val="22"/>
          <w:lang w:val="en-US"/>
        </w:rPr>
        <w:t xml:space="preserve">WPCB </w:t>
      </w:r>
      <w:r w:rsidR="007C44C0" w:rsidRPr="00F111BA">
        <w:rPr>
          <w:sz w:val="22"/>
          <w:lang w:val="en-US"/>
        </w:rPr>
        <w:t>incineration</w:t>
      </w:r>
      <w:r w:rsidRPr="00F111BA">
        <w:rPr>
          <w:sz w:val="22"/>
          <w:lang w:val="en-US"/>
        </w:rPr>
        <w:t>, which may lead to</w:t>
      </w:r>
      <w:r w:rsidR="007C44C0" w:rsidRPr="00F111BA">
        <w:rPr>
          <w:sz w:val="22"/>
          <w:lang w:val="en-US"/>
        </w:rPr>
        <w:t xml:space="preserve"> air pollution </w:t>
      </w:r>
      <w:r w:rsidR="007C44C0" w:rsidRPr="00F111BA">
        <w:rPr>
          <w:sz w:val="22"/>
          <w:lang w:val="en-US"/>
        </w:rPr>
        <w:fldChar w:fldCharType="begin" w:fldLock="1"/>
      </w:r>
      <w:r w:rsidR="002A77B8" w:rsidRPr="00F111BA">
        <w:rPr>
          <w:sz w:val="22"/>
          <w:lang w:val="en-US"/>
        </w:rPr>
        <w:instrText>ADDIN CSL_CITATION {"citationItems":[{"id":"ITEM-1","itemData":{"author":[{"dropping-particle":"","family":"Santaolalla","given":"Arrate","non-dropping-particle":"","parse-names":false,"suffix":""},{"dropping-particle":"","family":"Lens","given":"Piet N L","non-dropping-particle":"","parse-names":false,"suffix":""},{"dropping-particle":"","family":"Barona","given":"Astrid","non-dropping-particle":"","parse-names":false,"suffix":""},{"dropping-particle":"","family":"Rojo","given":"Naiara","non-dropping-particle":"","parse-names":false,"suffix":""},{"dropping-particle":"","family":"Ocio","given":"Ainhoa","non-dropping-particle":"","parse-names":false,"suffix":""},{"dropping-particle":"","family":"Gallastegui","given":"Gorka","non-dropping-particle":"","parse-names":false,"suffix":""}],"container-title":"Minerals","id":"ITEM-1","issue":"9","issued":{"date-parts":[["2021"]]},"page":"1004","title":"Metal extraction and recovery from mobile phone PCBs by a combination of bioleaching and precipitation processes","type":"article-journal","volume":"11"},"uris":["http://www.mendeley.com/documents/?uuid=bc37f1a2-9f69-41ce-a094-0e7ca7d1c3ab"]}],"mendeley":{"formattedCitation":"[3]","plainTextFormattedCitation":"[3]","previouslyFormattedCitation":"(Santaolalla et al., 2021)"},"properties":{"noteIndex":0},"schema":"https://github.com/citation-style-language/schema/raw/master/csl-citation.json"}</w:instrText>
      </w:r>
      <w:r w:rsidR="007C44C0" w:rsidRPr="00F111BA">
        <w:rPr>
          <w:sz w:val="22"/>
          <w:lang w:val="en-US"/>
        </w:rPr>
        <w:fldChar w:fldCharType="separate"/>
      </w:r>
      <w:r w:rsidR="002A77B8" w:rsidRPr="00F111BA">
        <w:rPr>
          <w:noProof/>
          <w:sz w:val="22"/>
          <w:lang w:val="en-US"/>
        </w:rPr>
        <w:t>[3]</w:t>
      </w:r>
      <w:r w:rsidR="007C44C0" w:rsidRPr="00F111BA">
        <w:rPr>
          <w:sz w:val="22"/>
          <w:lang w:val="en-US"/>
        </w:rPr>
        <w:fldChar w:fldCharType="end"/>
      </w:r>
      <w:r w:rsidR="007C44C0" w:rsidRPr="00F111BA">
        <w:rPr>
          <w:sz w:val="22"/>
          <w:lang w:val="en-US"/>
        </w:rPr>
        <w:t xml:space="preserve">. </w:t>
      </w:r>
      <w:r w:rsidRPr="00F111BA">
        <w:rPr>
          <w:sz w:val="22"/>
          <w:lang w:val="en-US"/>
        </w:rPr>
        <w:t>Moreover, the landfilling of WPCBs is associated with the leaching of heavy metals, which then pollute the</w:t>
      </w:r>
      <w:r w:rsidR="007C44C0" w:rsidRPr="00F111BA">
        <w:rPr>
          <w:sz w:val="22"/>
          <w:lang w:val="en-US"/>
        </w:rPr>
        <w:t xml:space="preserve"> soil and groundwater </w:t>
      </w:r>
      <w:r w:rsidR="00910676" w:rsidRPr="00F111BA">
        <w:rPr>
          <w:sz w:val="22"/>
          <w:lang w:val="en-US"/>
        </w:rPr>
        <w:fldChar w:fldCharType="begin" w:fldLock="1"/>
      </w:r>
      <w:r w:rsidR="002A77B8" w:rsidRPr="00F111BA">
        <w:rPr>
          <w:sz w:val="22"/>
          <w:lang w:val="en-US"/>
        </w:rPr>
        <w:instrText>ADDIN CSL_CITATION {"citationItems":[{"id":"ITEM-1","itemData":{"DOI":"10.1016/j.jhazmat.2013.02.037","ISSN":"03043894","PMID":"23523907","abstract":"Printed circuit boards (PCBs) constitute one of the major sources of toxicity in landfill areas throughout the world. Hence, PCB recycling and separation of its metallic and nonmetallic components has been considered a major ecological breakthrough. Many studies focus on the metallic fraction of the PCBs due to its economic benefits whereas the nonmetallic powder (NMP) has been left isolated. In this work, the feasibility of using NMP as an adsorbent to remove charged toxic heavy metal ions have been studied and its efficiency has been compared with two widely-used commercial adsorbents. The results indicated that the virgin NMP material has no adsorption capacity, while the application of an activation stage to modify the NMP process has a significant effect on its porosity and thus adsorption capacity. The Cu and Pb removal capacity of the activated sample (A-NMP) at a pH level of 4 was 3. mmol and 3.4. mmol per gram of the adsorbent, respectively, which was considerably higher than the commercial ones. © 2013 Elsevier B.V.","author":[{"dropping-particle":"","family":"Hadi","given":"Pejman","non-dropping-particle":"","parse-names":false,"suffix":""},{"dropping-particle":"","family":"Gao","given":"Ping","non-dropping-particle":"","parse-names":false,"suffix":""},{"dropping-particle":"","family":"Barford","given":"John P.","non-dropping-particle":"","parse-names":false,"suffix":""},{"dropping-particle":"","family":"McKay","given":"Gordon","non-dropping-particle":"","parse-names":false,"suffix":""}],"container-title":"Journal of Hazardous Materials","id":"ITEM-1","issued":{"date-parts":[["2013"]]},"page":"166-170","publisher":"Elsevier B.V.","title":"Novel application of the nonmetallic fraction of the recycled printed circuit boards as a toxic heavy metal adsorbent","type":"article-journal","volume":"252-253"},"uris":["http://www.mendeley.com/documents/?uuid=9df18edb-6ada-4ef0-a7de-bbb410fb258a"]}],"mendeley":{"formattedCitation":"[4]","plainTextFormattedCitation":"[4]","previouslyFormattedCitation":"(Hadi et al., 2013)"},"properties":{"noteIndex":0},"schema":"https://github.com/citation-style-language/schema/raw/master/csl-citation.json"}</w:instrText>
      </w:r>
      <w:r w:rsidR="00910676" w:rsidRPr="00F111BA">
        <w:rPr>
          <w:sz w:val="22"/>
          <w:lang w:val="en-US"/>
        </w:rPr>
        <w:fldChar w:fldCharType="separate"/>
      </w:r>
      <w:r w:rsidR="002A77B8" w:rsidRPr="00F111BA">
        <w:rPr>
          <w:noProof/>
          <w:sz w:val="22"/>
          <w:lang w:val="en-US"/>
        </w:rPr>
        <w:t>[4]</w:t>
      </w:r>
      <w:r w:rsidR="00910676" w:rsidRPr="00F111BA">
        <w:rPr>
          <w:sz w:val="22"/>
          <w:lang w:val="en-US"/>
        </w:rPr>
        <w:fldChar w:fldCharType="end"/>
      </w:r>
      <w:r w:rsidR="007C44C0" w:rsidRPr="00F111BA">
        <w:rPr>
          <w:sz w:val="22"/>
          <w:lang w:val="en-US"/>
        </w:rPr>
        <w:t xml:space="preserve">. </w:t>
      </w:r>
      <w:r w:rsidRPr="00F111BA">
        <w:rPr>
          <w:sz w:val="22"/>
          <w:lang w:val="en-US"/>
        </w:rPr>
        <w:t>Notably</w:t>
      </w:r>
      <w:r w:rsidR="007C44C0" w:rsidRPr="00F111BA">
        <w:rPr>
          <w:sz w:val="22"/>
          <w:lang w:val="en-US"/>
        </w:rPr>
        <w:t xml:space="preserve">, WPCBs are attractive resources in terms of metal sustainability and mineral value. </w:t>
      </w:r>
      <w:r w:rsidRPr="00F111BA">
        <w:rPr>
          <w:sz w:val="22"/>
          <w:lang w:val="en-US"/>
        </w:rPr>
        <w:t xml:space="preserve">In particular, the proportion of Cu in </w:t>
      </w:r>
      <w:r w:rsidR="007C44C0" w:rsidRPr="00F111BA">
        <w:rPr>
          <w:sz w:val="22"/>
          <w:lang w:val="en-US"/>
        </w:rPr>
        <w:t xml:space="preserve">WPCBs </w:t>
      </w:r>
      <w:r w:rsidRPr="00F111BA">
        <w:rPr>
          <w:sz w:val="22"/>
          <w:lang w:val="en-US"/>
        </w:rPr>
        <w:t xml:space="preserve">is </w:t>
      </w:r>
      <w:r w:rsidR="007C44C0" w:rsidRPr="00F111BA">
        <w:rPr>
          <w:sz w:val="22"/>
          <w:lang w:val="en-US"/>
        </w:rPr>
        <w:t>13</w:t>
      </w:r>
      <w:r w:rsidR="00590D6A" w:rsidRPr="00F111BA">
        <w:rPr>
          <w:sz w:val="22"/>
          <w:lang w:val="en-US"/>
        </w:rPr>
        <w:t xml:space="preserve"> - </w:t>
      </w:r>
      <w:r w:rsidR="007C44C0" w:rsidRPr="00F111BA">
        <w:rPr>
          <w:sz w:val="22"/>
          <w:lang w:val="en-US"/>
        </w:rPr>
        <w:t xml:space="preserve">26 times </w:t>
      </w:r>
      <w:r w:rsidRPr="00F111BA">
        <w:rPr>
          <w:sz w:val="22"/>
          <w:lang w:val="en-US"/>
        </w:rPr>
        <w:t>that in</w:t>
      </w:r>
      <w:r w:rsidR="007C44C0" w:rsidRPr="00F111BA">
        <w:rPr>
          <w:sz w:val="22"/>
          <w:lang w:val="en-US"/>
        </w:rPr>
        <w:t xml:space="preserve"> the primary ores </w:t>
      </w:r>
      <w:r w:rsidR="007C44C0" w:rsidRPr="00F111BA">
        <w:rPr>
          <w:sz w:val="22"/>
          <w:lang w:val="en-US"/>
        </w:rPr>
        <w:fldChar w:fldCharType="begin" w:fldLock="1"/>
      </w:r>
      <w:r w:rsidR="002A77B8" w:rsidRPr="00F111BA">
        <w:rPr>
          <w:sz w:val="22"/>
          <w:lang w:val="en-US"/>
        </w:rPr>
        <w:instrText>ADDIN CSL_CITATION {"citationItems":[{"id":"ITEM-1","itemData":{"DOI":"10.3390/met9030363","ISSN":"20754701","abstract":"This paper deals with the recovery of gold from waste printed circuit boards (WPCBs) ash by high-pressure oxidative leaching (HPOL) pre-treatment and iodide leaching followed by reduction precipitation. Base metals present in WPCB ash were removed via HPOL using a diluted sulfuric acid solution at elevated temperatures. Effects of potassium iodide concentration, hydrogen peroxide concentration, sulfuric acid concentration, leaching temperature, and leaching time on gold extraction from pure gold chips with KI-H2O2-H2SO4 were investigated. The applicability of the optimized iodide leaching process for the extraction of gold from the leach residue obtained after HPOL were examined at different pulp densities ranging from 50 g/t to 200 g/t. Results show that the removal efficiency was 99% for Cu, 95.7% for Zn, 91% for Ni, 87.3% for Al, 82% for Co, and 70% for Fe under defined conditions. Under the optimal conditions, the percentage of gold extraction from the gold chips and the residue of WPCBs was 99% and 95%, respectively. About 99% of the gold was selectively precipitated from the pregnant leach solution by sequential precipitation with sodium hydroxide and L-ascorbic acid. Finally, more than 93% of gold recovery was achieved from WPCB ash by overall combined processes.","author":[{"dropping-particle":"","family":"Batnasan","given":"Altansukh","non-dropping-particle":"","parse-names":false,"suffix":""},{"dropping-particle":"","family":"Haga","given":"Kazutoshi","non-dropping-particle":"","parse-names":false,"suffix":""},{"dropping-particle":"","family":"Huang","given":"Hsin Hsiung","non-dropping-particle":"","parse-names":false,"suffix":""}],"container-title":"Metals","id":"ITEM-1","issue":"3","issued":{"date-parts":[["2019"]]},"page":"363","title":"High-pressure oxidative leaching and iodide leaching followed by selective precipitation for recovery of base and precious metals from waste printed circuit boards ash","type":"article-journal","volume":"9"},"uris":["http://www.mendeley.com/documents/?uuid=0608a2ed-95be-44f1-8fa9-372424790b4f"]}],"mendeley":{"formattedCitation":"[5]","plainTextFormattedCitation":"[5]","previouslyFormattedCitation":"(Batnasan et al., 2019)"},"properties":{"noteIndex":0},"schema":"https://github.com/citation-style-language/schema/raw/master/csl-citation.json"}</w:instrText>
      </w:r>
      <w:r w:rsidR="007C44C0" w:rsidRPr="00F111BA">
        <w:rPr>
          <w:sz w:val="22"/>
          <w:lang w:val="en-US"/>
        </w:rPr>
        <w:fldChar w:fldCharType="separate"/>
      </w:r>
      <w:r w:rsidR="002A77B8" w:rsidRPr="00F111BA">
        <w:rPr>
          <w:noProof/>
          <w:sz w:val="22"/>
          <w:lang w:val="en-US"/>
        </w:rPr>
        <w:t>[5]</w:t>
      </w:r>
      <w:r w:rsidR="007C44C0" w:rsidRPr="00F111BA">
        <w:rPr>
          <w:sz w:val="22"/>
          <w:lang w:val="en-US"/>
        </w:rPr>
        <w:fldChar w:fldCharType="end"/>
      </w:r>
      <w:r w:rsidRPr="00F111BA">
        <w:rPr>
          <w:sz w:val="22"/>
          <w:lang w:val="en-US"/>
        </w:rPr>
        <w:t>, and the contents of precious metals such as</w:t>
      </w:r>
      <w:r w:rsidR="007C44C0" w:rsidRPr="00F111BA">
        <w:rPr>
          <w:sz w:val="22"/>
          <w:lang w:val="en-US"/>
        </w:rPr>
        <w:t xml:space="preserve"> Ag, Au, and Pt</w:t>
      </w:r>
      <w:r w:rsidRPr="00F111BA">
        <w:rPr>
          <w:sz w:val="22"/>
          <w:lang w:val="en-US"/>
        </w:rPr>
        <w:t xml:space="preserve"> in WPCBs</w:t>
      </w:r>
      <w:r w:rsidR="007C44C0" w:rsidRPr="00F111BA">
        <w:rPr>
          <w:sz w:val="22"/>
          <w:lang w:val="en-US"/>
        </w:rPr>
        <w:t xml:space="preserve"> are </w:t>
      </w:r>
      <w:r w:rsidR="00910676" w:rsidRPr="00F111BA">
        <w:rPr>
          <w:rFonts w:eastAsia="等线"/>
          <w:sz w:val="22"/>
          <w:lang w:val="en-US"/>
        </w:rPr>
        <w:t>dozens of times</w:t>
      </w:r>
      <w:r w:rsidR="007C44C0" w:rsidRPr="00F111BA">
        <w:rPr>
          <w:rFonts w:eastAsia="等线"/>
          <w:sz w:val="22"/>
          <w:lang w:val="en-US"/>
        </w:rPr>
        <w:t xml:space="preserve"> </w:t>
      </w:r>
      <w:r w:rsidRPr="00F111BA">
        <w:rPr>
          <w:rFonts w:eastAsia="等线"/>
          <w:sz w:val="22"/>
          <w:lang w:val="en-US"/>
        </w:rPr>
        <w:t>those</w:t>
      </w:r>
      <w:r w:rsidR="007C44C0" w:rsidRPr="00F111BA">
        <w:rPr>
          <w:rFonts w:eastAsia="等线"/>
          <w:sz w:val="22"/>
          <w:lang w:val="en-US"/>
        </w:rPr>
        <w:t xml:space="preserve"> in their concentrate</w:t>
      </w:r>
      <w:r w:rsidRPr="00F111BA">
        <w:rPr>
          <w:rFonts w:eastAsia="等线"/>
          <w:sz w:val="22"/>
          <w:lang w:val="en-US"/>
        </w:rPr>
        <w:t>s</w:t>
      </w:r>
      <w:r w:rsidR="007C44C0" w:rsidRPr="00F111BA">
        <w:rPr>
          <w:rFonts w:eastAsia="等线"/>
          <w:sz w:val="22"/>
          <w:lang w:val="en-US"/>
        </w:rPr>
        <w:t xml:space="preserve"> </w:t>
      </w:r>
      <w:r w:rsidR="007C44C0" w:rsidRPr="00F111BA">
        <w:rPr>
          <w:rFonts w:eastAsia="等线"/>
          <w:sz w:val="22"/>
          <w:lang w:val="en-US"/>
        </w:rPr>
        <w:fldChar w:fldCharType="begin" w:fldLock="1"/>
      </w:r>
      <w:r w:rsidR="002A77B8" w:rsidRPr="00F111BA">
        <w:rPr>
          <w:rFonts w:eastAsia="等线"/>
          <w:sz w:val="22"/>
          <w:lang w:val="en-US"/>
        </w:rPr>
        <w:instrText>ADDIN CSL_CITATION {"citationItems":[{"id":"ITEM-1","itemData":{"author":[{"dropping-particle":"","family":"Qi","given":"Yaping","non-dropping-particle":"","parse-names":false,"suffix":""},{"dropping-particle":"","family":"Yi","given":"Xiaoxia","non-dropping-particle":"","parse-names":false,"suffix":""},{"dropping-particle":"","family":"Zhang","given":"Yugai","non-dropping-particle":"","parse-names":false,"suffix":""},{"dropping-particle":"","family":"Meng","given":"Fansong","non-dropping-particle":"","parse-names":false,"suffix":""},{"dropping-particle":"","family":"Shu","given":"Jiancheng","non-dropping-particle":"","parse-names":false,"suffix":""},{"dropping-particle":"","family":"Xiu","given":"Furong","non-dropping-particle":"","parse-names":false,"suffix":""},{"dropping-particle":"","family":"Sun","given":"Zhi","non-dropping-particle":"","parse-names":false,"suffix":""},{"dropping-particle":"","family":"Sun","given":"Shuhui","non-dropping-particle":"","parse-names":false,"suffix":""}],"container-title":"Environmental Science and Pollution Research","id":"ITEM-1","issued":{"date-parts":[["2019"]]},"page":"33260-33268","publisher":"Environmental Science and Pollution Research","title":"Effect of ionic liquid [MIm]HSO4 on WPCB metal-enriched scraps refined by slurry electrolysis","type":"article-journal","volume":"26"},"uris":["http://www.mendeley.com/documents/?uuid=f9d8ddee-b18d-40c6-8b86-0b921956da2d"]}],"mendeley":{"formattedCitation":"[6]","plainTextFormattedCitation":"[6]","previouslyFormattedCitation":"(Qi et al., 2019)"},"properties":{"noteIndex":0},"schema":"https://github.com/citation-style-language/schema/raw/master/csl-citation.json"}</w:instrText>
      </w:r>
      <w:r w:rsidR="007C44C0" w:rsidRPr="00F111BA">
        <w:rPr>
          <w:rFonts w:eastAsia="等线"/>
          <w:sz w:val="22"/>
          <w:lang w:val="en-US"/>
        </w:rPr>
        <w:fldChar w:fldCharType="separate"/>
      </w:r>
      <w:r w:rsidR="002A77B8" w:rsidRPr="00F111BA">
        <w:rPr>
          <w:rFonts w:eastAsia="等线"/>
          <w:noProof/>
          <w:sz w:val="22"/>
          <w:lang w:val="en-US"/>
        </w:rPr>
        <w:t>[6]</w:t>
      </w:r>
      <w:r w:rsidR="007C44C0" w:rsidRPr="00F111BA">
        <w:rPr>
          <w:rFonts w:eastAsia="等线"/>
          <w:sz w:val="22"/>
          <w:lang w:val="en-US"/>
        </w:rPr>
        <w:fldChar w:fldCharType="end"/>
      </w:r>
      <w:r w:rsidR="007C44C0" w:rsidRPr="00F111BA">
        <w:rPr>
          <w:sz w:val="22"/>
          <w:lang w:val="en-US"/>
        </w:rPr>
        <w:t xml:space="preserve">. </w:t>
      </w:r>
      <w:r w:rsidR="00910676" w:rsidRPr="00F111BA">
        <w:rPr>
          <w:sz w:val="22"/>
          <w:lang w:val="en-US"/>
        </w:rPr>
        <w:t xml:space="preserve">Therefore, </w:t>
      </w:r>
      <w:r w:rsidR="00330DD3" w:rsidRPr="00F111BA">
        <w:rPr>
          <w:sz w:val="22"/>
          <w:lang w:val="en-US"/>
        </w:rPr>
        <w:t xml:space="preserve">the </w:t>
      </w:r>
      <w:r w:rsidR="00910676" w:rsidRPr="00F111BA">
        <w:rPr>
          <w:sz w:val="22"/>
          <w:lang w:val="en-US"/>
        </w:rPr>
        <w:t>recycling</w:t>
      </w:r>
      <w:r w:rsidR="00330DD3" w:rsidRPr="00F111BA">
        <w:rPr>
          <w:sz w:val="22"/>
          <w:lang w:val="en-US"/>
        </w:rPr>
        <w:t xml:space="preserve"> of</w:t>
      </w:r>
      <w:r w:rsidR="00910676" w:rsidRPr="00F111BA">
        <w:rPr>
          <w:sz w:val="22"/>
          <w:lang w:val="en-US"/>
        </w:rPr>
        <w:t xml:space="preserve"> WPCBs </w:t>
      </w:r>
      <w:r w:rsidR="00330DD3" w:rsidRPr="00F111BA">
        <w:rPr>
          <w:sz w:val="22"/>
          <w:lang w:val="en-US"/>
        </w:rPr>
        <w:t>can help</w:t>
      </w:r>
      <w:r w:rsidR="00910676" w:rsidRPr="00F111BA">
        <w:rPr>
          <w:sz w:val="22"/>
          <w:lang w:val="en-US"/>
        </w:rPr>
        <w:t xml:space="preserve"> mitigate </w:t>
      </w:r>
      <w:r w:rsidR="00330DD3" w:rsidRPr="00F111BA">
        <w:rPr>
          <w:sz w:val="22"/>
          <w:lang w:val="en-US"/>
        </w:rPr>
        <w:t xml:space="preserve">the </w:t>
      </w:r>
      <w:r w:rsidR="00910676" w:rsidRPr="00F111BA">
        <w:rPr>
          <w:sz w:val="22"/>
          <w:lang w:val="en-US"/>
        </w:rPr>
        <w:t>environmental impact</w:t>
      </w:r>
      <w:r w:rsidR="00330DD3" w:rsidRPr="00F111BA">
        <w:rPr>
          <w:sz w:val="22"/>
          <w:lang w:val="en-US"/>
        </w:rPr>
        <w:t xml:space="preserve"> associated with their disposal</w:t>
      </w:r>
      <w:r w:rsidR="00910676" w:rsidRPr="00F111BA">
        <w:rPr>
          <w:sz w:val="22"/>
          <w:lang w:val="en-US"/>
        </w:rPr>
        <w:t xml:space="preserve"> </w:t>
      </w:r>
      <w:r w:rsidR="00330DD3" w:rsidRPr="00F111BA">
        <w:rPr>
          <w:sz w:val="22"/>
          <w:lang w:val="en-US"/>
        </w:rPr>
        <w:t>and increase</w:t>
      </w:r>
      <w:r w:rsidR="00910676" w:rsidRPr="00F111BA">
        <w:rPr>
          <w:sz w:val="22"/>
          <w:lang w:val="en-US"/>
        </w:rPr>
        <w:t xml:space="preserve"> resource utilization</w:t>
      </w:r>
      <w:r w:rsidR="007C44C0" w:rsidRPr="00F111BA">
        <w:rPr>
          <w:sz w:val="22"/>
          <w:lang w:val="en-US"/>
        </w:rPr>
        <w:t xml:space="preserve"> </w:t>
      </w:r>
      <w:r w:rsidR="007C44C0" w:rsidRPr="00F111BA">
        <w:rPr>
          <w:sz w:val="22"/>
          <w:lang w:val="en-US"/>
        </w:rPr>
        <w:fldChar w:fldCharType="begin" w:fldLock="1"/>
      </w:r>
      <w:r w:rsidR="002A77B8" w:rsidRPr="00F111BA">
        <w:rPr>
          <w:sz w:val="22"/>
          <w:lang w:val="en-US"/>
        </w:rPr>
        <w:instrText>ADDIN CSL_CITATION {"citationItems":[{"id":"ITEM-1","itemData":{"DOI":"10.1016/j.resconrec.2020.104792","ISSN":"18790658","abstract":"The circularity represents the key strategy of the modern economy, where the waste becomes a raw material, ready to be reprocessed for a second life. In this context, the main aim of the present work was the development of a sustainable process for the recovery of Cu and Zn from end-of-life printed circuit boards (PCBs). The exploitation of this hazardous waste produces a double effect: the recovery of metals, suitable for the current metal market, and the avoided disposal of scraps produced worldwide. The process allowed to exceed the limits of several approaches reported in the literature, mainly due to the highest consumptions (both energy and raw materials) and the loss of Zn content. The best identified conditions, suitable for the treatment of both chemical and bio- leach liquor included: the Fe precipitation with sodium hydroxide, followed by the Cu cementation with Zn (Zn/Cu molar ratio of 1.1) and a final Zn precipitation with oxalic acid (O.A./Zn molar ratio of 1.5). The metals showed recovery efficiencies higher than 95% and purities up to 95%. An efficient recirculation system contributes to the sustainability growth, as confirmed by the carbon footprint assessment, towards the implementation of a zero waste treatment. Future perspective should include the further exploitation of the residue, rich in precious metals.","author":[{"dropping-particle":"","family":"Amato","given":"Alessia","non-dropping-particle":"","parse-names":false,"suffix":""},{"dropping-particle":"","family":"Becci","given":"Alessandro","non-dropping-particle":"","parse-names":false,"suffix":""},{"dropping-particle":"","family":"Beolchini","given":"Francesca","non-dropping-particle":"","parse-names":false,"suffix":""}],"container-title":"Resources, Conservation and Recycling","id":"ITEM-1","issue":"February","issued":{"date-parts":[["2020"]]},"page":"104792","publisher":"Elsevier","title":"Sustainable recovery of Cu, Fe and Zn from end-of-life printed circuit boards","type":"article-journal","volume":"158"},"uris":["http://www.mendeley.com/documents/?uuid=d4e0ec7f-bff9-487e-b855-2bf9e1726df3"]}],"mendeley":{"formattedCitation":"[7]","plainTextFormattedCitation":"[7]","previouslyFormattedCitation":"(Amato et al., 2020)"},"properties":{"noteIndex":0},"schema":"https://github.com/citation-style-language/schema/raw/master/csl-citation.json"}</w:instrText>
      </w:r>
      <w:r w:rsidR="007C44C0" w:rsidRPr="00F111BA">
        <w:rPr>
          <w:sz w:val="22"/>
          <w:lang w:val="en-US"/>
        </w:rPr>
        <w:fldChar w:fldCharType="separate"/>
      </w:r>
      <w:r w:rsidR="002A77B8" w:rsidRPr="00F111BA">
        <w:rPr>
          <w:noProof/>
          <w:sz w:val="22"/>
          <w:lang w:val="en-US"/>
        </w:rPr>
        <w:t>[7]</w:t>
      </w:r>
      <w:r w:rsidR="007C44C0" w:rsidRPr="00F111BA">
        <w:rPr>
          <w:sz w:val="22"/>
          <w:lang w:val="en-US"/>
        </w:rPr>
        <w:fldChar w:fldCharType="end"/>
      </w:r>
      <w:r w:rsidR="007C44C0" w:rsidRPr="00F111BA">
        <w:rPr>
          <w:sz w:val="22"/>
          <w:lang w:val="en-US"/>
        </w:rPr>
        <w:t>. WP</w:t>
      </w:r>
      <w:r w:rsidR="00967C1A" w:rsidRPr="00F111BA">
        <w:rPr>
          <w:sz w:val="22"/>
          <w:lang w:val="en-US"/>
        </w:rPr>
        <w:t>C</w:t>
      </w:r>
      <w:r w:rsidR="007C44C0" w:rsidRPr="00F111BA">
        <w:rPr>
          <w:sz w:val="22"/>
          <w:lang w:val="en-US"/>
        </w:rPr>
        <w:t>Bs</w:t>
      </w:r>
      <w:r w:rsidR="00330DD3" w:rsidRPr="00F111BA">
        <w:rPr>
          <w:sz w:val="22"/>
          <w:lang w:val="en-US"/>
        </w:rPr>
        <w:t xml:space="preserve"> typically</w:t>
      </w:r>
      <w:r w:rsidR="007C44C0" w:rsidRPr="00F111BA">
        <w:rPr>
          <w:sz w:val="22"/>
          <w:lang w:val="en-US"/>
        </w:rPr>
        <w:t xml:space="preserve"> </w:t>
      </w:r>
      <w:r w:rsidR="0033457E" w:rsidRPr="00F111BA">
        <w:rPr>
          <w:sz w:val="22"/>
          <w:lang w:val="en-US"/>
        </w:rPr>
        <w:t>implemented pyro- or hydrometallurgical route</w:t>
      </w:r>
      <w:r w:rsidR="0033457E" w:rsidRPr="00F111BA">
        <w:rPr>
          <w:rFonts w:eastAsia="方正姚体" w:hint="eastAsia"/>
          <w:sz w:val="22"/>
          <w:lang w:val="en-US" w:eastAsia="zh-CN"/>
        </w:rPr>
        <w:t xml:space="preserve"> </w:t>
      </w:r>
      <w:r w:rsidR="007C44C0" w:rsidRPr="00F111BA">
        <w:rPr>
          <w:sz w:val="22"/>
          <w:lang w:val="en-US"/>
        </w:rPr>
        <w:t xml:space="preserve">to recover the valuable metals at an industrial scale </w:t>
      </w:r>
      <w:r w:rsidR="007C44C0" w:rsidRPr="00F111BA">
        <w:rPr>
          <w:sz w:val="22"/>
          <w:lang w:val="en-US"/>
        </w:rPr>
        <w:fldChar w:fldCharType="begin" w:fldLock="1"/>
      </w:r>
      <w:r w:rsidR="002A77B8" w:rsidRPr="00F111BA">
        <w:rPr>
          <w:sz w:val="22"/>
          <w:lang w:val="en-US"/>
        </w:rPr>
        <w:instrText>ADDIN CSL_CITATION {"citationItems":[{"id":"ITEM-1","itemData":{"DOI":"10.3390/met8060441","ISBN":"3816297242","ISSN":"20754701","abstract":"This paper presents an experimentally-proved hydrometallurgical process for selective metals recovery from the waste-printed circuit boards (WPCBs) using a combination of conventional and time-saving methods: leaching, cementation, precipitation, reduction and electrowinning. According to the results obtained in the laboratory tests, 92.4% Cu, 98.5% Pb, 96.8% Ag and over 99% Au could be selectively leached and recovered using mineral acids: sulfuric, nitric and aqua regia. Problematic tin recovery was addressed with comprehensive theoretical and experimental work, so 55.4% of Sn could be recovered through the novel physical method, which consists of two-step phase separation. Based on the results, an integral hydrometallurgical route for selective base and precious metals recovery though consecutive steps, (i) Cu, (ii) Sn, (iii) Pb and Ag, and (iv) Au, was developed. The route was tested at scaled-up laboratory level, confirming feasibility of the process and efficiencies of metals recovery. According to the obtained results, the proposed hydrometallurgical route represents an innovative and promising method for selective metals recovery from WPCBs, particularly applicable in small scale hydrometallurgical environments, focused on medium and high grade WPCBs recycling.","author":[{"dropping-particle":"","family":"Kamberović","given":"Željko","non-dropping-particle":"","parse-names":false,"suffix":""},{"dropping-particle":"","family":"Ranitović","given":"Milisav","non-dropping-particle":"","parse-names":false,"suffix":""},{"dropping-particle":"","family":"Korać","given":"Marija","non-dropping-particle":"","parse-names":false,"suffix":""},{"dropping-particle":"","family":"Andjić","given":"Zoran","non-dropping-particle":"","parse-names":false,"suffix":""},{"dropping-particle":"","family":"Gajić","given":"Nataša","non-dropping-particle":"","parse-names":false,"suffix":""},{"dropping-particle":"","family":"Djokić","given":"Jovana","non-dropping-particle":"","parse-names":false,"suffix":""},{"dropping-particle":"","family":"Jevtić","given":"Sanja","non-dropping-particle":"","parse-names":false,"suffix":""}],"container-title":"Metals","id":"ITEM-1","issue":"6","issued":{"date-parts":[["2018"]]},"title":"Hydrometallurgical process for selective metals recovery from waste-printed circuit boards","type":"article-journal","volume":"8"},"uris":["http://www.mendeley.com/documents/?uuid=406f06f3-f38a-43d8-8f37-c71bdd094adf"]}],"mendeley":{"formattedCitation":"[8]","plainTextFormattedCitation":"[8]","previouslyFormattedCitation":"(Kamberović et al., 2018)"},"properties":{"noteIndex":0},"schema":"https://github.com/citation-style-language/schema/raw/master/csl-citation.json"}</w:instrText>
      </w:r>
      <w:r w:rsidR="007C44C0" w:rsidRPr="00F111BA">
        <w:rPr>
          <w:sz w:val="22"/>
          <w:lang w:val="en-US"/>
        </w:rPr>
        <w:fldChar w:fldCharType="separate"/>
      </w:r>
      <w:r w:rsidR="002A77B8" w:rsidRPr="00F111BA">
        <w:rPr>
          <w:noProof/>
          <w:sz w:val="22"/>
          <w:lang w:val="en-US"/>
        </w:rPr>
        <w:t>[8]</w:t>
      </w:r>
      <w:r w:rsidR="007C44C0" w:rsidRPr="00F111BA">
        <w:rPr>
          <w:sz w:val="22"/>
          <w:lang w:val="en-US"/>
        </w:rPr>
        <w:fldChar w:fldCharType="end"/>
      </w:r>
      <w:r w:rsidR="007C44C0" w:rsidRPr="00F111BA">
        <w:rPr>
          <w:sz w:val="22"/>
          <w:lang w:val="en-US"/>
        </w:rPr>
        <w:t>.</w:t>
      </w:r>
      <w:r w:rsidR="007C44C0" w:rsidRPr="00F111BA">
        <w:rPr>
          <w:rFonts w:eastAsia="等线"/>
          <w:sz w:val="22"/>
          <w:lang w:val="en-US" w:eastAsia="zh-CN"/>
        </w:rPr>
        <w:t xml:space="preserve"> </w:t>
      </w:r>
      <w:r w:rsidR="00330DD3" w:rsidRPr="00F111BA">
        <w:rPr>
          <w:sz w:val="22"/>
          <w:lang w:val="en-US"/>
        </w:rPr>
        <w:t>These</w:t>
      </w:r>
      <w:r w:rsidR="007C44C0" w:rsidRPr="00F111BA">
        <w:rPr>
          <w:sz w:val="22"/>
          <w:lang w:val="en-US"/>
        </w:rPr>
        <w:t xml:space="preserve"> processing routes are complicated and involve </w:t>
      </w:r>
      <w:r w:rsidR="00330DD3" w:rsidRPr="00F111BA">
        <w:rPr>
          <w:sz w:val="22"/>
          <w:lang w:val="en-US"/>
        </w:rPr>
        <w:t xml:space="preserve">multiple </w:t>
      </w:r>
      <w:r w:rsidR="007C44C0" w:rsidRPr="00F111BA">
        <w:rPr>
          <w:sz w:val="22"/>
          <w:lang w:val="en-US"/>
        </w:rPr>
        <w:t xml:space="preserve">steps. </w:t>
      </w:r>
      <w:r w:rsidR="00330DD3" w:rsidRPr="00F111BA">
        <w:rPr>
          <w:sz w:val="22"/>
          <w:lang w:val="en-US"/>
        </w:rPr>
        <w:t>Moreover, these approaches</w:t>
      </w:r>
      <w:r w:rsidR="007C44C0" w:rsidRPr="00F111BA">
        <w:rPr>
          <w:sz w:val="22"/>
          <w:lang w:val="en-US"/>
        </w:rPr>
        <w:t xml:space="preserve"> are environmentally unfriendly and </w:t>
      </w:r>
      <w:r w:rsidR="00330DD3" w:rsidRPr="00F111BA">
        <w:rPr>
          <w:rFonts w:eastAsia="宋体"/>
          <w:sz w:val="22"/>
          <w:lang w:val="en-US"/>
        </w:rPr>
        <w:t>may not be in line with</w:t>
      </w:r>
      <w:r w:rsidR="007C44C0" w:rsidRPr="00F111BA">
        <w:rPr>
          <w:sz w:val="22"/>
          <w:lang w:val="en-US"/>
        </w:rPr>
        <w:t xml:space="preserve"> strict</w:t>
      </w:r>
      <w:r w:rsidR="007C44C0" w:rsidRPr="00F111BA">
        <w:rPr>
          <w:rFonts w:eastAsia="宋体"/>
          <w:sz w:val="22"/>
          <w:lang w:val="en-US"/>
        </w:rPr>
        <w:t xml:space="preserve"> environmental regulations. For example, </w:t>
      </w:r>
      <w:r w:rsidR="007C44C0" w:rsidRPr="00F111BA">
        <w:rPr>
          <w:sz w:val="22"/>
          <w:lang w:val="en-US"/>
        </w:rPr>
        <w:t xml:space="preserve">toxic gases </w:t>
      </w:r>
      <w:r w:rsidR="00330DD3" w:rsidRPr="00F111BA">
        <w:rPr>
          <w:sz w:val="22"/>
          <w:lang w:val="en-US"/>
        </w:rPr>
        <w:t>are</w:t>
      </w:r>
      <w:r w:rsidR="007C44C0" w:rsidRPr="00F111BA">
        <w:rPr>
          <w:sz w:val="22"/>
          <w:lang w:val="en-US"/>
        </w:rPr>
        <w:t xml:space="preserve"> generated </w:t>
      </w:r>
      <w:r w:rsidR="00330DD3" w:rsidRPr="00F111BA">
        <w:rPr>
          <w:sz w:val="22"/>
          <w:lang w:val="en-US"/>
        </w:rPr>
        <w:t>during the pyrolysis of</w:t>
      </w:r>
      <w:r w:rsidR="007C44C0" w:rsidRPr="00F111BA">
        <w:rPr>
          <w:sz w:val="22"/>
          <w:lang w:val="en-US"/>
        </w:rPr>
        <w:t xml:space="preserve"> WPCB</w:t>
      </w:r>
      <w:r w:rsidR="00330DD3" w:rsidRPr="00F111BA">
        <w:rPr>
          <w:sz w:val="22"/>
          <w:lang w:val="en-US"/>
        </w:rPr>
        <w:t xml:space="preserve">s, and the pyrometallurgical processes are characterized by </w:t>
      </w:r>
      <w:r w:rsidR="007C44C0" w:rsidRPr="00F111BA">
        <w:rPr>
          <w:sz w:val="22"/>
          <w:lang w:val="en-US"/>
        </w:rPr>
        <w:t xml:space="preserve">low recovery yields </w:t>
      </w:r>
      <w:r w:rsidR="00BA538E" w:rsidRPr="00F111BA">
        <w:rPr>
          <w:sz w:val="22"/>
          <w:lang w:val="en-US"/>
        </w:rPr>
        <w:fldChar w:fldCharType="begin" w:fldLock="1"/>
      </w:r>
      <w:r w:rsidR="002A77B8" w:rsidRPr="00F111BA">
        <w:rPr>
          <w:sz w:val="22"/>
          <w:lang w:val="en-US"/>
        </w:rPr>
        <w:instrText>ADDIN CSL_CITATION {"citationItems":[{"id":"ITEM-1","itemData":{"DOI":"10.1016/j.wasman.2020.08.028","ISSN":"18792456","PMID":"32892092","abstract":"Electronic waste (e-waste) with an annual growth rate of 3–5% is one of the fastest-growing waste streams. The unregulated accumulation and improper recycling can cause grave hazards to human beings and the environment. On the contrary, e-waste can be considered as a secondary source of metals and energy due to its high metal content and polymeric material. Thus, the present study demonstrates technology for the metallic fraction recovery and the production of valuable gases from e-waste. The process involves pyrolysis at a temperature range of 200 °C–600 °C in a fixed bed setup for 10–60 min. Under optimized operating conditions, 35 wt% combustible gases and 60 wt% solid product were obtained at a pyrolysis temperature of 400 °C in 20 min. The gaseous product consisted of CH4, H2, CO and CO2, having the heating value 28 MJ/kg whereas, the solid product is a mixture of metals and other solid residue material. Treatment of the solid product using an ultrasonication process resulted in around 90 wt% recovery of metallic fraction, thereby leaving behind solid residue. Moreover, the transfer of precious metals (Au, Ag, Pd and Pt) was nearly 100% to the metallic fraction. This process combines mild temperature pyrolysis and ultrasonication process to provide a solution for efficient management of e-waste, metallic fraction recovery and valuable gases production.","author":[{"dropping-particle":"","family":"Jadhao","given":"Prashant Ram","non-dropping-particle":"","parse-names":false,"suffix":""},{"dropping-particle":"","family":"Ahmad","given":"Ejaz","non-dropping-particle":"","parse-names":false,"suffix":""},{"dropping-particle":"","family":"Pant","given":"K. K.","non-dropping-particle":"","parse-names":false,"suffix":""},{"dropping-particle":"","family":"Nigam","given":"K. D.P.","non-dropping-particle":"","parse-names":false,"suffix":""}],"container-title":"Waste Management","id":"ITEM-1","issued":{"date-parts":[["2020"]]},"page":"150-160","publisher":"Elsevier Ltd","title":"Environmentally friendly approach for the recovery of metallic fraction from waste printed circuit boards using pyrolysis and ultrasonication","type":"article-journal","volume":"118"},"uris":["http://www.mendeley.com/documents/?uuid=0eb360b6-6352-4e6f-80d2-19472764113c"]}],"mendeley":{"formattedCitation":"[9]","plainTextFormattedCitation":"[9]","previouslyFormattedCitation":"(Jadhao et al., 2020)"},"properties":{"noteIndex":0},"schema":"https://github.com/citation-style-language/schema/raw/master/csl-citation.json"}</w:instrText>
      </w:r>
      <w:r w:rsidR="00BA538E" w:rsidRPr="00F111BA">
        <w:rPr>
          <w:sz w:val="22"/>
          <w:lang w:val="en-US"/>
        </w:rPr>
        <w:fldChar w:fldCharType="separate"/>
      </w:r>
      <w:r w:rsidR="002A77B8" w:rsidRPr="00F111BA">
        <w:rPr>
          <w:noProof/>
          <w:sz w:val="22"/>
          <w:lang w:val="en-US"/>
        </w:rPr>
        <w:t>[9]</w:t>
      </w:r>
      <w:r w:rsidR="00BA538E" w:rsidRPr="00F111BA">
        <w:rPr>
          <w:sz w:val="22"/>
          <w:lang w:val="en-US"/>
        </w:rPr>
        <w:fldChar w:fldCharType="end"/>
      </w:r>
      <w:r w:rsidR="007C44C0" w:rsidRPr="00F111BA">
        <w:rPr>
          <w:sz w:val="22"/>
          <w:lang w:val="en-US"/>
        </w:rPr>
        <w:t>.</w:t>
      </w:r>
      <w:r w:rsidR="007C44C0" w:rsidRPr="00F111BA">
        <w:rPr>
          <w:rFonts w:eastAsia="等线"/>
          <w:sz w:val="22"/>
          <w:lang w:val="en-US" w:eastAsia="zh-CN"/>
        </w:rPr>
        <w:t xml:space="preserve"> </w:t>
      </w:r>
      <w:r w:rsidR="007C44C0" w:rsidRPr="00F111BA">
        <w:rPr>
          <w:sz w:val="22"/>
          <w:lang w:val="en-US"/>
        </w:rPr>
        <w:t>Hydrometallurg</w:t>
      </w:r>
      <w:r w:rsidR="007C44C0" w:rsidRPr="00F111BA">
        <w:rPr>
          <w:rFonts w:eastAsia="等线"/>
          <w:sz w:val="22"/>
          <w:lang w:val="en-US" w:eastAsia="zh-CN"/>
        </w:rPr>
        <w:t>ical</w:t>
      </w:r>
      <w:r w:rsidR="007C44C0" w:rsidRPr="00F111BA">
        <w:rPr>
          <w:sz w:val="22"/>
          <w:lang w:val="en-US"/>
        </w:rPr>
        <w:t xml:space="preserve"> processing routes </w:t>
      </w:r>
      <w:r w:rsidR="00330DD3" w:rsidRPr="00F111BA">
        <w:rPr>
          <w:sz w:val="22"/>
          <w:lang w:val="en-US"/>
        </w:rPr>
        <w:t>involve the consumption of</w:t>
      </w:r>
      <w:r w:rsidR="007C44C0" w:rsidRPr="00F111BA">
        <w:rPr>
          <w:sz w:val="22"/>
          <w:lang w:val="en-US"/>
        </w:rPr>
        <w:t xml:space="preserve"> large volumes</w:t>
      </w:r>
      <w:r w:rsidR="003A4616" w:rsidRPr="00F111BA">
        <w:rPr>
          <w:sz w:val="22"/>
          <w:lang w:val="en-US"/>
        </w:rPr>
        <w:t xml:space="preserve"> </w:t>
      </w:r>
      <w:r w:rsidR="00330DD3" w:rsidRPr="00F111BA">
        <w:rPr>
          <w:sz w:val="22"/>
          <w:lang w:val="en-US"/>
        </w:rPr>
        <w:t xml:space="preserve">of chemicals </w:t>
      </w:r>
      <w:r w:rsidR="003A4616" w:rsidRPr="00F111BA">
        <w:rPr>
          <w:sz w:val="22"/>
          <w:lang w:val="en-US"/>
        </w:rPr>
        <w:fldChar w:fldCharType="begin" w:fldLock="1"/>
      </w:r>
      <w:r w:rsidR="002A77B8" w:rsidRPr="00F111BA">
        <w:rPr>
          <w:sz w:val="22"/>
          <w:lang w:val="en-US"/>
        </w:rPr>
        <w:instrText>ADDIN CSL_CITATION {"citationItems":[{"id":"ITEM-1","itemData":{"DOI":"10.1016/j.jece.2015.11.021","ISSN":"22133437","abstract":"In this work, hydrometallurgical methods like counter and cross current chemical leachings and cementation have been studied and applied for copper, gold and silver recovery from waste printed circuit boards. 1.7 M H2SO4 (98% wt./vol.), 17% (V/V) H2O2 (30 wt./vol%.), solid/liquid ratio of 15 g/L, room temperature, with a continuous stirring rate of 200 rpm for 1 h have been the optimal conditions for Cu dissolution by the two-step counter current leaching procedure. The cross current leaching procedure with thiourea as reagent and triferric ion as oxidizing agent in diluted acid sulfuric media were involved for the dissolution of gold and silver. About 90% of Au and 75% of Ag extraction yield were obtained in the first step with 20 g/L of thiourea, 6 g/L of ferric ion, 0.1 M of sulfuric acid with a vigorous agitation of 200 rpm of 1 h at ambient temperature. In the solutions purification step, high recovery rates of both Cu and precious metals have been achieved by applying cementation process with Zn powder. This procedure can be considered of interest and is under continuously development for a further application on a small hydrometallurgical pilot plant.","author":[{"dropping-particle":"","family":"Birloaga","given":"Ionela","non-dropping-particle":"","parse-names":false,"suffix":""},{"dropping-particle":"","family":"Vegliò","given":"Francesco","non-dropping-particle":"","parse-names":false,"suffix":""}],"container-title":"Journal of Environmental Chemical Engineering","id":"ITEM-1","issue":"1","issued":{"date-parts":[["2016"]]},"page":"20-29","publisher":"Elsevier B.V.","title":"Study of multi-step hydrometallurgical methods to extract the valuable content of gold, silver and copper from waste printed circuit boards","type":"article-journal","volume":"4"},"uris":["http://www.mendeley.com/documents/?uuid=06b12555-269f-4a92-8c55-49b2545e8dc3"]}],"mendeley":{"formattedCitation":"[10]","plainTextFormattedCitation":"[10]","previouslyFormattedCitation":"(Birloaga and Vegliò, 2016)"},"properties":{"noteIndex":0},"schema":"https://github.com/citation-style-language/schema/raw/master/csl-citation.json"}</w:instrText>
      </w:r>
      <w:r w:rsidR="003A4616" w:rsidRPr="00F111BA">
        <w:rPr>
          <w:sz w:val="22"/>
          <w:lang w:val="en-US"/>
        </w:rPr>
        <w:fldChar w:fldCharType="separate"/>
      </w:r>
      <w:r w:rsidR="002A77B8" w:rsidRPr="00F111BA">
        <w:rPr>
          <w:noProof/>
          <w:sz w:val="22"/>
          <w:lang w:val="en-US"/>
        </w:rPr>
        <w:t>[10]</w:t>
      </w:r>
      <w:r w:rsidR="003A4616" w:rsidRPr="00F111BA">
        <w:rPr>
          <w:sz w:val="22"/>
          <w:lang w:val="en-US"/>
        </w:rPr>
        <w:fldChar w:fldCharType="end"/>
      </w:r>
      <w:r w:rsidR="009C0F8B" w:rsidRPr="00F111BA">
        <w:rPr>
          <w:sz w:val="22"/>
          <w:lang w:val="en-US"/>
        </w:rPr>
        <w:t>. M</w:t>
      </w:r>
      <w:r w:rsidR="007C44C0" w:rsidRPr="00F111BA">
        <w:rPr>
          <w:sz w:val="22"/>
          <w:lang w:val="en-US"/>
        </w:rPr>
        <w:t xml:space="preserve">ineral acids and strong oxidants </w:t>
      </w:r>
      <w:r w:rsidR="00330DD3" w:rsidRPr="00F111BA">
        <w:rPr>
          <w:sz w:val="22"/>
          <w:lang w:val="en-US"/>
        </w:rPr>
        <w:t xml:space="preserve">are used </w:t>
      </w:r>
      <w:r w:rsidR="007C44C0" w:rsidRPr="00F111BA">
        <w:rPr>
          <w:sz w:val="22"/>
          <w:lang w:val="en-US"/>
        </w:rPr>
        <w:t>for leaching</w:t>
      </w:r>
      <w:r w:rsidR="009C0F8B" w:rsidRPr="00F111BA">
        <w:rPr>
          <w:sz w:val="22"/>
          <w:lang w:val="en-US"/>
        </w:rPr>
        <w:t>;</w:t>
      </w:r>
      <w:r w:rsidR="007C44C0" w:rsidRPr="00F111BA">
        <w:rPr>
          <w:sz w:val="22"/>
          <w:lang w:val="en-US"/>
        </w:rPr>
        <w:t xml:space="preserve"> precipitant</w:t>
      </w:r>
      <w:r w:rsidR="00330DD3" w:rsidRPr="00F111BA">
        <w:rPr>
          <w:sz w:val="22"/>
          <w:lang w:val="en-US"/>
        </w:rPr>
        <w:t>s are used</w:t>
      </w:r>
      <w:r w:rsidR="007C44C0" w:rsidRPr="00F111BA">
        <w:rPr>
          <w:sz w:val="22"/>
          <w:lang w:val="en-US"/>
        </w:rPr>
        <w:t xml:space="preserve"> for separation</w:t>
      </w:r>
      <w:r w:rsidR="009C0F8B" w:rsidRPr="00F111BA">
        <w:rPr>
          <w:sz w:val="22"/>
          <w:lang w:val="en-US"/>
        </w:rPr>
        <w:t>;</w:t>
      </w:r>
      <w:r w:rsidR="007C44C0" w:rsidRPr="00F111BA">
        <w:rPr>
          <w:sz w:val="22"/>
          <w:lang w:val="en-US"/>
        </w:rPr>
        <w:t xml:space="preserve"> and</w:t>
      </w:r>
      <w:r w:rsidR="007C44C0" w:rsidRPr="00F111BA">
        <w:rPr>
          <w:rFonts w:eastAsia="等线"/>
          <w:sz w:val="22"/>
          <w:lang w:val="en-US" w:eastAsia="zh-CN"/>
        </w:rPr>
        <w:t xml:space="preserve"> </w:t>
      </w:r>
      <w:r w:rsidR="007C44C0" w:rsidRPr="00F111BA">
        <w:rPr>
          <w:sz w:val="22"/>
          <w:lang w:val="en-US"/>
        </w:rPr>
        <w:t xml:space="preserve">organic solvents </w:t>
      </w:r>
      <w:r w:rsidR="00330DD3" w:rsidRPr="00F111BA">
        <w:rPr>
          <w:sz w:val="22"/>
          <w:lang w:val="en-US"/>
        </w:rPr>
        <w:t xml:space="preserve">are used for the </w:t>
      </w:r>
      <w:r w:rsidR="007C44C0" w:rsidRPr="00F111BA">
        <w:rPr>
          <w:sz w:val="22"/>
          <w:lang w:val="en-US"/>
        </w:rPr>
        <w:t xml:space="preserve">for solvent extraction of metals. A massive stream of hazardous solid residues and wastewater is generated in </w:t>
      </w:r>
      <w:r w:rsidR="00330DD3" w:rsidRPr="00F111BA">
        <w:rPr>
          <w:sz w:val="22"/>
          <w:lang w:val="en-US"/>
        </w:rPr>
        <w:t xml:space="preserve">these </w:t>
      </w:r>
      <w:r w:rsidR="007C44C0" w:rsidRPr="00F111BA">
        <w:rPr>
          <w:sz w:val="22"/>
          <w:lang w:val="en-US"/>
        </w:rPr>
        <w:t>process</w:t>
      </w:r>
      <w:r w:rsidR="00330DD3" w:rsidRPr="00F111BA">
        <w:rPr>
          <w:sz w:val="22"/>
          <w:lang w:val="en-US"/>
        </w:rPr>
        <w:t>es</w:t>
      </w:r>
      <w:r w:rsidR="007C44C0" w:rsidRPr="00F111BA">
        <w:rPr>
          <w:sz w:val="22"/>
          <w:lang w:val="en-US"/>
        </w:rPr>
        <w:t>,</w:t>
      </w:r>
      <w:r w:rsidR="007C44C0" w:rsidRPr="00F111BA">
        <w:rPr>
          <w:rFonts w:eastAsia="等线"/>
          <w:sz w:val="22"/>
          <w:lang w:val="en-US" w:eastAsia="zh-CN"/>
        </w:rPr>
        <w:t xml:space="preserve"> </w:t>
      </w:r>
      <w:r w:rsidR="007C44C0" w:rsidRPr="00F111BA">
        <w:rPr>
          <w:sz w:val="22"/>
          <w:lang w:val="en-US"/>
        </w:rPr>
        <w:t xml:space="preserve">which </w:t>
      </w:r>
      <w:r w:rsidR="00330DD3" w:rsidRPr="00F111BA">
        <w:rPr>
          <w:sz w:val="22"/>
          <w:lang w:val="en-US"/>
        </w:rPr>
        <w:t>must be treated before being</w:t>
      </w:r>
      <w:r w:rsidR="007C44C0" w:rsidRPr="00F111BA">
        <w:rPr>
          <w:sz w:val="22"/>
          <w:lang w:val="en-US"/>
        </w:rPr>
        <w:t xml:space="preserve"> discharge</w:t>
      </w:r>
      <w:r w:rsidR="00563584" w:rsidRPr="00F111BA">
        <w:rPr>
          <w:sz w:val="22"/>
          <w:lang w:val="en-US"/>
        </w:rPr>
        <w:t>d</w:t>
      </w:r>
      <w:r w:rsidR="007C44C0" w:rsidRPr="00F111BA">
        <w:rPr>
          <w:sz w:val="22"/>
          <w:lang w:val="en-US"/>
        </w:rPr>
        <w:t xml:space="preserve"> </w:t>
      </w:r>
      <w:r w:rsidR="007C44C0" w:rsidRPr="00F111BA">
        <w:rPr>
          <w:sz w:val="22"/>
          <w:lang w:val="en-US"/>
        </w:rPr>
        <w:fldChar w:fldCharType="begin" w:fldLock="1"/>
      </w:r>
      <w:r w:rsidR="002A77B8" w:rsidRPr="00F111BA">
        <w:rPr>
          <w:sz w:val="22"/>
          <w:lang w:val="en-US"/>
        </w:rPr>
        <w:instrText>ADDIN CSL_CITATION {"citationItems":[{"id":"ITEM-1","itemData":{"DOI":"10.1016/j.chemosphere.2022.134283","ISSN":"0045-6535","author":[{"dropping-particle":"","family":"Rezaee","given":"Mohammad","non-dropping-particle":"","parse-names":false,"suffix":""},{"dropping-particle":"","family":"Abdollahi","given":"Hadi","non-dropping-particle":"","parse-names":false,"suffix":""},{"dropping-particle":"","family":"Saneie","given":"Roozbeh","non-dropping-particle":"","parse-names":false,"suffix":""},{"dropping-particle":"","family":"Mohammadzadeh","given":"Amirhossein","non-dropping-particle":"","parse-names":false,"suffix":""}],"container-title":"Chemosphere","id":"ITEM-1","issued":{"date-parts":[["2022"]]},"page":"134283","publisher":"Elsevier Ltd","title":"A cleaner approach for high-efficiency regeneration of base and precious metals from waste printed circuit boards through stepwise oxido-acidic and thiocyanate leaching","type":"article-journal","volume":"298"},"uris":["http://www.mendeley.com/documents/?uuid=09846825-a0ab-46d1-b981-b273e4fdc6b0"]}],"mendeley":{"formattedCitation":"[11]","plainTextFormattedCitation":"[11]","previouslyFormattedCitation":"(Rezaee et al., 2022)"},"properties":{"noteIndex":0},"schema":"https://github.com/citation-style-language/schema/raw/master/csl-citation.json"}</w:instrText>
      </w:r>
      <w:r w:rsidR="007C44C0" w:rsidRPr="00F111BA">
        <w:rPr>
          <w:sz w:val="22"/>
          <w:lang w:val="en-US"/>
        </w:rPr>
        <w:fldChar w:fldCharType="separate"/>
      </w:r>
      <w:r w:rsidR="002A77B8" w:rsidRPr="00F111BA">
        <w:rPr>
          <w:noProof/>
          <w:sz w:val="22"/>
          <w:lang w:val="en-US"/>
        </w:rPr>
        <w:t>[11]</w:t>
      </w:r>
      <w:r w:rsidR="007C44C0" w:rsidRPr="00F111BA">
        <w:rPr>
          <w:sz w:val="22"/>
          <w:lang w:val="en-US"/>
        </w:rPr>
        <w:fldChar w:fldCharType="end"/>
      </w:r>
      <w:r w:rsidR="007C44C0" w:rsidRPr="00F111BA">
        <w:rPr>
          <w:sz w:val="22"/>
          <w:lang w:val="en-US"/>
        </w:rPr>
        <w:t xml:space="preserve">. </w:t>
      </w:r>
      <w:r w:rsidR="00330DD3" w:rsidRPr="00F111BA">
        <w:rPr>
          <w:sz w:val="22"/>
          <w:lang w:val="en-US"/>
        </w:rPr>
        <w:t>Consequently, it is necessary to develop</w:t>
      </w:r>
      <w:r w:rsidR="007C44C0" w:rsidRPr="00F111BA">
        <w:rPr>
          <w:sz w:val="22"/>
          <w:lang w:val="en-US"/>
        </w:rPr>
        <w:t xml:space="preserve"> simple and </w:t>
      </w:r>
      <w:r w:rsidR="00F359BE" w:rsidRPr="00F111BA">
        <w:rPr>
          <w:rFonts w:eastAsia="宋体"/>
          <w:sz w:val="22"/>
        </w:rPr>
        <w:t>environmentally friendly</w:t>
      </w:r>
      <w:r w:rsidR="007C44C0" w:rsidRPr="00F111BA">
        <w:rPr>
          <w:sz w:val="22"/>
          <w:lang w:val="en-US"/>
        </w:rPr>
        <w:t xml:space="preserve"> processing schemes </w:t>
      </w:r>
      <w:r w:rsidR="00330DD3" w:rsidRPr="00F111BA">
        <w:rPr>
          <w:sz w:val="22"/>
          <w:lang w:val="en-US"/>
        </w:rPr>
        <w:t>to realize</w:t>
      </w:r>
      <w:r w:rsidR="007C44C0" w:rsidRPr="00F111BA">
        <w:rPr>
          <w:sz w:val="22"/>
          <w:lang w:val="en-US"/>
        </w:rPr>
        <w:t xml:space="preserve"> metal recovery from WPCBs.</w:t>
      </w:r>
    </w:p>
    <w:p w14:paraId="08B815C3" w14:textId="3770C2F6" w:rsidR="007C44C0" w:rsidRPr="00F111BA" w:rsidRDefault="007C44C0" w:rsidP="007C44C0">
      <w:pPr>
        <w:pStyle w:val="Abstrbody"/>
        <w:spacing w:after="0" w:line="480" w:lineRule="auto"/>
        <w:rPr>
          <w:sz w:val="22"/>
          <w:lang w:val="en-US"/>
        </w:rPr>
      </w:pPr>
      <w:r w:rsidRPr="00F111BA">
        <w:rPr>
          <w:sz w:val="22"/>
          <w:lang w:val="en-US"/>
        </w:rPr>
        <w:t>Deep eutectic solvents (DESs) are</w:t>
      </w:r>
      <w:r w:rsidR="00F359BE" w:rsidRPr="00F111BA">
        <w:rPr>
          <w:rFonts w:eastAsia="宋体"/>
          <w:sz w:val="22"/>
        </w:rPr>
        <w:t xml:space="preserve"> environmentally friendly</w:t>
      </w:r>
      <w:r w:rsidRPr="00F111BA">
        <w:rPr>
          <w:sz w:val="22"/>
          <w:lang w:val="en-US"/>
        </w:rPr>
        <w:t xml:space="preserve"> solvent</w:t>
      </w:r>
      <w:r w:rsidR="00330DD3" w:rsidRPr="00F111BA">
        <w:rPr>
          <w:sz w:val="22"/>
          <w:lang w:val="en-US"/>
        </w:rPr>
        <w:t>s</w:t>
      </w:r>
      <w:r w:rsidRPr="00F111BA">
        <w:rPr>
          <w:sz w:val="22"/>
          <w:lang w:val="en-US"/>
        </w:rPr>
        <w:t xml:space="preserve"> that </w:t>
      </w:r>
      <w:r w:rsidR="00330DD3" w:rsidRPr="00F111BA">
        <w:rPr>
          <w:sz w:val="22"/>
          <w:lang w:val="en-US"/>
        </w:rPr>
        <w:t>have attracted considerable interest</w:t>
      </w:r>
      <w:r w:rsidRPr="00F111BA">
        <w:rPr>
          <w:sz w:val="22"/>
          <w:lang w:val="en-US"/>
        </w:rPr>
        <w:t xml:space="preserve"> since their advent in 2003</w:t>
      </w:r>
      <w:r w:rsidRPr="00F111BA">
        <w:rPr>
          <w:rFonts w:eastAsia="等线"/>
          <w:sz w:val="22"/>
          <w:lang w:val="en-US" w:eastAsia="zh-CN"/>
        </w:rPr>
        <w:t xml:space="preserve">. </w:t>
      </w:r>
      <w:r w:rsidR="002B2AB6" w:rsidRPr="00F111BA">
        <w:rPr>
          <w:sz w:val="22"/>
          <w:lang w:val="en-US"/>
        </w:rPr>
        <w:t>Representative DESs include</w:t>
      </w:r>
      <w:r w:rsidRPr="00F111BA">
        <w:rPr>
          <w:sz w:val="22"/>
          <w:lang w:val="en-US"/>
        </w:rPr>
        <w:t xml:space="preserve"> eutectic mixture</w:t>
      </w:r>
      <w:r w:rsidR="002B2AB6" w:rsidRPr="00F111BA">
        <w:rPr>
          <w:sz w:val="22"/>
          <w:lang w:val="en-US"/>
        </w:rPr>
        <w:t>s</w:t>
      </w:r>
      <w:r w:rsidRPr="00F111BA">
        <w:rPr>
          <w:sz w:val="22"/>
          <w:lang w:val="en-US"/>
        </w:rPr>
        <w:t xml:space="preserve"> </w:t>
      </w:r>
      <w:r w:rsidR="002B2AB6" w:rsidRPr="00F111BA">
        <w:rPr>
          <w:sz w:val="22"/>
          <w:lang w:val="en-US"/>
        </w:rPr>
        <w:t>in which</w:t>
      </w:r>
      <w:r w:rsidRPr="00F111BA">
        <w:rPr>
          <w:sz w:val="22"/>
          <w:lang w:val="en-US"/>
        </w:rPr>
        <w:t xml:space="preserve"> </w:t>
      </w:r>
      <w:r w:rsidR="00603FAE" w:rsidRPr="00F111BA">
        <w:rPr>
          <w:sz w:val="22"/>
          <w:lang w:val="en-US"/>
        </w:rPr>
        <w:t>carboxylic acids or</w:t>
      </w:r>
      <w:r w:rsidR="002B2AB6" w:rsidRPr="00F111BA">
        <w:rPr>
          <w:sz w:val="22"/>
          <w:lang w:val="en-US"/>
        </w:rPr>
        <w:t xml:space="preserve"> </w:t>
      </w:r>
      <w:r w:rsidR="00603FAE" w:rsidRPr="00F111BA">
        <w:rPr>
          <w:sz w:val="22"/>
          <w:lang w:val="en-US"/>
        </w:rPr>
        <w:t>alcohols act as</w:t>
      </w:r>
      <w:r w:rsidRPr="00F111BA">
        <w:rPr>
          <w:sz w:val="22"/>
          <w:lang w:val="en-US"/>
        </w:rPr>
        <w:t xml:space="preserve"> hydrogen bond donor</w:t>
      </w:r>
      <w:r w:rsidR="00603FAE" w:rsidRPr="00F111BA">
        <w:rPr>
          <w:sz w:val="22"/>
          <w:lang w:val="en-US"/>
        </w:rPr>
        <w:t>s</w:t>
      </w:r>
      <w:r w:rsidRPr="00F111BA">
        <w:rPr>
          <w:sz w:val="22"/>
          <w:lang w:val="en-US"/>
        </w:rPr>
        <w:t xml:space="preserve"> (HBD</w:t>
      </w:r>
      <w:r w:rsidR="00603FAE" w:rsidRPr="00F111BA">
        <w:rPr>
          <w:sz w:val="22"/>
          <w:lang w:val="en-US"/>
        </w:rPr>
        <w:t>s</w:t>
      </w:r>
      <w:r w:rsidRPr="00F111BA">
        <w:rPr>
          <w:sz w:val="22"/>
          <w:lang w:val="en-US"/>
        </w:rPr>
        <w:t>) and</w:t>
      </w:r>
      <w:r w:rsidR="003A4616" w:rsidRPr="00F111BA">
        <w:rPr>
          <w:sz w:val="22"/>
          <w:lang w:val="en-US"/>
        </w:rPr>
        <w:t xml:space="preserve"> </w:t>
      </w:r>
      <w:r w:rsidRPr="00F111BA">
        <w:rPr>
          <w:sz w:val="22"/>
          <w:lang w:val="en-US"/>
        </w:rPr>
        <w:t>quaternary ammonium salt</w:t>
      </w:r>
      <w:r w:rsidR="00603FAE" w:rsidRPr="00F111BA">
        <w:rPr>
          <w:sz w:val="22"/>
          <w:lang w:val="en-US"/>
        </w:rPr>
        <w:t>s</w:t>
      </w:r>
      <w:r w:rsidRPr="00F111BA">
        <w:rPr>
          <w:sz w:val="22"/>
          <w:lang w:val="en-US"/>
        </w:rPr>
        <w:t xml:space="preserve"> </w:t>
      </w:r>
      <w:r w:rsidR="00603FAE" w:rsidRPr="00F111BA">
        <w:rPr>
          <w:sz w:val="22"/>
          <w:lang w:val="en-US"/>
        </w:rPr>
        <w:t xml:space="preserve">act </w:t>
      </w:r>
      <w:r w:rsidR="003A4616" w:rsidRPr="00F111BA">
        <w:rPr>
          <w:sz w:val="22"/>
          <w:lang w:val="en-US"/>
        </w:rPr>
        <w:t>as hydrogen bond acceptor</w:t>
      </w:r>
      <w:r w:rsidR="00603FAE" w:rsidRPr="00F111BA">
        <w:rPr>
          <w:sz w:val="22"/>
          <w:lang w:val="en-US"/>
        </w:rPr>
        <w:t>s</w:t>
      </w:r>
      <w:r w:rsidR="003A4616" w:rsidRPr="00F111BA">
        <w:rPr>
          <w:sz w:val="22"/>
          <w:lang w:val="en-US"/>
        </w:rPr>
        <w:t xml:space="preserve"> (HBA</w:t>
      </w:r>
      <w:r w:rsidR="00603FAE" w:rsidRPr="00F111BA">
        <w:rPr>
          <w:sz w:val="22"/>
          <w:lang w:val="en-US"/>
        </w:rPr>
        <w:t>s</w:t>
      </w:r>
      <w:r w:rsidR="003A4616" w:rsidRPr="00F111BA">
        <w:rPr>
          <w:sz w:val="22"/>
          <w:lang w:val="en-US"/>
        </w:rPr>
        <w:t>)</w:t>
      </w:r>
      <w:r w:rsidRPr="00F111BA">
        <w:rPr>
          <w:sz w:val="22"/>
          <w:lang w:val="en-US"/>
        </w:rPr>
        <w:t xml:space="preserve"> </w:t>
      </w:r>
      <w:r w:rsidRPr="00F111BA">
        <w:rPr>
          <w:sz w:val="22"/>
          <w:lang w:val="en-US"/>
        </w:rPr>
        <w:fldChar w:fldCharType="begin" w:fldLock="1"/>
      </w:r>
      <w:r w:rsidR="002A77B8" w:rsidRPr="00F111BA">
        <w:rPr>
          <w:sz w:val="22"/>
          <w:lang w:val="en-US"/>
        </w:rPr>
        <w:instrText>ADDIN CSL_CITATION {"citationItems":[{"id":"ITEM-1","itemData":{"DOI":"10.3390/suschem1030016","abstract":"Deep eutectic solvents (DESs) appeared recently as a new class of green designer solvents. The recovery of metals using hydrometallurgy is of major importance with the growth in metal demand. Several authors used these solvents for the hydrometallurgical recovery of metals from primary and secondary resources, and these studies are reviewed in the present work. Hydrophilic DESs can be used for the leaching of metals and have great potential to replace mineral acids, and even to reduce water consumption. Efficient and selective leaching of metals from minerals or wastes is feasible by using DESs. However, the kinetics of leaching as well as the physicochemical properties of DESs are still limiting their large-scale application. Electrochemical recovery from DES is also possible but deserves further investigation. Finally, the recovery of metals from aqueous solutions using hydrophobic DESs was studied in several works. For the solvent extraction of metals, hydrophobic DESs constitute credible alternative ionic liquids.","author":[{"dropping-particle":"","family":"Zante","given":"Guillaume","non-dropping-particle":"","parse-names":false,"suffix":""},{"dropping-particle":"","family":"Boltoeva","given":"Maria","non-dropping-particle":"","parse-names":false,"suffix":""}],"container-title":"Sustainable Chemistry","id":"ITEM-1","issue":"3","issued":{"date-parts":[["2020"]]},"page":"238-255","title":"Review on hydrometallurgical recovery of metals with deep eutectic solvents","type":"article-journal","volume":"1"},"uris":["http://www.mendeley.com/documents/?uuid=06a20910-55ec-4aa3-a7c0-e68139056c81"]}],"mendeley":{"formattedCitation":"[12]","plainTextFormattedCitation":"[12]","previouslyFormattedCitation":"(Zante and Boltoeva, 2020)"},"properties":{"noteIndex":0},"schema":"https://github.com/citation-style-language/schema/raw/master/csl-citation.json"}</w:instrText>
      </w:r>
      <w:r w:rsidRPr="00F111BA">
        <w:rPr>
          <w:sz w:val="22"/>
          <w:lang w:val="en-US"/>
        </w:rPr>
        <w:fldChar w:fldCharType="separate"/>
      </w:r>
      <w:r w:rsidR="002A77B8" w:rsidRPr="00F111BA">
        <w:rPr>
          <w:noProof/>
          <w:sz w:val="22"/>
          <w:lang w:val="en-US"/>
        </w:rPr>
        <w:t>[12]</w:t>
      </w:r>
      <w:r w:rsidRPr="00F111BA">
        <w:rPr>
          <w:sz w:val="22"/>
          <w:lang w:val="en-US"/>
        </w:rPr>
        <w:fldChar w:fldCharType="end"/>
      </w:r>
      <w:r w:rsidRPr="00F111BA">
        <w:rPr>
          <w:sz w:val="22"/>
          <w:lang w:val="en-US"/>
        </w:rPr>
        <w:t xml:space="preserve">. </w:t>
      </w:r>
      <w:r w:rsidR="002B2AB6" w:rsidRPr="00F111BA">
        <w:rPr>
          <w:sz w:val="22"/>
          <w:lang w:val="en-US"/>
        </w:rPr>
        <w:t xml:space="preserve">Owing to the </w:t>
      </w:r>
      <w:r w:rsidRPr="00F111BA">
        <w:rPr>
          <w:sz w:val="22"/>
          <w:lang w:val="en-US"/>
        </w:rPr>
        <w:t xml:space="preserve">strong and complex hydrogen bonding network formed </w:t>
      </w:r>
      <w:r w:rsidR="00603FAE" w:rsidRPr="00F111BA">
        <w:rPr>
          <w:sz w:val="22"/>
          <w:lang w:val="en-US"/>
        </w:rPr>
        <w:t xml:space="preserve">in </w:t>
      </w:r>
      <w:r w:rsidR="00603FAE" w:rsidRPr="00F111BA">
        <w:rPr>
          <w:sz w:val="22"/>
          <w:lang w:val="en-US"/>
        </w:rPr>
        <w:lastRenderedPageBreak/>
        <w:t>DESs</w:t>
      </w:r>
      <w:r w:rsidR="002B2AB6" w:rsidRPr="00F111BA">
        <w:rPr>
          <w:sz w:val="22"/>
          <w:lang w:val="en-US"/>
        </w:rPr>
        <w:t xml:space="preserve">, their melting points </w:t>
      </w:r>
      <w:r w:rsidR="00563584" w:rsidRPr="00F111BA">
        <w:rPr>
          <w:sz w:val="22"/>
          <w:lang w:val="en-US"/>
        </w:rPr>
        <w:t xml:space="preserve">are </w:t>
      </w:r>
      <w:r w:rsidR="002B2AB6" w:rsidRPr="00F111BA">
        <w:rPr>
          <w:sz w:val="22"/>
          <w:lang w:val="en-US"/>
        </w:rPr>
        <w:t xml:space="preserve">lower than those of the </w:t>
      </w:r>
      <w:r w:rsidRPr="00F111BA">
        <w:rPr>
          <w:sz w:val="22"/>
          <w:lang w:val="en-US"/>
        </w:rPr>
        <w:t xml:space="preserve">parent compounds, </w:t>
      </w:r>
      <w:r w:rsidR="002B2AB6" w:rsidRPr="00F111BA">
        <w:rPr>
          <w:sz w:val="22"/>
          <w:lang w:val="en-US"/>
        </w:rPr>
        <w:t xml:space="preserve">and </w:t>
      </w:r>
      <w:r w:rsidRPr="00F111BA">
        <w:rPr>
          <w:sz w:val="22"/>
          <w:lang w:val="en-US"/>
        </w:rPr>
        <w:t>thus</w:t>
      </w:r>
      <w:r w:rsidR="002B2AB6" w:rsidRPr="00F111BA">
        <w:rPr>
          <w:sz w:val="22"/>
          <w:lang w:val="en-US"/>
        </w:rPr>
        <w:t>,</w:t>
      </w:r>
      <w:r w:rsidRPr="00F111BA">
        <w:rPr>
          <w:sz w:val="22"/>
          <w:lang w:val="en-US"/>
        </w:rPr>
        <w:t xml:space="preserve"> DES</w:t>
      </w:r>
      <w:r w:rsidR="002B2AB6" w:rsidRPr="00F111BA">
        <w:rPr>
          <w:sz w:val="22"/>
          <w:lang w:val="en-US"/>
        </w:rPr>
        <w:t>s</w:t>
      </w:r>
      <w:r w:rsidRPr="00F111BA">
        <w:rPr>
          <w:sz w:val="22"/>
          <w:lang w:val="en-US"/>
        </w:rPr>
        <w:t xml:space="preserve"> can exist in </w:t>
      </w:r>
      <w:r w:rsidR="002B2AB6" w:rsidRPr="00F111BA">
        <w:rPr>
          <w:sz w:val="22"/>
          <w:lang w:val="en-US"/>
        </w:rPr>
        <w:t xml:space="preserve">the </w:t>
      </w:r>
      <w:r w:rsidRPr="00F111BA">
        <w:rPr>
          <w:sz w:val="22"/>
          <w:lang w:val="en-US"/>
        </w:rPr>
        <w:t xml:space="preserve">liquid form at room temperature </w:t>
      </w:r>
      <w:r w:rsidRPr="00F111BA">
        <w:rPr>
          <w:sz w:val="22"/>
          <w:lang w:val="en-US"/>
        </w:rPr>
        <w:fldChar w:fldCharType="begin" w:fldLock="1"/>
      </w:r>
      <w:r w:rsidR="002A77B8" w:rsidRPr="00F111BA">
        <w:rPr>
          <w:sz w:val="22"/>
          <w:lang w:val="en-US"/>
        </w:rPr>
        <w:instrText>ADDIN CSL_CITATION {"citationItems":[{"id":"ITEM-1","itemData":{"DOI":"10.1021/cr300162p","ISSN":"15206890","PMID":"25300631","author":[{"dropping-particle":"","family":"Smith","given":"Emma L.","non-dropping-particle":"","parse-names":false,"suffix":""},{"dropping-particle":"","family":"Abbott","given":"Andrew P.","non-dropping-particle":"","parse-names":false,"suffix":""},{"dropping-particle":"","family":"Ryder","given":"Karl S.","non-dropping-particle":"","parse-names":false,"suffix":""}],"container-title":"Chemical Reviews","id":"ITEM-1","issue":"21","issued":{"date-parts":[["2014"]]},"page":"11060-11082","title":"Deep eutectic solvents (DESs) and their applications","type":"article-journal","volume":"114"},"uris":["http://www.mendeley.com/documents/?uuid=a94818c3-6bb9-4b6d-bf05-b6a6c52e1da7"]}],"mendeley":{"formattedCitation":"[13]","plainTextFormattedCitation":"[13]","previouslyFormattedCitation":"(Smith et al., 2014)"},"properties":{"noteIndex":0},"schema":"https://github.com/citation-style-language/schema/raw/master/csl-citation.json"}</w:instrText>
      </w:r>
      <w:r w:rsidRPr="00F111BA">
        <w:rPr>
          <w:sz w:val="22"/>
          <w:lang w:val="en-US"/>
        </w:rPr>
        <w:fldChar w:fldCharType="separate"/>
      </w:r>
      <w:r w:rsidR="002A77B8" w:rsidRPr="00F111BA">
        <w:rPr>
          <w:noProof/>
          <w:sz w:val="22"/>
          <w:lang w:val="en-US"/>
        </w:rPr>
        <w:t>[13]</w:t>
      </w:r>
      <w:r w:rsidRPr="00F111BA">
        <w:rPr>
          <w:sz w:val="22"/>
          <w:lang w:val="en-US"/>
        </w:rPr>
        <w:fldChar w:fldCharType="end"/>
      </w:r>
      <w:r w:rsidRPr="00F111BA">
        <w:rPr>
          <w:rFonts w:eastAsia="等线"/>
          <w:sz w:val="22"/>
          <w:lang w:val="en-US" w:eastAsia="zh-CN"/>
        </w:rPr>
        <w:t>.</w:t>
      </w:r>
      <w:r w:rsidRPr="00F111BA">
        <w:rPr>
          <w:sz w:val="22"/>
          <w:lang w:val="en-US"/>
        </w:rPr>
        <w:t xml:space="preserve"> DESs </w:t>
      </w:r>
      <w:r w:rsidR="002B2AB6" w:rsidRPr="00F111BA">
        <w:rPr>
          <w:rFonts w:eastAsia="等线"/>
          <w:sz w:val="22"/>
          <w:lang w:val="en-US" w:eastAsia="zh-CN"/>
        </w:rPr>
        <w:t xml:space="preserve">enable </w:t>
      </w:r>
      <w:r w:rsidRPr="00F111BA">
        <w:rPr>
          <w:rFonts w:eastAsia="等线"/>
          <w:sz w:val="22"/>
          <w:lang w:val="en-US" w:eastAsia="zh-CN"/>
        </w:rPr>
        <w:t xml:space="preserve">the </w:t>
      </w:r>
      <w:r w:rsidR="002B2AB6" w:rsidRPr="00F111BA">
        <w:rPr>
          <w:rFonts w:eastAsia="等线"/>
          <w:sz w:val="22"/>
          <w:lang w:val="en-US" w:eastAsia="zh-CN"/>
        </w:rPr>
        <w:t xml:space="preserve">dissolution </w:t>
      </w:r>
      <w:r w:rsidRPr="00F111BA">
        <w:rPr>
          <w:rFonts w:eastAsia="等线"/>
          <w:sz w:val="22"/>
          <w:lang w:val="en-US" w:eastAsia="zh-CN"/>
        </w:rPr>
        <w:t xml:space="preserve">of metal oxides </w:t>
      </w:r>
      <w:r w:rsidR="002B2AB6" w:rsidRPr="00F111BA">
        <w:rPr>
          <w:sz w:val="22"/>
          <w:lang w:val="en-US"/>
        </w:rPr>
        <w:t xml:space="preserve">through the </w:t>
      </w:r>
      <w:r w:rsidRPr="00F111BA">
        <w:rPr>
          <w:sz w:val="22"/>
          <w:lang w:val="en-US"/>
        </w:rPr>
        <w:t xml:space="preserve">proton </w:t>
      </w:r>
      <w:r w:rsidR="00DC70CE" w:rsidRPr="00F111BA">
        <w:rPr>
          <w:sz w:val="22"/>
          <w:lang w:val="en-US"/>
        </w:rPr>
        <w:t>attack</w:t>
      </w:r>
      <w:r w:rsidRPr="00F111BA">
        <w:rPr>
          <w:rFonts w:eastAsia="等线"/>
          <w:sz w:val="22"/>
          <w:lang w:val="en-US" w:eastAsia="zh-CN"/>
        </w:rPr>
        <w:t xml:space="preserve"> </w:t>
      </w:r>
      <w:r w:rsidR="00090FE6" w:rsidRPr="00F111BA">
        <w:rPr>
          <w:rFonts w:eastAsia="等线"/>
          <w:sz w:val="22"/>
          <w:lang w:val="en-US" w:eastAsia="zh-CN"/>
        </w:rPr>
        <w:t xml:space="preserve">and exhibit </w:t>
      </w:r>
      <w:r w:rsidR="00603FAE" w:rsidRPr="00F111BA">
        <w:rPr>
          <w:rFonts w:eastAsia="等线"/>
          <w:sz w:val="22"/>
          <w:lang w:val="en-US" w:eastAsia="zh-CN"/>
        </w:rPr>
        <w:t xml:space="preserve">leaching </w:t>
      </w:r>
      <w:r w:rsidR="00C21290" w:rsidRPr="00F111BA">
        <w:rPr>
          <w:rFonts w:eastAsia="等线"/>
          <w:sz w:val="22"/>
          <w:lang w:val="en-US" w:eastAsia="zh-CN"/>
        </w:rPr>
        <w:t>selectivity</w:t>
      </w:r>
      <w:r w:rsidR="00090FE6" w:rsidRPr="00F111BA">
        <w:rPr>
          <w:rFonts w:eastAsia="等线"/>
          <w:sz w:val="22"/>
          <w:lang w:val="en-US" w:eastAsia="zh-CN"/>
        </w:rPr>
        <w:t xml:space="preserve"> to certain </w:t>
      </w:r>
      <w:r w:rsidR="00090FE6" w:rsidRPr="00F111BA">
        <w:rPr>
          <w:sz w:val="22"/>
          <w:lang w:val="en-US"/>
        </w:rPr>
        <w:t xml:space="preserve">metal oxides </w:t>
      </w:r>
      <w:r w:rsidR="008A3A8B" w:rsidRPr="00F111BA">
        <w:rPr>
          <w:sz w:val="22"/>
          <w:lang w:val="en-US"/>
        </w:rPr>
        <w:t>through the</w:t>
      </w:r>
      <w:r w:rsidR="00090FE6" w:rsidRPr="00F111BA">
        <w:rPr>
          <w:sz w:val="22"/>
          <w:lang w:val="en-US"/>
        </w:rPr>
        <w:t xml:space="preserve"> </w:t>
      </w:r>
      <w:r w:rsidR="00090FE6" w:rsidRPr="00F111BA">
        <w:rPr>
          <w:rFonts w:eastAsia="等线"/>
          <w:sz w:val="22"/>
          <w:lang w:val="en-US" w:eastAsia="zh-CN"/>
        </w:rPr>
        <w:t xml:space="preserve">formation of </w:t>
      </w:r>
      <w:r w:rsidR="00090FE6" w:rsidRPr="00F111BA">
        <w:rPr>
          <w:sz w:val="22"/>
          <w:lang w:val="en-US"/>
        </w:rPr>
        <w:t>specific</w:t>
      </w:r>
      <w:r w:rsidR="00090FE6" w:rsidRPr="00F111BA">
        <w:rPr>
          <w:rFonts w:eastAsia="等线"/>
          <w:sz w:val="22"/>
          <w:lang w:val="en-US" w:eastAsia="zh-CN"/>
        </w:rPr>
        <w:t xml:space="preserve"> complexes </w:t>
      </w:r>
      <w:r w:rsidR="00090FE6" w:rsidRPr="00F111BA">
        <w:rPr>
          <w:rFonts w:eastAsia="等线"/>
          <w:sz w:val="22"/>
          <w:lang w:val="en-US" w:eastAsia="zh-CN"/>
        </w:rPr>
        <w:fldChar w:fldCharType="begin" w:fldLock="1"/>
      </w:r>
      <w:r w:rsidR="002A77B8" w:rsidRPr="00F111BA">
        <w:rPr>
          <w:rFonts w:eastAsia="等线"/>
          <w:sz w:val="22"/>
          <w:lang w:val="en-US" w:eastAsia="zh-CN"/>
        </w:rPr>
        <w:instrText>ADDIN CSL_CITATION {"citationItems":[{"id":"ITEM-1","itemData":{"DOI":"10.1021/ic0505450","ISSN":"00201669","PMID":"16156600","abstract":"The solubility of a range of metal oxides in a eutectic mixture of urea/choline chloride is quantified, and it is shown that the dissolved metals can be reclaimed from a mixed metal oxide matrix using electrodeposition. © 2005 American Chemical Society.","author":[{"dropping-particle":"","family":"Abbott","given":"Andrew P.","non-dropping-particle":"","parse-names":false,"suffix":""},{"dropping-particle":"","family":"Capper","given":"Glen","non-dropping-particle":"","parse-names":false,"suffix":""},{"dropping-particle":"","family":"Davies","given":"David L.","non-dropping-particle":"","parse-names":false,"suffix":""},{"dropping-particle":"","family":"Rasheed","given":"Raymond K.","non-dropping-particle":"","parse-names":false,"suffix":""},{"dropping-particle":"","family":"Shikotra","given":"Pragna","non-dropping-particle":"","parse-names":false,"suffix":""}],"container-title":"Inorganic Chemistry","id":"ITEM-1","issue":"19","issued":{"date-parts":[["2005"]]},"page":"6497-6499","title":"Selective extraction of metals from mixed oxide matrixes using choline-based ionic liquids","type":"article-journal","volume":"44"},"uris":["http://www.mendeley.com/documents/?uuid=68a4ef24-7194-4699-946a-d276da608d90"]}],"mendeley":{"formattedCitation":"[14]","plainTextFormattedCitation":"[14]","previouslyFormattedCitation":"(Abbott et al., 2005)"},"properties":{"noteIndex":0},"schema":"https://github.com/citation-style-language/schema/raw/master/csl-citation.json"}</w:instrText>
      </w:r>
      <w:r w:rsidR="00090FE6" w:rsidRPr="00F111BA">
        <w:rPr>
          <w:rFonts w:eastAsia="等线"/>
          <w:sz w:val="22"/>
          <w:lang w:val="en-US" w:eastAsia="zh-CN"/>
        </w:rPr>
        <w:fldChar w:fldCharType="separate"/>
      </w:r>
      <w:r w:rsidR="002A77B8" w:rsidRPr="00F111BA">
        <w:rPr>
          <w:rFonts w:eastAsia="等线"/>
          <w:noProof/>
          <w:sz w:val="22"/>
          <w:lang w:val="en-US" w:eastAsia="zh-CN"/>
        </w:rPr>
        <w:t>[14]</w:t>
      </w:r>
      <w:r w:rsidR="00090FE6" w:rsidRPr="00F111BA">
        <w:rPr>
          <w:rFonts w:eastAsia="等线"/>
          <w:sz w:val="22"/>
          <w:lang w:val="en-US" w:eastAsia="zh-CN"/>
        </w:rPr>
        <w:fldChar w:fldCharType="end"/>
      </w:r>
      <w:r w:rsidR="00090FE6" w:rsidRPr="00F111BA">
        <w:rPr>
          <w:sz w:val="22"/>
          <w:lang w:val="en-US"/>
        </w:rPr>
        <w:t>.</w:t>
      </w:r>
      <w:r w:rsidR="0007617E" w:rsidRPr="00F111BA">
        <w:rPr>
          <w:sz w:val="22"/>
          <w:lang w:val="en-US"/>
        </w:rPr>
        <w:t xml:space="preserve"> </w:t>
      </w:r>
      <w:r w:rsidR="008A3A8B" w:rsidRPr="00F111BA">
        <w:rPr>
          <w:sz w:val="22"/>
          <w:lang w:val="en-US"/>
        </w:rPr>
        <w:t>Moreover,</w:t>
      </w:r>
      <w:r w:rsidRPr="00F111BA">
        <w:rPr>
          <w:sz w:val="22"/>
          <w:lang w:val="en-US"/>
        </w:rPr>
        <w:t xml:space="preserve"> DESs </w:t>
      </w:r>
      <w:r w:rsidR="008A3A8B" w:rsidRPr="00F111BA">
        <w:rPr>
          <w:sz w:val="22"/>
          <w:lang w:val="en-US"/>
        </w:rPr>
        <w:t>are</w:t>
      </w:r>
      <w:r w:rsidRPr="00F111BA">
        <w:rPr>
          <w:rFonts w:eastAsia="宋体"/>
          <w:sz w:val="22"/>
          <w:lang w:val="en-US"/>
        </w:rPr>
        <w:t xml:space="preserve"> </w:t>
      </w:r>
      <w:r w:rsidRPr="00F111BA">
        <w:rPr>
          <w:rFonts w:eastAsia="等线"/>
          <w:sz w:val="22"/>
          <w:lang w:val="en-US" w:eastAsia="zh-CN"/>
        </w:rPr>
        <w:t xml:space="preserve">ecologically friendly, non-toxic, </w:t>
      </w:r>
      <w:r w:rsidRPr="00F111BA">
        <w:rPr>
          <w:sz w:val="22"/>
          <w:lang w:val="en-US"/>
        </w:rPr>
        <w:t>low-cost,</w:t>
      </w:r>
      <w:r w:rsidRPr="00F111BA">
        <w:rPr>
          <w:rFonts w:eastAsia="等线"/>
          <w:sz w:val="22"/>
          <w:lang w:val="en-US" w:eastAsia="zh-CN"/>
        </w:rPr>
        <w:t xml:space="preserve"> and readily biodegradable</w:t>
      </w:r>
      <w:r w:rsidRPr="00F111BA">
        <w:rPr>
          <w:rFonts w:eastAsia="宋体"/>
          <w:sz w:val="22"/>
          <w:lang w:val="en-US"/>
        </w:rPr>
        <w:t xml:space="preserve"> </w:t>
      </w:r>
      <w:r w:rsidR="00902533" w:rsidRPr="00F111BA">
        <w:rPr>
          <w:rFonts w:eastAsia="等线"/>
          <w:sz w:val="22"/>
          <w:lang w:val="en-US" w:eastAsia="zh-CN"/>
        </w:rPr>
        <w:fldChar w:fldCharType="begin" w:fldLock="1"/>
      </w:r>
      <w:r w:rsidR="002A77B8" w:rsidRPr="00F111BA">
        <w:rPr>
          <w:rFonts w:eastAsia="等线"/>
          <w:sz w:val="22"/>
          <w:lang w:val="en-US" w:eastAsia="zh-CN"/>
        </w:rPr>
        <w:instrText>ADDIN CSL_CITATION {"citationItems":[{"id":"ITEM-1","itemData":{"DOI":"10.1016/j.ecoenv.2014.09.034","ISSN":"10902414","PMID":"25463852","abstract":"Deep eutectic solvents (DESs) have been dramatically expanding in popularity as a new generation of environmentally friendly solvents with possible applications in various industrial fields, but their ecological footprint has not yet been thoroughly investigated. In the present study, three choline chloride-based DESs with glucose, glycerol and oxalic acid as hydrogen bond donors were evaluated for in vitro toxicity using fish and human cell line, phytotoxicity using wheat and biodegradability using wastewater microorganisms through closed bottle test. Obtained in vitro toxicity data on cell lines indicate that choline chloride: glucose and choline chloride:glycerol possess low cytotoxicity (EC50&gt;10mM for both cell lines) while choline chloride:oxalic acid possess moderate cytotoxicity (EC50 value 1.64mM and 4.19mM for fish and human cell line, respectively). Results on phytotoxicity imply that tested DESs are non-toxic with seed germination EC50 values higher than 5000mgl-1. All tested DESs were classified as'readily biodegradable' based on their high levels of mineralization (68-96%). These findings indicate that DESs have a green profile and a good prospect for a wider use in the field of green technologies.","author":[{"dropping-particle":"","family":"Radošević","given":"Kristina","non-dropping-particle":"","parse-names":false,"suffix":""},{"dropping-particle":"","family":"Cvjetko Bubalo","given":"Marina","non-dropping-particle":"","parse-names":false,"suffix":""},{"dropping-particle":"","family":"Gaurina Srček","given":"Višnje","non-dropping-particle":"","parse-names":false,"suffix":""},{"dropping-particle":"","family":"Grgas","given":"Dijana","non-dropping-particle":"","parse-names":false,"suffix":""},{"dropping-particle":"","family":"Landeka Dragičević","given":"Tibela","non-dropping-particle":"","parse-names":false,"suffix":""},{"dropping-particle":"","family":"Redovniković","given":"Radojčić Ivana","non-dropping-particle":"","parse-names":false,"suffix":""}],"container-title":"Ecotoxicology and Environmental Safety","id":"ITEM-1","issued":{"date-parts":[["2015"]]},"page":"46-53","title":"Evaluation of toxicity and biodegradability of choline chloride based deep eutectic solvents","type":"article-journal","volume":"112"},"uris":["http://www.mendeley.com/documents/?uuid=950cc5ea-df95-4156-b9f6-7deaa55b7fbd"]},{"id":"ITEM-2","itemData":{"DOI":"10.1016/j.fuel.2021.121502","ISSN":"00162361","abstract":"Increase in the requirement of energy consumption has been followed by a consistent rise in sulfur emission with economic and health issues. Moreover, it considerably decreases the efficacy of developed emission control systems of diesel engines, thus ultimately harms the atmosphere. It leads to a strict sulfur discharge limit to approximately 15 ppm and sequentially served as a goal for investigating different desulfurization technologies. Hydrodesulfurization, a conventional refinery desulfurization process is operated at higher pressure and temperature, employing expensive catalysts and hydrogen gas. This review aims to consider the merits and demerits of main areas of the substitute desulfurization processes, comprising adsorptive, extractive, oxidative, and biodesulfurization and comprehensively discuss the role of DESs emphasizing on the factors affecting in extractive and oxidative desulfurization. Different factors such as DESs selection, extraction temperature, extraction time, DESs regeneration, and multistage extractions are considered that affect the desulfurization efficiency. Deep eutectic solvents explored in 2001, a less toxic solvent have been keenly investigated as an alternative solvent for extractive desulfurization since 2013. DESs showed a higher capability for sulfur elimination. Low synthetic cost and economical raw materials, less solvent to feed ratio, and valuable green characteristics show DESs suitable for the desulfurization process.","author":[{"dropping-particle":"","family":"Tahir","given":"Suman","non-dropping-particle":"","parse-names":false,"suffix":""},{"dropping-particle":"","family":"Qazi","given":"Umair Yaqub","non-dropping-particle":"","parse-names":false,"suffix":""},{"dropping-particle":"","family":"Naseem","given":"Zubera","non-dropping-particle":"","parse-names":false,"suffix":""},{"dropping-particle":"","family":"Tahir","given":"Noor","non-dropping-particle":"","parse-names":false,"suffix":""},{"dropping-particle":"","family":"Zahid","given":"Muhammad","non-dropping-particle":"","parse-names":false,"suffix":""},{"dropping-particle":"","family":"Javaid","given":"Rahat","non-dropping-particle":"","parse-names":false,"suffix":""},{"dropping-particle":"","family":"Shahid","given":"Imran","non-dropping-particle":"","parse-names":false,"suffix":""}],"container-title":"Fuel","id":"ITEM-2","issue":"July","issued":{"date-parts":[["2021"]]},"page":"121502","publisher":"Elsevier Ltd","title":"Deep eutectic solvents as alternative green solvents for the efficient desulfurization of liquid fuel: A comprehensive review","type":"article-journal","volume":"305"},"uris":["http://www.mendeley.com/documents/?uuid=353851fc-ebf3-4f49-ac74-46249a450dfb"]}],"mendeley":{"formattedCitation":"[15,16]","plainTextFormattedCitation":"[15,16]","previouslyFormattedCitation":"(Radošević et al., 2015; Tahir et al., 2021)"},"properties":{"noteIndex":0},"schema":"https://github.com/citation-style-language/schema/raw/master/csl-citation.json"}</w:instrText>
      </w:r>
      <w:r w:rsidR="00902533" w:rsidRPr="00F111BA">
        <w:rPr>
          <w:rFonts w:eastAsia="等线"/>
          <w:sz w:val="22"/>
          <w:lang w:val="en-US" w:eastAsia="zh-CN"/>
        </w:rPr>
        <w:fldChar w:fldCharType="separate"/>
      </w:r>
      <w:r w:rsidR="002A77B8" w:rsidRPr="00F111BA">
        <w:rPr>
          <w:rFonts w:eastAsia="等线"/>
          <w:noProof/>
          <w:sz w:val="22"/>
          <w:lang w:val="en-US" w:eastAsia="zh-CN"/>
        </w:rPr>
        <w:t>[15,16]</w:t>
      </w:r>
      <w:r w:rsidR="00902533" w:rsidRPr="00F111BA">
        <w:rPr>
          <w:rFonts w:eastAsia="等线"/>
          <w:sz w:val="22"/>
          <w:lang w:val="en-US" w:eastAsia="zh-CN"/>
        </w:rPr>
        <w:fldChar w:fldCharType="end"/>
      </w:r>
      <w:r w:rsidR="009716DE" w:rsidRPr="00F111BA">
        <w:rPr>
          <w:rFonts w:eastAsia="等线"/>
          <w:sz w:val="22"/>
          <w:lang w:val="en-US" w:eastAsia="zh-CN"/>
        </w:rPr>
        <w:t xml:space="preserve">, </w:t>
      </w:r>
      <w:r w:rsidR="008A3A8B" w:rsidRPr="00F111BA">
        <w:rPr>
          <w:rFonts w:eastAsia="等线"/>
          <w:sz w:val="22"/>
          <w:lang w:val="en-US" w:eastAsia="zh-CN"/>
        </w:rPr>
        <w:t>which make them superior alternatives to</w:t>
      </w:r>
      <w:r w:rsidR="009716DE" w:rsidRPr="00F111BA">
        <w:rPr>
          <w:rFonts w:eastAsia="等线"/>
          <w:sz w:val="22"/>
          <w:lang w:val="en-US" w:eastAsia="zh-CN"/>
        </w:rPr>
        <w:t xml:space="preserve"> conventional solvents</w:t>
      </w:r>
      <w:r w:rsidRPr="00F111BA">
        <w:rPr>
          <w:rFonts w:eastAsia="宋体"/>
          <w:sz w:val="22"/>
          <w:lang w:val="en-US"/>
        </w:rPr>
        <w:t>.</w:t>
      </w:r>
      <w:r w:rsidRPr="00F111BA">
        <w:rPr>
          <w:rFonts w:eastAsia="等线"/>
          <w:sz w:val="22"/>
          <w:lang w:val="en-US" w:eastAsia="zh-CN"/>
        </w:rPr>
        <w:t xml:space="preserve"> </w:t>
      </w:r>
      <w:r w:rsidRPr="00F111BA">
        <w:rPr>
          <w:sz w:val="22"/>
          <w:lang w:val="en-US"/>
        </w:rPr>
        <w:t xml:space="preserve">In recent decades, </w:t>
      </w:r>
      <w:r w:rsidR="008A3A8B" w:rsidRPr="00F111BA">
        <w:rPr>
          <w:sz w:val="22"/>
          <w:lang w:val="en-US"/>
        </w:rPr>
        <w:t xml:space="preserve">the use of </w:t>
      </w:r>
      <w:r w:rsidRPr="00F111BA">
        <w:rPr>
          <w:sz w:val="22"/>
          <w:lang w:val="en-US"/>
        </w:rPr>
        <w:t xml:space="preserve">DESs </w:t>
      </w:r>
      <w:r w:rsidR="008A3A8B" w:rsidRPr="00F111BA">
        <w:rPr>
          <w:sz w:val="22"/>
          <w:lang w:val="en-US"/>
        </w:rPr>
        <w:t xml:space="preserve">as </w:t>
      </w:r>
      <w:r w:rsidRPr="00F111BA">
        <w:rPr>
          <w:sz w:val="22"/>
          <w:lang w:val="en-US"/>
        </w:rPr>
        <w:t>replacement mineral acids for recycling waste</w:t>
      </w:r>
      <w:r w:rsidR="008A3A8B" w:rsidRPr="00F111BA">
        <w:rPr>
          <w:sz w:val="22"/>
          <w:lang w:val="en-US"/>
        </w:rPr>
        <w:t xml:space="preserve"> has been widely explored</w:t>
      </w:r>
      <w:r w:rsidRPr="00F111BA">
        <w:rPr>
          <w:sz w:val="22"/>
          <w:lang w:val="en-US"/>
        </w:rPr>
        <w:t>, e.g</w:t>
      </w:r>
      <w:r w:rsidR="008A3A8B" w:rsidRPr="00F111BA">
        <w:rPr>
          <w:sz w:val="22"/>
          <w:lang w:val="en-US"/>
        </w:rPr>
        <w:t>.</w:t>
      </w:r>
      <w:r w:rsidRPr="00F111BA">
        <w:rPr>
          <w:sz w:val="22"/>
          <w:lang w:val="en-US"/>
        </w:rPr>
        <w:t xml:space="preserve">, </w:t>
      </w:r>
      <w:r w:rsidR="008A3A8B" w:rsidRPr="00F111BA">
        <w:rPr>
          <w:sz w:val="22"/>
          <w:lang w:val="en-US"/>
        </w:rPr>
        <w:t xml:space="preserve">for </w:t>
      </w:r>
      <w:r w:rsidRPr="00F111BA">
        <w:rPr>
          <w:sz w:val="22"/>
          <w:lang w:val="en-US"/>
        </w:rPr>
        <w:t xml:space="preserve">Li and Co recovery from spent batteries </w:t>
      </w:r>
      <w:r w:rsidRPr="00F111BA">
        <w:rPr>
          <w:sz w:val="22"/>
          <w:lang w:val="en-US"/>
        </w:rPr>
        <w:fldChar w:fldCharType="begin" w:fldLock="1"/>
      </w:r>
      <w:r w:rsidR="002A77B8" w:rsidRPr="00F111BA">
        <w:rPr>
          <w:sz w:val="22"/>
          <w:lang w:val="en-US"/>
        </w:rPr>
        <w:instrText xml:space="preserve">ADDIN CSL_CITATION {"citationItems":[{"id":"ITEM-1","itemData":{"DOI":"10.1038/s41560-019-0368-4","ISBN":"4156001903","ISSN":"20587546","abstract":"As the consumption of lithium-ion batteries (LIBs) for the transportation and consumer electronic sectors continues to grow, so does the pile of battery waste, with no successful recycling model, as exists for the lead–acid battery. Here, we exhibit a method to recycle LIBs using deep eutectic solvents to extract valuable metals from various chemistries, including lithium cobalt (iii) oxide and lithium nickel manganese cobalt oxide. For the metal extraction from lithium cobalt (iii) oxide, leaching efficiencies of </w:instrText>
      </w:r>
      <w:r w:rsidR="002A77B8" w:rsidRPr="00F111BA">
        <w:rPr>
          <w:rFonts w:ascii="宋体" w:eastAsia="宋体" w:hAnsi="宋体" w:cs="宋体" w:hint="eastAsia"/>
          <w:sz w:val="22"/>
          <w:lang w:val="en-US"/>
        </w:rPr>
        <w:instrText>≥</w:instrText>
      </w:r>
      <w:r w:rsidR="002A77B8" w:rsidRPr="00F111BA">
        <w:rPr>
          <w:sz w:val="22"/>
          <w:lang w:val="en-US"/>
        </w:rPr>
        <w:instrText>90% were obtained for both cobalt and lithium. It was also found that other battery components, such as aluminium foil and polyvinylidene fluoride binder, can be recovered separately. Deep eutectic solvents could provide a green alternative to conventional methods of LIB recycling and reclaiming strategically important metals, which remain crucial to meet the demand of the exponentially increasing LIB production.","author":[{"dropping-particle":"","family":"Tran","given":"Mai K.","non-dropping-particle":"","parse-names":false,"suffix":""},{"dropping-particle":"","family":"Rodrigues","given":"Marco Tulio F.","non-dropping-particle":"","parse-names":false,"suffix":""},{"dropping-particle":"","family":"Kato","given":"Keiko","non-dropping-particle":"","parse-names":false,"suffix":""},{"dropping-particle":"","family":"Babu","given":"Ganguli","non-dropping-particle":"","parse-names":false,"suffix":""},{"dropping-particle":"","family":"Ajayan","given":"Pulickel M.","non-dropping-particle":"","parse-names":false,"suffix":""}],"container-title":"Nature Energy","id":"ITEM-1","issue":"4","issued":{"date-parts":[["2019"]]},"page":"339-345","publisher":"Springer US","title":"Deep eutectic solvents for cathode recycling of Li-ion batteries","type":"article-journal","volume":"4"},"uris":["http://www.mendeley.com/documents/?uuid=312e7163-5781-451c-a20a-c60372fc3d02"]},{"id":"ITEM-2","itemData":{"DOI":"10.1016/j.cej.2021.129249","ISSN":"13858947","abstract":"Despite the efforts devoted to the development of new cathodic materials, cobalt-based lithium-ion batteries (LIBs) remain the first choice for many applications, turning cobalt into a critical raw material. Here, we report a method for the selective recovery of cobalt from mixed LIBs electrode materials. The method relies on the application of a green deep eutectic solvent (DES) and yields an extraction of 90% for cobalt and only 10% for nickel. A solvent extraction procedure was optimized to recover cobalt as cobalt oxalate, which was employed to produce lithium cobalt oxide cathode material. This produced cathode material delivered a discharge capacity of 150 mAh g−1 and a capacity retention between 10 and 100 galvanostatic cycles of 83%. Remarkably, the residual DES solution was reused delivering the same cobalt extraction attained using the fresh DES. Cobalt separation constitutes one of the major bottleneck during LIBs recycling, requiring costly and complex hydrometallurgical operations. The demonstrated selectivity of the implemented leaching method, along with the possibility to reuse the residual DES solution, paves the way to a green recycling alternative allowing for the reintroduction of strategic materials into the LIBs production chain.","author":[{"dropping-particle":"","family":"Schiavi","given":"Pier Giorgio","non-dropping-particle":"","parse-names":false,"suffix":""},{"dropping-particle":"","family":"Altimari","given":"Pietro","non-dropping-particle":"","parse-names":false,"suffix":""},{"dropping-particle":"","family":"Branchi","given":"Mario","non-dropping-particle":"","parse-names":false,"suffix":""},{"dropping-particle":"","family":"Zanoni","given":"Robertino","non-dropping-particle":"","parse-names":false,"suffix":""},{"dropping-particle":"","family":"Simonetti","given":"Giulia","non-dropping-particle":"","parse-names":false,"suffix":""},{"dropping-particle":"","family":"Navarra","given":"Maria Assunta","non-dropping-particle":"","parse-names":false,"suffix":""},{"dropping-particle":"","family":"Pagnanelli","given":"Francesca","non-dropping-particle":"","parse-names":false,"suffix":""}],"container-title":"Chemical Engineering Journal","id":"ITEM-2","issue":"February","issued":{"date-parts":[["2021"]]},"page":"129249","publisher":"Elsevier B.V.","title":"Selective recovery of cobalt from mixed lithium ion battery wastes using deep eutectic solvent","type":"article-journal","volume":"417"},"uris":["http://www.mendeley.com/documents/?uuid=f678a498-3eb2-47f3-85d1-db80a28a179f"]}],"mendeley":{"formattedCitation":"[17,18]","plainTextFormattedCitation":"[17,18]","previouslyFormattedCitation":"(Schiavi et al., 2021; Tran et al., 2019)"},"properties":{"noteIndex":0},"schema":"https://github.com/citation-style-language/schema/raw/master/csl-citation.json"}</w:instrText>
      </w:r>
      <w:r w:rsidRPr="00F111BA">
        <w:rPr>
          <w:sz w:val="22"/>
          <w:lang w:val="en-US"/>
        </w:rPr>
        <w:fldChar w:fldCharType="separate"/>
      </w:r>
      <w:r w:rsidR="002A77B8" w:rsidRPr="00F111BA">
        <w:rPr>
          <w:noProof/>
          <w:sz w:val="22"/>
          <w:lang w:val="en-US"/>
        </w:rPr>
        <w:t>[17,18]</w:t>
      </w:r>
      <w:r w:rsidRPr="00F111BA">
        <w:rPr>
          <w:sz w:val="22"/>
          <w:lang w:val="en-US"/>
        </w:rPr>
        <w:fldChar w:fldCharType="end"/>
      </w:r>
      <w:r w:rsidR="008A3A8B" w:rsidRPr="00F111BA">
        <w:rPr>
          <w:sz w:val="22"/>
          <w:lang w:val="en-US"/>
        </w:rPr>
        <w:t xml:space="preserve"> and</w:t>
      </w:r>
      <w:r w:rsidRPr="00F111BA">
        <w:rPr>
          <w:sz w:val="22"/>
          <w:lang w:val="en-US"/>
        </w:rPr>
        <w:t xml:space="preserve"> rare earth recovery from spent fluorescent lamps </w:t>
      </w:r>
      <w:r w:rsidRPr="00F111BA">
        <w:rPr>
          <w:sz w:val="22"/>
          <w:lang w:val="en-US"/>
        </w:rPr>
        <w:fldChar w:fldCharType="begin" w:fldLock="1"/>
      </w:r>
      <w:r w:rsidR="002A77B8" w:rsidRPr="00F111BA">
        <w:rPr>
          <w:sz w:val="22"/>
          <w:lang w:val="en-US"/>
        </w:rPr>
        <w:instrText>ADDIN CSL_CITATION {"citationItems":[{"id":"ITEM-1","itemData":{"DOI":"10.1039/d0ra05508e","ISSN":"20462069","abstract":"A solvometallurgical approach for the recovery of rare-earth elements from lamp phosphor waste was developed. The solubility of individual phosphors in different deep-eutectic solvents (DESs) was measured. The DES levulinic acid-choline chloride (xChCl = 0.33) showed high solubility of the YOX phosphor (Y2O3:Eu3+) and low solubility of the HALO phosphor (Sr,Ca)10(PO4)(Cl,F)2:Sb3+,Mn2+, which does not contain any rare-earth element. This DES was selected for further investigation. When the DES was compared to pure levulinic acid, very similar leaching behaviour was observed, showing that the proton activity is more important than the chloride as a metal ligand. The leaching of YOX and HALO using levulinic acid-choline chloride (xChCl = 0.33) or pure levulinic acid was optimised in terms of water content, temperature and leaching time. The optimised parameters were validated in a synthetic mixture of phosphors and in real lamp phosphor waste. The co-dissolution of HALO is higher in the real waste than in the synthetic mixture. The real waste was also leached with an aqueous solution of hydrochloric acid, which was non-selective against dissolution of YOX, and with the functionalised ionic liquid betainium bis(trifluoromethylsulfonyl)imide. The ionic liquid gave a similar selectivity as levulinic acid, but is much more expensive. The recovery of the metals from the pregnant leach solution was tested via precipitation with oxalic acid and solvent extraction. Oxalic acid precipitation was not suitable for the DES system. The metals could be extracted via solvent extraction with the acidic extractant bis(2-ethylhexyl)phosphoric acid (D2EHPA) and stripped by an aqueous hydrochloric acid solution. Pure levulinic acid was found to be more suitable than the corresponding ChCl-based DES for the selective recovery of YOX.","author":[{"dropping-particle":"","family":"Pateli","given":"Ioanna M.","non-dropping-particle":"","parse-names":false,"suffix":""},{"dropping-particle":"","family":"Abbott","given":"Andrew P.","non-dropping-particle":"","parse-names":false,"suffix":""},{"dropping-particle":"","family":"Binnemans","given":"Koen","non-dropping-particle":"","parse-names":false,"suffix":""},{"dropping-particle":"","family":"Rodriguez Rodriguez","given":"Nerea","non-dropping-particle":"","parse-names":false,"suffix":""}],"container-title":"RSC Advances","id":"ITEM-1","issue":"48","issued":{"date-parts":[["2020"]]},"page":"28879-28890","publisher":"Royal Society of Chemistry","title":"Recovery of yttrium and europium from spent fluorescent lamps using pure levulinic acid and the deep eutectic solvent levulinic acid-choline chloride","type":"article-journal","volume":"10"},"uris":["http://www.mendeley.com/documents/?uuid=7d59107f-1e52-4fce-8a8b-c137763dea96"]}],"mendeley":{"formattedCitation":"[19]","plainTextFormattedCitation":"[19]","previouslyFormattedCitation":"(Pateli et al., 2020a)"},"properties":{"noteIndex":0},"schema":"https://github.com/citation-style-language/schema/raw/master/csl-citation.json"}</w:instrText>
      </w:r>
      <w:r w:rsidRPr="00F111BA">
        <w:rPr>
          <w:sz w:val="22"/>
          <w:lang w:val="en-US"/>
        </w:rPr>
        <w:fldChar w:fldCharType="separate"/>
      </w:r>
      <w:r w:rsidR="002A77B8" w:rsidRPr="00F111BA">
        <w:rPr>
          <w:noProof/>
          <w:sz w:val="22"/>
          <w:lang w:val="en-US"/>
        </w:rPr>
        <w:t>[19]</w:t>
      </w:r>
      <w:r w:rsidRPr="00F111BA">
        <w:rPr>
          <w:sz w:val="22"/>
          <w:lang w:val="en-US"/>
        </w:rPr>
        <w:fldChar w:fldCharType="end"/>
      </w:r>
      <w:r w:rsidRPr="00F111BA">
        <w:rPr>
          <w:rFonts w:eastAsia="等线"/>
          <w:sz w:val="22"/>
          <w:lang w:val="en-US" w:eastAsia="zh-CN"/>
        </w:rPr>
        <w:t>.</w:t>
      </w:r>
      <w:r w:rsidRPr="00F111BA">
        <w:rPr>
          <w:sz w:val="22"/>
          <w:lang w:val="en-US"/>
        </w:rPr>
        <w:t xml:space="preserve"> However, </w:t>
      </w:r>
      <w:r w:rsidR="008A3A8B" w:rsidRPr="00F111BA">
        <w:rPr>
          <w:sz w:val="22"/>
          <w:lang w:val="en-US"/>
        </w:rPr>
        <w:t xml:space="preserve">research on the use of DESs for metal recovery from WPCBs remains limited, potentially because the </w:t>
      </w:r>
      <w:r w:rsidRPr="00F111BA">
        <w:rPr>
          <w:sz w:val="22"/>
          <w:lang w:val="en-US"/>
        </w:rPr>
        <w:t>composition</w:t>
      </w:r>
      <w:r w:rsidR="0007617E" w:rsidRPr="00F111BA">
        <w:rPr>
          <w:sz w:val="22"/>
          <w:lang w:val="en-US"/>
        </w:rPr>
        <w:t>s</w:t>
      </w:r>
      <w:r w:rsidRPr="00F111BA">
        <w:rPr>
          <w:sz w:val="22"/>
          <w:lang w:val="en-US"/>
        </w:rPr>
        <w:t xml:space="preserve"> of </w:t>
      </w:r>
      <w:r w:rsidR="00685743" w:rsidRPr="00F111BA">
        <w:rPr>
          <w:sz w:val="22"/>
          <w:lang w:val="en-US"/>
        </w:rPr>
        <w:t xml:space="preserve">various sources of </w:t>
      </w:r>
      <w:r w:rsidRPr="00F111BA">
        <w:rPr>
          <w:sz w:val="22"/>
          <w:lang w:val="en-US"/>
        </w:rPr>
        <w:t>WPCBs</w:t>
      </w:r>
      <w:r w:rsidR="0037078C" w:rsidRPr="00F111BA">
        <w:rPr>
          <w:sz w:val="22"/>
          <w:lang w:val="en-US"/>
        </w:rPr>
        <w:t xml:space="preserve"> </w:t>
      </w:r>
      <w:r w:rsidR="0007617E" w:rsidRPr="00F111BA">
        <w:rPr>
          <w:sz w:val="22"/>
          <w:lang w:val="en-US"/>
        </w:rPr>
        <w:t>are</w:t>
      </w:r>
      <w:r w:rsidRPr="00F111BA">
        <w:rPr>
          <w:sz w:val="22"/>
          <w:lang w:val="en-US"/>
        </w:rPr>
        <w:t xml:space="preserve"> more complicated than </w:t>
      </w:r>
      <w:r w:rsidR="008A3A8B" w:rsidRPr="00F111BA">
        <w:rPr>
          <w:sz w:val="22"/>
          <w:lang w:val="en-US"/>
        </w:rPr>
        <w:t xml:space="preserve">those of the </w:t>
      </w:r>
      <w:r w:rsidRPr="00F111BA">
        <w:rPr>
          <w:sz w:val="22"/>
          <w:lang w:val="en-US"/>
        </w:rPr>
        <w:t>above</w:t>
      </w:r>
      <w:r w:rsidR="008A3A8B" w:rsidRPr="00F111BA">
        <w:rPr>
          <w:sz w:val="22"/>
          <w:lang w:val="en-US"/>
        </w:rPr>
        <w:t>mentioned types of</w:t>
      </w:r>
      <w:r w:rsidRPr="00F111BA">
        <w:rPr>
          <w:sz w:val="22"/>
          <w:lang w:val="en-US"/>
        </w:rPr>
        <w:t xml:space="preserve"> waste</w:t>
      </w:r>
      <w:r w:rsidR="0007617E" w:rsidRPr="00F111BA">
        <w:rPr>
          <w:sz w:val="22"/>
          <w:lang w:val="en-US"/>
        </w:rPr>
        <w:t xml:space="preserve"> </w:t>
      </w:r>
      <w:r w:rsidR="0007617E" w:rsidRPr="00F111BA">
        <w:rPr>
          <w:rFonts w:eastAsia="等线"/>
          <w:sz w:val="22"/>
          <w:lang w:val="en-US"/>
        </w:rPr>
        <w:fldChar w:fldCharType="begin" w:fldLock="1"/>
      </w:r>
      <w:r w:rsidR="002A77B8" w:rsidRPr="00F111BA">
        <w:rPr>
          <w:rFonts w:eastAsia="等线"/>
          <w:sz w:val="22"/>
          <w:lang w:val="en-US"/>
        </w:rPr>
        <w:instrText>ADDIN CSL_CITATION {"citationItems":[{"id":"ITEM-1","itemData":{"DOI":"10.1016/j.jhazmat.2008.08.051","ISSN":"03043894","PMID":"18829162","abstract":"From the use of renewable resources and environmental protection viewpoints, recycling of waste printed circuit boards (PCBs) receives wide concerns as the amounts of scrap PCBs increases dramatically. However, treatment for waste PCBs is a challenge due to the fact that PCBs are diverse and complex in terms of materials and components makeup as well as the original equipment's manufacturing processes. Recycle technology for waste PCBs in China is still immature. Previous studies focused on metals recovery, but resource utilization for nonmetals and further separation of the mixed metals are relatively fewer. Therefore, it is urgent to develop a proper recycle technology for waste PCBs. In this paper, current status of waste PCBs treatment in China was introduced, and several recycle technologies were analyzed. Some advices against the existing problems during recycling process were presented. Based on circular economy concept in China and complete recycling and resource utilization for all materials, a new environmental-friendly integrated recycling process with no pollution and high efficiency for waste PCBs was provided and discussed in detail. © 2008 Elsevier B.V. All rights reserved.","author":[{"dropping-particle":"","family":"Huang","given":"Kui","non-dropping-particle":"","parse-names":false,"suffix":""},{"dropping-particle":"","family":"Guo","given":"Jie","non-dropping-particle":"","parse-names":false,"suffix":""},{"dropping-particle":"","family":"Xu","given":"Zhenming","non-dropping-particle":"","parse-names":false,"suffix":""}],"container-title":"Journal of Hazardous Materials","id":"ITEM-1","issue":"2-3","issued":{"date-parts":[["2009"]]},"page":"399-408","title":"Recycling of waste printed circuit boards: A review of current technologies and treatment status in China","type":"article-journal","volume":"164"},"uris":["http://www.mendeley.com/documents/?uuid=f18d9107-2f48-49ec-b6f5-12c20f630075"]}],"mendeley":{"formattedCitation":"[20]","plainTextFormattedCitation":"[20]","previouslyFormattedCitation":"(Huang et al., 2009)"},"properties":{"noteIndex":0},"schema":"https://github.com/citation-style-language/schema/raw/master/csl-citation.json"}</w:instrText>
      </w:r>
      <w:r w:rsidR="0007617E" w:rsidRPr="00F111BA">
        <w:rPr>
          <w:rFonts w:eastAsia="等线"/>
          <w:sz w:val="22"/>
          <w:lang w:val="en-US"/>
        </w:rPr>
        <w:fldChar w:fldCharType="separate"/>
      </w:r>
      <w:r w:rsidR="002A77B8" w:rsidRPr="00F111BA">
        <w:rPr>
          <w:rFonts w:eastAsia="等线"/>
          <w:noProof/>
          <w:sz w:val="22"/>
          <w:lang w:val="en-US"/>
        </w:rPr>
        <w:t>[20]</w:t>
      </w:r>
      <w:r w:rsidR="0007617E" w:rsidRPr="00F111BA">
        <w:rPr>
          <w:rFonts w:eastAsia="等线"/>
          <w:sz w:val="22"/>
          <w:lang w:val="en-US"/>
        </w:rPr>
        <w:fldChar w:fldCharType="end"/>
      </w:r>
      <w:r w:rsidRPr="00F111BA">
        <w:rPr>
          <w:sz w:val="22"/>
          <w:lang w:val="en-US"/>
        </w:rPr>
        <w:t>.</w:t>
      </w:r>
    </w:p>
    <w:p w14:paraId="5C48F0E5" w14:textId="4FE8BD25" w:rsidR="00B7702D" w:rsidRPr="00F111BA" w:rsidRDefault="00A01E16" w:rsidP="00D00FE5">
      <w:pPr>
        <w:pStyle w:val="Abstrbody"/>
        <w:spacing w:after="0" w:line="480" w:lineRule="auto"/>
        <w:rPr>
          <w:sz w:val="22"/>
          <w:lang w:val="en-US"/>
        </w:rPr>
      </w:pPr>
      <w:r w:rsidRPr="00F111BA">
        <w:rPr>
          <w:rFonts w:eastAsia="等线"/>
          <w:sz w:val="22"/>
          <w:lang w:val="en-US"/>
        </w:rPr>
        <w:t xml:space="preserve">In this study, the </w:t>
      </w:r>
      <w:r w:rsidR="00CE7953" w:rsidRPr="00F111BA">
        <w:rPr>
          <w:rFonts w:eastAsia="等线"/>
          <w:sz w:val="22"/>
          <w:lang w:val="en-US"/>
        </w:rPr>
        <w:t xml:space="preserve">WPCB were first treated by </w:t>
      </w:r>
      <w:r w:rsidR="00CE7953" w:rsidRPr="00F111BA">
        <w:rPr>
          <w:sz w:val="22"/>
          <w:lang w:val="en-US"/>
        </w:rPr>
        <w:t>dismant</w:t>
      </w:r>
      <w:r w:rsidR="00CE7953" w:rsidRPr="00F111BA">
        <w:rPr>
          <w:rFonts w:eastAsia="等线"/>
          <w:sz w:val="22"/>
          <w:lang w:val="en-US" w:eastAsia="zh-CN"/>
        </w:rPr>
        <w:t>ling</w:t>
      </w:r>
      <w:r w:rsidR="00CE7953" w:rsidRPr="00F111BA">
        <w:rPr>
          <w:sz w:val="22"/>
          <w:lang w:val="en-US"/>
        </w:rPr>
        <w:t>, crushing, and sorting for the pre-separation of mixed metals and non-metal materials.</w:t>
      </w:r>
      <w:r w:rsidR="00E62F06" w:rsidRPr="00F111BA">
        <w:rPr>
          <w:rFonts w:eastAsia="等线" w:hint="eastAsia"/>
          <w:sz w:val="22"/>
          <w:lang w:val="en-US" w:eastAsia="zh-CN"/>
        </w:rPr>
        <w:t xml:space="preserve"> </w:t>
      </w:r>
      <w:r w:rsidR="0079616D" w:rsidRPr="00F111BA">
        <w:rPr>
          <w:rFonts w:eastAsia="等线"/>
          <w:sz w:val="22"/>
          <w:lang w:val="en-US" w:eastAsia="zh-CN"/>
        </w:rPr>
        <w:t xml:space="preserve">The mixed metal powder was </w:t>
      </w:r>
      <w:r w:rsidR="0017265B" w:rsidRPr="00F111BA">
        <w:rPr>
          <w:rFonts w:eastAsia="等线"/>
          <w:sz w:val="22"/>
          <w:lang w:val="en-US" w:eastAsia="zh-CN"/>
        </w:rPr>
        <w:t xml:space="preserve">then </w:t>
      </w:r>
      <w:r w:rsidR="009D0D98" w:rsidRPr="00F111BA">
        <w:rPr>
          <w:rFonts w:eastAsia="等线"/>
          <w:sz w:val="22"/>
          <w:lang w:val="en-US"/>
        </w:rPr>
        <w:t>subjected to</w:t>
      </w:r>
      <w:r w:rsidR="009D0D98" w:rsidRPr="00F111BA">
        <w:rPr>
          <w:lang w:val="en-US"/>
        </w:rPr>
        <w:t xml:space="preserve"> </w:t>
      </w:r>
      <w:r w:rsidR="009D0D98" w:rsidRPr="00F111BA">
        <w:rPr>
          <w:rFonts w:eastAsia="等线"/>
          <w:sz w:val="22"/>
          <w:lang w:val="en-US"/>
        </w:rPr>
        <w:t>calcination</w:t>
      </w:r>
      <w:r w:rsidR="0017265B" w:rsidRPr="00F111BA">
        <w:rPr>
          <w:rFonts w:eastAsia="等线"/>
          <w:sz w:val="22"/>
          <w:lang w:val="en-US"/>
        </w:rPr>
        <w:t xml:space="preserve">, the </w:t>
      </w:r>
      <w:r w:rsidR="00BA1DB2" w:rsidRPr="00F111BA">
        <w:rPr>
          <w:rFonts w:eastAsia="等线"/>
          <w:sz w:val="22"/>
          <w:lang w:val="en-US"/>
        </w:rPr>
        <w:t>metallic component of WPCB</w:t>
      </w:r>
      <w:r w:rsidR="008A3A8B" w:rsidRPr="00F111BA">
        <w:rPr>
          <w:rFonts w:eastAsia="等线"/>
          <w:sz w:val="22"/>
          <w:lang w:val="en-US"/>
        </w:rPr>
        <w:t>s</w:t>
      </w:r>
      <w:r w:rsidR="00BA1DB2" w:rsidRPr="00F111BA">
        <w:rPr>
          <w:rFonts w:eastAsia="等线"/>
          <w:sz w:val="22"/>
          <w:lang w:val="en-US"/>
        </w:rPr>
        <w:t xml:space="preserve"> </w:t>
      </w:r>
      <w:r w:rsidR="00424979" w:rsidRPr="00F111BA">
        <w:rPr>
          <w:rFonts w:eastAsia="等线"/>
          <w:sz w:val="22"/>
          <w:lang w:val="en-US"/>
        </w:rPr>
        <w:t>are reported to</w:t>
      </w:r>
      <w:r w:rsidR="00BA1DB2" w:rsidRPr="00F111BA">
        <w:rPr>
          <w:rFonts w:eastAsia="等线"/>
          <w:sz w:val="22"/>
          <w:lang w:val="en-US" w:eastAsia="zh-CN"/>
        </w:rPr>
        <w:t xml:space="preserve"> </w:t>
      </w:r>
      <w:r w:rsidR="00BA1DB2" w:rsidRPr="00F111BA">
        <w:rPr>
          <w:rFonts w:eastAsia="等线"/>
          <w:sz w:val="22"/>
          <w:lang w:val="en-US"/>
        </w:rPr>
        <w:t xml:space="preserve">mainly consists of </w:t>
      </w:r>
      <w:proofErr w:type="spellStart"/>
      <w:r w:rsidR="00BA1DB2" w:rsidRPr="00F111BA">
        <w:rPr>
          <w:rFonts w:eastAsia="等线"/>
          <w:sz w:val="22"/>
          <w:lang w:val="en-US"/>
        </w:rPr>
        <w:t>CuO</w:t>
      </w:r>
      <w:proofErr w:type="spellEnd"/>
      <w:r w:rsidR="00BA1DB2" w:rsidRPr="00F111BA">
        <w:rPr>
          <w:rFonts w:eastAsia="等线"/>
          <w:sz w:val="22"/>
          <w:lang w:val="en-US"/>
        </w:rPr>
        <w:t xml:space="preserve"> (&gt; 50</w:t>
      </w:r>
      <w:r w:rsidR="008A096E" w:rsidRPr="00F111BA">
        <w:rPr>
          <w:rFonts w:eastAsia="等线"/>
          <w:sz w:val="22"/>
          <w:lang w:val="en-US"/>
        </w:rPr>
        <w:t>%</w:t>
      </w:r>
      <w:r w:rsidR="00BA1DB2" w:rsidRPr="00F111BA">
        <w:rPr>
          <w:rFonts w:eastAsia="等线"/>
          <w:sz w:val="22"/>
          <w:lang w:val="en-US"/>
        </w:rPr>
        <w:t>)</w:t>
      </w:r>
      <w:r w:rsidR="002D7F6B" w:rsidRPr="00F111BA">
        <w:rPr>
          <w:rFonts w:eastAsia="等线"/>
          <w:sz w:val="22"/>
          <w:lang w:val="en-US"/>
        </w:rPr>
        <w:t xml:space="preserve"> and smaller proportions of</w:t>
      </w:r>
      <w:r w:rsidR="00BA1DB2" w:rsidRPr="00F111BA">
        <w:rPr>
          <w:rFonts w:eastAsia="等线"/>
          <w:sz w:val="22"/>
          <w:lang w:val="en-US"/>
        </w:rPr>
        <w:t xml:space="preserve"> Cu</w:t>
      </w:r>
      <w:r w:rsidR="00BA1DB2" w:rsidRPr="00F111BA">
        <w:rPr>
          <w:rFonts w:eastAsia="等线"/>
          <w:sz w:val="22"/>
          <w:vertAlign w:val="subscript"/>
          <w:lang w:val="en-US"/>
        </w:rPr>
        <w:t>2</w:t>
      </w:r>
      <w:r w:rsidR="00BA1DB2" w:rsidRPr="00F111BA">
        <w:rPr>
          <w:rFonts w:eastAsia="等线"/>
          <w:sz w:val="22"/>
          <w:lang w:val="en-US"/>
        </w:rPr>
        <w:t>O, Fe</w:t>
      </w:r>
      <w:r w:rsidR="00BA1DB2" w:rsidRPr="00F111BA">
        <w:rPr>
          <w:rFonts w:eastAsia="等线"/>
          <w:sz w:val="22"/>
          <w:vertAlign w:val="subscript"/>
          <w:lang w:val="en-US"/>
        </w:rPr>
        <w:t>2</w:t>
      </w:r>
      <w:r w:rsidR="00BA1DB2" w:rsidRPr="00F111BA">
        <w:rPr>
          <w:rFonts w:eastAsia="等线"/>
          <w:sz w:val="22"/>
          <w:lang w:val="en-US"/>
        </w:rPr>
        <w:t>O</w:t>
      </w:r>
      <w:r w:rsidR="00BA1DB2" w:rsidRPr="00F111BA">
        <w:rPr>
          <w:rFonts w:eastAsia="等线"/>
          <w:sz w:val="22"/>
          <w:vertAlign w:val="subscript"/>
          <w:lang w:val="en-US"/>
        </w:rPr>
        <w:t>3</w:t>
      </w:r>
      <w:r w:rsidR="00BA1DB2" w:rsidRPr="00F111BA">
        <w:rPr>
          <w:rFonts w:eastAsia="等线"/>
          <w:sz w:val="22"/>
          <w:lang w:val="en-US"/>
        </w:rPr>
        <w:t xml:space="preserve">, </w:t>
      </w:r>
      <w:proofErr w:type="spellStart"/>
      <w:r w:rsidR="00BA1DB2" w:rsidRPr="00F111BA">
        <w:rPr>
          <w:rFonts w:eastAsia="等线"/>
          <w:sz w:val="22"/>
          <w:lang w:val="en-US"/>
        </w:rPr>
        <w:t>ZnO</w:t>
      </w:r>
      <w:proofErr w:type="spellEnd"/>
      <w:r w:rsidR="00BA1DB2" w:rsidRPr="00F111BA">
        <w:rPr>
          <w:rFonts w:eastAsia="等线"/>
          <w:sz w:val="22"/>
          <w:lang w:val="en-US"/>
        </w:rPr>
        <w:t>, SnO</w:t>
      </w:r>
      <w:r w:rsidR="00BA1DB2" w:rsidRPr="00F111BA">
        <w:rPr>
          <w:rFonts w:eastAsia="等线"/>
          <w:sz w:val="22"/>
          <w:vertAlign w:val="subscript"/>
          <w:lang w:val="en-US"/>
        </w:rPr>
        <w:t>2</w:t>
      </w:r>
      <w:r w:rsidR="00BA1DB2" w:rsidRPr="00F111BA">
        <w:rPr>
          <w:rFonts w:eastAsia="等线"/>
          <w:sz w:val="22"/>
          <w:lang w:val="en-US"/>
        </w:rPr>
        <w:t xml:space="preserve">, and </w:t>
      </w:r>
      <w:proofErr w:type="spellStart"/>
      <w:r w:rsidR="00BA1DB2" w:rsidRPr="00F111BA">
        <w:rPr>
          <w:rFonts w:eastAsia="等线"/>
          <w:sz w:val="22"/>
          <w:lang w:val="en-US"/>
        </w:rPr>
        <w:t>PbO</w:t>
      </w:r>
      <w:proofErr w:type="spellEnd"/>
      <w:r w:rsidR="00F1613D" w:rsidRPr="00F111BA">
        <w:rPr>
          <w:rFonts w:eastAsia="等线"/>
          <w:sz w:val="22"/>
          <w:lang w:val="en-US"/>
        </w:rPr>
        <w:t xml:space="preserve"> after</w:t>
      </w:r>
      <w:r w:rsidR="001B1CB9" w:rsidRPr="00F111BA">
        <w:rPr>
          <w:rFonts w:eastAsia="等线"/>
          <w:sz w:val="22"/>
          <w:lang w:val="en-US"/>
        </w:rPr>
        <w:t xml:space="preserve"> calcination</w:t>
      </w:r>
      <w:r w:rsidR="00BA1DB2" w:rsidRPr="00F111BA">
        <w:rPr>
          <w:rFonts w:eastAsia="等线"/>
          <w:sz w:val="22"/>
          <w:lang w:val="en-US"/>
        </w:rPr>
        <w:t xml:space="preserve"> </w:t>
      </w:r>
      <w:r w:rsidR="00BA1DB2" w:rsidRPr="00F111BA">
        <w:rPr>
          <w:rFonts w:eastAsia="等线"/>
          <w:sz w:val="22"/>
          <w:lang w:val="en-US"/>
        </w:rPr>
        <w:fldChar w:fldCharType="begin" w:fldLock="1"/>
      </w:r>
      <w:r w:rsidR="002A77B8" w:rsidRPr="00F111BA">
        <w:rPr>
          <w:rFonts w:eastAsia="等线"/>
          <w:sz w:val="22"/>
          <w:lang w:val="en-US"/>
        </w:rPr>
        <w:instrText>ADDIN CSL_CITATION {"citationItems":[{"id":"ITEM-1","itemData":{"DOI":"10.1007/s12598-014-0366-4","ISBN":"1259801403","ISSN":"18677185","abstract":"The recycling method and principle of SnO2 from the tin slag of printed circuit boards (PCB) waste were investigated. In this study, pure SnO2 powders were obtained through a multi-step process including ball-milling, roasting, dissolving, precipitating, and pickling. The total recovery rate of tin can be up to 91 %. The SnO2 powders obtained is the single phase, and the content of SnO2 is up to 99.9 %. However, the SnO2 particles are easier to agglomerate during the precipitation process. The agglomerate SnO2 particles are about 7.778 μm in mean particle size (D50). This preparation method presents a viable alternative for the tin slag recycling. The tin is not only recycled, but also reused directly to prepare pure SnO2 powders.","author":[{"dropping-particle":"","family":"Li","given":"Bin","non-dropping-particle":"","parse-names":false,"suffix":""},{"dropping-particle":"","family":"Zhang","given":"Shen Gen","non-dropping-particle":"","parse-names":false,"suffix":""},{"dropping-particle":"","family":"Zhang","given":"Kun","non-dropping-particle":"","parse-names":false,"suffix":""},{"dropping-particle":"","family":"Pan","given":"De An","non-dropping-particle":"","parse-names":false,"suffix":""},{"dropping-particle":"","family":"Tian","given":"Jian Jun","non-dropping-particle":"","parse-names":false,"suffix":""},{"dropping-particle":"","family":"Zhang","given":"Duan Ting","non-dropping-particle":"","parse-names":false,"suffix":""}],"container-title":"Rare Metals","id":"ITEM-1","issue":"6","issued":{"date-parts":[["2014"]]},"page":"749-753","title":"Preparation of pure SnO2 powders from tin slag of printed circuit boards waste","type":"article-journal","volume":"33"},"uris":["http://www.mendeley.com/documents/?uuid=f88c3013-c568-49c2-9158-0f9dfd939de8"]}],"mendeley":{"formattedCitation":"[21]","plainTextFormattedCitation":"[21]","previouslyFormattedCitation":"(Li et al., 2014)"},"properties":{"noteIndex":0},"schema":"https://github.com/citation-style-language/schema/raw/master/csl-citation.json"}</w:instrText>
      </w:r>
      <w:r w:rsidR="00BA1DB2" w:rsidRPr="00F111BA">
        <w:rPr>
          <w:rFonts w:eastAsia="等线"/>
          <w:sz w:val="22"/>
          <w:lang w:val="en-US"/>
        </w:rPr>
        <w:fldChar w:fldCharType="separate"/>
      </w:r>
      <w:r w:rsidR="002A77B8" w:rsidRPr="00F111BA">
        <w:rPr>
          <w:rFonts w:eastAsia="等线"/>
          <w:noProof/>
          <w:sz w:val="22"/>
          <w:lang w:val="en-US"/>
        </w:rPr>
        <w:t>[21]</w:t>
      </w:r>
      <w:r w:rsidR="00BA1DB2" w:rsidRPr="00F111BA">
        <w:rPr>
          <w:rFonts w:eastAsia="等线"/>
          <w:sz w:val="22"/>
          <w:lang w:val="en-US"/>
        </w:rPr>
        <w:fldChar w:fldCharType="end"/>
      </w:r>
      <w:r w:rsidR="008A3A8B" w:rsidRPr="00F111BA">
        <w:rPr>
          <w:rFonts w:eastAsia="等线"/>
          <w:sz w:val="22"/>
          <w:lang w:val="en-US"/>
        </w:rPr>
        <w:t xml:space="preserve">. </w:t>
      </w:r>
      <w:r w:rsidR="002D7F6B" w:rsidRPr="00F111BA">
        <w:rPr>
          <w:sz w:val="22"/>
          <w:lang w:val="en-US"/>
        </w:rPr>
        <w:t>Three</w:t>
      </w:r>
      <w:r w:rsidR="00BA1DB2" w:rsidRPr="00F111BA">
        <w:rPr>
          <w:sz w:val="22"/>
          <w:lang w:val="en-US"/>
        </w:rPr>
        <w:t xml:space="preserve"> types of </w:t>
      </w:r>
      <w:r w:rsidR="00F359BE" w:rsidRPr="00F111BA">
        <w:rPr>
          <w:sz w:val="22"/>
          <w:lang w:val="en-US"/>
        </w:rPr>
        <w:t xml:space="preserve">environmentally friendly </w:t>
      </w:r>
      <w:r w:rsidR="00BA1DB2" w:rsidRPr="00F111BA">
        <w:rPr>
          <w:sz w:val="22"/>
          <w:lang w:val="en-US"/>
        </w:rPr>
        <w:t>DES</w:t>
      </w:r>
      <w:r w:rsidR="00F359BE" w:rsidRPr="00F111BA">
        <w:rPr>
          <w:sz w:val="22"/>
          <w:lang w:val="en-US"/>
        </w:rPr>
        <w:t>s</w:t>
      </w:r>
      <w:r w:rsidR="00BA1DB2" w:rsidRPr="00F111BA">
        <w:rPr>
          <w:sz w:val="22"/>
          <w:lang w:val="en-US"/>
        </w:rPr>
        <w:t xml:space="preserve"> were synthesized via mixing and heating, where choline chloride</w:t>
      </w:r>
      <w:r w:rsidR="002D7F6B" w:rsidRPr="00F111BA">
        <w:rPr>
          <w:sz w:val="22"/>
          <w:lang w:val="en-US"/>
        </w:rPr>
        <w:t xml:space="preserve"> (</w:t>
      </w:r>
      <w:proofErr w:type="spellStart"/>
      <w:r w:rsidR="002D7F6B" w:rsidRPr="00F111BA">
        <w:rPr>
          <w:sz w:val="22"/>
          <w:lang w:val="en-US"/>
        </w:rPr>
        <w:t>ChCl</w:t>
      </w:r>
      <w:proofErr w:type="spellEnd"/>
      <w:r w:rsidR="002D7F6B" w:rsidRPr="00F111BA">
        <w:rPr>
          <w:sz w:val="22"/>
          <w:lang w:val="en-US"/>
        </w:rPr>
        <w:t>)</w:t>
      </w:r>
      <w:r w:rsidR="00BA1DB2" w:rsidRPr="00F111BA">
        <w:rPr>
          <w:sz w:val="22"/>
          <w:lang w:val="en-US"/>
        </w:rPr>
        <w:t xml:space="preserve"> was used as </w:t>
      </w:r>
      <w:r w:rsidR="002D7F6B" w:rsidRPr="00F111BA">
        <w:rPr>
          <w:rFonts w:eastAsia="等线"/>
          <w:sz w:val="22"/>
          <w:lang w:val="en-US" w:eastAsia="zh-CN"/>
        </w:rPr>
        <w:t>the</w:t>
      </w:r>
      <w:r w:rsidR="008D7B46" w:rsidRPr="00F111BA">
        <w:rPr>
          <w:rFonts w:eastAsia="等线"/>
          <w:sz w:val="22"/>
          <w:lang w:val="en-US" w:eastAsia="zh-CN"/>
        </w:rPr>
        <w:t xml:space="preserve"> </w:t>
      </w:r>
      <w:r w:rsidR="00BA1DB2" w:rsidRPr="00F111BA">
        <w:rPr>
          <w:sz w:val="22"/>
          <w:lang w:val="en-US"/>
        </w:rPr>
        <w:t>HBA</w:t>
      </w:r>
      <w:r w:rsidR="002D7F6B" w:rsidRPr="00F111BA">
        <w:rPr>
          <w:sz w:val="22"/>
          <w:lang w:val="en-US"/>
        </w:rPr>
        <w:t xml:space="preserve"> and</w:t>
      </w:r>
      <w:r w:rsidR="00BA1DB2" w:rsidRPr="00F111BA">
        <w:rPr>
          <w:sz w:val="22"/>
          <w:lang w:val="en-US"/>
        </w:rPr>
        <w:t xml:space="preserve"> </w:t>
      </w:r>
      <w:r w:rsidR="002D7F6B" w:rsidRPr="00F111BA">
        <w:rPr>
          <w:sz w:val="22"/>
          <w:lang w:val="en-US"/>
        </w:rPr>
        <w:t xml:space="preserve">the HBDs were </w:t>
      </w:r>
      <w:r w:rsidR="00BA1DB2" w:rsidRPr="00F111BA">
        <w:rPr>
          <w:sz w:val="22"/>
          <w:lang w:val="en-US"/>
        </w:rPr>
        <w:t>ethylene glycol</w:t>
      </w:r>
      <w:r w:rsidR="002D7F6B" w:rsidRPr="00F111BA">
        <w:rPr>
          <w:sz w:val="22"/>
          <w:lang w:val="en-US"/>
        </w:rPr>
        <w:t xml:space="preserve"> (EG)</w:t>
      </w:r>
      <w:r w:rsidR="00BA1DB2" w:rsidRPr="00F111BA">
        <w:rPr>
          <w:sz w:val="22"/>
          <w:lang w:val="en-US"/>
        </w:rPr>
        <w:t>, oxalic acid</w:t>
      </w:r>
      <w:r w:rsidR="002D7F6B" w:rsidRPr="00F111BA">
        <w:rPr>
          <w:sz w:val="22"/>
          <w:lang w:val="en-US"/>
        </w:rPr>
        <w:t xml:space="preserve"> (OA)</w:t>
      </w:r>
      <w:r w:rsidR="00BA1DB2" w:rsidRPr="00F111BA">
        <w:rPr>
          <w:sz w:val="22"/>
          <w:lang w:val="en-US"/>
        </w:rPr>
        <w:t>, and glycolic acid</w:t>
      </w:r>
      <w:r w:rsidR="002D7F6B" w:rsidRPr="00F111BA">
        <w:rPr>
          <w:sz w:val="22"/>
          <w:lang w:val="en-US"/>
        </w:rPr>
        <w:t xml:space="preserve"> (GA), as </w:t>
      </w:r>
      <w:r w:rsidR="00BA1DB2" w:rsidRPr="00F111BA">
        <w:rPr>
          <w:sz w:val="22"/>
          <w:lang w:val="en-US"/>
        </w:rPr>
        <w:t>typical di-hydroxyl, di-carboxyl, and hydroxyl</w:t>
      </w:r>
      <w:r w:rsidR="00563584" w:rsidRPr="00F111BA">
        <w:rPr>
          <w:sz w:val="22"/>
          <w:lang w:val="en-US"/>
        </w:rPr>
        <w:t>–</w:t>
      </w:r>
      <w:r w:rsidR="00BA1DB2" w:rsidRPr="00F111BA">
        <w:rPr>
          <w:sz w:val="22"/>
          <w:lang w:val="en-US"/>
        </w:rPr>
        <w:t>carboxyl ligands</w:t>
      </w:r>
      <w:r w:rsidR="002D7F6B" w:rsidRPr="00F111BA">
        <w:rPr>
          <w:sz w:val="22"/>
          <w:lang w:val="en-US"/>
        </w:rPr>
        <w:t>, respectively</w:t>
      </w:r>
      <w:r w:rsidR="00BA1DB2" w:rsidRPr="00F111BA">
        <w:rPr>
          <w:sz w:val="22"/>
          <w:lang w:val="en-US"/>
        </w:rPr>
        <w:t xml:space="preserve">. </w:t>
      </w:r>
      <w:r w:rsidR="002D7F6B" w:rsidRPr="00F111BA">
        <w:rPr>
          <w:rFonts w:eastAsia="等线"/>
          <w:sz w:val="22"/>
          <w:lang w:val="en-US"/>
        </w:rPr>
        <w:t>These ligands were selected owing to their</w:t>
      </w:r>
      <w:r w:rsidR="00BA1DB2" w:rsidRPr="00F111BA">
        <w:rPr>
          <w:rFonts w:eastAsia="等线"/>
          <w:sz w:val="22"/>
          <w:lang w:val="en-US"/>
        </w:rPr>
        <w:t xml:space="preserve"> low cost</w:t>
      </w:r>
      <w:r w:rsidR="002D7F6B" w:rsidRPr="00F111BA">
        <w:rPr>
          <w:rFonts w:eastAsia="等线"/>
          <w:sz w:val="22"/>
          <w:lang w:val="en-US"/>
        </w:rPr>
        <w:t xml:space="preserve">s, which render </w:t>
      </w:r>
      <w:r w:rsidR="00BA1DB2" w:rsidRPr="00F111BA">
        <w:rPr>
          <w:rFonts w:eastAsia="等线"/>
          <w:sz w:val="22"/>
          <w:lang w:val="en-US"/>
        </w:rPr>
        <w:t>their use in large-scale industrial processes</w:t>
      </w:r>
      <w:r w:rsidR="002D7F6B" w:rsidRPr="00F111BA">
        <w:rPr>
          <w:rFonts w:eastAsia="等线"/>
          <w:sz w:val="22"/>
          <w:lang w:val="en-US"/>
        </w:rPr>
        <w:t xml:space="preserve"> viable</w:t>
      </w:r>
      <w:r w:rsidR="00BA1DB2" w:rsidRPr="00F111BA">
        <w:rPr>
          <w:rFonts w:eastAsia="等线"/>
          <w:sz w:val="22"/>
          <w:lang w:val="en-US"/>
        </w:rPr>
        <w:t xml:space="preserve">. </w:t>
      </w:r>
      <w:r w:rsidR="002D7F6B" w:rsidRPr="00F111BA">
        <w:rPr>
          <w:rFonts w:eastAsia="等线"/>
          <w:sz w:val="22"/>
          <w:lang w:val="en-US"/>
        </w:rPr>
        <w:t>The t</w:t>
      </w:r>
      <w:r w:rsidR="00BA1DB2" w:rsidRPr="00F111BA">
        <w:rPr>
          <w:rFonts w:eastAsia="等线"/>
          <w:sz w:val="22"/>
          <w:lang w:val="en-US"/>
        </w:rPr>
        <w:t>ime-dependent leaching behavior</w:t>
      </w:r>
      <w:r w:rsidR="002D7F6B" w:rsidRPr="00F111BA">
        <w:rPr>
          <w:rFonts w:eastAsia="等线"/>
          <w:sz w:val="22"/>
          <w:lang w:val="en-US"/>
        </w:rPr>
        <w:t>s</w:t>
      </w:r>
      <w:r w:rsidR="00BA1DB2" w:rsidRPr="00F111BA">
        <w:rPr>
          <w:rFonts w:eastAsia="等线"/>
          <w:sz w:val="22"/>
          <w:lang w:val="en-US"/>
        </w:rPr>
        <w:t xml:space="preserve"> and saturated loading capacities of the</w:t>
      </w:r>
      <w:r w:rsidR="002D7F6B" w:rsidRPr="00F111BA">
        <w:rPr>
          <w:rFonts w:eastAsia="等线"/>
          <w:sz w:val="22"/>
          <w:lang w:val="en-US"/>
        </w:rPr>
        <w:t xml:space="preserve"> abovementioned </w:t>
      </w:r>
      <w:r w:rsidR="00BA1DB2" w:rsidRPr="00F111BA">
        <w:rPr>
          <w:rFonts w:eastAsia="等线"/>
          <w:sz w:val="22"/>
          <w:lang w:val="en-US"/>
        </w:rPr>
        <w:t xml:space="preserve">metal oxides and Ag </w:t>
      </w:r>
      <w:r w:rsidR="002D7F6B" w:rsidRPr="00F111BA">
        <w:rPr>
          <w:rFonts w:eastAsia="等线"/>
          <w:sz w:val="22"/>
          <w:lang w:val="en-US"/>
        </w:rPr>
        <w:t>(</w:t>
      </w:r>
      <w:r w:rsidR="00BA1DB2" w:rsidRPr="00F111BA">
        <w:rPr>
          <w:rFonts w:eastAsia="等线"/>
          <w:sz w:val="22"/>
          <w:lang w:val="en-US"/>
        </w:rPr>
        <w:t>representing the precious metal group</w:t>
      </w:r>
      <w:r w:rsidR="002D7F6B" w:rsidRPr="00F111BA">
        <w:rPr>
          <w:rFonts w:eastAsia="等线"/>
          <w:sz w:val="22"/>
          <w:lang w:val="en-US"/>
        </w:rPr>
        <w:t>)</w:t>
      </w:r>
      <w:r w:rsidR="00BA1DB2" w:rsidRPr="00F111BA">
        <w:rPr>
          <w:rFonts w:eastAsia="等线"/>
          <w:sz w:val="22"/>
          <w:lang w:val="en-US"/>
        </w:rPr>
        <w:t xml:space="preserve"> by</w:t>
      </w:r>
      <w:r w:rsidR="002D7F6B" w:rsidRPr="00F111BA">
        <w:rPr>
          <w:rFonts w:eastAsia="等线"/>
          <w:sz w:val="22"/>
          <w:lang w:val="en-US"/>
        </w:rPr>
        <w:t xml:space="preserve"> the</w:t>
      </w:r>
      <w:r w:rsidR="00BA1DB2" w:rsidRPr="00F111BA">
        <w:rPr>
          <w:rFonts w:eastAsia="等线"/>
          <w:sz w:val="22"/>
          <w:lang w:val="en-US"/>
        </w:rPr>
        <w:t xml:space="preserve"> three DESs at 50 </w:t>
      </w:r>
      <w:r w:rsidR="00BA1DB2" w:rsidRPr="00F111BA">
        <w:rPr>
          <w:rFonts w:eastAsia="等线"/>
          <w:sz w:val="22"/>
          <w:lang w:val="en-US" w:eastAsia="zh-CN"/>
        </w:rPr>
        <w:t xml:space="preserve">℃ were explored. </w:t>
      </w:r>
      <w:r w:rsidR="002D7F6B" w:rsidRPr="00F111BA">
        <w:rPr>
          <w:rFonts w:eastAsia="等线"/>
          <w:sz w:val="22"/>
          <w:lang w:val="en-US" w:eastAsia="zh-CN"/>
        </w:rPr>
        <w:t>Considering the</w:t>
      </w:r>
      <w:r w:rsidR="00BA1DB2" w:rsidRPr="00F111BA">
        <w:rPr>
          <w:rFonts w:eastAsia="等线"/>
          <w:sz w:val="22"/>
          <w:lang w:val="en-US" w:eastAsia="zh-CN"/>
        </w:rPr>
        <w:t xml:space="preserve"> </w:t>
      </w:r>
      <w:r w:rsidR="00BA1DB2" w:rsidRPr="00F111BA">
        <w:rPr>
          <w:sz w:val="22"/>
          <w:lang w:val="en-US"/>
        </w:rPr>
        <w:t xml:space="preserve">leaching performance of the DESs, a simple and </w:t>
      </w:r>
      <w:r w:rsidR="00F359BE" w:rsidRPr="00F111BA">
        <w:rPr>
          <w:sz w:val="22"/>
          <w:lang w:val="en-US"/>
        </w:rPr>
        <w:t xml:space="preserve">environmentally friendly </w:t>
      </w:r>
      <w:r w:rsidR="0005427F" w:rsidRPr="00F111BA">
        <w:rPr>
          <w:sz w:val="22"/>
          <w:lang w:val="en-US"/>
        </w:rPr>
        <w:t>method</w:t>
      </w:r>
      <w:r w:rsidR="00BA1DB2" w:rsidRPr="00F111BA">
        <w:rPr>
          <w:sz w:val="22"/>
          <w:lang w:val="en-US"/>
        </w:rPr>
        <w:t xml:space="preserve"> for metal recovery from WPCBs</w:t>
      </w:r>
      <w:r w:rsidR="002D7F6B" w:rsidRPr="00F111BA">
        <w:rPr>
          <w:sz w:val="22"/>
          <w:lang w:val="en-US"/>
        </w:rPr>
        <w:t xml:space="preserve"> was established and evaluated</w:t>
      </w:r>
      <w:r w:rsidR="00BA1DB2" w:rsidRPr="00F111BA">
        <w:rPr>
          <w:sz w:val="22"/>
          <w:lang w:val="en-US"/>
        </w:rPr>
        <w:t>.</w:t>
      </w:r>
      <w:r w:rsidR="0007617E" w:rsidRPr="00F111BA">
        <w:rPr>
          <w:sz w:val="22"/>
          <w:lang w:val="en-US"/>
        </w:rPr>
        <w:t xml:space="preserve"> </w:t>
      </w:r>
      <w:bookmarkStart w:id="3" w:name="_Hlk140767856"/>
      <w:r w:rsidR="00D00FE5" w:rsidRPr="00F111BA">
        <w:rPr>
          <w:sz w:val="22"/>
          <w:lang w:val="en-US"/>
        </w:rPr>
        <w:t>The key advantage of this method lies in its simplified approach for targeted metal recovery, achieved by the simple addition of water into the DESs. This stands in stark contrast to the complex steps typically involved in conventional metal recovery processes.</w:t>
      </w:r>
      <w:r w:rsidR="00D00FE5" w:rsidRPr="00F111BA">
        <w:rPr>
          <w:rFonts w:eastAsia="方正姚体" w:hint="eastAsia"/>
          <w:sz w:val="22"/>
          <w:lang w:val="en-US" w:eastAsia="zh-CN"/>
        </w:rPr>
        <w:t xml:space="preserve"> </w:t>
      </w:r>
      <w:r w:rsidR="00D00FE5" w:rsidRPr="00F111BA">
        <w:rPr>
          <w:sz w:val="22"/>
          <w:lang w:val="en-US"/>
        </w:rPr>
        <w:t>Furthermore, the environmentally friendly nature of this method is noteworthy, as the chemicals used in the study are non-toxic and readily biodegradable. This significantly reduces the environmental impact and potential risks associated with metal recovery processes.</w:t>
      </w:r>
      <w:bookmarkEnd w:id="3"/>
      <w:r w:rsidR="00D00FE5" w:rsidRPr="00F111BA">
        <w:rPr>
          <w:rFonts w:eastAsia="方正姚体" w:hint="eastAsia"/>
          <w:sz w:val="22"/>
          <w:lang w:val="en-US" w:eastAsia="zh-CN"/>
        </w:rPr>
        <w:t xml:space="preserve"> </w:t>
      </w:r>
      <w:r w:rsidR="00B820A1" w:rsidRPr="00F111BA">
        <w:rPr>
          <w:sz w:val="22"/>
          <w:lang w:val="en-US"/>
        </w:rPr>
        <w:t xml:space="preserve">The advantage in terms of the </w:t>
      </w:r>
      <w:r w:rsidR="003072C2" w:rsidRPr="00F111BA">
        <w:rPr>
          <w:sz w:val="22"/>
          <w:lang w:val="en-US"/>
        </w:rPr>
        <w:lastRenderedPageBreak/>
        <w:t xml:space="preserve">process complexity </w:t>
      </w:r>
      <w:r w:rsidR="00B820A1" w:rsidRPr="00F111BA">
        <w:rPr>
          <w:sz w:val="22"/>
          <w:lang w:val="en-US"/>
        </w:rPr>
        <w:t xml:space="preserve">and </w:t>
      </w:r>
      <w:r w:rsidR="003072C2" w:rsidRPr="00F111BA">
        <w:rPr>
          <w:sz w:val="22"/>
          <w:lang w:val="en-US"/>
        </w:rPr>
        <w:t xml:space="preserve">environmental </w:t>
      </w:r>
      <w:r w:rsidR="00F359BE" w:rsidRPr="00F111BA">
        <w:rPr>
          <w:sz w:val="22"/>
          <w:lang w:val="en-US"/>
        </w:rPr>
        <w:t>impact</w:t>
      </w:r>
      <w:r w:rsidR="00FE4B8D" w:rsidRPr="00F111BA">
        <w:rPr>
          <w:sz w:val="22"/>
          <w:lang w:val="en-US"/>
        </w:rPr>
        <w:t>s</w:t>
      </w:r>
      <w:r w:rsidR="00B820A1" w:rsidRPr="00F111BA">
        <w:rPr>
          <w:sz w:val="22"/>
          <w:lang w:val="en-US"/>
        </w:rPr>
        <w:t xml:space="preserve"> of this method was highlighted by a comparison with pyro- and hydro-metallurgy on metal recovery of WPCBs.</w:t>
      </w:r>
    </w:p>
    <w:p w14:paraId="11D8F118" w14:textId="77777777" w:rsidR="00CA0E2F" w:rsidRPr="00F111BA" w:rsidRDefault="00CA0E2F" w:rsidP="00CA0E2F">
      <w:pPr>
        <w:pStyle w:val="Abstrbody"/>
        <w:spacing w:after="0" w:line="480" w:lineRule="auto"/>
        <w:rPr>
          <w:sz w:val="22"/>
          <w:lang w:val="en-US"/>
        </w:rPr>
      </w:pPr>
    </w:p>
    <w:p w14:paraId="448F4CE8" w14:textId="4FDF57D7" w:rsidR="000927DE" w:rsidRPr="00F111BA" w:rsidRDefault="008956DC" w:rsidP="00B378B6">
      <w:pPr>
        <w:spacing w:after="0" w:line="480" w:lineRule="auto"/>
        <w:jc w:val="both"/>
        <w:rPr>
          <w:rFonts w:ascii="Times New Roman" w:hAnsi="Times New Roman" w:cs="Times New Roman"/>
          <w:b/>
        </w:rPr>
      </w:pPr>
      <w:r w:rsidRPr="00F111BA">
        <w:rPr>
          <w:rFonts w:ascii="Times New Roman" w:hAnsi="Times New Roman" w:cs="Times New Roman"/>
          <w:b/>
        </w:rPr>
        <w:t xml:space="preserve">2. </w:t>
      </w:r>
      <w:bookmarkStart w:id="4" w:name="_Hlk2001543"/>
      <w:r w:rsidR="005F198B" w:rsidRPr="00F111BA">
        <w:rPr>
          <w:rFonts w:ascii="Times New Roman" w:hAnsi="Times New Roman" w:cs="Times New Roman"/>
          <w:b/>
        </w:rPr>
        <w:t>E</w:t>
      </w:r>
      <w:r w:rsidR="001C417F" w:rsidRPr="00F111BA">
        <w:rPr>
          <w:rFonts w:ascii="Times New Roman" w:hAnsi="Times New Roman" w:cs="Times New Roman"/>
          <w:b/>
        </w:rPr>
        <w:t>xperimental</w:t>
      </w:r>
    </w:p>
    <w:p w14:paraId="557A2E04" w14:textId="0A1C96B0" w:rsidR="00D779FA" w:rsidRPr="00F111BA" w:rsidRDefault="005F198B" w:rsidP="00B851CD">
      <w:pPr>
        <w:spacing w:after="0" w:line="480" w:lineRule="auto"/>
        <w:jc w:val="both"/>
        <w:rPr>
          <w:rFonts w:ascii="Times New Roman" w:eastAsia="等线" w:hAnsi="Times New Roman" w:cs="Times New Roman"/>
          <w:b/>
        </w:rPr>
      </w:pPr>
      <w:r w:rsidRPr="00F111BA">
        <w:rPr>
          <w:rFonts w:ascii="Times New Roman" w:hAnsi="Times New Roman" w:cs="Times New Roman"/>
          <w:b/>
        </w:rPr>
        <w:t>2.1 Materials</w:t>
      </w:r>
    </w:p>
    <w:bookmarkEnd w:id="4"/>
    <w:p w14:paraId="4523544D" w14:textId="375CD46E" w:rsidR="007C44C0" w:rsidRPr="00F111BA" w:rsidRDefault="007C44C0" w:rsidP="007C44C0">
      <w:pPr>
        <w:pStyle w:val="Abstrbody"/>
        <w:spacing w:after="0" w:line="480" w:lineRule="auto"/>
        <w:rPr>
          <w:rFonts w:eastAsia="等线"/>
          <w:sz w:val="22"/>
          <w:lang w:val="en-US" w:eastAsia="zh-CN"/>
        </w:rPr>
      </w:pPr>
      <w:proofErr w:type="spellStart"/>
      <w:r w:rsidRPr="00F111BA">
        <w:rPr>
          <w:sz w:val="22"/>
          <w:lang w:val="en-US"/>
        </w:rPr>
        <w:t>ChCl</w:t>
      </w:r>
      <w:proofErr w:type="spellEnd"/>
      <w:r w:rsidRPr="00F111BA">
        <w:rPr>
          <w:sz w:val="22"/>
          <w:lang w:val="en-US"/>
        </w:rPr>
        <w:t xml:space="preserve"> </w:t>
      </w:r>
      <w:r w:rsidR="002D7F6B" w:rsidRPr="00F111BA">
        <w:rPr>
          <w:sz w:val="22"/>
          <w:lang w:val="en-US"/>
        </w:rPr>
        <w:t>(</w:t>
      </w:r>
      <w:r w:rsidRPr="00F111BA">
        <w:rPr>
          <w:sz w:val="22"/>
          <w:lang w:val="en-US"/>
        </w:rPr>
        <w:t>99</w:t>
      </w:r>
      <w:r w:rsidR="008A096E" w:rsidRPr="00F111BA">
        <w:rPr>
          <w:sz w:val="22"/>
          <w:lang w:val="en-US"/>
        </w:rPr>
        <w:t>%</w:t>
      </w:r>
      <w:r w:rsidRPr="00F111BA">
        <w:rPr>
          <w:rFonts w:eastAsia="等线"/>
          <w:sz w:val="22"/>
          <w:lang w:val="en-US" w:eastAsia="zh-CN"/>
        </w:rPr>
        <w:t xml:space="preserve">) was purchased from Sinopharm. </w:t>
      </w:r>
      <w:r w:rsidRPr="00F111BA">
        <w:rPr>
          <w:sz w:val="22"/>
          <w:lang w:val="en-US"/>
        </w:rPr>
        <w:t xml:space="preserve">EG </w:t>
      </w:r>
      <w:r w:rsidR="002D7F6B" w:rsidRPr="00F111BA">
        <w:rPr>
          <w:sz w:val="22"/>
          <w:lang w:val="en-US"/>
        </w:rPr>
        <w:t>(</w:t>
      </w:r>
      <w:r w:rsidRPr="00F111BA">
        <w:rPr>
          <w:sz w:val="22"/>
          <w:lang w:val="en-US"/>
        </w:rPr>
        <w:t>99</w:t>
      </w:r>
      <w:r w:rsidR="008A096E" w:rsidRPr="00F111BA">
        <w:rPr>
          <w:sz w:val="22"/>
          <w:lang w:val="en-US"/>
        </w:rPr>
        <w:t>%</w:t>
      </w:r>
      <w:r w:rsidRPr="00F111BA">
        <w:rPr>
          <w:rFonts w:eastAsia="等线"/>
          <w:sz w:val="22"/>
          <w:lang w:val="en-US" w:eastAsia="zh-CN"/>
        </w:rPr>
        <w:t xml:space="preserve">), </w:t>
      </w:r>
      <w:r w:rsidRPr="00F111BA">
        <w:rPr>
          <w:sz w:val="22"/>
          <w:lang w:val="en-US"/>
        </w:rPr>
        <w:t xml:space="preserve">OA </w:t>
      </w:r>
      <w:r w:rsidR="002D7F6B" w:rsidRPr="00F111BA">
        <w:rPr>
          <w:sz w:val="22"/>
          <w:lang w:val="en-US"/>
        </w:rPr>
        <w:t>(</w:t>
      </w:r>
      <w:r w:rsidRPr="00F111BA">
        <w:rPr>
          <w:sz w:val="22"/>
          <w:lang w:val="en-US"/>
        </w:rPr>
        <w:t>99</w:t>
      </w:r>
      <w:r w:rsidR="008A096E" w:rsidRPr="00F111BA">
        <w:rPr>
          <w:sz w:val="22"/>
          <w:lang w:val="en-US"/>
        </w:rPr>
        <w:t>%</w:t>
      </w:r>
      <w:r w:rsidRPr="00F111BA">
        <w:rPr>
          <w:rFonts w:eastAsia="等线"/>
          <w:sz w:val="22"/>
          <w:lang w:val="en-US" w:eastAsia="zh-CN"/>
        </w:rPr>
        <w:t xml:space="preserve">), and </w:t>
      </w:r>
      <w:r w:rsidRPr="00F111BA">
        <w:rPr>
          <w:sz w:val="22"/>
          <w:lang w:val="en-US"/>
        </w:rPr>
        <w:t xml:space="preserve">GA </w:t>
      </w:r>
      <w:r w:rsidR="002D7F6B" w:rsidRPr="00F111BA">
        <w:rPr>
          <w:sz w:val="22"/>
          <w:lang w:val="en-US"/>
        </w:rPr>
        <w:t>(</w:t>
      </w:r>
      <w:r w:rsidRPr="00F111BA">
        <w:rPr>
          <w:sz w:val="22"/>
          <w:lang w:val="en-US"/>
        </w:rPr>
        <w:t>98</w:t>
      </w:r>
      <w:r w:rsidR="008A096E" w:rsidRPr="00F111BA">
        <w:rPr>
          <w:sz w:val="22"/>
          <w:lang w:val="en-US"/>
        </w:rPr>
        <w:t>%</w:t>
      </w:r>
      <w:r w:rsidRPr="00F111BA">
        <w:rPr>
          <w:rFonts w:eastAsia="等线"/>
          <w:sz w:val="22"/>
          <w:lang w:val="en-US" w:eastAsia="zh-CN"/>
        </w:rPr>
        <w:t>) were obtained from J &amp; K Scientific, BDH Laboratory, and Sigma</w:t>
      </w:r>
      <w:r w:rsidR="00563584" w:rsidRPr="00F111BA">
        <w:rPr>
          <w:rFonts w:eastAsia="等线"/>
          <w:sz w:val="22"/>
          <w:lang w:val="en-US" w:eastAsia="zh-CN"/>
        </w:rPr>
        <w:t>-</w:t>
      </w:r>
      <w:r w:rsidRPr="00F111BA">
        <w:rPr>
          <w:rFonts w:eastAsia="等线"/>
          <w:sz w:val="22"/>
          <w:lang w:val="en-US" w:eastAsia="zh-CN"/>
        </w:rPr>
        <w:t xml:space="preserve">Aldrich, respectively. </w:t>
      </w:r>
      <w:r w:rsidR="00A24E5A" w:rsidRPr="00F111BA">
        <w:rPr>
          <w:rFonts w:eastAsia="等线"/>
          <w:sz w:val="22"/>
          <w:lang w:val="en-US" w:eastAsia="zh-CN"/>
        </w:rPr>
        <w:t>I</w:t>
      </w:r>
      <w:r w:rsidRPr="00F111BA">
        <w:rPr>
          <w:rFonts w:eastAsia="等线"/>
          <w:sz w:val="22"/>
          <w:lang w:val="en-US" w:eastAsia="zh-CN"/>
        </w:rPr>
        <w:t>ndividual metal powders</w:t>
      </w:r>
      <w:r w:rsidR="002D7F6B" w:rsidRPr="00F111BA">
        <w:rPr>
          <w:rFonts w:eastAsia="等线"/>
          <w:sz w:val="22"/>
          <w:lang w:val="en-US" w:eastAsia="zh-CN"/>
        </w:rPr>
        <w:t xml:space="preserve"> of</w:t>
      </w:r>
      <w:r w:rsidRPr="00F111BA">
        <w:rPr>
          <w:rFonts w:eastAsia="等线"/>
          <w:sz w:val="22"/>
          <w:lang w:val="en-US" w:eastAsia="zh-CN"/>
        </w:rPr>
        <w:t xml:space="preserve"> </w:t>
      </w:r>
      <w:proofErr w:type="spellStart"/>
      <w:r w:rsidRPr="00F111BA">
        <w:rPr>
          <w:rFonts w:eastAsia="等线"/>
          <w:sz w:val="22"/>
          <w:lang w:val="en-US" w:eastAsia="zh-CN"/>
        </w:rPr>
        <w:t>CuO</w:t>
      </w:r>
      <w:proofErr w:type="spellEnd"/>
      <w:r w:rsidRPr="00F111BA">
        <w:rPr>
          <w:rFonts w:eastAsia="等线"/>
          <w:sz w:val="22"/>
          <w:lang w:val="en-US" w:eastAsia="zh-CN"/>
        </w:rPr>
        <w:t>, Fe</w:t>
      </w:r>
      <w:r w:rsidRPr="00F111BA">
        <w:rPr>
          <w:rFonts w:eastAsia="等线"/>
          <w:sz w:val="22"/>
          <w:vertAlign w:val="subscript"/>
          <w:lang w:val="en-US" w:eastAsia="zh-CN"/>
        </w:rPr>
        <w:t>2</w:t>
      </w:r>
      <w:r w:rsidRPr="00F111BA">
        <w:rPr>
          <w:rFonts w:eastAsia="等线"/>
          <w:sz w:val="22"/>
          <w:lang w:val="en-US" w:eastAsia="zh-CN"/>
        </w:rPr>
        <w:t>O</w:t>
      </w:r>
      <w:r w:rsidRPr="00F111BA">
        <w:rPr>
          <w:rFonts w:eastAsia="等线"/>
          <w:sz w:val="22"/>
          <w:vertAlign w:val="subscript"/>
          <w:lang w:val="en-US" w:eastAsia="zh-CN"/>
        </w:rPr>
        <w:t>3</w:t>
      </w:r>
      <w:r w:rsidRPr="00F111BA">
        <w:rPr>
          <w:rFonts w:eastAsia="等线"/>
          <w:sz w:val="22"/>
          <w:lang w:val="en-US" w:eastAsia="zh-CN"/>
        </w:rPr>
        <w:t>, SnO</w:t>
      </w:r>
      <w:r w:rsidRPr="00F111BA">
        <w:rPr>
          <w:rFonts w:eastAsia="等线"/>
          <w:sz w:val="22"/>
          <w:vertAlign w:val="subscript"/>
          <w:lang w:val="en-US" w:eastAsia="zh-CN"/>
        </w:rPr>
        <w:t>2</w:t>
      </w:r>
      <w:r w:rsidRPr="00F111BA">
        <w:rPr>
          <w:rFonts w:eastAsia="等线"/>
          <w:sz w:val="22"/>
          <w:lang w:val="en-US" w:eastAsia="zh-CN"/>
        </w:rPr>
        <w:t xml:space="preserve">, </w:t>
      </w:r>
      <w:proofErr w:type="spellStart"/>
      <w:r w:rsidRPr="00F111BA">
        <w:rPr>
          <w:rFonts w:eastAsia="等线"/>
          <w:sz w:val="22"/>
          <w:lang w:val="en-US" w:eastAsia="zh-CN"/>
        </w:rPr>
        <w:t>PbO</w:t>
      </w:r>
      <w:proofErr w:type="spellEnd"/>
      <w:r w:rsidRPr="00F111BA">
        <w:rPr>
          <w:rFonts w:eastAsia="等线"/>
          <w:sz w:val="22"/>
          <w:lang w:val="en-US" w:eastAsia="zh-CN"/>
        </w:rPr>
        <w:t xml:space="preserve">, </w:t>
      </w:r>
      <w:proofErr w:type="spellStart"/>
      <w:r w:rsidRPr="00F111BA">
        <w:rPr>
          <w:rFonts w:eastAsia="等线"/>
          <w:sz w:val="22"/>
          <w:lang w:val="en-US" w:eastAsia="zh-CN"/>
        </w:rPr>
        <w:t>ZnO</w:t>
      </w:r>
      <w:proofErr w:type="spellEnd"/>
      <w:r w:rsidRPr="00F111BA">
        <w:rPr>
          <w:rFonts w:eastAsia="等线"/>
          <w:sz w:val="22"/>
          <w:lang w:val="en-US" w:eastAsia="zh-CN"/>
        </w:rPr>
        <w:t>, Ag,</w:t>
      </w:r>
      <w:r w:rsidR="00A24E5A" w:rsidRPr="00F111BA">
        <w:rPr>
          <w:rFonts w:eastAsia="等线"/>
          <w:sz w:val="22"/>
          <w:lang w:val="en-US" w:eastAsia="zh-CN"/>
        </w:rPr>
        <w:t xml:space="preserve"> and</w:t>
      </w:r>
      <w:r w:rsidRPr="00F111BA">
        <w:rPr>
          <w:rFonts w:eastAsia="等线"/>
          <w:sz w:val="22"/>
          <w:lang w:val="en-US" w:eastAsia="zh-CN"/>
        </w:rPr>
        <w:t xml:space="preserve"> Fe with a purity of 99.99</w:t>
      </w:r>
      <w:r w:rsidR="008A096E" w:rsidRPr="00F111BA">
        <w:rPr>
          <w:rFonts w:eastAsia="等线"/>
          <w:sz w:val="22"/>
          <w:lang w:val="en-US" w:eastAsia="zh-CN"/>
        </w:rPr>
        <w:t>%</w:t>
      </w:r>
      <w:r w:rsidRPr="00F111BA">
        <w:rPr>
          <w:rFonts w:eastAsia="等线"/>
          <w:sz w:val="22"/>
          <w:lang w:val="en-US" w:eastAsia="zh-CN"/>
        </w:rPr>
        <w:t xml:space="preserve"> were provided by Yingtai Metal Material Co. (Shandong, China). Cu</w:t>
      </w:r>
      <w:r w:rsidRPr="00F111BA">
        <w:rPr>
          <w:rFonts w:eastAsia="等线"/>
          <w:sz w:val="22"/>
          <w:vertAlign w:val="subscript"/>
          <w:lang w:val="en-US" w:eastAsia="zh-CN"/>
        </w:rPr>
        <w:t>2</w:t>
      </w:r>
      <w:r w:rsidRPr="00F111BA">
        <w:rPr>
          <w:rFonts w:eastAsia="等线"/>
          <w:sz w:val="22"/>
          <w:lang w:val="en-US" w:eastAsia="zh-CN"/>
        </w:rPr>
        <w:t>O (99</w:t>
      </w:r>
      <w:r w:rsidR="008A096E" w:rsidRPr="00F111BA">
        <w:rPr>
          <w:rFonts w:eastAsia="等线"/>
          <w:sz w:val="22"/>
          <w:lang w:val="en-US" w:eastAsia="zh-CN"/>
        </w:rPr>
        <w:t>%</w:t>
      </w:r>
      <w:r w:rsidRPr="00F111BA">
        <w:rPr>
          <w:rFonts w:eastAsia="等线"/>
          <w:sz w:val="22"/>
          <w:lang w:val="en-US" w:eastAsia="zh-CN"/>
        </w:rPr>
        <w:t xml:space="preserve">) was purchased from J &amp; K Scientific. The metal powders were </w:t>
      </w:r>
      <w:r w:rsidRPr="00F111BA">
        <w:rPr>
          <w:rFonts w:eastAsia="等线"/>
          <w:sz w:val="22"/>
          <w:lang w:val="en-US"/>
        </w:rPr>
        <w:t xml:space="preserve">ground to a particle size </w:t>
      </w:r>
      <w:r w:rsidRPr="00F111BA">
        <w:rPr>
          <w:rFonts w:eastAsia="等线"/>
          <w:sz w:val="22"/>
          <w:lang w:val="en-US" w:eastAsia="zh-CN"/>
        </w:rPr>
        <w:t>of 200 mesh (</w:t>
      </w:r>
      <w:r w:rsidR="002D7F6B" w:rsidRPr="00F111BA">
        <w:rPr>
          <w:rFonts w:eastAsia="等线"/>
          <w:sz w:val="22"/>
          <w:lang w:val="en-US" w:eastAsia="zh-CN"/>
        </w:rPr>
        <w:t xml:space="preserve">&lt; </w:t>
      </w:r>
      <w:r w:rsidRPr="00F111BA">
        <w:rPr>
          <w:rFonts w:eastAsia="等线"/>
          <w:sz w:val="22"/>
          <w:lang w:val="en-US" w:eastAsia="zh-CN"/>
        </w:rPr>
        <w:t xml:space="preserve">75 </w:t>
      </w:r>
      <w:proofErr w:type="spellStart"/>
      <w:r w:rsidRPr="00F111BA">
        <w:rPr>
          <w:rFonts w:eastAsia="等线"/>
          <w:sz w:val="22"/>
          <w:lang w:val="en-US" w:eastAsia="zh-CN"/>
        </w:rPr>
        <w:t>μm</w:t>
      </w:r>
      <w:proofErr w:type="spellEnd"/>
      <w:r w:rsidRPr="00F111BA">
        <w:rPr>
          <w:rFonts w:eastAsia="等线"/>
          <w:sz w:val="22"/>
          <w:lang w:val="en-US" w:eastAsia="zh-CN"/>
        </w:rPr>
        <w:t>). All chemicals were stored in sealed bottles at 50 ℃ before use.</w:t>
      </w:r>
    </w:p>
    <w:p w14:paraId="7765DA06" w14:textId="121AD95A" w:rsidR="007C44C0" w:rsidRPr="00F111BA" w:rsidRDefault="007C44C0" w:rsidP="007C44C0">
      <w:pPr>
        <w:pStyle w:val="Abstrbody"/>
        <w:spacing w:after="0" w:line="480" w:lineRule="auto"/>
        <w:rPr>
          <w:rFonts w:eastAsia="等线"/>
          <w:sz w:val="22"/>
          <w:lang w:val="en-US"/>
        </w:rPr>
      </w:pPr>
      <w:r w:rsidRPr="00F111BA">
        <w:rPr>
          <w:rFonts w:eastAsia="等线"/>
          <w:sz w:val="22"/>
          <w:lang w:val="en-US"/>
        </w:rPr>
        <w:t xml:space="preserve">The mixed metal powder from mechanically treated WPCBs was provided by </w:t>
      </w:r>
      <w:proofErr w:type="spellStart"/>
      <w:r w:rsidRPr="00F111BA">
        <w:rPr>
          <w:rFonts w:eastAsia="等线"/>
          <w:sz w:val="22"/>
          <w:lang w:val="en-US"/>
        </w:rPr>
        <w:t>Zhengyang</w:t>
      </w:r>
      <w:proofErr w:type="spellEnd"/>
      <w:r w:rsidRPr="00F111BA">
        <w:rPr>
          <w:rFonts w:eastAsia="等线"/>
          <w:sz w:val="22"/>
          <w:lang w:val="en-US"/>
        </w:rPr>
        <w:t xml:space="preserve"> Machinery Equipment Co., Ltd. (Zhengzhou, China). Raw WPCB</w:t>
      </w:r>
      <w:r w:rsidRPr="00F111BA">
        <w:rPr>
          <w:rFonts w:eastAsia="等线"/>
          <w:sz w:val="22"/>
          <w:lang w:val="en-US" w:eastAsia="zh-CN"/>
        </w:rPr>
        <w:t xml:space="preserve">s </w:t>
      </w:r>
      <w:r w:rsidR="008D7B46" w:rsidRPr="00F111BA">
        <w:rPr>
          <w:rFonts w:eastAsia="等线"/>
          <w:sz w:val="22"/>
          <w:lang w:val="en-US" w:eastAsia="zh-CN"/>
        </w:rPr>
        <w:t>were</w:t>
      </w:r>
      <w:r w:rsidRPr="00F111BA">
        <w:rPr>
          <w:rFonts w:eastAsia="等线"/>
          <w:sz w:val="22"/>
          <w:lang w:val="en-US" w:eastAsia="zh-CN"/>
        </w:rPr>
        <w:t xml:space="preserve"> pre-processed by</w:t>
      </w:r>
      <w:r w:rsidRPr="00F111BA">
        <w:rPr>
          <w:rFonts w:eastAsia="等线"/>
          <w:sz w:val="22"/>
          <w:lang w:val="en-US"/>
        </w:rPr>
        <w:t xml:space="preserve"> </w:t>
      </w:r>
      <w:r w:rsidRPr="00F111BA">
        <w:rPr>
          <w:rFonts w:eastAsia="等线"/>
          <w:sz w:val="22"/>
          <w:lang w:val="en-US" w:eastAsia="zh-CN"/>
        </w:rPr>
        <w:t>auto-dismantling to remove the electronic components</w:t>
      </w:r>
      <w:r w:rsidR="002D7F6B" w:rsidRPr="00F111BA">
        <w:rPr>
          <w:rFonts w:eastAsia="等线"/>
          <w:sz w:val="22"/>
          <w:lang w:val="en-US" w:eastAsia="zh-CN"/>
        </w:rPr>
        <w:t xml:space="preserve">. Subsequently, </w:t>
      </w:r>
      <w:r w:rsidRPr="00F111BA">
        <w:rPr>
          <w:rFonts w:eastAsia="等线"/>
          <w:sz w:val="22"/>
          <w:lang w:val="en-US" w:eastAsia="zh-CN"/>
        </w:rPr>
        <w:t xml:space="preserve">the WPCB motherboards </w:t>
      </w:r>
      <w:r w:rsidR="008D7B46" w:rsidRPr="00F111BA">
        <w:rPr>
          <w:rFonts w:eastAsia="等线"/>
          <w:sz w:val="22"/>
          <w:lang w:val="en-US" w:eastAsia="zh-CN"/>
        </w:rPr>
        <w:t>were</w:t>
      </w:r>
      <w:r w:rsidRPr="00F111BA">
        <w:rPr>
          <w:rFonts w:eastAsia="等线"/>
          <w:sz w:val="22"/>
          <w:lang w:val="en-US" w:eastAsia="zh-CN"/>
        </w:rPr>
        <w:t xml:space="preserve"> </w:t>
      </w:r>
      <w:r w:rsidR="002D7F6B" w:rsidRPr="00F111BA">
        <w:rPr>
          <w:rFonts w:eastAsia="等线"/>
          <w:sz w:val="22"/>
          <w:lang w:val="en-US" w:eastAsia="zh-CN"/>
        </w:rPr>
        <w:t>subjected to</w:t>
      </w:r>
      <w:r w:rsidRPr="00F111BA">
        <w:rPr>
          <w:rFonts w:eastAsia="等线"/>
          <w:sz w:val="22"/>
          <w:lang w:val="en-US"/>
        </w:rPr>
        <w:t xml:space="preserve"> primary crushing using a biaxial shredder, secondary crushing using a hammer mill, </w:t>
      </w:r>
      <w:r w:rsidR="002D7F6B" w:rsidRPr="00F111BA">
        <w:rPr>
          <w:rFonts w:eastAsia="等线"/>
          <w:sz w:val="22"/>
          <w:lang w:val="en-US"/>
        </w:rPr>
        <w:t xml:space="preserve">and </w:t>
      </w:r>
      <w:r w:rsidRPr="00F111BA">
        <w:rPr>
          <w:rFonts w:eastAsia="等线"/>
          <w:sz w:val="22"/>
          <w:lang w:val="en-US"/>
        </w:rPr>
        <w:t xml:space="preserve">tertiary crushing using a high-speed turbine </w:t>
      </w:r>
      <w:proofErr w:type="spellStart"/>
      <w:r w:rsidRPr="00F111BA">
        <w:rPr>
          <w:rFonts w:eastAsia="等线"/>
          <w:sz w:val="22"/>
          <w:lang w:val="en-US"/>
        </w:rPr>
        <w:t>pulverize</w:t>
      </w:r>
      <w:r w:rsidR="002D7F6B" w:rsidRPr="00F111BA">
        <w:rPr>
          <w:rFonts w:eastAsia="等线"/>
          <w:sz w:val="22"/>
          <w:lang w:val="en-US"/>
        </w:rPr>
        <w:t>r</w:t>
      </w:r>
      <w:proofErr w:type="spellEnd"/>
      <w:r w:rsidRPr="00F111BA">
        <w:rPr>
          <w:rFonts w:eastAsia="等线"/>
          <w:sz w:val="22"/>
          <w:lang w:val="en-US"/>
        </w:rPr>
        <w:t xml:space="preserve">. </w:t>
      </w:r>
      <w:r w:rsidRPr="00F111BA">
        <w:rPr>
          <w:rFonts w:eastAsia="等线"/>
          <w:bCs/>
          <w:sz w:val="22"/>
          <w:lang w:val="en-US"/>
        </w:rPr>
        <w:t xml:space="preserve">The mixed metal powders </w:t>
      </w:r>
      <w:r w:rsidR="008D7B46" w:rsidRPr="00F111BA">
        <w:rPr>
          <w:rFonts w:eastAsia="等线"/>
          <w:bCs/>
          <w:sz w:val="22"/>
          <w:lang w:val="en-US"/>
        </w:rPr>
        <w:t>were</w:t>
      </w:r>
      <w:r w:rsidRPr="00F111BA">
        <w:rPr>
          <w:rFonts w:eastAsia="等线"/>
          <w:bCs/>
          <w:sz w:val="22"/>
          <w:lang w:val="en-US"/>
        </w:rPr>
        <w:t xml:space="preserve"> separated from</w:t>
      </w:r>
      <w:r w:rsidR="002D7F6B" w:rsidRPr="00F111BA">
        <w:rPr>
          <w:rFonts w:eastAsia="等线"/>
          <w:bCs/>
          <w:sz w:val="22"/>
          <w:lang w:val="en-US"/>
        </w:rPr>
        <w:t xml:space="preserve"> the</w:t>
      </w:r>
      <w:r w:rsidRPr="00F111BA">
        <w:rPr>
          <w:rFonts w:eastAsia="等线"/>
          <w:bCs/>
          <w:sz w:val="22"/>
          <w:lang w:val="en-US"/>
        </w:rPr>
        <w:t xml:space="preserve"> non-metallic powders using an electrostatic separator, and a high-gradient magnetic separator </w:t>
      </w:r>
      <w:r w:rsidR="008D7B46" w:rsidRPr="00F111BA">
        <w:rPr>
          <w:rFonts w:eastAsia="等线"/>
          <w:bCs/>
          <w:sz w:val="22"/>
          <w:lang w:val="en-US"/>
        </w:rPr>
        <w:t>was</w:t>
      </w:r>
      <w:r w:rsidRPr="00F111BA">
        <w:rPr>
          <w:rFonts w:eastAsia="等线"/>
          <w:bCs/>
          <w:sz w:val="22"/>
          <w:lang w:val="en-US"/>
        </w:rPr>
        <w:t xml:space="preserve"> </w:t>
      </w:r>
      <w:r w:rsidR="002D7F6B" w:rsidRPr="00F111BA">
        <w:rPr>
          <w:rFonts w:eastAsia="等线"/>
          <w:bCs/>
          <w:sz w:val="22"/>
          <w:lang w:val="en-US"/>
        </w:rPr>
        <w:t xml:space="preserve">used </w:t>
      </w:r>
      <w:r w:rsidRPr="00F111BA">
        <w:rPr>
          <w:rFonts w:eastAsia="等线"/>
          <w:bCs/>
          <w:sz w:val="22"/>
          <w:lang w:val="en-US"/>
        </w:rPr>
        <w:t>to remove the paramagnetic components (Fe</w:t>
      </w:r>
      <w:r w:rsidR="00563584" w:rsidRPr="00F111BA">
        <w:rPr>
          <w:rFonts w:eastAsia="等线"/>
          <w:bCs/>
          <w:sz w:val="22"/>
          <w:lang w:val="en-US"/>
        </w:rPr>
        <w:t xml:space="preserve"> and </w:t>
      </w:r>
      <w:r w:rsidRPr="00F111BA">
        <w:rPr>
          <w:rFonts w:eastAsia="等线"/>
          <w:bCs/>
          <w:sz w:val="22"/>
          <w:lang w:val="en-US"/>
        </w:rPr>
        <w:t xml:space="preserve">Ni). According to </w:t>
      </w:r>
      <w:r w:rsidR="00563584" w:rsidRPr="00F111BA">
        <w:rPr>
          <w:rFonts w:eastAsia="等线"/>
          <w:bCs/>
          <w:sz w:val="22"/>
          <w:lang w:val="en-US"/>
        </w:rPr>
        <w:t xml:space="preserve">a </w:t>
      </w:r>
      <w:r w:rsidRPr="00F111BA">
        <w:rPr>
          <w:rFonts w:eastAsia="等线"/>
          <w:bCs/>
          <w:sz w:val="22"/>
          <w:lang w:val="en-US"/>
        </w:rPr>
        <w:t xml:space="preserve">technical report </w:t>
      </w:r>
      <w:r w:rsidR="00563584" w:rsidRPr="00F111BA">
        <w:rPr>
          <w:rFonts w:eastAsia="等线"/>
          <w:bCs/>
          <w:sz w:val="22"/>
          <w:lang w:val="en-US"/>
        </w:rPr>
        <w:t>from</w:t>
      </w:r>
      <w:r w:rsidRPr="00F111BA">
        <w:rPr>
          <w:rFonts w:eastAsia="等线"/>
          <w:bCs/>
          <w:sz w:val="22"/>
          <w:lang w:val="en-US"/>
        </w:rPr>
        <w:t xml:space="preserve"> </w:t>
      </w:r>
      <w:proofErr w:type="spellStart"/>
      <w:r w:rsidRPr="00F111BA">
        <w:rPr>
          <w:rFonts w:eastAsia="等线"/>
          <w:sz w:val="22"/>
          <w:lang w:val="en-US"/>
        </w:rPr>
        <w:t>Zhengyang</w:t>
      </w:r>
      <w:proofErr w:type="spellEnd"/>
      <w:r w:rsidRPr="00F111BA">
        <w:rPr>
          <w:rFonts w:eastAsia="等线"/>
          <w:sz w:val="22"/>
          <w:lang w:val="en-US"/>
        </w:rPr>
        <w:t xml:space="preserve"> Machinery Equipment Co., Ltd.</w:t>
      </w:r>
      <w:r w:rsidRPr="00F111BA">
        <w:rPr>
          <w:rFonts w:eastAsia="等线"/>
          <w:bCs/>
          <w:sz w:val="22"/>
          <w:lang w:val="en-US"/>
        </w:rPr>
        <w:t>, the content of non-metallic materials, e.g., resin, and ceramics, in</w:t>
      </w:r>
      <w:r w:rsidR="002D7F6B" w:rsidRPr="00F111BA">
        <w:rPr>
          <w:rFonts w:eastAsia="等线"/>
          <w:bCs/>
          <w:sz w:val="22"/>
          <w:lang w:val="en-US"/>
        </w:rPr>
        <w:t xml:space="preserve"> the</w:t>
      </w:r>
      <w:r w:rsidRPr="00F111BA">
        <w:rPr>
          <w:rFonts w:eastAsia="等线"/>
          <w:bCs/>
          <w:sz w:val="22"/>
          <w:lang w:val="en-US"/>
        </w:rPr>
        <w:t xml:space="preserve"> mixed metal powder after purification </w:t>
      </w:r>
      <w:r w:rsidR="002D7F6B" w:rsidRPr="00F111BA">
        <w:rPr>
          <w:rFonts w:eastAsia="等线"/>
          <w:bCs/>
          <w:sz w:val="22"/>
          <w:lang w:val="en-US"/>
        </w:rPr>
        <w:t xml:space="preserve">was </w:t>
      </w:r>
      <w:r w:rsidRPr="00F111BA">
        <w:rPr>
          <w:rFonts w:eastAsia="等线"/>
          <w:bCs/>
          <w:sz w:val="22"/>
          <w:lang w:val="en-US"/>
        </w:rPr>
        <w:t>&lt; 3</w:t>
      </w:r>
      <w:r w:rsidR="008A096E" w:rsidRPr="00F111BA">
        <w:rPr>
          <w:rFonts w:eastAsia="等线"/>
          <w:bCs/>
          <w:sz w:val="22"/>
          <w:lang w:val="en-US"/>
        </w:rPr>
        <w:t>%</w:t>
      </w:r>
      <w:r w:rsidR="004E4DD7" w:rsidRPr="00F111BA">
        <w:rPr>
          <w:rFonts w:eastAsia="等线"/>
          <w:bCs/>
          <w:sz w:val="22"/>
          <w:lang w:val="en-US"/>
        </w:rPr>
        <w:t>, and</w:t>
      </w:r>
      <w:r w:rsidRPr="00F111BA">
        <w:rPr>
          <w:rFonts w:eastAsia="等线"/>
          <w:bCs/>
          <w:sz w:val="22"/>
          <w:lang w:val="en-US"/>
        </w:rPr>
        <w:t xml:space="preserve"> </w:t>
      </w:r>
      <w:r w:rsidRPr="00F111BA">
        <w:rPr>
          <w:rFonts w:eastAsia="等线"/>
          <w:sz w:val="22"/>
          <w:lang w:val="en-US"/>
        </w:rPr>
        <w:t>Cu, Fe, Zn, Sn</w:t>
      </w:r>
      <w:r w:rsidR="004E4DD7" w:rsidRPr="00F111BA">
        <w:rPr>
          <w:rFonts w:eastAsia="等线"/>
          <w:sz w:val="22"/>
          <w:lang w:val="en-US"/>
        </w:rPr>
        <w:t>,</w:t>
      </w:r>
      <w:r w:rsidRPr="00F111BA">
        <w:rPr>
          <w:rFonts w:eastAsia="等线"/>
          <w:sz w:val="22"/>
          <w:lang w:val="en-US"/>
        </w:rPr>
        <w:t xml:space="preserve"> and Pb account</w:t>
      </w:r>
      <w:r w:rsidR="004E4DD7" w:rsidRPr="00F111BA">
        <w:rPr>
          <w:rFonts w:eastAsia="等线"/>
          <w:sz w:val="22"/>
          <w:lang w:val="en-US"/>
        </w:rPr>
        <w:t>ed</w:t>
      </w:r>
      <w:r w:rsidRPr="00F111BA">
        <w:rPr>
          <w:rFonts w:eastAsia="等线"/>
          <w:sz w:val="22"/>
          <w:lang w:val="en-US"/>
        </w:rPr>
        <w:t xml:space="preserve"> for &gt; 94</w:t>
      </w:r>
      <w:r w:rsidR="008A096E" w:rsidRPr="00F111BA">
        <w:rPr>
          <w:rFonts w:eastAsia="等线"/>
          <w:sz w:val="22"/>
          <w:lang w:val="en-US"/>
        </w:rPr>
        <w:t>%</w:t>
      </w:r>
      <w:r w:rsidRPr="00F111BA">
        <w:rPr>
          <w:rFonts w:eastAsia="等线"/>
          <w:sz w:val="22"/>
          <w:lang w:val="en-US"/>
        </w:rPr>
        <w:t xml:space="preserve"> of the total metal contents.</w:t>
      </w:r>
      <w:r w:rsidRPr="00F111BA">
        <w:rPr>
          <w:rFonts w:eastAsia="等线"/>
          <w:bCs/>
          <w:sz w:val="22"/>
          <w:lang w:val="en-US" w:eastAsia="zh-CN"/>
        </w:rPr>
        <w:t xml:space="preserve"> </w:t>
      </w:r>
      <w:r w:rsidRPr="00F111BA">
        <w:rPr>
          <w:rFonts w:eastAsia="等线"/>
          <w:bCs/>
          <w:sz w:val="22"/>
          <w:lang w:val="en-US"/>
        </w:rPr>
        <w:t xml:space="preserve">The mixed metal powder was placed in a porcelain crucible without a lid and subjected to calcination in air at 1100 ℃ for 10 </w:t>
      </w:r>
      <w:r w:rsidR="004E4DD7" w:rsidRPr="00F111BA">
        <w:rPr>
          <w:rFonts w:eastAsia="等线"/>
          <w:bCs/>
          <w:sz w:val="22"/>
          <w:lang w:val="en-US"/>
        </w:rPr>
        <w:t xml:space="preserve">h </w:t>
      </w:r>
      <w:r w:rsidRPr="00F111BA">
        <w:rPr>
          <w:rFonts w:eastAsia="等线"/>
          <w:bCs/>
          <w:sz w:val="22"/>
          <w:lang w:val="en-US"/>
        </w:rPr>
        <w:t xml:space="preserve">using a muffle furnace. </w:t>
      </w:r>
      <w:r w:rsidR="004E4DD7" w:rsidRPr="00F111BA">
        <w:rPr>
          <w:rFonts w:eastAsia="等线"/>
          <w:bCs/>
          <w:sz w:val="22"/>
          <w:lang w:val="en-US"/>
        </w:rPr>
        <w:t xml:space="preserve">Next, </w:t>
      </w:r>
      <w:r w:rsidRPr="00F111BA">
        <w:rPr>
          <w:rFonts w:eastAsia="等线"/>
          <w:bCs/>
          <w:sz w:val="22"/>
          <w:lang w:val="en-US"/>
        </w:rPr>
        <w:t>the mixed metal oxide powders were grounded to 200 mesh and stored in a seal</w:t>
      </w:r>
      <w:r w:rsidR="004E4DD7" w:rsidRPr="00F111BA">
        <w:rPr>
          <w:rFonts w:eastAsia="等线"/>
          <w:bCs/>
          <w:sz w:val="22"/>
          <w:lang w:val="en-US"/>
        </w:rPr>
        <w:t>ed container</w:t>
      </w:r>
      <w:r w:rsidRPr="00F111BA">
        <w:rPr>
          <w:rFonts w:eastAsia="等线"/>
          <w:bCs/>
          <w:sz w:val="22"/>
          <w:lang w:val="en-US"/>
        </w:rPr>
        <w:t>.</w:t>
      </w:r>
    </w:p>
    <w:p w14:paraId="226D9552" w14:textId="77777777" w:rsidR="007C44C0" w:rsidRPr="00F111BA" w:rsidRDefault="007C44C0" w:rsidP="00B378B6">
      <w:pPr>
        <w:spacing w:after="0" w:line="480" w:lineRule="auto"/>
        <w:jc w:val="both"/>
        <w:rPr>
          <w:rFonts w:ascii="Times New Roman" w:eastAsia="等线" w:hAnsi="Times New Roman" w:cs="Times New Roman"/>
          <w:bCs/>
        </w:rPr>
      </w:pPr>
    </w:p>
    <w:p w14:paraId="04A1C791" w14:textId="06EE86BF" w:rsidR="005F198B" w:rsidRPr="00F111BA" w:rsidRDefault="005F198B" w:rsidP="00B378B6">
      <w:pPr>
        <w:spacing w:after="0" w:line="480" w:lineRule="auto"/>
        <w:jc w:val="both"/>
        <w:rPr>
          <w:rFonts w:ascii="Times New Roman" w:hAnsi="Times New Roman" w:cs="Times New Roman"/>
          <w:b/>
        </w:rPr>
      </w:pPr>
      <w:r w:rsidRPr="00F111BA">
        <w:rPr>
          <w:rFonts w:ascii="Times New Roman" w:hAnsi="Times New Roman" w:cs="Times New Roman"/>
          <w:b/>
        </w:rPr>
        <w:t xml:space="preserve">2.2 </w:t>
      </w:r>
      <w:r w:rsidR="00E24EE9" w:rsidRPr="00F111BA">
        <w:rPr>
          <w:rFonts w:ascii="Times New Roman" w:hAnsi="Times New Roman" w:cs="Times New Roman"/>
          <w:b/>
        </w:rPr>
        <w:t>DES</w:t>
      </w:r>
      <w:r w:rsidR="004E4DD7" w:rsidRPr="00F111BA">
        <w:rPr>
          <w:rFonts w:ascii="Times New Roman" w:hAnsi="Times New Roman" w:cs="Times New Roman"/>
          <w:b/>
        </w:rPr>
        <w:t xml:space="preserve"> preparation</w:t>
      </w:r>
    </w:p>
    <w:p w14:paraId="251A63AB" w14:textId="1B94BC3C" w:rsidR="007C44C0" w:rsidRPr="00F111BA" w:rsidRDefault="00274247" w:rsidP="00E225A9">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The </w:t>
      </w:r>
      <w:r w:rsidR="007C44C0" w:rsidRPr="00F111BA">
        <w:rPr>
          <w:rFonts w:ascii="Times New Roman" w:eastAsia="等线" w:hAnsi="Times New Roman" w:cs="Times New Roman"/>
        </w:rPr>
        <w:t xml:space="preserve">DESs were synthesized </w:t>
      </w:r>
      <w:r w:rsidRPr="00F111BA">
        <w:rPr>
          <w:rFonts w:ascii="Times New Roman" w:eastAsia="等线" w:hAnsi="Times New Roman" w:cs="Times New Roman"/>
        </w:rPr>
        <w:t xml:space="preserve">through </w:t>
      </w:r>
      <w:r w:rsidR="007C44C0" w:rsidRPr="00F111BA">
        <w:rPr>
          <w:rFonts w:ascii="Times New Roman" w:eastAsia="等线" w:hAnsi="Times New Roman" w:cs="Times New Roman"/>
        </w:rPr>
        <w:t xml:space="preserve">a simple procedure of mixing and heating. </w:t>
      </w:r>
      <w:proofErr w:type="spellStart"/>
      <w:r w:rsidR="007C44C0" w:rsidRPr="00F111BA">
        <w:rPr>
          <w:rFonts w:ascii="Times New Roman" w:eastAsia="等线" w:hAnsi="Times New Roman" w:cs="Times New Roman"/>
        </w:rPr>
        <w:t>ChCl</w:t>
      </w:r>
      <w:proofErr w:type="spellEnd"/>
      <w:r w:rsidR="007C44C0" w:rsidRPr="00F111BA">
        <w:rPr>
          <w:rFonts w:ascii="Times New Roman" w:eastAsia="等线" w:hAnsi="Times New Roman" w:cs="Times New Roman"/>
        </w:rPr>
        <w:t xml:space="preserve"> was weighed out with individual EG, OA, and GA in molar ratio</w:t>
      </w:r>
      <w:r w:rsidRPr="00F111BA">
        <w:rPr>
          <w:rFonts w:ascii="Times New Roman" w:eastAsia="等线" w:hAnsi="Times New Roman" w:cs="Times New Roman"/>
        </w:rPr>
        <w:t>s</w:t>
      </w:r>
      <w:r w:rsidR="007C44C0" w:rsidRPr="00F111BA">
        <w:rPr>
          <w:rFonts w:ascii="Times New Roman" w:eastAsia="等线" w:hAnsi="Times New Roman" w:cs="Times New Roman"/>
        </w:rPr>
        <w:t xml:space="preserve"> of 1:2. The reagents were </w:t>
      </w:r>
      <w:r w:rsidR="00E225A9" w:rsidRPr="00F111BA">
        <w:rPr>
          <w:rFonts w:ascii="Times New Roman" w:eastAsia="等线" w:hAnsi="Times New Roman" w:cs="Times New Roman"/>
        </w:rPr>
        <w:t xml:space="preserve">stirred with a glass rod </w:t>
      </w:r>
      <w:r w:rsidRPr="00F111BA">
        <w:rPr>
          <w:rFonts w:ascii="Times New Roman" w:eastAsia="等线" w:hAnsi="Times New Roman" w:cs="Times New Roman"/>
        </w:rPr>
        <w:t xml:space="preserve">to ensure </w:t>
      </w:r>
      <w:r w:rsidR="00E225A9" w:rsidRPr="00F111BA">
        <w:rPr>
          <w:rFonts w:ascii="Times New Roman" w:eastAsia="等线" w:hAnsi="Times New Roman" w:cs="Times New Roman"/>
        </w:rPr>
        <w:t>complete mixing and then loaded into sealed glass containers.</w:t>
      </w:r>
      <w:r w:rsidRPr="00F111BA">
        <w:rPr>
          <w:rFonts w:ascii="Times New Roman" w:eastAsia="等线" w:hAnsi="Times New Roman" w:cs="Times New Roman"/>
        </w:rPr>
        <w:t xml:space="preserve"> The containers were placed in an </w:t>
      </w:r>
      <w:r w:rsidRPr="00F111BA">
        <w:rPr>
          <w:rFonts w:ascii="Times New Roman" w:eastAsia="等线" w:hAnsi="Times New Roman" w:cs="Times New Roman"/>
        </w:rPr>
        <w:lastRenderedPageBreak/>
        <w:t>oven,</w:t>
      </w:r>
      <w:r w:rsidR="00E225A9" w:rsidRPr="00F111BA">
        <w:rPr>
          <w:rFonts w:ascii="Times New Roman" w:eastAsia="等线" w:hAnsi="Times New Roman" w:cs="Times New Roman"/>
        </w:rPr>
        <w:t xml:space="preserve"> </w:t>
      </w:r>
      <w:r w:rsidRPr="00F111BA">
        <w:rPr>
          <w:rFonts w:ascii="Times New Roman" w:eastAsia="等线" w:hAnsi="Times New Roman" w:cs="Times New Roman"/>
        </w:rPr>
        <w:t>t</w:t>
      </w:r>
      <w:r w:rsidR="00E225A9" w:rsidRPr="00F111BA">
        <w:rPr>
          <w:rFonts w:ascii="Times New Roman" w:eastAsia="等线" w:hAnsi="Times New Roman" w:cs="Times New Roman"/>
        </w:rPr>
        <w:t>he synthesis temperature was maintained at 50 °C</w:t>
      </w:r>
      <w:r w:rsidRPr="00F111BA">
        <w:rPr>
          <w:rFonts w:ascii="Times New Roman" w:eastAsia="等线" w:hAnsi="Times New Roman" w:cs="Times New Roman"/>
        </w:rPr>
        <w:t xml:space="preserve">, </w:t>
      </w:r>
      <w:r w:rsidR="00E225A9" w:rsidRPr="00F111BA">
        <w:rPr>
          <w:rFonts w:ascii="Times New Roman" w:eastAsia="等线" w:hAnsi="Times New Roman" w:cs="Times New Roman"/>
        </w:rPr>
        <w:t xml:space="preserve">and the synthesis time was </w:t>
      </w:r>
      <w:r w:rsidRPr="00F111BA">
        <w:rPr>
          <w:rFonts w:ascii="Times New Roman" w:eastAsia="等线" w:hAnsi="Times New Roman" w:cs="Times New Roman"/>
        </w:rPr>
        <w:t>three</w:t>
      </w:r>
      <w:r w:rsidR="00E225A9" w:rsidRPr="00F111BA">
        <w:rPr>
          <w:rFonts w:ascii="Times New Roman" w:eastAsia="等线" w:hAnsi="Times New Roman" w:cs="Times New Roman"/>
        </w:rPr>
        <w:t xml:space="preserve"> days. </w:t>
      </w:r>
      <w:r w:rsidR="007C44C0" w:rsidRPr="00F111BA">
        <w:rPr>
          <w:rFonts w:ascii="Times New Roman" w:eastAsia="等线" w:hAnsi="Times New Roman" w:cs="Times New Roman"/>
        </w:rPr>
        <w:t xml:space="preserve">Eventually, </w:t>
      </w:r>
      <w:proofErr w:type="gramStart"/>
      <w:r w:rsidR="007C44C0" w:rsidRPr="00F111BA">
        <w:rPr>
          <w:rFonts w:ascii="Times New Roman" w:eastAsia="等线" w:hAnsi="Times New Roman" w:cs="Times New Roman"/>
        </w:rPr>
        <w:t>clear</w:t>
      </w:r>
      <w:proofErr w:type="gramEnd"/>
      <w:r w:rsidR="007C44C0" w:rsidRPr="00F111BA">
        <w:rPr>
          <w:rFonts w:ascii="Times New Roman" w:eastAsia="等线" w:hAnsi="Times New Roman" w:cs="Times New Roman"/>
        </w:rPr>
        <w:t xml:space="preserve"> and homogeneous transparent liquids of </w:t>
      </w:r>
      <w:r w:rsidRPr="00F111BA">
        <w:rPr>
          <w:rFonts w:ascii="Times New Roman" w:eastAsia="等线" w:hAnsi="Times New Roman" w:cs="Times New Roman"/>
        </w:rPr>
        <w:t xml:space="preserve">the </w:t>
      </w:r>
      <w:r w:rsidR="007C44C0" w:rsidRPr="00F111BA">
        <w:rPr>
          <w:rFonts w:ascii="Times New Roman" w:eastAsia="等线" w:hAnsi="Times New Roman" w:cs="Times New Roman"/>
        </w:rPr>
        <w:t xml:space="preserve">DESs were obtained. </w:t>
      </w:r>
    </w:p>
    <w:p w14:paraId="20EC6082" w14:textId="77777777" w:rsidR="007C44C0" w:rsidRPr="00F111BA" w:rsidRDefault="007C44C0" w:rsidP="006F2AF1">
      <w:pPr>
        <w:spacing w:after="0" w:line="480" w:lineRule="auto"/>
        <w:jc w:val="both"/>
        <w:rPr>
          <w:rFonts w:ascii="Times New Roman" w:eastAsia="等线" w:hAnsi="Times New Roman" w:cs="Times New Roman"/>
        </w:rPr>
      </w:pPr>
    </w:p>
    <w:p w14:paraId="3CAD83D5" w14:textId="4EAB3A78" w:rsidR="008D25B0" w:rsidRPr="00F111BA" w:rsidRDefault="008D25B0" w:rsidP="008D25B0">
      <w:pPr>
        <w:spacing w:after="0" w:line="480" w:lineRule="auto"/>
        <w:jc w:val="both"/>
        <w:rPr>
          <w:rFonts w:ascii="Times New Roman" w:hAnsi="Times New Roman" w:cs="Times New Roman"/>
          <w:b/>
        </w:rPr>
      </w:pPr>
      <w:r w:rsidRPr="00F111BA">
        <w:rPr>
          <w:rFonts w:ascii="Times New Roman" w:hAnsi="Times New Roman" w:cs="Times New Roman"/>
          <w:b/>
        </w:rPr>
        <w:t xml:space="preserve">2.3 </w:t>
      </w:r>
      <w:r w:rsidR="00274247" w:rsidRPr="00F111BA">
        <w:rPr>
          <w:rFonts w:ascii="Times New Roman" w:eastAsia="等线" w:hAnsi="Times New Roman" w:cs="Times New Roman"/>
          <w:b/>
        </w:rPr>
        <w:t>M</w:t>
      </w:r>
      <w:r w:rsidR="00E225A9" w:rsidRPr="00F111BA">
        <w:rPr>
          <w:rFonts w:ascii="Times New Roman" w:eastAsia="等线" w:hAnsi="Times New Roman" w:cs="Times New Roman"/>
          <w:b/>
        </w:rPr>
        <w:t>etal oxide and Ag</w:t>
      </w:r>
      <w:r w:rsidR="00274247" w:rsidRPr="00F111BA">
        <w:rPr>
          <w:rFonts w:ascii="Times New Roman" w:eastAsia="等线" w:hAnsi="Times New Roman" w:cs="Times New Roman"/>
          <w:b/>
        </w:rPr>
        <w:t xml:space="preserve"> leaching experiments</w:t>
      </w:r>
    </w:p>
    <w:p w14:paraId="1DA4BF70" w14:textId="0EDED313" w:rsidR="007C44C0" w:rsidRPr="00F111BA" w:rsidRDefault="00274247" w:rsidP="007C44C0">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To</w:t>
      </w:r>
      <w:r w:rsidR="007C44C0" w:rsidRPr="00F111BA">
        <w:rPr>
          <w:rFonts w:ascii="Times New Roman" w:eastAsia="等线" w:hAnsi="Times New Roman" w:cs="Times New Roman"/>
        </w:rPr>
        <w:t xml:space="preserve"> explore the time-dependent leaching behavior</w:t>
      </w:r>
      <w:r w:rsidRPr="00F111BA">
        <w:rPr>
          <w:rFonts w:ascii="Times New Roman" w:eastAsia="等线" w:hAnsi="Times New Roman" w:cs="Times New Roman"/>
        </w:rPr>
        <w:t>s</w:t>
      </w:r>
      <w:r w:rsidR="007C44C0" w:rsidRPr="00F111BA">
        <w:rPr>
          <w:rFonts w:ascii="Times New Roman" w:eastAsia="等线" w:hAnsi="Times New Roman" w:cs="Times New Roman"/>
        </w:rPr>
        <w:t xml:space="preserve"> of</w:t>
      </w:r>
      <w:r w:rsidRPr="00F111BA">
        <w:rPr>
          <w:rFonts w:ascii="Times New Roman" w:eastAsia="等线" w:hAnsi="Times New Roman" w:cs="Times New Roman"/>
        </w:rPr>
        <w:t xml:space="preserve"> the</w:t>
      </w:r>
      <w:r w:rsidR="007C44C0" w:rsidRPr="00F111BA">
        <w:rPr>
          <w:rFonts w:ascii="Times New Roman" w:eastAsia="等线" w:hAnsi="Times New Roman" w:cs="Times New Roman"/>
        </w:rPr>
        <w:t xml:space="preserve"> DESs, 0.01 mol </w:t>
      </w:r>
      <w:r w:rsidRPr="00F111BA">
        <w:rPr>
          <w:rFonts w:ascii="Times New Roman" w:eastAsia="等线" w:hAnsi="Times New Roman" w:cs="Times New Roman"/>
        </w:rPr>
        <w:t>of the</w:t>
      </w:r>
      <w:r w:rsidR="007C44C0" w:rsidRPr="00F111BA">
        <w:rPr>
          <w:rFonts w:ascii="Times New Roman" w:eastAsia="等线" w:hAnsi="Times New Roman" w:cs="Times New Roman"/>
        </w:rPr>
        <w:t xml:space="preserve"> DESs</w:t>
      </w:r>
      <w:r w:rsidRPr="00F111BA">
        <w:rPr>
          <w:rFonts w:ascii="Times New Roman" w:eastAsia="等线" w:hAnsi="Times New Roman" w:cs="Times New Roman"/>
        </w:rPr>
        <w:t xml:space="preserve"> (</w:t>
      </w:r>
      <w:r w:rsidR="007C44C0" w:rsidRPr="00F111BA">
        <w:rPr>
          <w:rFonts w:ascii="Times New Roman" w:eastAsia="等线" w:hAnsi="Times New Roman" w:cs="Times New Roman"/>
        </w:rPr>
        <w:t xml:space="preserve">2.84 g, 3.2 g, and 2.92 g </w:t>
      </w:r>
      <w:r w:rsidRPr="00F111BA">
        <w:rPr>
          <w:rFonts w:ascii="Times New Roman" w:eastAsia="等线" w:hAnsi="Times New Roman" w:cs="Times New Roman"/>
        </w:rPr>
        <w:t xml:space="preserve">of </w:t>
      </w:r>
      <w:proofErr w:type="spellStart"/>
      <w:r w:rsidR="007C44C0" w:rsidRPr="00F111BA">
        <w:rPr>
          <w:rFonts w:ascii="Times New Roman" w:eastAsia="等线" w:hAnsi="Times New Roman" w:cs="Times New Roman"/>
        </w:rPr>
        <w:t>ChCl</w:t>
      </w:r>
      <w:proofErr w:type="spellEnd"/>
      <w:r w:rsidR="007C44C0" w:rsidRPr="00F111BA">
        <w:rPr>
          <w:rFonts w:ascii="Times New Roman" w:eastAsia="等线" w:hAnsi="Times New Roman" w:cs="Times New Roman"/>
        </w:rPr>
        <w:t>-EG, -OA, and -GA DESs</w:t>
      </w:r>
      <w:r w:rsidR="00B020F0" w:rsidRPr="00F111BA">
        <w:rPr>
          <w:rFonts w:ascii="Times New Roman" w:eastAsia="等线" w:hAnsi="Times New Roman" w:cs="Times New Roman"/>
        </w:rPr>
        <w:t>,</w:t>
      </w:r>
      <w:r w:rsidRPr="00F111BA">
        <w:rPr>
          <w:rFonts w:ascii="Times New Roman" w:eastAsia="等线" w:hAnsi="Times New Roman" w:cs="Times New Roman"/>
        </w:rPr>
        <w:t xml:space="preserve"> respectively)</w:t>
      </w:r>
      <w:r w:rsidR="00B020F0" w:rsidRPr="00F111BA">
        <w:rPr>
          <w:rFonts w:ascii="Times New Roman" w:eastAsia="等线" w:hAnsi="Times New Roman" w:cs="Times New Roman"/>
        </w:rPr>
        <w:t xml:space="preserve"> and individual metal powder containing 0.001 mol </w:t>
      </w:r>
      <w:r w:rsidR="006B3BE2" w:rsidRPr="00F111BA">
        <w:rPr>
          <w:rFonts w:ascii="Times New Roman" w:eastAsia="等线" w:hAnsi="Times New Roman" w:cs="Times New Roman"/>
        </w:rPr>
        <w:t xml:space="preserve">of </w:t>
      </w:r>
      <w:r w:rsidR="00B020F0" w:rsidRPr="00F111BA">
        <w:rPr>
          <w:rFonts w:ascii="Times New Roman" w:eastAsia="等线" w:hAnsi="Times New Roman" w:cs="Times New Roman"/>
        </w:rPr>
        <w:t xml:space="preserve">metals, i.e., </w:t>
      </w:r>
      <w:proofErr w:type="spellStart"/>
      <w:r w:rsidR="00B020F0" w:rsidRPr="00F111BA">
        <w:rPr>
          <w:rFonts w:ascii="Times New Roman" w:eastAsia="等线" w:hAnsi="Times New Roman" w:cs="Times New Roman"/>
        </w:rPr>
        <w:t>CuO</w:t>
      </w:r>
      <w:proofErr w:type="spellEnd"/>
      <w:r w:rsidR="00B020F0" w:rsidRPr="00F111BA">
        <w:rPr>
          <w:rFonts w:ascii="Times New Roman" w:eastAsia="等线" w:hAnsi="Times New Roman" w:cs="Times New Roman"/>
        </w:rPr>
        <w:t xml:space="preserve"> (0.08 g), Cu</w:t>
      </w:r>
      <w:r w:rsidR="00B020F0" w:rsidRPr="00F111BA">
        <w:rPr>
          <w:rFonts w:ascii="Times New Roman" w:eastAsia="等线" w:hAnsi="Times New Roman" w:cs="Times New Roman"/>
          <w:vertAlign w:val="subscript"/>
        </w:rPr>
        <w:t>2</w:t>
      </w:r>
      <w:r w:rsidR="00B020F0" w:rsidRPr="00F111BA">
        <w:rPr>
          <w:rFonts w:ascii="Times New Roman" w:eastAsia="等线" w:hAnsi="Times New Roman" w:cs="Times New Roman"/>
        </w:rPr>
        <w:t>O (0.07</w:t>
      </w:r>
      <w:r w:rsidR="00967C1A" w:rsidRPr="00F111BA">
        <w:rPr>
          <w:rFonts w:ascii="Times New Roman" w:eastAsia="等线" w:hAnsi="Times New Roman" w:cs="Times New Roman"/>
        </w:rPr>
        <w:t xml:space="preserve"> </w:t>
      </w:r>
      <w:r w:rsidR="00B020F0" w:rsidRPr="00F111BA">
        <w:rPr>
          <w:rFonts w:ascii="Times New Roman" w:eastAsia="等线" w:hAnsi="Times New Roman" w:cs="Times New Roman"/>
        </w:rPr>
        <w:t>g), Fe</w:t>
      </w:r>
      <w:r w:rsidR="00B020F0" w:rsidRPr="00F111BA">
        <w:rPr>
          <w:rFonts w:ascii="Times New Roman" w:eastAsia="等线" w:hAnsi="Times New Roman" w:cs="Times New Roman"/>
          <w:vertAlign w:val="subscript"/>
        </w:rPr>
        <w:t>2</w:t>
      </w:r>
      <w:r w:rsidR="00B020F0" w:rsidRPr="00F111BA">
        <w:rPr>
          <w:rFonts w:ascii="Times New Roman" w:eastAsia="等线" w:hAnsi="Times New Roman" w:cs="Times New Roman"/>
        </w:rPr>
        <w:t>O</w:t>
      </w:r>
      <w:r w:rsidR="00B020F0" w:rsidRPr="00F111BA">
        <w:rPr>
          <w:rFonts w:ascii="Times New Roman" w:eastAsia="等线" w:hAnsi="Times New Roman" w:cs="Times New Roman"/>
          <w:vertAlign w:val="subscript"/>
        </w:rPr>
        <w:t>3</w:t>
      </w:r>
      <w:r w:rsidR="00B020F0" w:rsidRPr="00F111BA">
        <w:rPr>
          <w:rFonts w:ascii="Times New Roman" w:eastAsia="等线" w:hAnsi="Times New Roman" w:cs="Times New Roman"/>
        </w:rPr>
        <w:t xml:space="preserve"> (0.08 g), </w:t>
      </w:r>
      <w:proofErr w:type="spellStart"/>
      <w:r w:rsidR="00B020F0" w:rsidRPr="00F111BA">
        <w:rPr>
          <w:rFonts w:ascii="Times New Roman" w:eastAsia="等线" w:hAnsi="Times New Roman" w:cs="Times New Roman"/>
        </w:rPr>
        <w:t>ZnO</w:t>
      </w:r>
      <w:proofErr w:type="spellEnd"/>
      <w:r w:rsidR="00B020F0" w:rsidRPr="00F111BA">
        <w:rPr>
          <w:rFonts w:ascii="Times New Roman" w:eastAsia="等线" w:hAnsi="Times New Roman" w:cs="Times New Roman"/>
        </w:rPr>
        <w:t xml:space="preserve"> (0.08 g), SnO</w:t>
      </w:r>
      <w:r w:rsidR="00B020F0" w:rsidRPr="00F111BA">
        <w:rPr>
          <w:rFonts w:ascii="Times New Roman" w:eastAsia="等线" w:hAnsi="Times New Roman" w:cs="Times New Roman"/>
          <w:vertAlign w:val="subscript"/>
        </w:rPr>
        <w:t>2</w:t>
      </w:r>
      <w:r w:rsidR="00B020F0" w:rsidRPr="00F111BA">
        <w:rPr>
          <w:rFonts w:ascii="Times New Roman" w:eastAsia="等线" w:hAnsi="Times New Roman" w:cs="Times New Roman"/>
        </w:rPr>
        <w:t xml:space="preserve"> (0.15 g), </w:t>
      </w:r>
      <w:proofErr w:type="spellStart"/>
      <w:r w:rsidR="00B020F0" w:rsidRPr="00F111BA">
        <w:rPr>
          <w:rFonts w:ascii="Times New Roman" w:eastAsia="等线" w:hAnsi="Times New Roman" w:cs="Times New Roman"/>
        </w:rPr>
        <w:t>PbO</w:t>
      </w:r>
      <w:proofErr w:type="spellEnd"/>
      <w:r w:rsidR="00B020F0" w:rsidRPr="00F111BA">
        <w:rPr>
          <w:rFonts w:ascii="Times New Roman" w:eastAsia="等线" w:hAnsi="Times New Roman" w:cs="Times New Roman"/>
        </w:rPr>
        <w:t xml:space="preserve"> (0.22 g)</w:t>
      </w:r>
      <w:r w:rsidRPr="00F111BA">
        <w:rPr>
          <w:rFonts w:ascii="Times New Roman" w:eastAsia="等线" w:hAnsi="Times New Roman" w:cs="Times New Roman"/>
        </w:rPr>
        <w:t>,</w:t>
      </w:r>
      <w:r w:rsidR="00B020F0" w:rsidRPr="00F111BA">
        <w:rPr>
          <w:rFonts w:ascii="Times New Roman" w:eastAsia="等线" w:hAnsi="Times New Roman" w:cs="Times New Roman"/>
        </w:rPr>
        <w:t xml:space="preserve"> and Ag (0.11 g),</w:t>
      </w:r>
      <w:r w:rsidR="007C44C0" w:rsidRPr="00F111BA">
        <w:rPr>
          <w:rFonts w:ascii="Times New Roman" w:eastAsia="等线" w:hAnsi="Times New Roman" w:cs="Times New Roman"/>
        </w:rPr>
        <w:t xml:space="preserve"> were </w:t>
      </w:r>
      <w:r w:rsidR="00B020F0" w:rsidRPr="00F111BA">
        <w:rPr>
          <w:rFonts w:ascii="Times New Roman" w:eastAsia="等线" w:hAnsi="Times New Roman" w:cs="Times New Roman"/>
        </w:rPr>
        <w:t xml:space="preserve">weighed and </w:t>
      </w:r>
      <w:r w:rsidR="007C44C0" w:rsidRPr="00F111BA">
        <w:rPr>
          <w:rFonts w:ascii="Times New Roman" w:eastAsia="等线" w:hAnsi="Times New Roman" w:cs="Times New Roman"/>
        </w:rPr>
        <w:t>added to</w:t>
      </w:r>
      <w:r w:rsidR="00B020F0" w:rsidRPr="00F111BA">
        <w:rPr>
          <w:rFonts w:ascii="Times New Roman" w:eastAsia="等线" w:hAnsi="Times New Roman" w:cs="Times New Roman"/>
        </w:rPr>
        <w:t xml:space="preserve"> </w:t>
      </w:r>
      <w:r w:rsidR="007C44C0" w:rsidRPr="00F111BA">
        <w:rPr>
          <w:rFonts w:ascii="Times New Roman" w:eastAsia="等线" w:hAnsi="Times New Roman" w:cs="Times New Roman"/>
        </w:rPr>
        <w:t>10-m</w:t>
      </w:r>
      <w:r w:rsidRPr="00F111BA">
        <w:rPr>
          <w:rFonts w:ascii="Times New Roman" w:eastAsia="等线" w:hAnsi="Times New Roman" w:cs="Times New Roman"/>
        </w:rPr>
        <w:t>L</w:t>
      </w:r>
      <w:r w:rsidR="007C44C0" w:rsidRPr="00F111BA">
        <w:rPr>
          <w:rFonts w:ascii="Times New Roman" w:eastAsia="等线" w:hAnsi="Times New Roman" w:cs="Times New Roman"/>
        </w:rPr>
        <w:t xml:space="preserve"> vials</w:t>
      </w:r>
      <w:r w:rsidR="00B020F0" w:rsidRPr="00F111BA">
        <w:rPr>
          <w:rFonts w:ascii="Times New Roman" w:eastAsia="等线" w:hAnsi="Times New Roman" w:cs="Times New Roman"/>
        </w:rPr>
        <w:t>.</w:t>
      </w:r>
      <w:r w:rsidR="007C44C0" w:rsidRPr="00F111BA">
        <w:rPr>
          <w:rFonts w:ascii="Times New Roman" w:eastAsia="等线" w:hAnsi="Times New Roman" w:cs="Times New Roman"/>
        </w:rPr>
        <w:t xml:space="preserve"> </w:t>
      </w:r>
      <w:r w:rsidRPr="00F111BA">
        <w:rPr>
          <w:rFonts w:ascii="Times New Roman" w:eastAsia="等线" w:hAnsi="Times New Roman" w:cs="Times New Roman"/>
        </w:rPr>
        <w:t>These</w:t>
      </w:r>
      <w:r w:rsidR="007C44C0" w:rsidRPr="00F111BA">
        <w:rPr>
          <w:rFonts w:ascii="Times New Roman" w:eastAsia="等线" w:hAnsi="Times New Roman" w:cs="Times New Roman"/>
        </w:rPr>
        <w:t xml:space="preserve"> vials were placed on a heating plate at 50 °C</w:t>
      </w:r>
      <w:r w:rsidRPr="00F111BA">
        <w:rPr>
          <w:rFonts w:ascii="Times New Roman" w:eastAsia="等线" w:hAnsi="Times New Roman" w:cs="Times New Roman"/>
        </w:rPr>
        <w:t>, and the mixtures were agitated through magne</w:t>
      </w:r>
      <w:r w:rsidR="007C44C0" w:rsidRPr="00F111BA">
        <w:rPr>
          <w:rFonts w:ascii="Times New Roman" w:eastAsia="等线" w:hAnsi="Times New Roman" w:cs="Times New Roman"/>
        </w:rPr>
        <w:t xml:space="preserve">tic stirring at 100 rpm. The vials were </w:t>
      </w:r>
      <w:r w:rsidRPr="00F111BA">
        <w:rPr>
          <w:rFonts w:ascii="Times New Roman" w:eastAsia="等线" w:hAnsi="Times New Roman" w:cs="Times New Roman"/>
        </w:rPr>
        <w:t>extracted in</w:t>
      </w:r>
      <w:r w:rsidR="007C44C0" w:rsidRPr="00F111BA">
        <w:rPr>
          <w:rFonts w:ascii="Times New Roman" w:eastAsia="等线" w:hAnsi="Times New Roman" w:cs="Times New Roman"/>
        </w:rPr>
        <w:t xml:space="preserve"> time intervals of 1 </w:t>
      </w:r>
      <w:r w:rsidRPr="00F111BA">
        <w:rPr>
          <w:rFonts w:ascii="Times New Roman" w:eastAsia="等线" w:hAnsi="Times New Roman" w:cs="Times New Roman"/>
        </w:rPr>
        <w:t>h over the</w:t>
      </w:r>
      <w:r w:rsidR="007C44C0" w:rsidRPr="00F111BA">
        <w:rPr>
          <w:rFonts w:ascii="Times New Roman" w:eastAsia="等线" w:hAnsi="Times New Roman" w:cs="Times New Roman"/>
        </w:rPr>
        <w:t xml:space="preserve"> 8 </w:t>
      </w:r>
      <w:r w:rsidRPr="00F111BA">
        <w:rPr>
          <w:rFonts w:ascii="Times New Roman" w:eastAsia="等线" w:hAnsi="Times New Roman" w:cs="Times New Roman"/>
        </w:rPr>
        <w:t>h overall process</w:t>
      </w:r>
      <w:r w:rsidR="007C44C0" w:rsidRPr="00F111BA">
        <w:rPr>
          <w:rFonts w:ascii="Times New Roman" w:eastAsia="等线" w:hAnsi="Times New Roman" w:cs="Times New Roman"/>
        </w:rPr>
        <w:t xml:space="preserve">. </w:t>
      </w:r>
      <w:r w:rsidRPr="00F111BA">
        <w:rPr>
          <w:rFonts w:ascii="Times New Roman" w:eastAsia="等线" w:hAnsi="Times New Roman" w:cs="Times New Roman"/>
        </w:rPr>
        <w:t xml:space="preserve">The sampled </w:t>
      </w:r>
      <w:r w:rsidR="007C44C0" w:rsidRPr="00F111BA">
        <w:rPr>
          <w:rFonts w:ascii="Times New Roman" w:eastAsia="等线" w:hAnsi="Times New Roman" w:cs="Times New Roman"/>
        </w:rPr>
        <w:t xml:space="preserve">DESs were filtered </w:t>
      </w:r>
      <w:r w:rsidRPr="00F111BA">
        <w:rPr>
          <w:rFonts w:ascii="Times New Roman" w:eastAsia="等线" w:hAnsi="Times New Roman" w:cs="Times New Roman"/>
        </w:rPr>
        <w:t xml:space="preserve">using </w:t>
      </w:r>
      <w:r w:rsidR="007C44C0" w:rsidRPr="00F111BA">
        <w:rPr>
          <w:rFonts w:ascii="Times New Roman" w:eastAsia="等线" w:hAnsi="Times New Roman" w:cs="Times New Roman"/>
        </w:rPr>
        <w:t xml:space="preserve">syringe filters (pore size </w:t>
      </w:r>
      <w:r w:rsidRPr="00F111BA">
        <w:rPr>
          <w:rFonts w:ascii="Times New Roman" w:eastAsia="等线" w:hAnsi="Times New Roman" w:cs="Times New Roman"/>
        </w:rPr>
        <w:t xml:space="preserve">of </w:t>
      </w:r>
      <w:r w:rsidR="007C44C0" w:rsidRPr="00F111BA">
        <w:rPr>
          <w:rFonts w:ascii="Times New Roman" w:eastAsia="等线" w:hAnsi="Times New Roman" w:cs="Times New Roman"/>
        </w:rPr>
        <w:t xml:space="preserve">0.45 </w:t>
      </w:r>
      <w:proofErr w:type="spellStart"/>
      <w:r w:rsidR="007C44C0" w:rsidRPr="00F111BA">
        <w:rPr>
          <w:rFonts w:ascii="Times New Roman" w:eastAsia="等线" w:hAnsi="Times New Roman" w:cs="Times New Roman"/>
        </w:rPr>
        <w:t>μm</w:t>
      </w:r>
      <w:proofErr w:type="spellEnd"/>
      <w:r w:rsidR="007C44C0" w:rsidRPr="00F111BA">
        <w:rPr>
          <w:rFonts w:ascii="Times New Roman" w:eastAsia="等线" w:hAnsi="Times New Roman" w:cs="Times New Roman"/>
        </w:rPr>
        <w:t xml:space="preserve">, </w:t>
      </w:r>
      <w:proofErr w:type="spellStart"/>
      <w:r w:rsidR="007C44C0" w:rsidRPr="00F111BA">
        <w:rPr>
          <w:rFonts w:ascii="Times New Roman" w:eastAsia="等线" w:hAnsi="Times New Roman" w:cs="Times New Roman"/>
        </w:rPr>
        <w:t>RephiQuik</w:t>
      </w:r>
      <w:proofErr w:type="spellEnd"/>
      <w:r w:rsidR="007C44C0" w:rsidRPr="00F111BA">
        <w:rPr>
          <w:rFonts w:ascii="Times New Roman" w:eastAsia="等线" w:hAnsi="Times New Roman" w:cs="Times New Roman"/>
        </w:rPr>
        <w:t xml:space="preserve">). </w:t>
      </w:r>
      <w:r w:rsidRPr="00F111BA">
        <w:rPr>
          <w:rFonts w:ascii="Times New Roman" w:eastAsia="等线" w:hAnsi="Times New Roman" w:cs="Times New Roman"/>
        </w:rPr>
        <w:t>To quantify</w:t>
      </w:r>
      <w:r w:rsidR="007C44C0" w:rsidRPr="00F111BA">
        <w:rPr>
          <w:rFonts w:ascii="Times New Roman" w:eastAsia="等线" w:hAnsi="Times New Roman" w:cs="Times New Roman"/>
        </w:rPr>
        <w:t xml:space="preserve"> the saturated loading capacities of</w:t>
      </w:r>
      <w:r w:rsidRPr="00F111BA">
        <w:rPr>
          <w:rFonts w:ascii="Times New Roman" w:eastAsia="等线" w:hAnsi="Times New Roman" w:cs="Times New Roman"/>
        </w:rPr>
        <w:t xml:space="preserve"> the</w:t>
      </w:r>
      <w:r w:rsidR="007C44C0" w:rsidRPr="00F111BA">
        <w:rPr>
          <w:rFonts w:ascii="Times New Roman" w:eastAsia="等线" w:hAnsi="Times New Roman" w:cs="Times New Roman"/>
        </w:rPr>
        <w:t xml:space="preserve"> </w:t>
      </w:r>
      <w:proofErr w:type="spellStart"/>
      <w:r w:rsidR="007C44C0" w:rsidRPr="00F111BA">
        <w:rPr>
          <w:rFonts w:ascii="Times New Roman" w:eastAsia="等线" w:hAnsi="Times New Roman" w:cs="Times New Roman"/>
        </w:rPr>
        <w:t>ChCl</w:t>
      </w:r>
      <w:proofErr w:type="spellEnd"/>
      <w:r w:rsidR="007C44C0" w:rsidRPr="00F111BA">
        <w:rPr>
          <w:rFonts w:ascii="Times New Roman" w:eastAsia="等线" w:hAnsi="Times New Roman" w:cs="Times New Roman"/>
        </w:rPr>
        <w:t xml:space="preserve">-OA DES to metals, an excess of metal oxide powder was added to 0.01 mol </w:t>
      </w:r>
      <w:r w:rsidR="006B3BE2" w:rsidRPr="00F111BA">
        <w:rPr>
          <w:rFonts w:ascii="Times New Roman" w:eastAsia="等线" w:hAnsi="Times New Roman" w:cs="Times New Roman"/>
        </w:rPr>
        <w:t xml:space="preserve">of </w:t>
      </w:r>
      <w:r w:rsidR="007C44C0" w:rsidRPr="00F111BA">
        <w:rPr>
          <w:rFonts w:ascii="Times New Roman" w:eastAsia="等线" w:hAnsi="Times New Roman" w:cs="Times New Roman"/>
        </w:rPr>
        <w:t xml:space="preserve">DESs. </w:t>
      </w:r>
      <w:r w:rsidRPr="00F111BA">
        <w:rPr>
          <w:rFonts w:ascii="Times New Roman" w:eastAsia="等线" w:hAnsi="Times New Roman" w:cs="Times New Roman"/>
        </w:rPr>
        <w:t>The</w:t>
      </w:r>
      <w:r w:rsidR="007C44C0" w:rsidRPr="00F111BA">
        <w:rPr>
          <w:rFonts w:ascii="Times New Roman" w:eastAsia="等线" w:hAnsi="Times New Roman" w:cs="Times New Roman"/>
        </w:rPr>
        <w:t xml:space="preserve"> DESs were sampled and filtered after </w:t>
      </w:r>
      <w:r w:rsidRPr="00F111BA">
        <w:rPr>
          <w:rFonts w:ascii="Times New Roman" w:eastAsia="等线" w:hAnsi="Times New Roman" w:cs="Times New Roman"/>
        </w:rPr>
        <w:t xml:space="preserve">two </w:t>
      </w:r>
      <w:r w:rsidR="007C44C0" w:rsidRPr="00F111BA">
        <w:rPr>
          <w:rFonts w:ascii="Times New Roman" w:eastAsia="等线" w:hAnsi="Times New Roman" w:cs="Times New Roman"/>
        </w:rPr>
        <w:t>weeks. The</w:t>
      </w:r>
      <w:r w:rsidR="000C7A5E" w:rsidRPr="00F111BA">
        <w:rPr>
          <w:rFonts w:ascii="Times New Roman" w:eastAsia="等线" w:hAnsi="Times New Roman" w:cs="Times New Roman"/>
        </w:rPr>
        <w:t xml:space="preserve"> </w:t>
      </w:r>
      <w:r w:rsidRPr="00F111BA">
        <w:rPr>
          <w:rFonts w:ascii="Times New Roman" w:eastAsia="等线" w:hAnsi="Times New Roman" w:cs="Times New Roman"/>
        </w:rPr>
        <w:t xml:space="preserve">metal concentrations in the </w:t>
      </w:r>
      <w:r w:rsidR="007C44C0" w:rsidRPr="00F111BA">
        <w:rPr>
          <w:rFonts w:ascii="Times New Roman" w:eastAsia="等线" w:hAnsi="Times New Roman" w:cs="Times New Roman"/>
        </w:rPr>
        <w:t xml:space="preserve">leachates were analyzed by inductively coupled plasma optical emission spectroscopy (ICP-OES, </w:t>
      </w:r>
      <w:r w:rsidR="007C44C0" w:rsidRPr="00F111BA">
        <w:rPr>
          <w:rFonts w:ascii="Times New Roman" w:hAnsi="Times New Roman" w:cs="Times New Roman"/>
        </w:rPr>
        <w:t>Agilent 5110, Agilent Technologies</w:t>
      </w:r>
      <w:r w:rsidR="007C44C0" w:rsidRPr="00F111BA">
        <w:rPr>
          <w:rFonts w:ascii="Times New Roman" w:eastAsia="等线" w:hAnsi="Times New Roman" w:cs="Times New Roman"/>
        </w:rPr>
        <w:t xml:space="preserve">) after digestion using a thermos-reaction (HI-839800, Hanna Instruments) and dilution. </w:t>
      </w:r>
      <w:r w:rsidRPr="00F111BA">
        <w:rPr>
          <w:rFonts w:ascii="Times New Roman" w:eastAsia="等线" w:hAnsi="Times New Roman" w:cs="Times New Roman"/>
        </w:rPr>
        <w:t>The l</w:t>
      </w:r>
      <w:r w:rsidR="007C44C0" w:rsidRPr="00F111BA">
        <w:rPr>
          <w:rFonts w:ascii="Times New Roman" w:eastAsia="等线" w:hAnsi="Times New Roman" w:cs="Times New Roman"/>
        </w:rPr>
        <w:t>eaching efficiencies (</w:t>
      </w:r>
      <w:r w:rsidR="007C44C0" w:rsidRPr="00F111BA">
        <w:rPr>
          <w:rFonts w:ascii="Times New Roman" w:eastAsia="等线" w:hAnsi="Times New Roman" w:cs="Times New Roman"/>
          <w:i/>
          <w:iCs/>
        </w:rPr>
        <w:t>E</w:t>
      </w:r>
      <w:r w:rsidR="007C44C0" w:rsidRPr="00F111BA">
        <w:rPr>
          <w:rFonts w:ascii="Times New Roman" w:eastAsia="等线" w:hAnsi="Times New Roman" w:cs="Times New Roman"/>
        </w:rPr>
        <w:t>) by DES</w:t>
      </w:r>
      <w:r w:rsidRPr="00F111BA">
        <w:rPr>
          <w:rFonts w:ascii="Times New Roman" w:eastAsia="等线" w:hAnsi="Times New Roman" w:cs="Times New Roman"/>
        </w:rPr>
        <w:t>s</w:t>
      </w:r>
      <w:r w:rsidR="007C44C0" w:rsidRPr="00F111BA">
        <w:rPr>
          <w:rFonts w:ascii="Times New Roman" w:eastAsia="等线" w:hAnsi="Times New Roman" w:cs="Times New Roman"/>
        </w:rPr>
        <w:t xml:space="preserve"> </w:t>
      </w:r>
      <w:r w:rsidRPr="00F111BA">
        <w:rPr>
          <w:rFonts w:ascii="Times New Roman" w:eastAsia="等线" w:hAnsi="Times New Roman" w:cs="Times New Roman"/>
        </w:rPr>
        <w:t>were calculated as</w:t>
      </w:r>
    </w:p>
    <w:p w14:paraId="5450FC02" w14:textId="5753B20F" w:rsidR="007C44C0" w:rsidRPr="00F111BA" w:rsidRDefault="00A317D6" w:rsidP="00A317D6">
      <w:pPr>
        <w:tabs>
          <w:tab w:val="center" w:pos="3969"/>
          <w:tab w:val="right" w:pos="8505"/>
        </w:tabs>
        <w:spacing w:after="0" w:line="480" w:lineRule="auto"/>
        <w:ind w:right="880"/>
        <w:rPr>
          <w:rFonts w:ascii="Times New Roman" w:eastAsia="等线" w:hAnsi="Times New Roman" w:cs="Times New Roman"/>
        </w:rPr>
      </w:pPr>
      <w:r w:rsidRPr="00F111BA">
        <w:rPr>
          <w:rFonts w:ascii="Times New Roman" w:hAnsi="Times New Roman" w:cs="Times New Roman"/>
        </w:rPr>
        <w:tab/>
      </w:r>
      <m:oMath>
        <m:r>
          <w:rPr>
            <w:rFonts w:ascii="Cambria Math" w:hAnsi="Cambria Math" w:cs="Times New Roman"/>
          </w:rPr>
          <m:t>E=</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DES</m:t>
                </m:r>
              </m:sub>
            </m:sSub>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DES</m:t>
                </m:r>
              </m:sub>
            </m:sSub>
          </m:num>
          <m:den>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ini</m:t>
                </m:r>
              </m:sub>
            </m:sSub>
          </m:den>
        </m:f>
        <m:r>
          <w:rPr>
            <w:rFonts w:ascii="Cambria Math" w:hAnsi="Cambria Math" w:cs="Times New Roman"/>
          </w:rPr>
          <m:t>×100%</m:t>
        </m:r>
      </m:oMath>
      <w:r w:rsidR="007C44C0" w:rsidRPr="00F111BA">
        <w:rPr>
          <w:rFonts w:ascii="Times New Roman" w:hAnsi="Times New Roman" w:cs="Times New Roman"/>
        </w:rPr>
        <w:tab/>
        <w:t>(1)</w:t>
      </w:r>
    </w:p>
    <w:p w14:paraId="563DDB72" w14:textId="1C0827E2" w:rsidR="005C4417" w:rsidRPr="00F111BA" w:rsidRDefault="007C44C0" w:rsidP="007C44C0">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where </w:t>
      </w:r>
      <w:r w:rsidRPr="00F111BA">
        <w:rPr>
          <w:rFonts w:ascii="Times New Roman" w:eastAsia="等线" w:hAnsi="Times New Roman" w:cs="Times New Roman"/>
          <w:i/>
          <w:iCs/>
        </w:rPr>
        <w:t>C</w:t>
      </w:r>
      <w:r w:rsidRPr="00F111BA">
        <w:rPr>
          <w:rFonts w:ascii="Times New Roman" w:eastAsia="等线" w:hAnsi="Times New Roman" w:cs="Times New Roman"/>
          <w:vertAlign w:val="subscript"/>
        </w:rPr>
        <w:t>DES</w:t>
      </w:r>
      <w:r w:rsidRPr="00F111BA">
        <w:rPr>
          <w:rFonts w:ascii="Times New Roman" w:eastAsia="等线" w:hAnsi="Times New Roman" w:cs="Times New Roman"/>
        </w:rPr>
        <w:t xml:space="preserve"> is the metal concentration in the DES leachate </w:t>
      </w:r>
      <w:r w:rsidR="00274247" w:rsidRPr="00F111BA">
        <w:rPr>
          <w:rFonts w:ascii="Times New Roman" w:eastAsia="等线" w:hAnsi="Times New Roman" w:cs="Times New Roman"/>
        </w:rPr>
        <w:t>(</w:t>
      </w:r>
      <w:r w:rsidRPr="00F111BA">
        <w:rPr>
          <w:rFonts w:ascii="Times New Roman" w:eastAsia="等线" w:hAnsi="Times New Roman" w:cs="Times New Roman"/>
        </w:rPr>
        <w:t>g/dm</w:t>
      </w:r>
      <w:r w:rsidR="000C7A5E" w:rsidRPr="00F111BA">
        <w:rPr>
          <w:rFonts w:ascii="Times New Roman" w:eastAsia="等线" w:hAnsi="Times New Roman" w:cs="Times New Roman"/>
          <w:vertAlign w:val="superscript"/>
        </w:rPr>
        <w:t>3</w:t>
      </w:r>
      <w:r w:rsidR="00274247" w:rsidRPr="00F111BA">
        <w:rPr>
          <w:rFonts w:ascii="Times New Roman" w:eastAsia="等线" w:hAnsi="Times New Roman" w:cs="Times New Roman"/>
        </w:rPr>
        <w:t>)</w:t>
      </w:r>
      <w:r w:rsidR="00D841F1" w:rsidRPr="00F111BA">
        <w:rPr>
          <w:rFonts w:ascii="Times New Roman" w:eastAsia="等线" w:hAnsi="Times New Roman" w:cs="Times New Roman"/>
        </w:rPr>
        <w:t>;</w:t>
      </w:r>
      <w:r w:rsidRPr="00F111BA">
        <w:rPr>
          <w:rFonts w:ascii="Times New Roman" w:eastAsia="等线" w:hAnsi="Times New Roman" w:cs="Times New Roman"/>
        </w:rPr>
        <w:t xml:space="preserve"> </w:t>
      </w:r>
      <w:r w:rsidRPr="00F111BA">
        <w:rPr>
          <w:rFonts w:ascii="Times New Roman" w:eastAsia="等线" w:hAnsi="Times New Roman" w:cs="Times New Roman"/>
          <w:i/>
          <w:iCs/>
        </w:rPr>
        <w:t>V</w:t>
      </w:r>
      <w:r w:rsidRPr="00F111BA">
        <w:rPr>
          <w:rFonts w:ascii="Times New Roman" w:eastAsia="等线" w:hAnsi="Times New Roman" w:cs="Times New Roman"/>
          <w:vertAlign w:val="subscript"/>
        </w:rPr>
        <w:t>DES</w:t>
      </w:r>
      <w:r w:rsidRPr="00F111BA">
        <w:rPr>
          <w:rFonts w:ascii="Times New Roman" w:eastAsia="等线" w:hAnsi="Times New Roman" w:cs="Times New Roman"/>
        </w:rPr>
        <w:t xml:space="preserve"> is the volume (dm</w:t>
      </w:r>
      <w:r w:rsidRPr="00F111BA">
        <w:rPr>
          <w:rFonts w:ascii="Times New Roman" w:eastAsia="等线" w:hAnsi="Times New Roman" w:cs="Times New Roman"/>
          <w:vertAlign w:val="superscript"/>
        </w:rPr>
        <w:t>3</w:t>
      </w:r>
      <w:r w:rsidRPr="00F111BA">
        <w:rPr>
          <w:rFonts w:ascii="Times New Roman" w:eastAsia="等线" w:hAnsi="Times New Roman" w:cs="Times New Roman"/>
        </w:rPr>
        <w:t xml:space="preserve">) of </w:t>
      </w:r>
      <w:r w:rsidR="00274247" w:rsidRPr="00F111BA">
        <w:rPr>
          <w:rFonts w:ascii="Times New Roman" w:eastAsia="等线" w:hAnsi="Times New Roman" w:cs="Times New Roman"/>
        </w:rPr>
        <w:t xml:space="preserve">the </w:t>
      </w:r>
      <w:r w:rsidRPr="00F111BA">
        <w:rPr>
          <w:rFonts w:ascii="Times New Roman" w:eastAsia="等线" w:hAnsi="Times New Roman" w:cs="Times New Roman"/>
        </w:rPr>
        <w:t xml:space="preserve">DES used </w:t>
      </w:r>
      <w:r w:rsidR="00274247" w:rsidRPr="00F111BA">
        <w:rPr>
          <w:rFonts w:ascii="Times New Roman" w:eastAsia="等线" w:hAnsi="Times New Roman" w:cs="Times New Roman"/>
        </w:rPr>
        <w:t xml:space="preserve">for </w:t>
      </w:r>
      <w:r w:rsidRPr="00F111BA">
        <w:rPr>
          <w:rFonts w:ascii="Times New Roman" w:eastAsia="等线" w:hAnsi="Times New Roman" w:cs="Times New Roman"/>
        </w:rPr>
        <w:t>leach</w:t>
      </w:r>
      <w:r w:rsidR="00274247" w:rsidRPr="00F111BA">
        <w:rPr>
          <w:rFonts w:ascii="Times New Roman" w:eastAsia="等线" w:hAnsi="Times New Roman" w:cs="Times New Roman"/>
        </w:rPr>
        <w:t>ing</w:t>
      </w:r>
      <w:r w:rsidR="00D841F1" w:rsidRPr="00F111BA">
        <w:rPr>
          <w:rFonts w:ascii="Times New Roman" w:eastAsia="等线" w:hAnsi="Times New Roman" w:cs="Times New Roman"/>
        </w:rPr>
        <w:t>; and</w:t>
      </w:r>
      <w:r w:rsidRPr="00F111BA">
        <w:rPr>
          <w:rFonts w:ascii="Times New Roman" w:eastAsia="等线" w:hAnsi="Times New Roman" w:cs="Times New Roman"/>
        </w:rPr>
        <w:t xml:space="preserve"> </w:t>
      </w:r>
      <w:r w:rsidRPr="00F111BA">
        <w:rPr>
          <w:rFonts w:ascii="Times New Roman" w:eastAsia="等线" w:hAnsi="Times New Roman" w:cs="Times New Roman"/>
          <w:i/>
          <w:iCs/>
        </w:rPr>
        <w:t>m</w:t>
      </w:r>
      <w:r w:rsidRPr="00F111BA">
        <w:rPr>
          <w:rFonts w:ascii="Times New Roman" w:eastAsia="等线" w:hAnsi="Times New Roman" w:cs="Times New Roman"/>
          <w:vertAlign w:val="subscript"/>
        </w:rPr>
        <w:t>ini</w:t>
      </w:r>
      <w:r w:rsidRPr="00F111BA">
        <w:rPr>
          <w:rFonts w:ascii="Times New Roman" w:eastAsia="等线" w:hAnsi="Times New Roman" w:cs="Times New Roman"/>
        </w:rPr>
        <w:t xml:space="preserve"> </w:t>
      </w:r>
      <w:r w:rsidR="00274247" w:rsidRPr="00F111BA">
        <w:rPr>
          <w:rFonts w:ascii="Times New Roman" w:eastAsia="等线" w:hAnsi="Times New Roman" w:cs="Times New Roman"/>
        </w:rPr>
        <w:t xml:space="preserve">is </w:t>
      </w:r>
      <w:r w:rsidRPr="00F111BA">
        <w:rPr>
          <w:rFonts w:ascii="Times New Roman" w:eastAsia="等线" w:hAnsi="Times New Roman" w:cs="Times New Roman"/>
        </w:rPr>
        <w:t>the initially added metal mass (g), which is determined by dissolution in a hot HNO</w:t>
      </w:r>
      <w:r w:rsidRPr="00F111BA">
        <w:rPr>
          <w:rFonts w:ascii="Times New Roman" w:eastAsia="等线" w:hAnsi="Times New Roman" w:cs="Times New Roman"/>
          <w:vertAlign w:val="subscript"/>
        </w:rPr>
        <w:t>3</w:t>
      </w:r>
      <w:r w:rsidRPr="00F111BA">
        <w:rPr>
          <w:rFonts w:ascii="Times New Roman" w:eastAsia="等线" w:hAnsi="Times New Roman" w:cs="Times New Roman"/>
        </w:rPr>
        <w:t xml:space="preserve"> solution.</w:t>
      </w:r>
      <w:r w:rsidR="00ED1B97" w:rsidRPr="00F111BA">
        <w:rPr>
          <w:rFonts w:ascii="Times New Roman" w:eastAsia="等线" w:hAnsi="Times New Roman" w:cs="Times New Roman"/>
        </w:rPr>
        <w:t xml:space="preserve"> </w:t>
      </w:r>
      <w:r w:rsidR="005C4417" w:rsidRPr="00F111BA">
        <w:rPr>
          <w:rFonts w:ascii="Times New Roman" w:eastAsia="等线" w:hAnsi="Times New Roman" w:cs="Times New Roman"/>
        </w:rPr>
        <w:t>The distribution</w:t>
      </w:r>
      <w:r w:rsidR="00DB49AD" w:rsidRPr="00F111BA">
        <w:rPr>
          <w:rFonts w:ascii="Times New Roman" w:eastAsia="等线" w:hAnsi="Times New Roman" w:cs="Times New Roman"/>
        </w:rPr>
        <w:t xml:space="preserve"> ratio</w:t>
      </w:r>
      <w:r w:rsidR="00D841F1" w:rsidRPr="00F111BA">
        <w:rPr>
          <w:rFonts w:ascii="Times New Roman" w:eastAsia="等线" w:hAnsi="Times New Roman" w:cs="Times New Roman"/>
        </w:rPr>
        <w:t>s</w:t>
      </w:r>
      <w:r w:rsidR="00DB49AD" w:rsidRPr="00F111BA">
        <w:rPr>
          <w:rFonts w:ascii="Times New Roman" w:eastAsia="等线" w:hAnsi="Times New Roman" w:cs="Times New Roman"/>
        </w:rPr>
        <w:t xml:space="preserve"> (</w:t>
      </w:r>
      <w:r w:rsidR="00DB49AD" w:rsidRPr="00F111BA">
        <w:rPr>
          <w:rFonts w:ascii="Times New Roman" w:eastAsia="等线" w:hAnsi="Times New Roman" w:cs="Times New Roman"/>
          <w:i/>
          <w:iCs/>
        </w:rPr>
        <w:t>D</w:t>
      </w:r>
      <w:r w:rsidR="00DB49AD" w:rsidRPr="00F111BA">
        <w:rPr>
          <w:rFonts w:ascii="Times New Roman" w:eastAsia="等线" w:hAnsi="Times New Roman" w:cs="Times New Roman"/>
        </w:rPr>
        <w:t>)</w:t>
      </w:r>
      <w:r w:rsidR="005C4417" w:rsidRPr="00F111BA">
        <w:rPr>
          <w:rFonts w:ascii="Times New Roman" w:eastAsia="等线" w:hAnsi="Times New Roman" w:cs="Times New Roman"/>
        </w:rPr>
        <w:t xml:space="preserve"> of </w:t>
      </w:r>
      <w:r w:rsidR="00D841F1" w:rsidRPr="00F111BA">
        <w:rPr>
          <w:rFonts w:ascii="Times New Roman" w:eastAsia="等线" w:hAnsi="Times New Roman" w:cs="Times New Roman"/>
        </w:rPr>
        <w:t xml:space="preserve">the </w:t>
      </w:r>
      <w:r w:rsidR="005C4417" w:rsidRPr="00F111BA">
        <w:rPr>
          <w:rFonts w:ascii="Times New Roman" w:eastAsia="等线" w:hAnsi="Times New Roman" w:cs="Times New Roman"/>
        </w:rPr>
        <w:t>metal oxides</w:t>
      </w:r>
      <w:r w:rsidR="00DB49AD" w:rsidRPr="00F111BA">
        <w:rPr>
          <w:rFonts w:ascii="Times New Roman" w:eastAsia="等线" w:hAnsi="Times New Roman" w:cs="Times New Roman"/>
        </w:rPr>
        <w:t xml:space="preserve"> in the liquid and solid</w:t>
      </w:r>
      <w:r w:rsidR="00EF5749" w:rsidRPr="00F111BA">
        <w:rPr>
          <w:rFonts w:ascii="Times New Roman" w:eastAsia="等线" w:hAnsi="Times New Roman" w:cs="Times New Roman"/>
        </w:rPr>
        <w:t xml:space="preserve"> in the leaching process</w:t>
      </w:r>
      <w:r w:rsidR="005C4417" w:rsidRPr="00F111BA">
        <w:rPr>
          <w:rFonts w:ascii="Times New Roman" w:eastAsia="等线" w:hAnsi="Times New Roman" w:cs="Times New Roman"/>
        </w:rPr>
        <w:t xml:space="preserve"> </w:t>
      </w:r>
      <w:r w:rsidR="006B3BE2" w:rsidRPr="00F111BA">
        <w:rPr>
          <w:rFonts w:ascii="Times New Roman" w:eastAsia="等线" w:hAnsi="Times New Roman" w:cs="Times New Roman"/>
        </w:rPr>
        <w:t>can</w:t>
      </w:r>
      <w:r w:rsidR="00D841F1" w:rsidRPr="00F111BA">
        <w:rPr>
          <w:rFonts w:ascii="Times New Roman" w:eastAsia="等线" w:hAnsi="Times New Roman" w:cs="Times New Roman"/>
        </w:rPr>
        <w:t xml:space="preserve"> </w:t>
      </w:r>
      <w:r w:rsidR="005C4417" w:rsidRPr="00F111BA">
        <w:rPr>
          <w:rFonts w:ascii="Times New Roman" w:eastAsia="等线" w:hAnsi="Times New Roman" w:cs="Times New Roman"/>
        </w:rPr>
        <w:t>be expressed as</w:t>
      </w:r>
    </w:p>
    <w:p w14:paraId="3655CA60" w14:textId="2C064818" w:rsidR="005C4417" w:rsidRPr="00F111BA" w:rsidRDefault="00A317D6" w:rsidP="00A317D6">
      <w:pPr>
        <w:tabs>
          <w:tab w:val="center" w:pos="3969"/>
          <w:tab w:val="right" w:pos="8505"/>
        </w:tabs>
        <w:spacing w:after="0" w:line="480" w:lineRule="auto"/>
        <w:ind w:right="880"/>
        <w:rPr>
          <w:rFonts w:ascii="Times New Roman" w:eastAsia="等线" w:hAnsi="Times New Roman" w:cs="Times New Roman"/>
        </w:rPr>
      </w:pPr>
      <w:r w:rsidRPr="00F111BA">
        <w:rPr>
          <w:rFonts w:ascii="Times New Roman" w:hAnsi="Times New Roman" w:cs="Times New Roman"/>
        </w:rPr>
        <w:tab/>
      </w:r>
      <w:r w:rsidR="00C66B7E" w:rsidRPr="00C66B7E">
        <w:rPr>
          <w:rFonts w:ascii="Cambria Math" w:hAnsi="Cambria Math" w:cs="Times New Roman"/>
          <w:i/>
        </w:rPr>
        <w:t xml:space="preserve"> </w:t>
      </w:r>
      <m:oMath>
        <m:r>
          <w:rPr>
            <w:rFonts w:ascii="Cambria Math" w:hAnsi="Cambria Math" w:cs="Times New Roman"/>
          </w:rPr>
          <m:t>D=</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DES</m:t>
                </m:r>
              </m:sub>
            </m:sSub>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DES</m:t>
                </m:r>
              </m:sub>
            </m:sSub>
          </m:num>
          <m:den>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ini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DES</m:t>
                </m:r>
              </m:sub>
            </m:sSub>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DES</m:t>
                </m:r>
              </m:sub>
            </m:sSub>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E</m:t>
            </m:r>
          </m:num>
          <m:den>
            <m:r>
              <w:rPr>
                <w:rFonts w:ascii="Cambria Math" w:hAnsi="Cambria Math" w:cs="Times New Roman"/>
              </w:rPr>
              <m:t>1-E</m:t>
            </m:r>
          </m:den>
        </m:f>
      </m:oMath>
      <w:r w:rsidR="005C4417" w:rsidRPr="00F111BA">
        <w:rPr>
          <w:rFonts w:ascii="Times New Roman" w:hAnsi="Times New Roman" w:cs="Times New Roman"/>
        </w:rPr>
        <w:tab/>
        <w:t>(</w:t>
      </w:r>
      <w:r w:rsidR="00EF5749" w:rsidRPr="00F111BA">
        <w:rPr>
          <w:rFonts w:ascii="Times New Roman" w:hAnsi="Times New Roman" w:cs="Times New Roman"/>
        </w:rPr>
        <w:t>2</w:t>
      </w:r>
      <w:r w:rsidR="005C4417" w:rsidRPr="00F111BA">
        <w:rPr>
          <w:rFonts w:ascii="Times New Roman" w:hAnsi="Times New Roman" w:cs="Times New Roman"/>
        </w:rPr>
        <w:t>)</w:t>
      </w:r>
    </w:p>
    <w:p w14:paraId="41E0CE24" w14:textId="555915A5" w:rsidR="007C44C0" w:rsidRPr="00F111BA" w:rsidRDefault="00D841F1" w:rsidP="007C44C0">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The</w:t>
      </w:r>
      <w:r w:rsidR="0056561C" w:rsidRPr="00F111BA">
        <w:rPr>
          <w:rFonts w:ascii="Times New Roman" w:eastAsia="等线" w:hAnsi="Times New Roman" w:cs="Times New Roman"/>
        </w:rPr>
        <w:t xml:space="preserve"> separation factor</w:t>
      </w:r>
      <w:r w:rsidR="005C4417" w:rsidRPr="00F111BA">
        <w:rPr>
          <w:rFonts w:ascii="Times New Roman" w:eastAsia="等线" w:hAnsi="Times New Roman" w:cs="Times New Roman"/>
        </w:rPr>
        <w:t xml:space="preserve"> (</w:t>
      </w:r>
      <w:r w:rsidR="005C4417" w:rsidRPr="00F111BA">
        <w:rPr>
          <w:rFonts w:ascii="Times New Roman" w:eastAsia="等线" w:hAnsi="Times New Roman" w:cs="Times New Roman"/>
          <w:i/>
          <w:iCs/>
        </w:rPr>
        <w:t>β</w:t>
      </w:r>
      <w:r w:rsidR="005C4417" w:rsidRPr="00F111BA">
        <w:rPr>
          <w:rFonts w:ascii="Times New Roman" w:eastAsia="等线" w:hAnsi="Times New Roman" w:cs="Times New Roman"/>
        </w:rPr>
        <w:t>)</w:t>
      </w:r>
      <w:r w:rsidR="0056561C" w:rsidRPr="00F111BA">
        <w:rPr>
          <w:rFonts w:ascii="Times New Roman" w:eastAsia="等线" w:hAnsi="Times New Roman" w:cs="Times New Roman"/>
        </w:rPr>
        <w:t xml:space="preserve"> </w:t>
      </w:r>
      <w:r w:rsidR="005C4417" w:rsidRPr="00F111BA">
        <w:rPr>
          <w:rFonts w:ascii="Times New Roman" w:eastAsia="等线" w:hAnsi="Times New Roman" w:cs="Times New Roman"/>
        </w:rPr>
        <w:t xml:space="preserve">of </w:t>
      </w:r>
      <w:r w:rsidRPr="00F111BA">
        <w:rPr>
          <w:rFonts w:ascii="Times New Roman" w:eastAsia="等线" w:hAnsi="Times New Roman" w:cs="Times New Roman"/>
        </w:rPr>
        <w:t xml:space="preserve">the </w:t>
      </w:r>
      <w:r w:rsidR="005C4417" w:rsidRPr="00F111BA">
        <w:rPr>
          <w:rFonts w:ascii="Times New Roman" w:eastAsia="等线" w:hAnsi="Times New Roman" w:cs="Times New Roman"/>
        </w:rPr>
        <w:t>metal oxides (1) to other metal oxides (2)</w:t>
      </w:r>
      <w:r w:rsidR="0056561C" w:rsidRPr="00F111BA">
        <w:rPr>
          <w:rFonts w:ascii="Times New Roman" w:eastAsia="等线" w:hAnsi="Times New Roman" w:cs="Times New Roman"/>
        </w:rPr>
        <w:t xml:space="preserve"> by leaching</w:t>
      </w:r>
      <w:r w:rsidR="000C7A5E" w:rsidRPr="00F111BA">
        <w:rPr>
          <w:rFonts w:ascii="Times New Roman" w:eastAsia="等线" w:hAnsi="Times New Roman" w:cs="Times New Roman"/>
        </w:rPr>
        <w:t xml:space="preserve"> </w:t>
      </w:r>
      <w:r w:rsidRPr="00F111BA">
        <w:rPr>
          <w:rFonts w:ascii="Times New Roman" w:eastAsia="等线" w:hAnsi="Times New Roman" w:cs="Times New Roman"/>
        </w:rPr>
        <w:t xml:space="preserve">was defined as </w:t>
      </w:r>
    </w:p>
    <w:p w14:paraId="1CA08284" w14:textId="4F897633" w:rsidR="004D6B24" w:rsidRPr="00F111BA" w:rsidRDefault="00A317D6" w:rsidP="00A317D6">
      <w:pPr>
        <w:tabs>
          <w:tab w:val="center" w:pos="3969"/>
          <w:tab w:val="right" w:pos="8505"/>
        </w:tabs>
        <w:spacing w:after="0" w:line="480" w:lineRule="auto"/>
        <w:ind w:right="880"/>
        <w:rPr>
          <w:rFonts w:ascii="Times New Roman" w:eastAsia="等线" w:hAnsi="Times New Roman" w:cs="Times New Roman"/>
        </w:rPr>
      </w:pPr>
      <w:r w:rsidRPr="00F111BA">
        <w:rPr>
          <w:rFonts w:ascii="Times New Roman" w:hAnsi="Times New Roman" w:cs="Times New Roman"/>
        </w:rPr>
        <w:tab/>
      </w:r>
      <w:r w:rsidR="00C66B7E" w:rsidRPr="00C66B7E">
        <w:rPr>
          <w:rFonts w:ascii="Cambria Math" w:hAnsi="Cambria Math" w:cs="Times New Roman"/>
          <w:i/>
        </w:rPr>
        <w:t xml:space="preserv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1/2</m:t>
            </m:r>
          </m:sub>
        </m:sSub>
        <m:r>
          <w:rPr>
            <w:rFonts w:ascii="Cambria Math" w:hAnsi="Cambria Math" w:cs="Times New Roman"/>
          </w:rPr>
          <m:t>=</m:t>
        </m:r>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1</m:t>
                </m:r>
              </m:sub>
            </m:sSub>
            <m:r>
              <w:rPr>
                <w:rFonts w:ascii="Cambria Math" w:hAnsi="Cambria Math" w:cs="Times New Roman"/>
              </w:rPr>
              <m:t>)</m:t>
            </m:r>
          </m:num>
          <m:den>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2</m:t>
                </m:r>
              </m:sub>
            </m:sSub>
            <m:r>
              <w:rPr>
                <w:rFonts w:ascii="Cambria Math" w:hAnsi="Cambria Math" w:cs="Times New Roman"/>
              </w:rPr>
              <m:t>)</m:t>
            </m:r>
          </m:den>
        </m:f>
      </m:oMath>
      <w:r w:rsidR="005C4417" w:rsidRPr="00F111BA">
        <w:rPr>
          <w:rFonts w:ascii="Times New Roman" w:hAnsi="Times New Roman" w:cs="Times New Roman"/>
        </w:rPr>
        <w:tab/>
        <w:t>(</w:t>
      </w:r>
      <w:r w:rsidR="00EF5749" w:rsidRPr="00F111BA">
        <w:rPr>
          <w:rFonts w:ascii="Times New Roman" w:hAnsi="Times New Roman" w:cs="Times New Roman"/>
        </w:rPr>
        <w:t>3</w:t>
      </w:r>
      <w:r w:rsidR="005C4417" w:rsidRPr="00F111BA">
        <w:rPr>
          <w:rFonts w:ascii="Times New Roman" w:hAnsi="Times New Roman" w:cs="Times New Roman"/>
        </w:rPr>
        <w:t>)</w:t>
      </w:r>
    </w:p>
    <w:p w14:paraId="7A4E8063" w14:textId="14082366" w:rsidR="000C7A5E" w:rsidRPr="00F111BA" w:rsidRDefault="000C7A5E" w:rsidP="000C7A5E">
      <w:pPr>
        <w:tabs>
          <w:tab w:val="center" w:pos="3969"/>
          <w:tab w:val="right" w:pos="8505"/>
        </w:tabs>
        <w:spacing w:after="0" w:line="480" w:lineRule="auto"/>
        <w:jc w:val="both"/>
        <w:rPr>
          <w:rFonts w:ascii="Times New Roman" w:eastAsia="等线" w:hAnsi="Times New Roman" w:cs="Times New Roman"/>
        </w:rPr>
      </w:pPr>
    </w:p>
    <w:p w14:paraId="7BA1A0A9" w14:textId="4AD68F14" w:rsidR="00504155" w:rsidRPr="00F111BA" w:rsidRDefault="000D2A64" w:rsidP="007C44C0">
      <w:pPr>
        <w:spacing w:after="0" w:line="480" w:lineRule="auto"/>
        <w:jc w:val="both"/>
        <w:rPr>
          <w:rFonts w:ascii="Times New Roman" w:eastAsia="等线" w:hAnsi="Times New Roman" w:cs="Times New Roman"/>
          <w:b/>
        </w:rPr>
      </w:pPr>
      <w:r w:rsidRPr="00F111BA">
        <w:rPr>
          <w:rFonts w:ascii="Times New Roman" w:hAnsi="Times New Roman" w:cs="Times New Roman"/>
          <w:b/>
        </w:rPr>
        <w:t xml:space="preserve">2.4 </w:t>
      </w:r>
      <w:r w:rsidRPr="00F111BA">
        <w:rPr>
          <w:rFonts w:ascii="Times New Roman" w:eastAsia="等线" w:hAnsi="Times New Roman" w:cs="Times New Roman"/>
          <w:b/>
        </w:rPr>
        <w:t>Recovery</w:t>
      </w:r>
      <w:r w:rsidR="007C44C0" w:rsidRPr="00F111BA">
        <w:rPr>
          <w:rFonts w:ascii="Times New Roman" w:eastAsia="等线" w:hAnsi="Times New Roman" w:cs="Times New Roman"/>
          <w:b/>
        </w:rPr>
        <w:t xml:space="preserve"> </w:t>
      </w:r>
      <w:r w:rsidR="005C4417" w:rsidRPr="00F111BA">
        <w:rPr>
          <w:rFonts w:ascii="Times New Roman" w:eastAsia="等线" w:hAnsi="Times New Roman" w:cs="Times New Roman"/>
          <w:b/>
        </w:rPr>
        <w:t>method</w:t>
      </w:r>
      <w:r w:rsidR="00E225A9" w:rsidRPr="00F111BA">
        <w:rPr>
          <w:rFonts w:ascii="Times New Roman" w:eastAsia="等线" w:hAnsi="Times New Roman" w:cs="Times New Roman"/>
          <w:b/>
        </w:rPr>
        <w:t xml:space="preserve"> </w:t>
      </w:r>
    </w:p>
    <w:p w14:paraId="339B5C9A" w14:textId="39874E82" w:rsidR="00AD4284" w:rsidRPr="00F111BA" w:rsidRDefault="007C44C0" w:rsidP="007C44C0">
      <w:pPr>
        <w:pStyle w:val="Abstrbody"/>
        <w:spacing w:after="0" w:line="480" w:lineRule="auto"/>
        <w:rPr>
          <w:rFonts w:eastAsia="等线"/>
          <w:sz w:val="22"/>
          <w:lang w:val="en-US"/>
        </w:rPr>
      </w:pPr>
      <w:r w:rsidRPr="00F111BA">
        <w:rPr>
          <w:rFonts w:eastAsia="等线"/>
          <w:sz w:val="22"/>
          <w:lang w:val="en-US" w:eastAsia="zh-CN"/>
        </w:rPr>
        <w:lastRenderedPageBreak/>
        <w:t xml:space="preserve">The mixed metal powder (5 g) was </w:t>
      </w:r>
      <w:r w:rsidRPr="00F111BA">
        <w:rPr>
          <w:sz w:val="22"/>
          <w:lang w:val="en-US"/>
        </w:rPr>
        <w:t>treated by</w:t>
      </w:r>
      <w:r w:rsidRPr="00F111BA">
        <w:rPr>
          <w:rFonts w:eastAsia="等线"/>
          <w:sz w:val="22"/>
          <w:lang w:val="en-US"/>
        </w:rPr>
        <w:t xml:space="preserve"> calcination</w:t>
      </w:r>
      <w:r w:rsidRPr="00F111BA">
        <w:rPr>
          <w:rFonts w:eastAsia="等线"/>
          <w:sz w:val="22"/>
          <w:lang w:val="en-US" w:eastAsia="zh-CN"/>
        </w:rPr>
        <w:t xml:space="preserve"> and then</w:t>
      </w:r>
      <w:r w:rsidRPr="00F111BA">
        <w:rPr>
          <w:sz w:val="22"/>
          <w:lang w:val="en-US"/>
        </w:rPr>
        <w:t xml:space="preserve"> leached by </w:t>
      </w:r>
      <w:r w:rsidR="00D841F1" w:rsidRPr="00F111BA">
        <w:rPr>
          <w:sz w:val="22"/>
          <w:lang w:val="en-US"/>
        </w:rPr>
        <w:t xml:space="preserve">the </w:t>
      </w:r>
      <w:proofErr w:type="spellStart"/>
      <w:r w:rsidRPr="00F111BA">
        <w:rPr>
          <w:sz w:val="22"/>
          <w:lang w:val="en-US"/>
        </w:rPr>
        <w:t>ChCl</w:t>
      </w:r>
      <w:proofErr w:type="spellEnd"/>
      <w:r w:rsidRPr="00F111BA">
        <w:rPr>
          <w:sz w:val="22"/>
          <w:lang w:val="en-US"/>
        </w:rPr>
        <w:t xml:space="preserve">-GA DES (42 g </w:t>
      </w:r>
      <w:proofErr w:type="spellStart"/>
      <w:r w:rsidRPr="00F111BA">
        <w:rPr>
          <w:sz w:val="22"/>
          <w:lang w:val="en-US"/>
        </w:rPr>
        <w:t>ChCl</w:t>
      </w:r>
      <w:proofErr w:type="spellEnd"/>
      <w:r w:rsidRPr="00F111BA">
        <w:rPr>
          <w:sz w:val="22"/>
          <w:lang w:val="en-US"/>
        </w:rPr>
        <w:t xml:space="preserve"> + 45.6 g GA) at 50 </w:t>
      </w:r>
      <w:r w:rsidRPr="00F111BA">
        <w:rPr>
          <w:rFonts w:eastAsia="等线"/>
          <w:sz w:val="22"/>
          <w:lang w:val="en-US" w:eastAsia="zh-CN"/>
        </w:rPr>
        <w:t xml:space="preserve">℃ </w:t>
      </w:r>
      <w:r w:rsidR="00D841F1" w:rsidRPr="00F111BA">
        <w:rPr>
          <w:rFonts w:eastAsia="等线"/>
          <w:sz w:val="22"/>
          <w:lang w:val="en-US" w:eastAsia="zh-CN"/>
        </w:rPr>
        <w:t xml:space="preserve">while </w:t>
      </w:r>
      <w:r w:rsidR="00D837D1" w:rsidRPr="00F111BA">
        <w:rPr>
          <w:rFonts w:eastAsia="等线"/>
          <w:sz w:val="22"/>
          <w:lang w:val="en-US" w:eastAsia="zh-CN"/>
        </w:rPr>
        <w:t xml:space="preserve">stirring </w:t>
      </w:r>
      <w:r w:rsidR="006B3BE2" w:rsidRPr="00F111BA">
        <w:rPr>
          <w:rFonts w:eastAsia="等线"/>
          <w:sz w:val="22"/>
          <w:lang w:val="en-US" w:eastAsia="zh-CN"/>
        </w:rPr>
        <w:t xml:space="preserve">at </w:t>
      </w:r>
      <w:r w:rsidR="00D837D1" w:rsidRPr="00F111BA">
        <w:rPr>
          <w:rFonts w:eastAsia="等线"/>
          <w:sz w:val="22"/>
          <w:lang w:val="en-US" w:eastAsia="zh-CN"/>
        </w:rPr>
        <w:t xml:space="preserve">100 rpm </w:t>
      </w:r>
      <w:r w:rsidRPr="00F111BA">
        <w:rPr>
          <w:rFonts w:eastAsia="等线"/>
          <w:sz w:val="22"/>
          <w:lang w:val="en-US" w:eastAsia="zh-CN"/>
        </w:rPr>
        <w:t xml:space="preserve">for 2 </w:t>
      </w:r>
      <w:r w:rsidR="00D841F1" w:rsidRPr="00F111BA">
        <w:rPr>
          <w:rFonts w:eastAsia="等线"/>
          <w:sz w:val="22"/>
          <w:lang w:val="en-US" w:eastAsia="zh-CN"/>
        </w:rPr>
        <w:t>h</w:t>
      </w:r>
      <w:r w:rsidRPr="00F111BA">
        <w:rPr>
          <w:rFonts w:eastAsia="等线"/>
          <w:sz w:val="22"/>
          <w:lang w:val="en-US" w:eastAsia="zh-CN"/>
        </w:rPr>
        <w:t xml:space="preserve">. After filtration, </w:t>
      </w:r>
      <w:r w:rsidRPr="00F111BA">
        <w:rPr>
          <w:rFonts w:eastAsia="等线"/>
          <w:sz w:val="22"/>
          <w:lang w:val="en-US"/>
        </w:rPr>
        <w:t>1 mol/dm</w:t>
      </w:r>
      <w:r w:rsidRPr="00F111BA">
        <w:rPr>
          <w:rFonts w:eastAsia="等线"/>
          <w:sz w:val="22"/>
          <w:vertAlign w:val="superscript"/>
          <w:lang w:val="en-US"/>
        </w:rPr>
        <w:t>3</w:t>
      </w:r>
      <w:r w:rsidRPr="00F111BA">
        <w:rPr>
          <w:rFonts w:eastAsia="等线"/>
          <w:sz w:val="22"/>
          <w:lang w:val="en-US"/>
        </w:rPr>
        <w:t xml:space="preserve"> aqueous </w:t>
      </w:r>
      <w:r w:rsidR="00D841F1" w:rsidRPr="00F111BA">
        <w:rPr>
          <w:rFonts w:eastAsia="等线"/>
          <w:sz w:val="22"/>
          <w:lang w:val="en-US"/>
        </w:rPr>
        <w:t>OA</w:t>
      </w:r>
      <w:r w:rsidRPr="00F111BA">
        <w:rPr>
          <w:rFonts w:eastAsia="等线"/>
          <w:sz w:val="22"/>
          <w:lang w:val="en-US"/>
        </w:rPr>
        <w:t xml:space="preserve"> solution with nine times </w:t>
      </w:r>
      <w:r w:rsidR="00653A36" w:rsidRPr="00F111BA">
        <w:rPr>
          <w:rFonts w:eastAsia="等线"/>
          <w:sz w:val="22"/>
          <w:lang w:val="en-US"/>
        </w:rPr>
        <w:t xml:space="preserve">of </w:t>
      </w:r>
      <w:r w:rsidR="00D841F1" w:rsidRPr="00F111BA">
        <w:rPr>
          <w:rFonts w:eastAsia="等线"/>
          <w:sz w:val="22"/>
          <w:lang w:val="en-US"/>
        </w:rPr>
        <w:t xml:space="preserve">the </w:t>
      </w:r>
      <w:r w:rsidRPr="00F111BA">
        <w:rPr>
          <w:rFonts w:eastAsia="等线"/>
          <w:sz w:val="22"/>
          <w:lang w:val="en-US"/>
        </w:rPr>
        <w:t xml:space="preserve">volume was added </w:t>
      </w:r>
      <w:r w:rsidR="00D841F1" w:rsidRPr="00F111BA">
        <w:rPr>
          <w:rFonts w:eastAsia="等线"/>
          <w:sz w:val="22"/>
          <w:lang w:val="en-US"/>
        </w:rPr>
        <w:t xml:space="preserve">to </w:t>
      </w:r>
      <w:r w:rsidRPr="00F111BA">
        <w:rPr>
          <w:rFonts w:eastAsia="等线"/>
          <w:sz w:val="22"/>
          <w:lang w:val="en-US"/>
        </w:rPr>
        <w:t xml:space="preserve">the </w:t>
      </w:r>
      <w:r w:rsidRPr="00F111BA">
        <w:rPr>
          <w:rFonts w:eastAsia="等线"/>
          <w:sz w:val="22"/>
          <w:lang w:val="en-US" w:eastAsia="zh-CN"/>
        </w:rPr>
        <w:t>filtrate, and</w:t>
      </w:r>
      <w:r w:rsidRPr="00F111BA">
        <w:rPr>
          <w:lang w:val="en-US"/>
        </w:rPr>
        <w:t xml:space="preserve"> </w:t>
      </w:r>
      <w:r w:rsidRPr="00F111BA">
        <w:rPr>
          <w:rFonts w:eastAsia="等线"/>
          <w:sz w:val="22"/>
          <w:lang w:val="en-US" w:eastAsia="zh-CN"/>
        </w:rPr>
        <w:t xml:space="preserve">Zn-rich oxalate </w:t>
      </w:r>
      <w:r w:rsidR="00D841F1" w:rsidRPr="00F111BA">
        <w:rPr>
          <w:rFonts w:eastAsia="等线"/>
          <w:sz w:val="22"/>
          <w:lang w:val="en-US" w:eastAsia="zh-CN"/>
        </w:rPr>
        <w:t xml:space="preserve">was obtained </w:t>
      </w:r>
      <w:r w:rsidRPr="00F111BA">
        <w:rPr>
          <w:rFonts w:eastAsia="等线"/>
          <w:sz w:val="22"/>
          <w:lang w:val="en-US"/>
        </w:rPr>
        <w:t xml:space="preserve">as </w:t>
      </w:r>
      <w:r w:rsidRPr="00F111BA">
        <w:rPr>
          <w:rFonts w:eastAsia="等线"/>
          <w:sz w:val="22"/>
          <w:lang w:val="en-US" w:eastAsia="zh-CN"/>
        </w:rPr>
        <w:t>blue</w:t>
      </w:r>
      <w:r w:rsidRPr="00F111BA">
        <w:rPr>
          <w:rFonts w:eastAsia="等线"/>
          <w:sz w:val="22"/>
          <w:lang w:val="en-US"/>
        </w:rPr>
        <w:t xml:space="preserve"> precipitat</w:t>
      </w:r>
      <w:r w:rsidR="00D841F1" w:rsidRPr="00F111BA">
        <w:rPr>
          <w:rFonts w:eastAsia="等线"/>
          <w:sz w:val="22"/>
          <w:lang w:val="en-US"/>
        </w:rPr>
        <w:t>e</w:t>
      </w:r>
      <w:r w:rsidRPr="00F111BA">
        <w:rPr>
          <w:rFonts w:eastAsia="等线"/>
          <w:sz w:val="22"/>
          <w:lang w:val="en-US"/>
        </w:rPr>
        <w:t xml:space="preserve"> </w:t>
      </w:r>
      <w:r w:rsidRPr="00F111BA">
        <w:rPr>
          <w:rFonts w:eastAsia="等线"/>
          <w:sz w:val="22"/>
          <w:lang w:val="en-US" w:eastAsia="zh-CN"/>
        </w:rPr>
        <w:t xml:space="preserve">after </w:t>
      </w:r>
      <w:r w:rsidR="00D837D1" w:rsidRPr="00F111BA">
        <w:rPr>
          <w:rFonts w:eastAsia="等线"/>
          <w:sz w:val="22"/>
          <w:lang w:val="en-US" w:eastAsia="zh-CN"/>
        </w:rPr>
        <w:t xml:space="preserve">standing for </w:t>
      </w:r>
      <w:r w:rsidR="00EF5749" w:rsidRPr="00F111BA">
        <w:rPr>
          <w:rFonts w:eastAsia="等线"/>
          <w:sz w:val="22"/>
          <w:lang w:val="en-US" w:eastAsia="zh-CN"/>
        </w:rPr>
        <w:t>2</w:t>
      </w:r>
      <w:r w:rsidRPr="00F111BA">
        <w:rPr>
          <w:rFonts w:eastAsia="等线"/>
          <w:sz w:val="22"/>
          <w:lang w:val="en-US" w:eastAsia="zh-CN"/>
        </w:rPr>
        <w:t xml:space="preserve"> </w:t>
      </w:r>
      <w:r w:rsidR="00D841F1" w:rsidRPr="00F111BA">
        <w:rPr>
          <w:rFonts w:eastAsia="等线"/>
          <w:sz w:val="22"/>
          <w:lang w:val="en-US" w:eastAsia="zh-CN"/>
        </w:rPr>
        <w:t>h</w:t>
      </w:r>
      <w:r w:rsidRPr="00F111BA">
        <w:rPr>
          <w:rFonts w:eastAsia="等线"/>
          <w:sz w:val="22"/>
          <w:lang w:val="en-US" w:eastAsia="zh-CN"/>
        </w:rPr>
        <w:t xml:space="preserve">. The filter residue </w:t>
      </w:r>
      <w:r w:rsidRPr="00F111BA">
        <w:rPr>
          <w:rFonts w:eastAsia="等线"/>
          <w:sz w:val="22"/>
          <w:lang w:val="en-US"/>
        </w:rPr>
        <w:t xml:space="preserve">was leached </w:t>
      </w:r>
      <w:r w:rsidR="00A24E5A" w:rsidRPr="00F111BA">
        <w:rPr>
          <w:rFonts w:eastAsia="等线"/>
          <w:sz w:val="22"/>
          <w:lang w:val="en-US"/>
        </w:rPr>
        <w:t xml:space="preserve">using the </w:t>
      </w:r>
      <w:proofErr w:type="spellStart"/>
      <w:r w:rsidRPr="00F111BA">
        <w:rPr>
          <w:rFonts w:eastAsia="等线"/>
          <w:sz w:val="22"/>
          <w:lang w:val="en-US"/>
        </w:rPr>
        <w:t>ChCl</w:t>
      </w:r>
      <w:proofErr w:type="spellEnd"/>
      <w:r w:rsidRPr="00F111BA">
        <w:rPr>
          <w:rFonts w:eastAsia="等线"/>
          <w:sz w:val="22"/>
          <w:lang w:val="en-US"/>
        </w:rPr>
        <w:t xml:space="preserve">-OA DES (42 g </w:t>
      </w:r>
      <w:proofErr w:type="spellStart"/>
      <w:r w:rsidRPr="00F111BA">
        <w:rPr>
          <w:rFonts w:eastAsia="等线"/>
          <w:sz w:val="22"/>
          <w:lang w:val="en-US"/>
        </w:rPr>
        <w:t>ChCl</w:t>
      </w:r>
      <w:proofErr w:type="spellEnd"/>
      <w:r w:rsidRPr="00F111BA">
        <w:rPr>
          <w:rFonts w:eastAsia="等线"/>
          <w:sz w:val="22"/>
          <w:lang w:val="en-US"/>
        </w:rPr>
        <w:t xml:space="preserve"> + 54 g OA) </w:t>
      </w:r>
      <w:r w:rsidRPr="00F111BA">
        <w:rPr>
          <w:sz w:val="22"/>
          <w:lang w:val="en-US"/>
        </w:rPr>
        <w:t xml:space="preserve">at 50 </w:t>
      </w:r>
      <w:r w:rsidRPr="00F111BA">
        <w:rPr>
          <w:rFonts w:eastAsia="等线"/>
          <w:sz w:val="22"/>
          <w:lang w:val="en-US" w:eastAsia="zh-CN"/>
        </w:rPr>
        <w:t xml:space="preserve">℃ for 8 </w:t>
      </w:r>
      <w:r w:rsidR="00A24E5A" w:rsidRPr="00F111BA">
        <w:rPr>
          <w:rFonts w:eastAsia="等线"/>
          <w:sz w:val="22"/>
          <w:lang w:val="en-US" w:eastAsia="zh-CN"/>
        </w:rPr>
        <w:t>h while stirring</w:t>
      </w:r>
      <w:r w:rsidR="00D837D1" w:rsidRPr="00F111BA">
        <w:rPr>
          <w:rFonts w:eastAsia="等线"/>
          <w:sz w:val="22"/>
          <w:lang w:val="en-US" w:eastAsia="zh-CN"/>
        </w:rPr>
        <w:t xml:space="preserve"> at 100 rpm</w:t>
      </w:r>
      <w:r w:rsidR="00AD4284" w:rsidRPr="00F111BA">
        <w:rPr>
          <w:rFonts w:eastAsia="等线"/>
          <w:sz w:val="22"/>
          <w:lang w:val="en-US" w:eastAsia="zh-CN"/>
        </w:rPr>
        <w:t>,</w:t>
      </w:r>
      <w:r w:rsidRPr="00F111BA">
        <w:rPr>
          <w:rFonts w:eastAsia="等线"/>
          <w:sz w:val="22"/>
          <w:lang w:val="en-US"/>
        </w:rPr>
        <w:t xml:space="preserve"> </w:t>
      </w:r>
      <w:r w:rsidR="00A24E5A" w:rsidRPr="00F111BA">
        <w:rPr>
          <w:rFonts w:eastAsia="等线"/>
          <w:sz w:val="22"/>
          <w:lang w:val="en-US"/>
        </w:rPr>
        <w:t xml:space="preserve">followed by </w:t>
      </w:r>
      <w:r w:rsidRPr="00F111BA">
        <w:rPr>
          <w:rFonts w:eastAsia="等线"/>
          <w:sz w:val="22"/>
          <w:lang w:val="en-US"/>
        </w:rPr>
        <w:t xml:space="preserve">filtration. </w:t>
      </w:r>
      <w:r w:rsidR="00372D27" w:rsidRPr="00F111BA">
        <w:rPr>
          <w:rFonts w:eastAsia="等线" w:hint="eastAsia"/>
          <w:sz w:val="22"/>
          <w:lang w:val="en-US" w:eastAsia="zh-CN"/>
        </w:rPr>
        <w:t>The</w:t>
      </w:r>
      <w:r w:rsidR="00372D27" w:rsidRPr="00F111BA">
        <w:rPr>
          <w:rFonts w:eastAsia="等线"/>
          <w:sz w:val="22"/>
          <w:lang w:val="en-US" w:eastAsia="zh-CN"/>
        </w:rPr>
        <w:t xml:space="preserve"> residue after filtration, </w:t>
      </w:r>
      <w:r w:rsidR="00372D27" w:rsidRPr="00F111BA">
        <w:rPr>
          <w:rFonts w:eastAsia="等线"/>
          <w:sz w:val="22"/>
          <w:lang w:val="en-US"/>
        </w:rPr>
        <w:t>which was prepared using sprayed gold, underwent analysis via scanning electron microscopy-energy dispersive X-ray analysis (SEM-EDX, Hitachi S-4800).</w:t>
      </w:r>
      <w:r w:rsidR="00372D27" w:rsidRPr="00F111BA">
        <w:rPr>
          <w:rFonts w:eastAsia="等线" w:hint="eastAsia"/>
          <w:sz w:val="22"/>
          <w:lang w:val="en-US" w:eastAsia="zh-CN"/>
        </w:rPr>
        <w:t xml:space="preserve"> </w:t>
      </w:r>
      <w:r w:rsidRPr="00F111BA">
        <w:rPr>
          <w:rFonts w:eastAsia="等线"/>
          <w:sz w:val="22"/>
          <w:lang w:val="en-US" w:eastAsia="zh-CN"/>
        </w:rPr>
        <w:t>The filtrate was diluted</w:t>
      </w:r>
      <w:r w:rsidRPr="00F111BA">
        <w:rPr>
          <w:rFonts w:eastAsia="等线"/>
          <w:sz w:val="22"/>
          <w:lang w:val="en-US"/>
        </w:rPr>
        <w:t xml:space="preserve"> 10 times with deionized water</w:t>
      </w:r>
      <w:r w:rsidR="00A24E5A" w:rsidRPr="00F111BA">
        <w:rPr>
          <w:rFonts w:eastAsia="等线"/>
          <w:sz w:val="22"/>
          <w:lang w:val="en-US"/>
        </w:rPr>
        <w:t>,</w:t>
      </w:r>
      <w:r w:rsidRPr="00F111BA">
        <w:rPr>
          <w:rFonts w:eastAsia="等线"/>
          <w:sz w:val="22"/>
          <w:lang w:val="en-US"/>
        </w:rPr>
        <w:t xml:space="preserve"> and the blue </w:t>
      </w:r>
      <w:r w:rsidR="00A24E5A" w:rsidRPr="00F111BA">
        <w:rPr>
          <w:rFonts w:eastAsia="等线"/>
          <w:sz w:val="22"/>
          <w:lang w:val="en-US"/>
        </w:rPr>
        <w:t xml:space="preserve">precipitate </w:t>
      </w:r>
      <w:r w:rsidR="00AD4284" w:rsidRPr="00F111BA">
        <w:rPr>
          <w:rFonts w:eastAsia="等线"/>
          <w:sz w:val="22"/>
          <w:lang w:val="en-US"/>
        </w:rPr>
        <w:t>of CuC</w:t>
      </w:r>
      <w:r w:rsidR="00AD4284" w:rsidRPr="00F111BA">
        <w:rPr>
          <w:rFonts w:eastAsia="等线"/>
          <w:sz w:val="22"/>
          <w:vertAlign w:val="subscript"/>
          <w:lang w:val="en-US"/>
        </w:rPr>
        <w:t>2</w:t>
      </w:r>
      <w:r w:rsidR="00AD4284" w:rsidRPr="00F111BA">
        <w:rPr>
          <w:rFonts w:eastAsia="等线"/>
          <w:sz w:val="22"/>
          <w:lang w:val="en-US"/>
        </w:rPr>
        <w:t>O</w:t>
      </w:r>
      <w:r w:rsidR="00AD4284" w:rsidRPr="00F111BA">
        <w:rPr>
          <w:rFonts w:eastAsia="等线"/>
          <w:sz w:val="22"/>
          <w:vertAlign w:val="subscript"/>
          <w:lang w:val="en-US"/>
        </w:rPr>
        <w:t>4</w:t>
      </w:r>
      <w:r w:rsidR="00AD4284" w:rsidRPr="00F111BA">
        <w:rPr>
          <w:rFonts w:eastAsia="等线"/>
          <w:sz w:val="22"/>
          <w:lang w:val="en-US" w:eastAsia="zh-CN"/>
        </w:rPr>
        <w:t>·</w:t>
      </w:r>
      <w:r w:rsidR="00AD4284" w:rsidRPr="00F111BA">
        <w:rPr>
          <w:rFonts w:eastAsia="等线"/>
          <w:sz w:val="22"/>
          <w:lang w:val="en-US"/>
        </w:rPr>
        <w:t>2H</w:t>
      </w:r>
      <w:r w:rsidR="00AD4284" w:rsidRPr="00F111BA">
        <w:rPr>
          <w:rFonts w:eastAsia="等线"/>
          <w:sz w:val="22"/>
          <w:vertAlign w:val="subscript"/>
          <w:lang w:val="en-US"/>
        </w:rPr>
        <w:t>2</w:t>
      </w:r>
      <w:r w:rsidR="00AD4284" w:rsidRPr="00F111BA">
        <w:rPr>
          <w:rFonts w:eastAsia="等线"/>
          <w:sz w:val="22"/>
          <w:lang w:val="en-US"/>
        </w:rPr>
        <w:t>O</w:t>
      </w:r>
      <w:r w:rsidRPr="00F111BA">
        <w:rPr>
          <w:rFonts w:eastAsia="等线"/>
          <w:sz w:val="22"/>
          <w:lang w:val="en-US"/>
        </w:rPr>
        <w:t xml:space="preserve"> was separated after 2 </w:t>
      </w:r>
      <w:r w:rsidR="00A24E5A" w:rsidRPr="00F111BA">
        <w:rPr>
          <w:rFonts w:eastAsia="等线"/>
          <w:sz w:val="22"/>
          <w:lang w:val="en-US"/>
        </w:rPr>
        <w:t>h</w:t>
      </w:r>
      <w:r w:rsidRPr="00F111BA">
        <w:rPr>
          <w:rFonts w:eastAsia="等线"/>
          <w:sz w:val="22"/>
          <w:lang w:val="en-US"/>
        </w:rPr>
        <w:t xml:space="preserve">. </w:t>
      </w:r>
      <w:r w:rsidRPr="00F111BA">
        <w:rPr>
          <w:rFonts w:eastAsia="等线"/>
          <w:sz w:val="22"/>
          <w:lang w:val="en-US" w:eastAsia="zh-CN"/>
        </w:rPr>
        <w:t>Subsequently,</w:t>
      </w:r>
      <w:r w:rsidRPr="00F111BA">
        <w:rPr>
          <w:rFonts w:eastAsia="等线"/>
          <w:sz w:val="22"/>
          <w:lang w:val="en-US"/>
        </w:rPr>
        <w:t xml:space="preserve"> 1</w:t>
      </w:r>
      <w:r w:rsidR="00A24E5A" w:rsidRPr="00F111BA">
        <w:rPr>
          <w:rFonts w:eastAsia="等线"/>
          <w:sz w:val="22"/>
          <w:lang w:val="en-US"/>
        </w:rPr>
        <w:t xml:space="preserve"> </w:t>
      </w:r>
      <w:r w:rsidRPr="00F111BA">
        <w:rPr>
          <w:rFonts w:eastAsia="等线"/>
          <w:sz w:val="22"/>
          <w:lang w:val="en-US"/>
        </w:rPr>
        <w:t xml:space="preserve">g Fe powder was added to the filtrate, </w:t>
      </w:r>
      <w:r w:rsidR="00A24E5A" w:rsidRPr="00F111BA">
        <w:rPr>
          <w:rFonts w:eastAsia="等线"/>
          <w:sz w:val="22"/>
          <w:lang w:val="en-US"/>
        </w:rPr>
        <w:t xml:space="preserve">and </w:t>
      </w:r>
      <w:r w:rsidR="00AD4284" w:rsidRPr="00F111BA">
        <w:rPr>
          <w:rFonts w:eastAsia="等线"/>
          <w:sz w:val="22"/>
          <w:lang w:val="en-US"/>
        </w:rPr>
        <w:t>the</w:t>
      </w:r>
      <w:r w:rsidRPr="00F111BA">
        <w:rPr>
          <w:rFonts w:eastAsia="等线"/>
          <w:sz w:val="22"/>
          <w:lang w:val="en-US"/>
        </w:rPr>
        <w:t xml:space="preserve"> dark yellow precipitat</w:t>
      </w:r>
      <w:r w:rsidR="00A24E5A" w:rsidRPr="00F111BA">
        <w:rPr>
          <w:rFonts w:eastAsia="等线"/>
          <w:sz w:val="22"/>
          <w:lang w:val="en-US"/>
        </w:rPr>
        <w:t>e</w:t>
      </w:r>
      <w:r w:rsidRPr="00F111BA">
        <w:rPr>
          <w:rFonts w:eastAsia="等线"/>
          <w:sz w:val="22"/>
          <w:lang w:val="en-US"/>
        </w:rPr>
        <w:t xml:space="preserve"> of Sn-rich oxalate was separated after standing for 2 </w:t>
      </w:r>
      <w:r w:rsidR="00A24E5A" w:rsidRPr="00F111BA">
        <w:rPr>
          <w:rFonts w:eastAsia="等线"/>
          <w:sz w:val="22"/>
          <w:lang w:val="en-US"/>
        </w:rPr>
        <w:t>h</w:t>
      </w:r>
      <w:r w:rsidRPr="00F111BA">
        <w:rPr>
          <w:rFonts w:eastAsia="等线"/>
          <w:sz w:val="22"/>
          <w:lang w:val="en-US" w:eastAsia="zh-CN"/>
        </w:rPr>
        <w:t xml:space="preserve">. </w:t>
      </w:r>
      <w:r w:rsidRPr="00F111BA">
        <w:rPr>
          <w:rFonts w:eastAsia="等线"/>
          <w:sz w:val="22"/>
          <w:lang w:val="en-US"/>
        </w:rPr>
        <w:t>The recovery products were washed with deionized water three times and then dried in an</w:t>
      </w:r>
      <w:r w:rsidRPr="00F111BA">
        <w:rPr>
          <w:rFonts w:eastAsia="等线"/>
          <w:sz w:val="22"/>
          <w:lang w:val="en-US" w:eastAsia="zh-CN"/>
        </w:rPr>
        <w:t xml:space="preserve"> oven at </w:t>
      </w:r>
      <w:r w:rsidRPr="00F111BA">
        <w:rPr>
          <w:sz w:val="22"/>
          <w:lang w:val="en-US"/>
        </w:rPr>
        <w:t xml:space="preserve">50 </w:t>
      </w:r>
      <w:r w:rsidRPr="00F111BA">
        <w:rPr>
          <w:rFonts w:eastAsia="等线"/>
          <w:sz w:val="22"/>
          <w:lang w:val="en-US" w:eastAsia="zh-CN"/>
        </w:rPr>
        <w:t xml:space="preserve">℃ overnight. </w:t>
      </w:r>
      <w:r w:rsidRPr="00F111BA">
        <w:rPr>
          <w:rFonts w:eastAsia="等线"/>
          <w:sz w:val="22"/>
          <w:lang w:val="en-US"/>
        </w:rPr>
        <w:t xml:space="preserve">The recovery experiments were repeated </w:t>
      </w:r>
      <w:r w:rsidR="00045B4F" w:rsidRPr="00F111BA">
        <w:rPr>
          <w:rFonts w:eastAsia="等线"/>
          <w:sz w:val="22"/>
          <w:lang w:val="en-US"/>
        </w:rPr>
        <w:t>once</w:t>
      </w:r>
      <w:r w:rsidRPr="00F111BA">
        <w:rPr>
          <w:rFonts w:eastAsia="等线"/>
          <w:sz w:val="22"/>
          <w:lang w:val="en-US"/>
        </w:rPr>
        <w:t>.</w:t>
      </w:r>
      <w:r w:rsidRPr="00F111BA">
        <w:rPr>
          <w:rFonts w:eastAsia="等线"/>
          <w:sz w:val="22"/>
          <w:lang w:val="en-US" w:eastAsia="zh-CN"/>
        </w:rPr>
        <w:t xml:space="preserve"> </w:t>
      </w:r>
      <w:r w:rsidR="00A24E5A" w:rsidRPr="00F111BA">
        <w:rPr>
          <w:rFonts w:eastAsia="等线"/>
          <w:sz w:val="22"/>
          <w:lang w:val="en-US" w:eastAsia="zh-CN"/>
        </w:rPr>
        <w:t xml:space="preserve">The </w:t>
      </w:r>
      <w:r w:rsidR="00A24E5A" w:rsidRPr="00F111BA">
        <w:rPr>
          <w:rFonts w:eastAsia="等线"/>
          <w:sz w:val="22"/>
          <w:lang w:val="en-US"/>
        </w:rPr>
        <w:t>p</w:t>
      </w:r>
      <w:r w:rsidRPr="00F111BA">
        <w:rPr>
          <w:rFonts w:eastAsia="等线"/>
          <w:sz w:val="22"/>
          <w:lang w:val="en-US"/>
        </w:rPr>
        <w:t>hase compositions of the mixed metal powder before and after calcination and</w:t>
      </w:r>
      <w:r w:rsidR="00A24E5A" w:rsidRPr="00F111BA">
        <w:rPr>
          <w:rFonts w:eastAsia="等线"/>
          <w:sz w:val="22"/>
          <w:lang w:val="en-US"/>
        </w:rPr>
        <w:t xml:space="preserve"> the</w:t>
      </w:r>
      <w:r w:rsidRPr="00F111BA">
        <w:rPr>
          <w:rFonts w:eastAsia="等线"/>
          <w:sz w:val="22"/>
          <w:lang w:val="en-US"/>
        </w:rPr>
        <w:t xml:space="preserve"> obtained recovery products were determined by X-ray diffraction (XRD, D8, Bruker) </w:t>
      </w:r>
      <w:r w:rsidRPr="00F111BA">
        <w:rPr>
          <w:sz w:val="22"/>
          <w:lang w:val="en-US"/>
        </w:rPr>
        <w:t xml:space="preserve">at </w:t>
      </w:r>
      <w:r w:rsidR="00A24E5A" w:rsidRPr="00F111BA">
        <w:rPr>
          <w:rFonts w:eastAsia="等线"/>
          <w:sz w:val="22"/>
          <w:lang w:val="en-US" w:eastAsia="zh-CN"/>
        </w:rPr>
        <w:t xml:space="preserve">a </w:t>
      </w:r>
      <w:r w:rsidRPr="00F111BA">
        <w:rPr>
          <w:rFonts w:eastAsia="等线"/>
          <w:sz w:val="22"/>
          <w:lang w:val="en-US" w:eastAsia="zh-CN"/>
        </w:rPr>
        <w:t xml:space="preserve">scan speed of </w:t>
      </w:r>
      <w:r w:rsidRPr="00F111BA">
        <w:rPr>
          <w:sz w:val="22"/>
          <w:lang w:val="en-US"/>
        </w:rPr>
        <w:t>0.5</w:t>
      </w:r>
      <w:r w:rsidRPr="00F111BA">
        <w:rPr>
          <w:rFonts w:eastAsia="等线"/>
          <w:sz w:val="22"/>
          <w:lang w:val="en-US" w:eastAsia="zh-CN"/>
        </w:rPr>
        <w:t xml:space="preserve">°/min. </w:t>
      </w:r>
      <w:r w:rsidRPr="00F111BA">
        <w:rPr>
          <w:rFonts w:eastAsia="等线"/>
          <w:sz w:val="22"/>
          <w:lang w:val="en-US"/>
        </w:rPr>
        <w:t xml:space="preserve">The metal contents were measured by ICP-OES after digestion and </w:t>
      </w:r>
      <w:r w:rsidR="00AD4284" w:rsidRPr="00F111BA">
        <w:rPr>
          <w:rFonts w:eastAsia="等线"/>
          <w:sz w:val="22"/>
          <w:lang w:val="en-US"/>
        </w:rPr>
        <w:t xml:space="preserve">appropriate </w:t>
      </w:r>
      <w:r w:rsidRPr="00F111BA">
        <w:rPr>
          <w:rFonts w:eastAsia="等线"/>
          <w:sz w:val="22"/>
          <w:lang w:val="en-US"/>
        </w:rPr>
        <w:t>dilution.</w:t>
      </w:r>
      <w:r w:rsidR="006A697F" w:rsidRPr="00F111BA">
        <w:rPr>
          <w:rFonts w:eastAsia="等线"/>
          <w:sz w:val="22"/>
          <w:lang w:val="en-US" w:eastAsia="zh-CN"/>
        </w:rPr>
        <w:t xml:space="preserve"> </w:t>
      </w:r>
      <w:r w:rsidR="006A697F" w:rsidRPr="00F111BA">
        <w:rPr>
          <w:sz w:val="22"/>
          <w:lang w:val="en-US"/>
        </w:rPr>
        <w:t>Assuming that the recovery products are all metal oxalate</w:t>
      </w:r>
      <w:r w:rsidR="006A697F" w:rsidRPr="00F111BA">
        <w:rPr>
          <w:rFonts w:eastAsia="等线"/>
          <w:sz w:val="22"/>
          <w:lang w:val="en-US" w:eastAsia="zh-CN"/>
        </w:rPr>
        <w:t xml:space="preserve">, </w:t>
      </w:r>
      <w:r w:rsidR="006A697F" w:rsidRPr="00F111BA">
        <w:rPr>
          <w:rFonts w:eastAsia="等线"/>
          <w:sz w:val="22"/>
          <w:lang w:val="en-US"/>
        </w:rPr>
        <w:t>t</w:t>
      </w:r>
      <w:r w:rsidRPr="00F111BA">
        <w:rPr>
          <w:rFonts w:eastAsia="等线"/>
          <w:sz w:val="22"/>
          <w:lang w:val="en-US"/>
        </w:rPr>
        <w:t xml:space="preserve">he recovery yields of </w:t>
      </w:r>
      <w:r w:rsidR="00A24E5A" w:rsidRPr="00F111BA">
        <w:rPr>
          <w:rFonts w:eastAsia="等线"/>
          <w:sz w:val="22"/>
          <w:lang w:val="en-US"/>
        </w:rPr>
        <w:t xml:space="preserve">the </w:t>
      </w:r>
      <w:r w:rsidRPr="00F111BA">
        <w:rPr>
          <w:rFonts w:eastAsia="等线"/>
          <w:sz w:val="22"/>
          <w:lang w:val="en-US"/>
        </w:rPr>
        <w:t>metals (</w:t>
      </w:r>
      <w:r w:rsidRPr="00F111BA">
        <w:rPr>
          <w:rFonts w:eastAsia="等线"/>
          <w:i/>
          <w:iCs/>
          <w:sz w:val="22"/>
          <w:lang w:val="en-US"/>
        </w:rPr>
        <w:t>R</w:t>
      </w:r>
      <w:r w:rsidRPr="00F111BA">
        <w:rPr>
          <w:rFonts w:eastAsia="等线"/>
          <w:sz w:val="22"/>
          <w:vertAlign w:val="subscript"/>
          <w:lang w:val="en-US"/>
        </w:rPr>
        <w:t>M</w:t>
      </w:r>
      <w:r w:rsidRPr="00F111BA">
        <w:rPr>
          <w:rFonts w:eastAsia="等线"/>
          <w:sz w:val="22"/>
          <w:lang w:val="en-US"/>
        </w:rPr>
        <w:t>) and purity (wt.</w:t>
      </w:r>
      <w:r w:rsidR="00372D27" w:rsidRPr="00F111BA">
        <w:rPr>
          <w:rFonts w:eastAsia="等线"/>
          <w:sz w:val="22"/>
          <w:lang w:val="en-US"/>
        </w:rPr>
        <w:t>%</w:t>
      </w:r>
      <w:r w:rsidRPr="00F111BA">
        <w:rPr>
          <w:rFonts w:eastAsia="等线"/>
          <w:sz w:val="22"/>
          <w:lang w:val="en-US"/>
        </w:rPr>
        <w:t>) of CuC</w:t>
      </w:r>
      <w:r w:rsidRPr="00F111BA">
        <w:rPr>
          <w:rFonts w:eastAsia="等线"/>
          <w:sz w:val="22"/>
          <w:vertAlign w:val="subscript"/>
          <w:lang w:val="en-US"/>
        </w:rPr>
        <w:t>2</w:t>
      </w:r>
      <w:r w:rsidRPr="00F111BA">
        <w:rPr>
          <w:rFonts w:eastAsia="等线"/>
          <w:sz w:val="22"/>
          <w:lang w:val="en-US"/>
        </w:rPr>
        <w:t>O</w:t>
      </w:r>
      <w:r w:rsidRPr="00F111BA">
        <w:rPr>
          <w:rFonts w:eastAsia="等线"/>
          <w:sz w:val="22"/>
          <w:vertAlign w:val="subscript"/>
          <w:lang w:val="en-US"/>
        </w:rPr>
        <w:t>4</w:t>
      </w:r>
      <w:r w:rsidR="0086119A" w:rsidRPr="00F111BA">
        <w:rPr>
          <w:rFonts w:eastAsia="等线"/>
          <w:sz w:val="22"/>
          <w:lang w:val="en-US" w:eastAsia="zh-CN"/>
        </w:rPr>
        <w:t>·</w:t>
      </w:r>
      <w:r w:rsidR="0086119A" w:rsidRPr="00F111BA">
        <w:rPr>
          <w:rFonts w:eastAsia="等线"/>
          <w:sz w:val="22"/>
          <w:lang w:val="en-US"/>
        </w:rPr>
        <w:t>2H</w:t>
      </w:r>
      <w:r w:rsidR="0086119A" w:rsidRPr="00F111BA">
        <w:rPr>
          <w:rFonts w:eastAsia="等线"/>
          <w:sz w:val="22"/>
          <w:vertAlign w:val="subscript"/>
          <w:lang w:val="en-US"/>
        </w:rPr>
        <w:t>2</w:t>
      </w:r>
      <w:r w:rsidR="0086119A" w:rsidRPr="00F111BA">
        <w:rPr>
          <w:rFonts w:eastAsia="等线"/>
          <w:sz w:val="22"/>
          <w:lang w:val="en-US"/>
        </w:rPr>
        <w:t>O</w:t>
      </w:r>
      <w:r w:rsidRPr="00F111BA">
        <w:rPr>
          <w:rFonts w:eastAsia="等线"/>
          <w:sz w:val="22"/>
          <w:lang w:val="en-US" w:eastAsia="zh-CN"/>
        </w:rPr>
        <w:t xml:space="preserve"> </w:t>
      </w:r>
      <w:r w:rsidR="006B3BE2" w:rsidRPr="00F111BA">
        <w:rPr>
          <w:rFonts w:eastAsia="等线"/>
          <w:sz w:val="22"/>
          <w:lang w:val="en-US"/>
        </w:rPr>
        <w:t>can</w:t>
      </w:r>
      <w:r w:rsidR="00A24E5A" w:rsidRPr="00F111BA">
        <w:rPr>
          <w:rFonts w:eastAsia="等线"/>
          <w:sz w:val="22"/>
          <w:lang w:val="en-US"/>
        </w:rPr>
        <w:t xml:space="preserve"> </w:t>
      </w:r>
      <w:r w:rsidRPr="00F111BA">
        <w:rPr>
          <w:rFonts w:eastAsia="等线"/>
          <w:sz w:val="22"/>
          <w:lang w:val="en-US"/>
        </w:rPr>
        <w:t>be expressed as</w:t>
      </w:r>
      <w:r w:rsidR="00A24E5A" w:rsidRPr="00F111BA">
        <w:rPr>
          <w:rFonts w:eastAsia="等线"/>
          <w:sz w:val="22"/>
          <w:lang w:val="en-US"/>
        </w:rPr>
        <w:t xml:space="preserve"> in</w:t>
      </w:r>
      <w:r w:rsidRPr="00F111BA">
        <w:rPr>
          <w:rFonts w:eastAsia="等线"/>
          <w:sz w:val="22"/>
          <w:lang w:val="en-US"/>
        </w:rPr>
        <w:t xml:space="preserve"> </w:t>
      </w:r>
      <w:proofErr w:type="spellStart"/>
      <w:r w:rsidRPr="00F111BA">
        <w:rPr>
          <w:rFonts w:eastAsia="等线"/>
          <w:b/>
          <w:bCs/>
          <w:sz w:val="22"/>
          <w:lang w:val="en-US"/>
        </w:rPr>
        <w:t>Eq</w:t>
      </w:r>
      <w:r w:rsidR="00A24E5A" w:rsidRPr="00F111BA">
        <w:rPr>
          <w:rFonts w:eastAsia="等线"/>
          <w:b/>
          <w:bCs/>
          <w:sz w:val="22"/>
          <w:lang w:val="en-US"/>
        </w:rPr>
        <w:t>s</w:t>
      </w:r>
      <w:proofErr w:type="spellEnd"/>
      <w:r w:rsidRPr="00F111BA">
        <w:rPr>
          <w:rFonts w:eastAsia="等线"/>
          <w:b/>
          <w:bCs/>
          <w:sz w:val="22"/>
          <w:lang w:val="en-US"/>
        </w:rPr>
        <w:t>. (</w:t>
      </w:r>
      <w:r w:rsidR="00821C13" w:rsidRPr="00F111BA">
        <w:rPr>
          <w:rFonts w:eastAsia="等线"/>
          <w:b/>
          <w:bCs/>
          <w:sz w:val="22"/>
          <w:lang w:val="en-US"/>
        </w:rPr>
        <w:t>4</w:t>
      </w:r>
      <w:r w:rsidRPr="00F111BA">
        <w:rPr>
          <w:rFonts w:eastAsia="等线"/>
          <w:b/>
          <w:bCs/>
          <w:sz w:val="22"/>
          <w:lang w:val="en-US"/>
        </w:rPr>
        <w:t xml:space="preserve">) </w:t>
      </w:r>
      <w:r w:rsidRPr="00F111BA">
        <w:rPr>
          <w:rFonts w:eastAsia="等线"/>
          <w:sz w:val="22"/>
          <w:lang w:val="en-US"/>
        </w:rPr>
        <w:t>and</w:t>
      </w:r>
      <w:r w:rsidRPr="00F111BA">
        <w:rPr>
          <w:rFonts w:eastAsia="等线"/>
          <w:b/>
          <w:bCs/>
          <w:sz w:val="22"/>
          <w:lang w:val="en-US"/>
        </w:rPr>
        <w:t xml:space="preserve"> (</w:t>
      </w:r>
      <w:r w:rsidR="00821C13" w:rsidRPr="00F111BA">
        <w:rPr>
          <w:rFonts w:eastAsia="等线"/>
          <w:b/>
          <w:bCs/>
          <w:sz w:val="22"/>
          <w:lang w:val="en-US"/>
        </w:rPr>
        <w:t>5</w:t>
      </w:r>
      <w:r w:rsidRPr="00F111BA">
        <w:rPr>
          <w:rFonts w:eastAsia="等线"/>
          <w:b/>
          <w:bCs/>
          <w:sz w:val="22"/>
          <w:lang w:val="en-US"/>
        </w:rPr>
        <w:t xml:space="preserve">), </w:t>
      </w:r>
      <w:r w:rsidRPr="00F111BA">
        <w:rPr>
          <w:rFonts w:eastAsia="等线"/>
          <w:sz w:val="22"/>
          <w:lang w:val="en-US"/>
        </w:rPr>
        <w:t>respectively</w:t>
      </w:r>
      <w:r w:rsidR="00A24E5A" w:rsidRPr="00F111BA">
        <w:rPr>
          <w:rFonts w:eastAsia="等线"/>
          <w:sz w:val="22"/>
          <w:lang w:val="en-US"/>
        </w:rPr>
        <w:t>:</w:t>
      </w:r>
    </w:p>
    <w:p w14:paraId="2E4E8AA3" w14:textId="5783937F" w:rsidR="007C44C0" w:rsidRPr="00F111BA" w:rsidRDefault="00A317D6" w:rsidP="00A317D6">
      <w:pPr>
        <w:tabs>
          <w:tab w:val="center" w:pos="3969"/>
          <w:tab w:val="right" w:pos="8505"/>
        </w:tabs>
        <w:spacing w:after="0" w:line="480" w:lineRule="auto"/>
        <w:ind w:right="880"/>
        <w:rPr>
          <w:rFonts w:ascii="Times New Roman" w:eastAsia="等线" w:hAnsi="Times New Roman" w:cs="Times New Roman"/>
        </w:rPr>
      </w:pPr>
      <w:r w:rsidRPr="00F111BA">
        <w:rPr>
          <w:rFonts w:ascii="Times New Roman" w:hAnsi="Times New Roman" w:cs="Times New Roman"/>
        </w:rPr>
        <w:tab/>
      </w:r>
      <m:oMath>
        <m:sSub>
          <m:sSubPr>
            <m:ctrlPr>
              <w:rPr>
                <w:rFonts w:ascii="Cambria Math" w:hAnsi="Cambria Math" w:cs="Times New Roman"/>
                <w:i/>
              </w:rPr>
            </m:ctrlPr>
          </m:sSubPr>
          <m:e>
            <m:r>
              <w:rPr>
                <w:rFonts w:ascii="Cambria Math" w:hAnsi="Cambria Math" w:cs="Times New Roman"/>
              </w:rPr>
              <m:t>R</m:t>
            </m:r>
          </m:e>
          <m:sub>
            <m:r>
              <m:rPr>
                <m:sty m:val="p"/>
              </m:rPr>
              <w:rPr>
                <w:rFonts w:ascii="Cambria Math" w:hAnsi="Cambria Math" w:cs="Times New Roman"/>
              </w:rPr>
              <m:t>M</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M</m:t>
                </m:r>
              </m:sub>
            </m:sSub>
          </m:num>
          <m:den>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M, tot</m:t>
                </m:r>
              </m:sub>
            </m:sSub>
          </m:den>
        </m:f>
        <m:r>
          <w:rPr>
            <w:rFonts w:ascii="Cambria Math" w:hAnsi="Cambria Math" w:cs="Times New Roman"/>
          </w:rPr>
          <m:t>×100%</m:t>
        </m:r>
      </m:oMath>
      <w:r w:rsidR="007C44C0" w:rsidRPr="00F111BA">
        <w:rPr>
          <w:rFonts w:ascii="Times New Roman" w:hAnsi="Times New Roman" w:cs="Times New Roman"/>
        </w:rPr>
        <w:tab/>
        <w:t>(</w:t>
      </w:r>
      <w:r w:rsidR="00821C13" w:rsidRPr="00F111BA">
        <w:rPr>
          <w:rFonts w:ascii="Times New Roman" w:hAnsi="Times New Roman" w:cs="Times New Roman"/>
        </w:rPr>
        <w:t>4</w:t>
      </w:r>
      <w:r w:rsidR="007C44C0" w:rsidRPr="00F111BA">
        <w:rPr>
          <w:rFonts w:ascii="Times New Roman" w:hAnsi="Times New Roman" w:cs="Times New Roman"/>
        </w:rPr>
        <w:t>)</w:t>
      </w:r>
    </w:p>
    <w:p w14:paraId="162952CE" w14:textId="58E6CF65" w:rsidR="007C44C0" w:rsidRPr="00F111BA" w:rsidRDefault="00A317D6" w:rsidP="00A317D6">
      <w:pPr>
        <w:tabs>
          <w:tab w:val="center" w:pos="3969"/>
          <w:tab w:val="right" w:pos="8505"/>
        </w:tabs>
        <w:spacing w:after="0" w:line="480" w:lineRule="auto"/>
        <w:ind w:right="880"/>
        <w:rPr>
          <w:rFonts w:ascii="Times New Roman" w:eastAsia="等线" w:hAnsi="Times New Roman" w:cs="Times New Roman"/>
        </w:rPr>
      </w:pPr>
      <w:r w:rsidRPr="00F111BA">
        <w:rPr>
          <w:rFonts w:ascii="Times New Roman" w:hAnsi="Times New Roman" w:cs="Times New Roman"/>
        </w:rPr>
        <w:tab/>
      </w:r>
      <m:oMath>
        <m:r>
          <m:rPr>
            <m:sty m:val="p"/>
          </m:rPr>
          <w:rPr>
            <w:rFonts w:ascii="Cambria Math" w:hAnsi="Cambria Math" w:cs="Times New Roman"/>
          </w:rPr>
          <m:t>Purity</m:t>
        </m:r>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Cu</m:t>
                </m:r>
              </m:sub>
            </m:sSub>
          </m:num>
          <m:den>
            <m:nary>
              <m:naryPr>
                <m:chr m:val="∑"/>
                <m:limLoc m:val="undOvr"/>
                <m:supHide m:val="1"/>
                <m:ctrlPr>
                  <w:rPr>
                    <w:rFonts w:ascii="Cambria Math" w:hAnsi="Cambria Math" w:cs="Times New Roman"/>
                    <w:i/>
                  </w:rPr>
                </m:ctrlPr>
              </m:naryPr>
              <m:sub>
                <m:eqArr>
                  <m:eqArrPr>
                    <m:ctrlPr>
                      <w:rPr>
                        <w:rFonts w:ascii="Cambria Math" w:hAnsi="Cambria Math" w:cs="Times New Roman"/>
                        <w:iCs/>
                      </w:rPr>
                    </m:ctrlPr>
                  </m:eqArrPr>
                  <m:e>
                    <m:r>
                      <m:rPr>
                        <m:sty m:val="p"/>
                      </m:rPr>
                      <w:rPr>
                        <w:rFonts w:ascii="Cambria Math" w:hAnsi="Cambria Math" w:cs="Times New Roman"/>
                      </w:rPr>
                      <m:t xml:space="preserve">M=Cu, Fe, </m:t>
                    </m:r>
                  </m:e>
                  <m:e>
                    <m:r>
                      <m:rPr>
                        <m:sty m:val="p"/>
                      </m:rPr>
                      <w:rPr>
                        <w:rFonts w:ascii="Cambria Math" w:hAnsi="Cambria Math" w:cs="Times New Roman"/>
                      </w:rPr>
                      <m:t>Zn,Sn,Pb</m:t>
                    </m:r>
                  </m:e>
                </m:eqArr>
              </m:sub>
              <m:sup/>
              <m:e>
                <m:sSub>
                  <m:sSubPr>
                    <m:ctrlPr>
                      <w:rPr>
                        <w:rFonts w:ascii="Cambria Math" w:hAnsi="Cambria Math" w:cs="Times New Roman"/>
                        <w:i/>
                      </w:rPr>
                    </m:ctrlPr>
                  </m:sSubPr>
                  <m:e>
                    <m:r>
                      <w:rPr>
                        <w:rFonts w:ascii="Cambria Math" w:hAnsi="Cambria Math" w:cs="Times New Roman"/>
                      </w:rPr>
                      <m:t>m</m:t>
                    </m:r>
                  </m:e>
                  <m:sub>
                    <m:r>
                      <m:rPr>
                        <m:sty m:val="p"/>
                      </m:rPr>
                      <w:rPr>
                        <w:rFonts w:ascii="Cambria Math" w:hAnsi="Cambria Math" w:cs="Times New Roman"/>
                      </w:rPr>
                      <m:t>M</m:t>
                    </m:r>
                  </m:sub>
                </m:sSub>
              </m:e>
            </m:nary>
          </m:den>
        </m:f>
        <m:r>
          <w:rPr>
            <w:rFonts w:ascii="Cambria Math" w:hAnsi="Cambria Math" w:cs="Times New Roman"/>
          </w:rPr>
          <m:t>×100%</m:t>
        </m:r>
      </m:oMath>
      <w:r w:rsidR="007C44C0" w:rsidRPr="00F111BA">
        <w:rPr>
          <w:rFonts w:ascii="Times New Roman" w:hAnsi="Times New Roman" w:cs="Times New Roman"/>
        </w:rPr>
        <w:tab/>
        <w:t>(</w:t>
      </w:r>
      <w:r w:rsidR="00821C13" w:rsidRPr="00F111BA">
        <w:rPr>
          <w:rFonts w:ascii="Times New Roman" w:hAnsi="Times New Roman" w:cs="Times New Roman"/>
        </w:rPr>
        <w:t>5</w:t>
      </w:r>
      <w:r w:rsidR="007C44C0" w:rsidRPr="00F111BA">
        <w:rPr>
          <w:rFonts w:ascii="Times New Roman" w:hAnsi="Times New Roman" w:cs="Times New Roman"/>
        </w:rPr>
        <w:t>)</w:t>
      </w:r>
    </w:p>
    <w:p w14:paraId="4A5A562B" w14:textId="06DE9AEB" w:rsidR="007C44C0" w:rsidRPr="00F111BA" w:rsidRDefault="00A24E5A" w:rsidP="007C44C0">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where subscript </w:t>
      </w:r>
      <w:r w:rsidR="007C44C0" w:rsidRPr="00F111BA">
        <w:rPr>
          <w:rFonts w:ascii="Times New Roman" w:eastAsia="等线" w:hAnsi="Times New Roman" w:cs="Times New Roman"/>
        </w:rPr>
        <w:t>M</w:t>
      </w:r>
      <w:r w:rsidR="007C44C0" w:rsidRPr="00F111BA">
        <w:rPr>
          <w:rFonts w:ascii="Times New Roman" w:eastAsia="等线" w:hAnsi="Times New Roman" w:cs="Times New Roman"/>
          <w:i/>
          <w:iCs/>
        </w:rPr>
        <w:t xml:space="preserve"> </w:t>
      </w:r>
      <w:r w:rsidR="007C44C0" w:rsidRPr="00F111BA">
        <w:rPr>
          <w:rFonts w:ascii="Times New Roman" w:eastAsia="等线" w:hAnsi="Times New Roman" w:cs="Times New Roman"/>
        </w:rPr>
        <w:t xml:space="preserve">indicates the metal elements </w:t>
      </w:r>
      <w:r w:rsidRPr="00F111BA">
        <w:rPr>
          <w:rFonts w:ascii="Times New Roman" w:eastAsia="等线" w:hAnsi="Times New Roman" w:cs="Times New Roman"/>
        </w:rPr>
        <w:t>(</w:t>
      </w:r>
      <w:r w:rsidR="007C44C0" w:rsidRPr="00F111BA">
        <w:rPr>
          <w:rFonts w:ascii="Times New Roman" w:eastAsia="等线" w:hAnsi="Times New Roman" w:cs="Times New Roman"/>
        </w:rPr>
        <w:t>Cu, Fe, Zn, Sn, and Pb</w:t>
      </w:r>
      <w:r w:rsidRPr="00F111BA">
        <w:rPr>
          <w:rFonts w:ascii="Times New Roman" w:eastAsia="等线" w:hAnsi="Times New Roman" w:cs="Times New Roman"/>
        </w:rPr>
        <w:t>)</w:t>
      </w:r>
      <w:r w:rsidR="007C44C0" w:rsidRPr="00F111BA">
        <w:rPr>
          <w:rFonts w:ascii="Times New Roman" w:eastAsia="等线" w:hAnsi="Times New Roman" w:cs="Times New Roman"/>
        </w:rPr>
        <w:t xml:space="preserve">, and </w:t>
      </w:r>
      <w:r w:rsidRPr="00F111BA">
        <w:rPr>
          <w:rFonts w:ascii="Times New Roman" w:eastAsia="等线" w:hAnsi="Times New Roman" w:cs="Times New Roman"/>
        </w:rPr>
        <w:t xml:space="preserve">subscript </w:t>
      </w:r>
      <w:r w:rsidR="007C44C0" w:rsidRPr="00F111BA">
        <w:rPr>
          <w:rFonts w:ascii="Times New Roman" w:eastAsia="等线" w:hAnsi="Times New Roman" w:cs="Times New Roman"/>
        </w:rPr>
        <w:t xml:space="preserve">tot represents the metal contents in the mixed metal powder after calcination. </w:t>
      </w:r>
      <w:r w:rsidRPr="00F111BA">
        <w:rPr>
          <w:rFonts w:ascii="Times New Roman" w:eastAsia="等线" w:hAnsi="Times New Roman" w:cs="Times New Roman"/>
        </w:rPr>
        <w:t>The o</w:t>
      </w:r>
      <w:r w:rsidR="007C44C0" w:rsidRPr="00F111BA">
        <w:rPr>
          <w:rFonts w:ascii="Times New Roman" w:eastAsia="等线" w:hAnsi="Times New Roman" w:cs="Times New Roman"/>
        </w:rPr>
        <w:t>ther minor metal impurities</w:t>
      </w:r>
      <w:r w:rsidR="006A697F" w:rsidRPr="00F111BA">
        <w:rPr>
          <w:rFonts w:ascii="Times New Roman" w:eastAsia="等线" w:hAnsi="Times New Roman" w:cs="Times New Roman"/>
        </w:rPr>
        <w:t xml:space="preserve"> in the WPCBs</w:t>
      </w:r>
      <w:r w:rsidR="007C44C0" w:rsidRPr="00F111BA">
        <w:rPr>
          <w:rFonts w:ascii="Times New Roman" w:eastAsia="等线" w:hAnsi="Times New Roman" w:cs="Times New Roman"/>
        </w:rPr>
        <w:t xml:space="preserve"> were not </w:t>
      </w:r>
      <w:r w:rsidR="00846230" w:rsidRPr="00F111BA">
        <w:rPr>
          <w:rFonts w:ascii="Times New Roman" w:eastAsia="等线" w:hAnsi="Times New Roman" w:cs="Times New Roman"/>
        </w:rPr>
        <w:t>monitored</w:t>
      </w:r>
      <w:r w:rsidR="007C44C0" w:rsidRPr="00F111BA">
        <w:rPr>
          <w:rFonts w:ascii="Times New Roman" w:eastAsia="等线" w:hAnsi="Times New Roman" w:cs="Times New Roman"/>
        </w:rPr>
        <w:t>.</w:t>
      </w:r>
    </w:p>
    <w:p w14:paraId="180E46A9" w14:textId="77777777" w:rsidR="0037078C" w:rsidRPr="00F111BA" w:rsidRDefault="0037078C" w:rsidP="00B378B6">
      <w:pPr>
        <w:spacing w:after="0" w:line="480" w:lineRule="auto"/>
        <w:rPr>
          <w:rFonts w:ascii="Times New Roman" w:eastAsia="等线" w:hAnsi="Times New Roman" w:cs="Times New Roman"/>
        </w:rPr>
      </w:pPr>
    </w:p>
    <w:p w14:paraId="61C415C0" w14:textId="7255853F" w:rsidR="009F7F9E" w:rsidRPr="00F111BA" w:rsidRDefault="001C417F" w:rsidP="00B378B6">
      <w:pPr>
        <w:spacing w:after="0" w:line="480" w:lineRule="auto"/>
        <w:rPr>
          <w:rFonts w:ascii="Times New Roman" w:hAnsi="Times New Roman" w:cs="Times New Roman"/>
          <w:b/>
        </w:rPr>
      </w:pPr>
      <w:r w:rsidRPr="00F111BA">
        <w:rPr>
          <w:rFonts w:ascii="Times New Roman" w:hAnsi="Times New Roman" w:cs="Times New Roman"/>
          <w:b/>
        </w:rPr>
        <w:t>3.</w:t>
      </w:r>
      <w:r w:rsidR="009F7F9E" w:rsidRPr="00F111BA">
        <w:rPr>
          <w:rFonts w:ascii="Times New Roman" w:hAnsi="Times New Roman" w:cs="Times New Roman"/>
          <w:b/>
        </w:rPr>
        <w:t xml:space="preserve"> </w:t>
      </w:r>
      <w:r w:rsidR="00A24E5A" w:rsidRPr="00F111BA">
        <w:rPr>
          <w:rFonts w:ascii="Times New Roman" w:hAnsi="Times New Roman" w:cs="Times New Roman"/>
          <w:b/>
        </w:rPr>
        <w:t xml:space="preserve">Results </w:t>
      </w:r>
      <w:r w:rsidRPr="00F111BA">
        <w:rPr>
          <w:rFonts w:ascii="Times New Roman" w:hAnsi="Times New Roman" w:cs="Times New Roman"/>
          <w:b/>
        </w:rPr>
        <w:t>and discussion</w:t>
      </w:r>
    </w:p>
    <w:p w14:paraId="1AD05B4E" w14:textId="740C7556" w:rsidR="00C16F01" w:rsidRPr="00F111BA" w:rsidRDefault="00560937" w:rsidP="001725B2">
      <w:pPr>
        <w:spacing w:after="0" w:line="480" w:lineRule="auto"/>
        <w:jc w:val="both"/>
        <w:rPr>
          <w:rFonts w:ascii="Times New Roman" w:hAnsi="Times New Roman" w:cs="Times New Roman"/>
          <w:b/>
          <w:bCs/>
        </w:rPr>
      </w:pPr>
      <w:r w:rsidRPr="00F111BA">
        <w:rPr>
          <w:rFonts w:ascii="Times New Roman" w:eastAsia="等线" w:hAnsi="Times New Roman" w:cs="Times New Roman"/>
          <w:b/>
          <w:bCs/>
        </w:rPr>
        <w:t>3.</w:t>
      </w:r>
      <w:r w:rsidR="00E84844" w:rsidRPr="00F111BA">
        <w:rPr>
          <w:rFonts w:ascii="Times New Roman" w:eastAsia="等线" w:hAnsi="Times New Roman" w:cs="Times New Roman"/>
          <w:b/>
          <w:bCs/>
        </w:rPr>
        <w:t>1</w:t>
      </w:r>
      <w:r w:rsidRPr="00F111BA">
        <w:rPr>
          <w:rFonts w:ascii="Times New Roman" w:eastAsia="等线" w:hAnsi="Times New Roman" w:cs="Times New Roman"/>
          <w:b/>
          <w:bCs/>
        </w:rPr>
        <w:t xml:space="preserve"> </w:t>
      </w:r>
      <w:r w:rsidRPr="00F111BA">
        <w:rPr>
          <w:rFonts w:ascii="Times New Roman" w:hAnsi="Times New Roman" w:cs="Times New Roman"/>
          <w:b/>
          <w:bCs/>
        </w:rPr>
        <w:t>Synthesis of DESs</w:t>
      </w:r>
    </w:p>
    <w:p w14:paraId="37D198E0" w14:textId="13F791D8" w:rsidR="003E4CA6" w:rsidRPr="00F111BA" w:rsidRDefault="007C44C0" w:rsidP="007325A8">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Three DESs were prepared</w:t>
      </w:r>
      <w:r w:rsidR="002C4EC0" w:rsidRPr="00F111BA">
        <w:rPr>
          <w:rFonts w:ascii="Times New Roman" w:eastAsia="等线" w:hAnsi="Times New Roman" w:cs="Times New Roman"/>
        </w:rPr>
        <w:t xml:space="preserve">, </w:t>
      </w:r>
      <w:r w:rsidR="00FA2181" w:rsidRPr="00F111BA">
        <w:rPr>
          <w:rFonts w:ascii="Times New Roman" w:eastAsia="等线" w:hAnsi="Times New Roman" w:cs="Times New Roman"/>
        </w:rPr>
        <w:t>where</w:t>
      </w:r>
      <w:r w:rsidR="002C4EC0" w:rsidRPr="00F111BA">
        <w:rPr>
          <w:rFonts w:ascii="Times New Roman" w:eastAsia="等线" w:hAnsi="Times New Roman" w:cs="Times New Roman"/>
        </w:rPr>
        <w:t xml:space="preserve">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 xml:space="preserve"> was adopted as </w:t>
      </w:r>
      <w:r w:rsidR="002C4EC0" w:rsidRPr="00F111BA">
        <w:rPr>
          <w:rFonts w:ascii="Times New Roman" w:eastAsia="等线" w:hAnsi="Times New Roman" w:cs="Times New Roman"/>
        </w:rPr>
        <w:t xml:space="preserve">the </w:t>
      </w:r>
      <w:r w:rsidRPr="00F111BA">
        <w:rPr>
          <w:rFonts w:ascii="Times New Roman" w:eastAsia="等线" w:hAnsi="Times New Roman" w:cs="Times New Roman"/>
        </w:rPr>
        <w:t>HBA</w:t>
      </w:r>
      <w:r w:rsidR="002C4EC0" w:rsidRPr="00F111BA">
        <w:rPr>
          <w:rFonts w:ascii="Times New Roman" w:eastAsia="等线" w:hAnsi="Times New Roman" w:cs="Times New Roman"/>
        </w:rPr>
        <w:t xml:space="preserve"> and</w:t>
      </w:r>
      <w:r w:rsidRPr="00F111BA">
        <w:rPr>
          <w:rFonts w:ascii="Times New Roman" w:eastAsia="等线" w:hAnsi="Times New Roman" w:cs="Times New Roman"/>
        </w:rPr>
        <w:t xml:space="preserve"> EG, OA</w:t>
      </w:r>
      <w:r w:rsidR="002C4EC0" w:rsidRPr="00F111BA">
        <w:rPr>
          <w:rFonts w:ascii="Times New Roman" w:eastAsia="等线" w:hAnsi="Times New Roman" w:cs="Times New Roman"/>
        </w:rPr>
        <w:t>,</w:t>
      </w:r>
      <w:r w:rsidRPr="00F111BA">
        <w:rPr>
          <w:rFonts w:ascii="Times New Roman" w:eastAsia="等线" w:hAnsi="Times New Roman" w:cs="Times New Roman"/>
        </w:rPr>
        <w:t xml:space="preserve"> and GA </w:t>
      </w:r>
      <w:r w:rsidR="002C4EC0" w:rsidRPr="00F111BA">
        <w:rPr>
          <w:rFonts w:ascii="Times New Roman" w:eastAsia="等线" w:hAnsi="Times New Roman" w:cs="Times New Roman"/>
        </w:rPr>
        <w:t xml:space="preserve">as the </w:t>
      </w:r>
      <w:r w:rsidRPr="00F111BA">
        <w:rPr>
          <w:rFonts w:ascii="Times New Roman" w:eastAsia="等线" w:hAnsi="Times New Roman" w:cs="Times New Roman"/>
        </w:rPr>
        <w:t>HBD</w:t>
      </w:r>
      <w:r w:rsidR="00846230" w:rsidRPr="00F111BA">
        <w:rPr>
          <w:rFonts w:ascii="Times New Roman" w:eastAsia="等线" w:hAnsi="Times New Roman" w:cs="Times New Roman"/>
        </w:rPr>
        <w:t>s</w:t>
      </w:r>
      <w:r w:rsidRPr="00F111BA">
        <w:rPr>
          <w:rFonts w:ascii="Times New Roman" w:eastAsia="等线" w:hAnsi="Times New Roman" w:cs="Times New Roman"/>
        </w:rPr>
        <w:t xml:space="preserve">. The chemical structures </w:t>
      </w:r>
      <w:r w:rsidR="002C4EC0" w:rsidRPr="00F111BA">
        <w:rPr>
          <w:rFonts w:ascii="Times New Roman" w:eastAsia="等线" w:hAnsi="Times New Roman" w:cs="Times New Roman"/>
        </w:rPr>
        <w:t xml:space="preserve">of the materials </w:t>
      </w:r>
      <w:r w:rsidRPr="00F111BA">
        <w:rPr>
          <w:rFonts w:ascii="Times New Roman" w:eastAsia="等线" w:hAnsi="Times New Roman" w:cs="Times New Roman"/>
        </w:rPr>
        <w:t xml:space="preserve">are shown in </w:t>
      </w:r>
      <w:r w:rsidRPr="00F111BA">
        <w:rPr>
          <w:rFonts w:ascii="Times New Roman" w:eastAsia="等线" w:hAnsi="Times New Roman" w:cs="Times New Roman"/>
          <w:b/>
          <w:bCs/>
        </w:rPr>
        <w:t>Fig. 1a</w:t>
      </w:r>
      <w:r w:rsidR="002C4EC0" w:rsidRPr="00F111BA">
        <w:rPr>
          <w:rFonts w:ascii="Times New Roman" w:eastAsia="等线" w:hAnsi="Times New Roman" w:cs="Times New Roman"/>
        </w:rPr>
        <w:t>. All the materials were</w:t>
      </w:r>
      <w:r w:rsidRPr="00F111BA">
        <w:rPr>
          <w:rFonts w:ascii="Times New Roman" w:eastAsia="等线" w:hAnsi="Times New Roman" w:cs="Times New Roman"/>
        </w:rPr>
        <w:t xml:space="preserve"> solid at 50</w:t>
      </w:r>
      <w:r w:rsidR="00BD7A3F" w:rsidRPr="00F111BA">
        <w:rPr>
          <w:rFonts w:ascii="Times New Roman" w:eastAsia="等线" w:hAnsi="Times New Roman" w:cs="Times New Roman"/>
        </w:rPr>
        <w:t xml:space="preserve"> </w:t>
      </w:r>
      <w:r w:rsidRPr="00F111BA">
        <w:rPr>
          <w:rFonts w:ascii="Times New Roman" w:eastAsia="等线" w:hAnsi="Times New Roman" w:cs="Times New Roman"/>
        </w:rPr>
        <w:t xml:space="preserve">℃ except EG. </w:t>
      </w:r>
      <w:r w:rsidRPr="00F111BA">
        <w:rPr>
          <w:rFonts w:ascii="Times New Roman" w:eastAsia="等线" w:hAnsi="Times New Roman" w:cs="Times New Roman"/>
          <w:b/>
          <w:bCs/>
        </w:rPr>
        <w:t>Fig</w:t>
      </w:r>
      <w:r w:rsidR="007B5032" w:rsidRPr="00F111BA">
        <w:rPr>
          <w:rFonts w:ascii="Times New Roman" w:eastAsia="等线" w:hAnsi="Times New Roman" w:cs="Times New Roman"/>
          <w:b/>
          <w:bCs/>
        </w:rPr>
        <w:t>ure</w:t>
      </w:r>
      <w:r w:rsidRPr="00F111BA">
        <w:rPr>
          <w:rFonts w:ascii="Times New Roman" w:eastAsia="等线" w:hAnsi="Times New Roman" w:cs="Times New Roman"/>
          <w:b/>
          <w:bCs/>
        </w:rPr>
        <w:t xml:space="preserve"> 1b</w:t>
      </w:r>
      <w:r w:rsidRPr="00F111BA">
        <w:rPr>
          <w:rFonts w:ascii="Times New Roman" w:eastAsia="等线" w:hAnsi="Times New Roman" w:cs="Times New Roman"/>
        </w:rPr>
        <w:t xml:space="preserve"> </w:t>
      </w:r>
      <w:r w:rsidR="002C4EC0" w:rsidRPr="00F111BA">
        <w:rPr>
          <w:rFonts w:ascii="Times New Roman" w:eastAsia="等线" w:hAnsi="Times New Roman" w:cs="Times New Roman"/>
        </w:rPr>
        <w:t xml:space="preserve">shows </w:t>
      </w:r>
      <w:r w:rsidRPr="00F111BA">
        <w:rPr>
          <w:rFonts w:ascii="Times New Roman" w:eastAsia="等线" w:hAnsi="Times New Roman" w:cs="Times New Roman"/>
        </w:rPr>
        <w:t xml:space="preserve">the appearance of </w:t>
      </w:r>
      <w:r w:rsidR="002C4EC0" w:rsidRPr="00F111BA">
        <w:rPr>
          <w:rFonts w:ascii="Times New Roman" w:eastAsia="等线" w:hAnsi="Times New Roman" w:cs="Times New Roman"/>
        </w:rPr>
        <w:t xml:space="preserve">the </w:t>
      </w:r>
      <w:r w:rsidRPr="00F111BA">
        <w:rPr>
          <w:rFonts w:ascii="Times New Roman" w:eastAsia="等线" w:hAnsi="Times New Roman" w:cs="Times New Roman"/>
        </w:rPr>
        <w:t>synthesized DES</w:t>
      </w:r>
      <w:r w:rsidR="002C4EC0" w:rsidRPr="00F111BA">
        <w:rPr>
          <w:rFonts w:ascii="Times New Roman" w:eastAsia="等线" w:hAnsi="Times New Roman" w:cs="Times New Roman"/>
        </w:rPr>
        <w:t>s</w:t>
      </w:r>
      <w:r w:rsidRPr="00F111BA">
        <w:rPr>
          <w:rFonts w:ascii="Times New Roman" w:eastAsia="等线" w:hAnsi="Times New Roman" w:cs="Times New Roman"/>
        </w:rPr>
        <w:t xml:space="preserve"> </w:t>
      </w:r>
      <w:r w:rsidR="002C4EC0" w:rsidRPr="00F111BA">
        <w:rPr>
          <w:rFonts w:ascii="Times New Roman" w:eastAsia="等线" w:hAnsi="Times New Roman" w:cs="Times New Roman"/>
        </w:rPr>
        <w:t xml:space="preserve">at different </w:t>
      </w:r>
      <w:r w:rsidRPr="00F111BA">
        <w:rPr>
          <w:rFonts w:ascii="Times New Roman" w:eastAsia="等线" w:hAnsi="Times New Roman" w:cs="Times New Roman"/>
        </w:rPr>
        <w:t>incubation time</w:t>
      </w:r>
      <w:r w:rsidR="002C4EC0" w:rsidRPr="00F111BA">
        <w:rPr>
          <w:rFonts w:ascii="Times New Roman" w:eastAsia="等线" w:hAnsi="Times New Roman" w:cs="Times New Roman"/>
        </w:rPr>
        <w:t>s</w:t>
      </w:r>
      <w:r w:rsidRPr="00F111BA">
        <w:rPr>
          <w:rFonts w:ascii="Times New Roman" w:eastAsia="等线" w:hAnsi="Times New Roman" w:cs="Times New Roman"/>
        </w:rPr>
        <w:t xml:space="preserve">. </w:t>
      </w:r>
      <w:r w:rsidR="00FA2181" w:rsidRPr="00F111BA">
        <w:rPr>
          <w:rFonts w:ascii="Times New Roman" w:eastAsia="等线" w:hAnsi="Times New Roman" w:cs="Times New Roman"/>
        </w:rPr>
        <w:t xml:space="preserve">The </w:t>
      </w:r>
      <w:proofErr w:type="spellStart"/>
      <w:r w:rsidRPr="00F111BA">
        <w:rPr>
          <w:rFonts w:ascii="Times New Roman" w:eastAsia="等线" w:hAnsi="Times New Roman" w:cs="Times New Roman"/>
        </w:rPr>
        <w:lastRenderedPageBreak/>
        <w:t>ChCl</w:t>
      </w:r>
      <w:proofErr w:type="spellEnd"/>
      <w:r w:rsidRPr="00F111BA">
        <w:rPr>
          <w:rFonts w:ascii="Times New Roman" w:eastAsia="等线" w:hAnsi="Times New Roman" w:cs="Times New Roman"/>
        </w:rPr>
        <w:t>-EG and -GA DESs melt</w:t>
      </w:r>
      <w:r w:rsidR="002C4EC0" w:rsidRPr="00F111BA">
        <w:rPr>
          <w:rFonts w:ascii="Times New Roman" w:eastAsia="等线" w:hAnsi="Times New Roman" w:cs="Times New Roman"/>
        </w:rPr>
        <w:t>ed</w:t>
      </w:r>
      <w:r w:rsidRPr="00F111BA">
        <w:rPr>
          <w:rFonts w:ascii="Times New Roman" w:eastAsia="等线" w:hAnsi="Times New Roman" w:cs="Times New Roman"/>
        </w:rPr>
        <w:t xml:space="preserve"> within a day</w:t>
      </w:r>
      <w:r w:rsidR="002C4EC0" w:rsidRPr="00F111BA">
        <w:rPr>
          <w:rFonts w:ascii="Times New Roman" w:eastAsia="等线" w:hAnsi="Times New Roman" w:cs="Times New Roman"/>
        </w:rPr>
        <w:t xml:space="preserve">, whereas the </w:t>
      </w:r>
      <w:proofErr w:type="spellStart"/>
      <w:r w:rsidR="002C4EC0" w:rsidRPr="00F111BA">
        <w:rPr>
          <w:rFonts w:ascii="Times New Roman" w:eastAsia="等线" w:hAnsi="Times New Roman" w:cs="Times New Roman"/>
        </w:rPr>
        <w:t>ChCl</w:t>
      </w:r>
      <w:proofErr w:type="spellEnd"/>
      <w:r w:rsidR="002C4EC0" w:rsidRPr="00F111BA">
        <w:rPr>
          <w:rFonts w:ascii="Times New Roman" w:eastAsia="等线" w:hAnsi="Times New Roman" w:cs="Times New Roman"/>
        </w:rPr>
        <w:t xml:space="preserve">-OA DES required two days for </w:t>
      </w:r>
      <w:r w:rsidRPr="00F111BA">
        <w:rPr>
          <w:rFonts w:ascii="Times New Roman" w:eastAsia="等线" w:hAnsi="Times New Roman" w:cs="Times New Roman"/>
        </w:rPr>
        <w:t xml:space="preserve">complete melting. </w:t>
      </w:r>
      <w:r w:rsidR="002C4EC0" w:rsidRPr="00F111BA">
        <w:rPr>
          <w:rFonts w:ascii="Times New Roman" w:eastAsia="等线" w:hAnsi="Times New Roman" w:cs="Times New Roman"/>
        </w:rPr>
        <w:t>The temperature at the</w:t>
      </w:r>
      <w:r w:rsidRPr="00F111BA">
        <w:rPr>
          <w:rFonts w:ascii="Times New Roman" w:eastAsia="等线" w:hAnsi="Times New Roman" w:cs="Times New Roman"/>
        </w:rPr>
        <w:t xml:space="preserve"> vial bottom </w:t>
      </w:r>
      <w:r w:rsidR="002C4EC0" w:rsidRPr="00F111BA">
        <w:rPr>
          <w:rFonts w:ascii="Times New Roman" w:eastAsia="等线" w:hAnsi="Times New Roman" w:cs="Times New Roman"/>
        </w:rPr>
        <w:t>decreased in all cases</w:t>
      </w:r>
      <w:r w:rsidRPr="00F111BA">
        <w:rPr>
          <w:rFonts w:ascii="Times New Roman" w:eastAsia="等线" w:hAnsi="Times New Roman" w:cs="Times New Roman"/>
        </w:rPr>
        <w:t xml:space="preserve">, reflecting the endothermic process of </w:t>
      </w:r>
      <w:r w:rsidR="002C4EC0" w:rsidRPr="00F111BA">
        <w:rPr>
          <w:rFonts w:ascii="Times New Roman" w:eastAsia="等线" w:hAnsi="Times New Roman" w:cs="Times New Roman"/>
        </w:rPr>
        <w:t xml:space="preserve">the </w:t>
      </w:r>
      <w:r w:rsidRPr="00F111BA">
        <w:rPr>
          <w:rFonts w:ascii="Times New Roman" w:eastAsia="等线" w:hAnsi="Times New Roman" w:cs="Times New Roman"/>
        </w:rPr>
        <w:t xml:space="preserve">DES melting to liquid. Although all the DESs could exist as homogeneous liquids at room temperature, the subsequent leaching experiments were conducted at 50 ℃ considering the higher viscosity of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-OA DES at low</w:t>
      </w:r>
      <w:r w:rsidR="002C4EC0" w:rsidRPr="00F111BA">
        <w:rPr>
          <w:rFonts w:ascii="Times New Roman" w:eastAsia="等线" w:hAnsi="Times New Roman" w:cs="Times New Roman"/>
        </w:rPr>
        <w:t>er</w:t>
      </w:r>
      <w:r w:rsidRPr="00F111BA">
        <w:rPr>
          <w:rFonts w:ascii="Times New Roman" w:eastAsia="等线" w:hAnsi="Times New Roman" w:cs="Times New Roman"/>
        </w:rPr>
        <w:t xml:space="preserve"> temperature</w:t>
      </w:r>
      <w:r w:rsidR="002C4EC0" w:rsidRPr="00F111BA">
        <w:rPr>
          <w:rFonts w:ascii="Times New Roman" w:eastAsia="等线" w:hAnsi="Times New Roman" w:cs="Times New Roman"/>
        </w:rPr>
        <w:t>s</w:t>
      </w:r>
      <w:r w:rsidRPr="00F111BA">
        <w:rPr>
          <w:rFonts w:ascii="Times New Roman" w:eastAsia="等线" w:hAnsi="Times New Roman" w:cs="Times New Roman"/>
        </w:rPr>
        <w:t xml:space="preserve"> </w:t>
      </w:r>
      <w:r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{"citationItems":[{"id":"ITEM-1","itemData":{"DOI":"10.1021/ja048266j","ISSN":"00027863","abstract":"Deep Eutectic Solvents (DES) can be formed between a variety of quaternary ammonium salts and carboxylic acids. The physical properties are significantly affected by the structure of the carboxylic acid but the phase behavior of the mixtures can be simply modeled by taking account of the mole fraction of carboxylic acid in the mixture. The physical properties such as viscosity, conductivity, and surface tension of these DES are similar to ambient temperature ionic liquids and insight into the cause of these properties is gained using hole-theory. It is shown that the conductivity and viscosity of these liquids is controlled by ion mobility and the availability of voids of suitable dimensions, and this is consistent with the fluidity of other ionic liquids and molten salts. The DES are also shown to be good solvents for metal oxides, which could have potential application for metal extraction.","author":[{"dropping-particle":"","family":"Abbott","given":"Andrew P.","non-dropping-particle":"","parse-names":false,"suffix":""},{"dropping-particle":"","family":"Boothby","given":"David","non-dropping-particle":"","parse-names":false,"suffix":""},{"dropping-particle":"","family":"Capper","given":"Glen","non-dropping-particle":"","parse-names":false,"suffix":""},{"dropping-particle":"","family":"Davies","given":"David L.","non-dropping-particle":"","parse-names":false,"suffix":""},{"dropping-particle":"","family":"Rasheed","given":"Raymond K.","non-dropping-particle":"","parse-names":false,"suffix":""}],"container-title":"Journal of the American Chemical Society","id":"ITEM-1","issue":"29","issued":{"date-parts":[["2004"]]},"page":"9142-9147","title":"Deep Eutectic Solvents formed between choline chloride and carboxylic acids: Versatile alternatives to ionic liquids","type":"article-journal","volume":"126"},"uris":["http://www.mendeley.com/documents/?uuid=b78d1811-a963-4f6f-b6b0-803c0799ee90"]}],"mendeley":{"formattedCitation":"[22]","plainTextFormattedCitation":"[22]","previouslyFormattedCitation":"(Abbott et al., 2004)"},"properties":{"noteIndex":0},"schema":"https://github.com/citation-style-language/schema/raw/master/csl-citation.json"}</w:instrText>
      </w:r>
      <w:r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[22]</w:t>
      </w:r>
      <w:r w:rsidRPr="00F111BA">
        <w:rPr>
          <w:rFonts w:ascii="Times New Roman" w:eastAsia="等线" w:hAnsi="Times New Roman" w:cs="Times New Roman"/>
        </w:rPr>
        <w:fldChar w:fldCharType="end"/>
      </w:r>
      <w:r w:rsidRPr="00F111BA">
        <w:rPr>
          <w:rFonts w:ascii="Times New Roman" w:eastAsia="等线" w:hAnsi="Times New Roman" w:cs="Times New Roman"/>
        </w:rPr>
        <w:t xml:space="preserve">. </w:t>
      </w:r>
    </w:p>
    <w:p w14:paraId="2684079A" w14:textId="5D6EF67D" w:rsidR="00C541B0" w:rsidRPr="00F111BA" w:rsidRDefault="00D55006" w:rsidP="003C0CDB">
      <w:pPr>
        <w:spacing w:after="0" w:line="480" w:lineRule="auto"/>
        <w:jc w:val="center"/>
        <w:rPr>
          <w:rFonts w:ascii="Times New Roman" w:eastAsia="等线" w:hAnsi="Times New Roman" w:cs="Times New Roman"/>
        </w:rPr>
      </w:pPr>
      <w:r w:rsidRPr="00F111BA">
        <w:rPr>
          <w:rFonts w:ascii="Times New Roman" w:eastAsia="等线" w:hAnsi="Times New Roman" w:cs="Times New Roman"/>
          <w:noProof/>
        </w:rPr>
        <w:drawing>
          <wp:inline distT="0" distB="0" distL="0" distR="0" wp14:anchorId="04F2FC3F" wp14:editId="1A90F2B2">
            <wp:extent cx="4283528" cy="2895374"/>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08" t="2172" r="3520"/>
                    <a:stretch/>
                  </pic:blipFill>
                  <pic:spPr bwMode="auto">
                    <a:xfrm>
                      <a:off x="0" y="0"/>
                      <a:ext cx="4283528" cy="2895374"/>
                    </a:xfrm>
                    <a:prstGeom prst="rect">
                      <a:avLst/>
                    </a:prstGeom>
                    <a:noFill/>
                    <a:ln>
                      <a:noFill/>
                    </a:ln>
                    <a:extLst>
                      <a:ext uri="{53640926-AAD7-44D8-BBD7-CCE9431645EC}">
                        <a14:shadowObscured xmlns:a14="http://schemas.microsoft.com/office/drawing/2010/main"/>
                      </a:ext>
                    </a:extLst>
                  </pic:spPr>
                </pic:pic>
              </a:graphicData>
            </a:graphic>
          </wp:inline>
        </w:drawing>
      </w:r>
    </w:p>
    <w:p w14:paraId="586EA4B9" w14:textId="6EF0FB7F" w:rsidR="007C44C0" w:rsidRPr="00F111BA" w:rsidRDefault="007C44C0" w:rsidP="007C44C0">
      <w:pPr>
        <w:spacing w:after="0" w:line="480" w:lineRule="auto"/>
        <w:jc w:val="both"/>
        <w:rPr>
          <w:rFonts w:ascii="Times New Roman" w:eastAsia="等线" w:hAnsi="Times New Roman" w:cs="Times New Roman"/>
        </w:rPr>
      </w:pPr>
      <w:r w:rsidRPr="00F111BA">
        <w:rPr>
          <w:rFonts w:ascii="Times New Roman" w:eastAsia="等线" w:hAnsi="Times New Roman" w:cs="Times New Roman"/>
          <w:b/>
          <w:bCs/>
        </w:rPr>
        <w:t>Fig. 1</w:t>
      </w:r>
      <w:r w:rsidRPr="00F111BA">
        <w:rPr>
          <w:rFonts w:ascii="Times New Roman" w:eastAsia="等线" w:hAnsi="Times New Roman" w:cs="Times New Roman"/>
        </w:rPr>
        <w:t xml:space="preserve"> (</w:t>
      </w:r>
      <w:r w:rsidRPr="00F111BA">
        <w:rPr>
          <w:rFonts w:ascii="Times New Roman" w:eastAsia="等线" w:hAnsi="Times New Roman" w:cs="Times New Roman"/>
          <w:b/>
          <w:bCs/>
        </w:rPr>
        <w:t>a</w:t>
      </w:r>
      <w:r w:rsidRPr="00F111BA">
        <w:rPr>
          <w:rFonts w:ascii="Times New Roman" w:eastAsia="等线" w:hAnsi="Times New Roman" w:cs="Times New Roman"/>
        </w:rPr>
        <w:t>) Chemical structure</w:t>
      </w:r>
      <w:r w:rsidR="002C4EC0" w:rsidRPr="00F111BA">
        <w:rPr>
          <w:rFonts w:ascii="Times New Roman" w:eastAsia="等线" w:hAnsi="Times New Roman" w:cs="Times New Roman"/>
        </w:rPr>
        <w:t>s</w:t>
      </w:r>
      <w:r w:rsidRPr="00F111BA">
        <w:rPr>
          <w:rFonts w:ascii="Times New Roman" w:eastAsia="等线" w:hAnsi="Times New Roman" w:cs="Times New Roman"/>
        </w:rPr>
        <w:t xml:space="preserve"> </w:t>
      </w:r>
      <w:r w:rsidR="002C4EC0" w:rsidRPr="00F111BA">
        <w:rPr>
          <w:rFonts w:ascii="Times New Roman" w:eastAsia="等线" w:hAnsi="Times New Roman" w:cs="Times New Roman"/>
        </w:rPr>
        <w:t>and melting points (</w:t>
      </w:r>
      <w:proofErr w:type="spellStart"/>
      <w:r w:rsidR="002C4EC0" w:rsidRPr="00F111BA">
        <w:rPr>
          <w:rFonts w:ascii="Times New Roman" w:eastAsia="等线" w:hAnsi="Times New Roman" w:cs="Times New Roman"/>
        </w:rPr>
        <w:t>m.p.</w:t>
      </w:r>
      <w:proofErr w:type="spellEnd"/>
      <w:r w:rsidR="002C4EC0" w:rsidRPr="00F111BA">
        <w:rPr>
          <w:rFonts w:ascii="Times New Roman" w:eastAsia="等线" w:hAnsi="Times New Roman" w:cs="Times New Roman"/>
        </w:rPr>
        <w:t xml:space="preserve">) </w:t>
      </w:r>
      <w:r w:rsidRPr="00F111BA">
        <w:rPr>
          <w:rFonts w:ascii="Times New Roman" w:eastAsia="等线" w:hAnsi="Times New Roman" w:cs="Times New Roman"/>
        </w:rPr>
        <w:t>of choline chloride (</w:t>
      </w:r>
      <w:r w:rsidRPr="00F111BA">
        <w:rPr>
          <w:rFonts w:ascii="Times New Roman" w:hAnsi="Times New Roman" w:cs="Times New Roman"/>
        </w:rPr>
        <w:t>C</w:t>
      </w:r>
      <w:r w:rsidRPr="00F111BA">
        <w:rPr>
          <w:rFonts w:ascii="Times New Roman" w:hAnsi="Times New Roman" w:cs="Times New Roman"/>
          <w:vertAlign w:val="subscript"/>
        </w:rPr>
        <w:t>5</w:t>
      </w:r>
      <w:r w:rsidRPr="00F111BA">
        <w:rPr>
          <w:rFonts w:ascii="Times New Roman" w:hAnsi="Times New Roman" w:cs="Times New Roman"/>
        </w:rPr>
        <w:t>H</w:t>
      </w:r>
      <w:r w:rsidRPr="00F111BA">
        <w:rPr>
          <w:rFonts w:ascii="Times New Roman" w:hAnsi="Times New Roman" w:cs="Times New Roman"/>
          <w:vertAlign w:val="subscript"/>
        </w:rPr>
        <w:t>14</w:t>
      </w:r>
      <w:r w:rsidRPr="00F111BA">
        <w:rPr>
          <w:rFonts w:ascii="Times New Roman" w:hAnsi="Times New Roman" w:cs="Times New Roman"/>
        </w:rPr>
        <w:t>ClNO</w:t>
      </w:r>
      <w:r w:rsidRPr="00F111BA">
        <w:rPr>
          <w:rFonts w:ascii="Times New Roman" w:eastAsia="等线" w:hAnsi="Times New Roman" w:cs="Times New Roman"/>
        </w:rPr>
        <w:t>), ethylene glycol (C</w:t>
      </w:r>
      <w:r w:rsidRPr="00F111BA">
        <w:rPr>
          <w:rFonts w:ascii="Times New Roman" w:eastAsia="等线" w:hAnsi="Times New Roman" w:cs="Times New Roman"/>
          <w:vertAlign w:val="subscript"/>
        </w:rPr>
        <w:t>2</w:t>
      </w:r>
      <w:r w:rsidRPr="00F111BA">
        <w:rPr>
          <w:rFonts w:ascii="Times New Roman" w:eastAsia="等线" w:hAnsi="Times New Roman" w:cs="Times New Roman"/>
        </w:rPr>
        <w:t>H</w:t>
      </w:r>
      <w:r w:rsidRPr="00F111BA">
        <w:rPr>
          <w:rFonts w:ascii="Times New Roman" w:eastAsia="等线" w:hAnsi="Times New Roman" w:cs="Times New Roman"/>
          <w:vertAlign w:val="subscript"/>
        </w:rPr>
        <w:t>6</w:t>
      </w:r>
      <w:r w:rsidRPr="00F111BA">
        <w:rPr>
          <w:rFonts w:ascii="Times New Roman" w:eastAsia="等线" w:hAnsi="Times New Roman" w:cs="Times New Roman"/>
        </w:rPr>
        <w:t>O</w:t>
      </w:r>
      <w:r w:rsidRPr="00F111BA">
        <w:rPr>
          <w:rFonts w:ascii="Times New Roman" w:eastAsia="等线" w:hAnsi="Times New Roman" w:cs="Times New Roman"/>
          <w:vertAlign w:val="subscript"/>
        </w:rPr>
        <w:t>2</w:t>
      </w:r>
      <w:r w:rsidRPr="00F111BA">
        <w:rPr>
          <w:rFonts w:ascii="Times New Roman" w:eastAsia="等线" w:hAnsi="Times New Roman" w:cs="Times New Roman"/>
        </w:rPr>
        <w:t>), oxalic acid (C</w:t>
      </w:r>
      <w:r w:rsidRPr="00F111BA">
        <w:rPr>
          <w:rFonts w:ascii="Times New Roman" w:eastAsia="等线" w:hAnsi="Times New Roman" w:cs="Times New Roman"/>
          <w:vertAlign w:val="subscript"/>
        </w:rPr>
        <w:t>2</w:t>
      </w:r>
      <w:r w:rsidRPr="00F111BA">
        <w:rPr>
          <w:rFonts w:ascii="Times New Roman" w:eastAsia="等线" w:hAnsi="Times New Roman" w:cs="Times New Roman"/>
        </w:rPr>
        <w:t>H</w:t>
      </w:r>
      <w:r w:rsidRPr="00F111BA">
        <w:rPr>
          <w:rFonts w:ascii="Times New Roman" w:eastAsia="等线" w:hAnsi="Times New Roman" w:cs="Times New Roman"/>
          <w:vertAlign w:val="subscript"/>
        </w:rPr>
        <w:t>2</w:t>
      </w:r>
      <w:r w:rsidRPr="00F111BA">
        <w:rPr>
          <w:rFonts w:ascii="Times New Roman" w:eastAsia="等线" w:hAnsi="Times New Roman" w:cs="Times New Roman"/>
        </w:rPr>
        <w:t>O</w:t>
      </w:r>
      <w:r w:rsidRPr="00F111BA">
        <w:rPr>
          <w:rFonts w:ascii="Times New Roman" w:eastAsia="等线" w:hAnsi="Times New Roman" w:cs="Times New Roman"/>
          <w:vertAlign w:val="subscript"/>
        </w:rPr>
        <w:t>4</w:t>
      </w:r>
      <w:r w:rsidRPr="00F111BA">
        <w:rPr>
          <w:rFonts w:ascii="Times New Roman" w:eastAsia="等线" w:hAnsi="Times New Roman" w:cs="Times New Roman"/>
        </w:rPr>
        <w:t>)</w:t>
      </w:r>
      <w:r w:rsidR="002C4EC0" w:rsidRPr="00F111BA">
        <w:rPr>
          <w:rFonts w:ascii="Times New Roman" w:eastAsia="等线" w:hAnsi="Times New Roman" w:cs="Times New Roman"/>
        </w:rPr>
        <w:t>,</w:t>
      </w:r>
      <w:r w:rsidRPr="00F111BA">
        <w:rPr>
          <w:rFonts w:ascii="Times New Roman" w:eastAsia="等线" w:hAnsi="Times New Roman" w:cs="Times New Roman"/>
        </w:rPr>
        <w:t xml:space="preserve"> and glycolic acid (C</w:t>
      </w:r>
      <w:r w:rsidRPr="00F111BA">
        <w:rPr>
          <w:rFonts w:ascii="Times New Roman" w:eastAsia="等线" w:hAnsi="Times New Roman" w:cs="Times New Roman"/>
          <w:vertAlign w:val="subscript"/>
        </w:rPr>
        <w:t>2</w:t>
      </w:r>
      <w:r w:rsidRPr="00F111BA">
        <w:rPr>
          <w:rFonts w:ascii="Times New Roman" w:eastAsia="等线" w:hAnsi="Times New Roman" w:cs="Times New Roman"/>
        </w:rPr>
        <w:t>H</w:t>
      </w:r>
      <w:r w:rsidRPr="00F111BA">
        <w:rPr>
          <w:rFonts w:ascii="Times New Roman" w:eastAsia="等线" w:hAnsi="Times New Roman" w:cs="Times New Roman"/>
          <w:vertAlign w:val="subscript"/>
        </w:rPr>
        <w:t>4</w:t>
      </w:r>
      <w:r w:rsidRPr="00F111BA">
        <w:rPr>
          <w:rFonts w:ascii="Times New Roman" w:eastAsia="等线" w:hAnsi="Times New Roman" w:cs="Times New Roman"/>
        </w:rPr>
        <w:t>O</w:t>
      </w:r>
      <w:r w:rsidRPr="00F111BA">
        <w:rPr>
          <w:rFonts w:ascii="Times New Roman" w:eastAsia="等线" w:hAnsi="Times New Roman" w:cs="Times New Roman"/>
          <w:vertAlign w:val="subscript"/>
        </w:rPr>
        <w:t>3</w:t>
      </w:r>
      <w:r w:rsidRPr="00F111BA">
        <w:rPr>
          <w:rFonts w:ascii="Times New Roman" w:eastAsia="等线" w:hAnsi="Times New Roman" w:cs="Times New Roman"/>
        </w:rPr>
        <w:t>)</w:t>
      </w:r>
      <w:r w:rsidR="002C4EC0" w:rsidRPr="00F111BA">
        <w:rPr>
          <w:rFonts w:ascii="Times New Roman" w:eastAsia="等线" w:hAnsi="Times New Roman" w:cs="Times New Roman"/>
        </w:rPr>
        <w:t xml:space="preserve">. The </w:t>
      </w:r>
      <w:r w:rsidRPr="00F111BA">
        <w:rPr>
          <w:rFonts w:ascii="Times New Roman" w:eastAsia="等线" w:hAnsi="Times New Roman" w:cs="Times New Roman"/>
        </w:rPr>
        <w:t xml:space="preserve">melting point data </w:t>
      </w:r>
      <w:r w:rsidR="002C4EC0" w:rsidRPr="00F111BA">
        <w:rPr>
          <w:rFonts w:ascii="Times New Roman" w:eastAsia="等线" w:hAnsi="Times New Roman" w:cs="Times New Roman"/>
        </w:rPr>
        <w:t>were extracted from the</w:t>
      </w:r>
      <w:r w:rsidRPr="00F111BA">
        <w:rPr>
          <w:rFonts w:ascii="Times New Roman" w:eastAsia="等线" w:hAnsi="Times New Roman" w:cs="Times New Roman"/>
        </w:rPr>
        <w:t xml:space="preserve"> CRC Handbook of Chemistry and Physics </w:t>
      </w:r>
      <w:r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{"citationItems":[{"id":"ITEM-1","itemData":{"DOI":"10.1016/0160-9327(90)90080-b","ISSN":"01609327","author":[{"dropping-particle":"","family":"Williams","given":"Trevor I","non-dropping-particle":"","parse-names":false,"suffix":""}],"container-title":"Endeavour","id":"ITEM-1","issue":"2","issued":{"date-parts":[["1990"]]},"page":"99","title":"CRC Handbook of chemistry and physics, 70th Ed","type":"article-journal","volume":"14"},"uris":["http://www.mendeley.com/documents/?uuid=7cc6d446-8b6d-446c-ac45-449302369db2"]}],"mendeley":{"formattedCitation":"[23]","plainTextFormattedCitation":"[23]","previouslyFormattedCitation":"(Williams, 1990)"},"properties":{"noteIndex":0},"schema":"https://github.com/citation-style-language/schema/raw/master/csl-citation.json"}</w:instrText>
      </w:r>
      <w:r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[23]</w:t>
      </w:r>
      <w:r w:rsidRPr="00F111BA">
        <w:rPr>
          <w:rFonts w:ascii="Times New Roman" w:eastAsia="等线" w:hAnsi="Times New Roman" w:cs="Times New Roman"/>
        </w:rPr>
        <w:fldChar w:fldCharType="end"/>
      </w:r>
      <w:r w:rsidRPr="00F111BA">
        <w:rPr>
          <w:rFonts w:ascii="Times New Roman" w:eastAsia="等线" w:hAnsi="Times New Roman" w:cs="Times New Roman"/>
        </w:rPr>
        <w:t>. (</w:t>
      </w:r>
      <w:r w:rsidRPr="00F111BA">
        <w:rPr>
          <w:rFonts w:ascii="Times New Roman" w:eastAsia="等线" w:hAnsi="Times New Roman" w:cs="Times New Roman"/>
          <w:b/>
          <w:bCs/>
        </w:rPr>
        <w:t>b</w:t>
      </w:r>
      <w:r w:rsidRPr="00F111BA">
        <w:rPr>
          <w:rFonts w:ascii="Times New Roman" w:eastAsia="等线" w:hAnsi="Times New Roman" w:cs="Times New Roman"/>
        </w:rPr>
        <w:t xml:space="preserve">) </w:t>
      </w:r>
      <w:r w:rsidR="002C4EC0" w:rsidRPr="00F111BA">
        <w:rPr>
          <w:rFonts w:ascii="Times New Roman" w:eastAsia="等线" w:hAnsi="Times New Roman" w:cs="Times New Roman"/>
        </w:rPr>
        <w:t>A</w:t>
      </w:r>
      <w:r w:rsidRPr="00F111BA">
        <w:rPr>
          <w:rFonts w:ascii="Times New Roman" w:eastAsia="等线" w:hAnsi="Times New Roman" w:cs="Times New Roman"/>
        </w:rPr>
        <w:t xml:space="preserve">ppearance of DESs </w:t>
      </w:r>
      <w:r w:rsidR="002C4EC0" w:rsidRPr="00F111BA">
        <w:rPr>
          <w:rFonts w:ascii="Times New Roman" w:eastAsia="等线" w:hAnsi="Times New Roman" w:cs="Times New Roman"/>
        </w:rPr>
        <w:t>at different</w:t>
      </w:r>
      <w:r w:rsidRPr="00F111BA">
        <w:rPr>
          <w:rFonts w:ascii="Times New Roman" w:eastAsia="等线" w:hAnsi="Times New Roman" w:cs="Times New Roman"/>
        </w:rPr>
        <w:t xml:space="preserve"> incubation time</w:t>
      </w:r>
      <w:r w:rsidR="002C4EC0" w:rsidRPr="00F111BA">
        <w:rPr>
          <w:rFonts w:ascii="Times New Roman" w:eastAsia="等线" w:hAnsi="Times New Roman" w:cs="Times New Roman"/>
        </w:rPr>
        <w:t>s</w:t>
      </w:r>
      <w:r w:rsidRPr="00F111BA">
        <w:rPr>
          <w:rFonts w:ascii="Times New Roman" w:eastAsia="等线" w:hAnsi="Times New Roman" w:cs="Times New Roman"/>
        </w:rPr>
        <w:t xml:space="preserve"> </w:t>
      </w:r>
      <w:r w:rsidR="002C4EC0" w:rsidRPr="00F111BA">
        <w:rPr>
          <w:rFonts w:ascii="Times New Roman" w:eastAsia="等线" w:hAnsi="Times New Roman" w:cs="Times New Roman"/>
        </w:rPr>
        <w:t xml:space="preserve">at </w:t>
      </w:r>
      <w:r w:rsidRPr="00F111BA">
        <w:rPr>
          <w:rFonts w:ascii="Times New Roman" w:eastAsia="等线" w:hAnsi="Times New Roman" w:cs="Times New Roman"/>
        </w:rPr>
        <w:t>50 ℃.</w:t>
      </w:r>
    </w:p>
    <w:p w14:paraId="2A311FB3" w14:textId="77777777" w:rsidR="00C541B0" w:rsidRPr="00F111BA" w:rsidRDefault="00C541B0" w:rsidP="00DC2DB2">
      <w:pPr>
        <w:spacing w:after="0" w:line="480" w:lineRule="auto"/>
        <w:jc w:val="both"/>
        <w:rPr>
          <w:rFonts w:ascii="Times New Roman" w:eastAsia="等线" w:hAnsi="Times New Roman" w:cs="Times New Roman"/>
        </w:rPr>
      </w:pPr>
    </w:p>
    <w:p w14:paraId="7476B144" w14:textId="689F50F5" w:rsidR="00497A9C" w:rsidRPr="00F111BA" w:rsidRDefault="00DC2DB2" w:rsidP="00141E06">
      <w:pPr>
        <w:spacing w:after="0" w:line="480" w:lineRule="auto"/>
        <w:jc w:val="both"/>
        <w:rPr>
          <w:rFonts w:ascii="Times New Roman" w:hAnsi="Times New Roman" w:cs="Times New Roman"/>
          <w:b/>
        </w:rPr>
      </w:pPr>
      <w:r w:rsidRPr="00F111BA">
        <w:rPr>
          <w:rFonts w:ascii="Times New Roman" w:eastAsia="等线" w:hAnsi="Times New Roman" w:cs="Times New Roman"/>
          <w:b/>
          <w:bCs/>
        </w:rPr>
        <w:t>3.</w:t>
      </w:r>
      <w:r w:rsidR="00E84844" w:rsidRPr="00F111BA">
        <w:rPr>
          <w:rFonts w:ascii="Times New Roman" w:eastAsia="等线" w:hAnsi="Times New Roman" w:cs="Times New Roman"/>
          <w:b/>
          <w:bCs/>
        </w:rPr>
        <w:t>2</w:t>
      </w:r>
      <w:r w:rsidRPr="00F111BA">
        <w:rPr>
          <w:rFonts w:ascii="Times New Roman" w:eastAsia="等线" w:hAnsi="Times New Roman" w:cs="Times New Roman"/>
          <w:b/>
          <w:bCs/>
        </w:rPr>
        <w:t xml:space="preserve"> </w:t>
      </w:r>
      <w:r w:rsidRPr="00F111BA">
        <w:rPr>
          <w:rFonts w:ascii="Times New Roman" w:hAnsi="Times New Roman" w:cs="Times New Roman"/>
          <w:b/>
          <w:bCs/>
        </w:rPr>
        <w:t>L</w:t>
      </w:r>
      <w:r w:rsidRPr="00F111BA">
        <w:rPr>
          <w:rFonts w:ascii="Times New Roman" w:hAnsi="Times New Roman" w:cs="Times New Roman"/>
          <w:b/>
        </w:rPr>
        <w:t>eaching</w:t>
      </w:r>
      <w:r w:rsidR="001F4C3E" w:rsidRPr="00F111BA">
        <w:rPr>
          <w:rFonts w:ascii="Times New Roman" w:hAnsi="Times New Roman" w:cs="Times New Roman"/>
          <w:b/>
        </w:rPr>
        <w:t xml:space="preserve"> </w:t>
      </w:r>
      <w:r w:rsidR="003317A0" w:rsidRPr="00F111BA">
        <w:rPr>
          <w:rFonts w:ascii="Times New Roman" w:hAnsi="Times New Roman" w:cs="Times New Roman"/>
          <w:b/>
        </w:rPr>
        <w:t>performance</w:t>
      </w:r>
    </w:p>
    <w:p w14:paraId="13AF3112" w14:textId="5D341D0A" w:rsidR="00A86D2E" w:rsidRPr="00F111BA" w:rsidRDefault="007C44C0" w:rsidP="007B5032">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To evaluate the leaching </w:t>
      </w:r>
      <w:r w:rsidR="002C4EC0" w:rsidRPr="00F111BA">
        <w:rPr>
          <w:rFonts w:ascii="Times New Roman" w:eastAsia="等线" w:hAnsi="Times New Roman" w:cs="Times New Roman"/>
        </w:rPr>
        <w:t xml:space="preserve">efficiencies </w:t>
      </w:r>
      <w:r w:rsidRPr="00F111BA">
        <w:rPr>
          <w:rFonts w:ascii="Times New Roman" w:eastAsia="等线" w:hAnsi="Times New Roman" w:cs="Times New Roman"/>
        </w:rPr>
        <w:t xml:space="preserve">of </w:t>
      </w:r>
      <w:r w:rsidR="002C4EC0" w:rsidRPr="00F111BA">
        <w:rPr>
          <w:rFonts w:ascii="Times New Roman" w:eastAsia="等线" w:hAnsi="Times New Roman" w:cs="Times New Roman"/>
        </w:rPr>
        <w:t xml:space="preserve">the </w:t>
      </w:r>
      <w:r w:rsidRPr="00F111BA">
        <w:rPr>
          <w:rFonts w:ascii="Times New Roman" w:eastAsia="等线" w:hAnsi="Times New Roman" w:cs="Times New Roman"/>
        </w:rPr>
        <w:t xml:space="preserve">DESs to </w:t>
      </w:r>
      <w:r w:rsidR="004B6691" w:rsidRPr="00F111BA">
        <w:rPr>
          <w:rFonts w:ascii="Times New Roman" w:eastAsia="等线" w:hAnsi="Times New Roman" w:cs="Times New Roman"/>
        </w:rPr>
        <w:t>metal oxides</w:t>
      </w:r>
      <w:r w:rsidRPr="00F111BA">
        <w:rPr>
          <w:rFonts w:ascii="Times New Roman" w:eastAsia="等线" w:hAnsi="Times New Roman" w:cs="Times New Roman"/>
        </w:rPr>
        <w:t xml:space="preserve">, the leaching yields to </w:t>
      </w:r>
      <w:proofErr w:type="spellStart"/>
      <w:r w:rsidRPr="00F111BA">
        <w:rPr>
          <w:rFonts w:ascii="Times New Roman" w:eastAsia="等线" w:hAnsi="Times New Roman" w:cs="Times New Roman"/>
        </w:rPr>
        <w:t>CuO</w:t>
      </w:r>
      <w:proofErr w:type="spellEnd"/>
      <w:r w:rsidRPr="00F111BA">
        <w:rPr>
          <w:rFonts w:ascii="Times New Roman" w:eastAsia="等线" w:hAnsi="Times New Roman" w:cs="Times New Roman"/>
        </w:rPr>
        <w:t>, Cu</w:t>
      </w:r>
      <w:r w:rsidRPr="00F111BA">
        <w:rPr>
          <w:rFonts w:ascii="Times New Roman" w:eastAsia="等线" w:hAnsi="Times New Roman" w:cs="Times New Roman"/>
          <w:vertAlign w:val="subscript"/>
        </w:rPr>
        <w:t>2</w:t>
      </w:r>
      <w:r w:rsidRPr="00F111BA">
        <w:rPr>
          <w:rFonts w:ascii="Times New Roman" w:eastAsia="等线" w:hAnsi="Times New Roman" w:cs="Times New Roman"/>
        </w:rPr>
        <w:t>O, Fe</w:t>
      </w:r>
      <w:r w:rsidRPr="00F111BA">
        <w:rPr>
          <w:rFonts w:ascii="Times New Roman" w:eastAsia="等线" w:hAnsi="Times New Roman" w:cs="Times New Roman"/>
          <w:vertAlign w:val="subscript"/>
        </w:rPr>
        <w:t>2</w:t>
      </w:r>
      <w:r w:rsidRPr="00F111BA">
        <w:rPr>
          <w:rFonts w:ascii="Times New Roman" w:eastAsia="等线" w:hAnsi="Times New Roman" w:cs="Times New Roman"/>
        </w:rPr>
        <w:t>O</w:t>
      </w:r>
      <w:r w:rsidRPr="00F111BA">
        <w:rPr>
          <w:rFonts w:ascii="Times New Roman" w:eastAsia="等线" w:hAnsi="Times New Roman" w:cs="Times New Roman"/>
          <w:vertAlign w:val="subscript"/>
        </w:rPr>
        <w:t>3</w:t>
      </w:r>
      <w:r w:rsidRPr="00F111BA">
        <w:rPr>
          <w:rFonts w:ascii="Times New Roman" w:eastAsia="等线" w:hAnsi="Times New Roman" w:cs="Times New Roman"/>
        </w:rPr>
        <w:t xml:space="preserve">, </w:t>
      </w:r>
      <w:proofErr w:type="spellStart"/>
      <w:r w:rsidRPr="00F111BA">
        <w:rPr>
          <w:rFonts w:ascii="Times New Roman" w:eastAsia="等线" w:hAnsi="Times New Roman" w:cs="Times New Roman"/>
        </w:rPr>
        <w:t>ZnO</w:t>
      </w:r>
      <w:proofErr w:type="spellEnd"/>
      <w:r w:rsidRPr="00F111BA">
        <w:rPr>
          <w:rFonts w:ascii="Times New Roman" w:eastAsia="等线" w:hAnsi="Times New Roman" w:cs="Times New Roman"/>
        </w:rPr>
        <w:t>, SnO</w:t>
      </w:r>
      <w:r w:rsidRPr="00F111BA">
        <w:rPr>
          <w:rFonts w:ascii="Times New Roman" w:eastAsia="等线" w:hAnsi="Times New Roman" w:cs="Times New Roman"/>
          <w:vertAlign w:val="subscript"/>
        </w:rPr>
        <w:t>2</w:t>
      </w:r>
      <w:r w:rsidRPr="00F111BA">
        <w:rPr>
          <w:rFonts w:ascii="Times New Roman" w:eastAsia="等线" w:hAnsi="Times New Roman" w:cs="Times New Roman"/>
        </w:rPr>
        <w:t xml:space="preserve">, </w:t>
      </w:r>
      <w:proofErr w:type="spellStart"/>
      <w:r w:rsidRPr="00F111BA">
        <w:rPr>
          <w:rFonts w:ascii="Times New Roman" w:eastAsia="等线" w:hAnsi="Times New Roman" w:cs="Times New Roman"/>
        </w:rPr>
        <w:t>PbO</w:t>
      </w:r>
      <w:proofErr w:type="spellEnd"/>
      <w:r w:rsidRPr="00F111BA">
        <w:rPr>
          <w:rFonts w:ascii="Times New Roman" w:eastAsia="等线" w:hAnsi="Times New Roman" w:cs="Times New Roman"/>
        </w:rPr>
        <w:t xml:space="preserve">, and Ag by aqueous HCl and DESs as lixiviants </w:t>
      </w:r>
      <w:r w:rsidR="002C4EC0" w:rsidRPr="00F111BA">
        <w:rPr>
          <w:rFonts w:ascii="Times New Roman" w:eastAsia="等线" w:hAnsi="Times New Roman" w:cs="Times New Roman"/>
        </w:rPr>
        <w:t>were plotted over</w:t>
      </w:r>
      <w:r w:rsidRPr="00F111BA">
        <w:rPr>
          <w:rFonts w:ascii="Times New Roman" w:eastAsia="等线" w:hAnsi="Times New Roman" w:cs="Times New Roman"/>
        </w:rPr>
        <w:t xml:space="preserve"> time</w:t>
      </w:r>
      <w:r w:rsidR="002C4EC0" w:rsidRPr="00F111BA">
        <w:rPr>
          <w:rFonts w:ascii="Times New Roman" w:eastAsia="等线" w:hAnsi="Times New Roman" w:cs="Times New Roman"/>
        </w:rPr>
        <w:t xml:space="preserve">, as shown </w:t>
      </w:r>
      <w:r w:rsidRPr="00F111BA">
        <w:rPr>
          <w:rFonts w:ascii="Times New Roman" w:eastAsia="等线" w:hAnsi="Times New Roman" w:cs="Times New Roman"/>
        </w:rPr>
        <w:t>in</w:t>
      </w:r>
      <w:r w:rsidRPr="00F111BA">
        <w:rPr>
          <w:rFonts w:ascii="Times New Roman" w:eastAsia="等线" w:hAnsi="Times New Roman" w:cs="Times New Roman"/>
          <w:b/>
          <w:bCs/>
        </w:rPr>
        <w:t xml:space="preserve"> Fig. 2a</w:t>
      </w:r>
      <w:r w:rsidRPr="00F111BA">
        <w:rPr>
          <w:rFonts w:ascii="Times New Roman" w:eastAsia="等线" w:hAnsi="Times New Roman" w:cs="Times New Roman"/>
        </w:rPr>
        <w:t xml:space="preserve">. </w:t>
      </w:r>
      <w:r w:rsidR="002C4EC0" w:rsidRPr="00F111BA">
        <w:rPr>
          <w:rFonts w:ascii="Times New Roman" w:eastAsia="等线" w:hAnsi="Times New Roman" w:cs="Times New Roman"/>
        </w:rPr>
        <w:t>The HCl solution exhibited the</w:t>
      </w:r>
      <w:r w:rsidRPr="00F111BA">
        <w:rPr>
          <w:rFonts w:ascii="Times New Roman" w:eastAsia="等线" w:hAnsi="Times New Roman" w:cs="Times New Roman"/>
        </w:rPr>
        <w:t xml:space="preserve"> best leaching performance</w:t>
      </w:r>
      <w:r w:rsidR="002C4EC0" w:rsidRPr="00F111BA">
        <w:rPr>
          <w:rFonts w:ascii="Times New Roman" w:eastAsia="等线" w:hAnsi="Times New Roman" w:cs="Times New Roman"/>
        </w:rPr>
        <w:t>, and</w:t>
      </w:r>
      <w:r w:rsidRPr="00F111BA">
        <w:rPr>
          <w:rFonts w:ascii="Times New Roman" w:eastAsia="等线" w:hAnsi="Times New Roman" w:cs="Times New Roman"/>
        </w:rPr>
        <w:t xml:space="preserve"> </w:t>
      </w:r>
      <w:r w:rsidR="002C4EC0" w:rsidRPr="00F111BA">
        <w:rPr>
          <w:rFonts w:ascii="Times New Roman" w:eastAsia="等线" w:hAnsi="Times New Roman" w:cs="Times New Roman"/>
        </w:rPr>
        <w:t>m</w:t>
      </w:r>
      <w:r w:rsidRPr="00F111BA">
        <w:rPr>
          <w:rFonts w:ascii="Times New Roman" w:eastAsia="等线" w:hAnsi="Times New Roman" w:cs="Times New Roman"/>
        </w:rPr>
        <w:t>ore than 80</w:t>
      </w:r>
      <w:r w:rsidR="008A096E" w:rsidRPr="00F111BA">
        <w:rPr>
          <w:rFonts w:ascii="Times New Roman" w:eastAsia="等线" w:hAnsi="Times New Roman" w:cs="Times New Roman"/>
        </w:rPr>
        <w:t>%</w:t>
      </w:r>
      <w:r w:rsidRPr="00F111BA">
        <w:rPr>
          <w:rFonts w:ascii="Times New Roman" w:eastAsia="等线" w:hAnsi="Times New Roman" w:cs="Times New Roman"/>
        </w:rPr>
        <w:t xml:space="preserve"> of the metal oxides could </w:t>
      </w:r>
      <w:r w:rsidR="002C4EC0" w:rsidRPr="00F111BA">
        <w:rPr>
          <w:rFonts w:ascii="Times New Roman" w:eastAsia="等线" w:hAnsi="Times New Roman" w:cs="Times New Roman"/>
        </w:rPr>
        <w:t xml:space="preserve">be </w:t>
      </w:r>
      <w:proofErr w:type="spellStart"/>
      <w:r w:rsidRPr="00F111BA">
        <w:rPr>
          <w:rFonts w:ascii="Times New Roman" w:eastAsia="等线" w:hAnsi="Times New Roman" w:cs="Times New Roman"/>
        </w:rPr>
        <w:t>leach</w:t>
      </w:r>
      <w:r w:rsidR="002C4EC0" w:rsidRPr="00F111BA">
        <w:rPr>
          <w:rFonts w:ascii="Times New Roman" w:eastAsia="等线" w:hAnsi="Times New Roman" w:cs="Times New Roman"/>
        </w:rPr>
        <w:t>ed</w:t>
      </w:r>
      <w:proofErr w:type="spellEnd"/>
      <w:r w:rsidRPr="00F111BA">
        <w:rPr>
          <w:rFonts w:ascii="Times New Roman" w:eastAsia="等线" w:hAnsi="Times New Roman" w:cs="Times New Roman"/>
        </w:rPr>
        <w:t xml:space="preserve"> by</w:t>
      </w:r>
      <w:r w:rsidR="002C4EC0" w:rsidRPr="00F111BA">
        <w:rPr>
          <w:rFonts w:ascii="Times New Roman" w:eastAsia="等线" w:hAnsi="Times New Roman" w:cs="Times New Roman"/>
        </w:rPr>
        <w:t xml:space="preserve"> the</w:t>
      </w:r>
      <w:r w:rsidRPr="00F111BA">
        <w:rPr>
          <w:rFonts w:ascii="Times New Roman" w:eastAsia="等线" w:hAnsi="Times New Roman" w:cs="Times New Roman"/>
        </w:rPr>
        <w:t xml:space="preserve"> HCl solution in 3 </w:t>
      </w:r>
      <w:r w:rsidR="002C4EC0" w:rsidRPr="00F111BA">
        <w:rPr>
          <w:rFonts w:ascii="Times New Roman" w:eastAsia="等线" w:hAnsi="Times New Roman" w:cs="Times New Roman"/>
        </w:rPr>
        <w:t xml:space="preserve">h </w:t>
      </w:r>
      <w:r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{"citationItems":[{"id":"ITEM-1","itemData":{"DOI":"10.1007/s13762-021-03662-y","ISBN":"0123456789","ISSN":"1735-2630","author":[{"dropping-particle":"","family":"Panghal","given":"S Anwer A","non-dropping-particle":"","parse-names":false,"suffix":""},{"dropping-particle":"","family":"Mallick","given":"I Majid S","non-dropping-particle":"","parse-names":false,"suffix":""}],"container-title":"International Journal of Environmental Science and Technology","id":"ITEM-1","issue":"10","issued":{"date-parts":[["2022"]]},"page":"9731-9740","publisher":"Springer Berlin Heidelberg","title":"Urban mining : recovery of metals from printed circuit boards","type":"article-journal","volume":"19"},"uris":["http://www.mendeley.com/documents/?uuid=313e7cfa-5184-4d29-9b0b-bf057af97dbe"]}],"mendeley":{"formattedCitation":"[24]","plainTextFormattedCitation":"[24]","previouslyFormattedCitation":"(Panghal and Mallick, 2022)"},"properties":{"noteIndex":0},"schema":"https://github.com/citation-style-language/schema/raw/master/csl-citation.json"}</w:instrText>
      </w:r>
      <w:r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[24]</w:t>
      </w:r>
      <w:r w:rsidRPr="00F111BA">
        <w:rPr>
          <w:rFonts w:ascii="Times New Roman" w:eastAsia="等线" w:hAnsi="Times New Roman" w:cs="Times New Roman"/>
        </w:rPr>
        <w:fldChar w:fldCharType="end"/>
      </w:r>
      <w:r w:rsidRPr="00F111BA">
        <w:rPr>
          <w:rFonts w:ascii="Times New Roman" w:eastAsia="等线" w:hAnsi="Times New Roman" w:cs="Times New Roman"/>
        </w:rPr>
        <w:t xml:space="preserve">. The leaching yields by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-EG DES were low,</w:t>
      </w:r>
      <w:r w:rsidR="004B6691" w:rsidRPr="00F111BA">
        <w:rPr>
          <w:rFonts w:ascii="Times New Roman" w:eastAsia="等线" w:hAnsi="Times New Roman" w:cs="Times New Roman"/>
        </w:rPr>
        <w:t xml:space="preserve"> </w:t>
      </w:r>
      <w:r w:rsidR="002C4EC0" w:rsidRPr="00F111BA">
        <w:rPr>
          <w:rFonts w:ascii="Times New Roman" w:eastAsia="等线" w:hAnsi="Times New Roman" w:cs="Times New Roman"/>
        </w:rPr>
        <w:t xml:space="preserve">with </w:t>
      </w:r>
      <w:r w:rsidRPr="00F111BA">
        <w:rPr>
          <w:rFonts w:ascii="Times New Roman" w:eastAsia="等线" w:hAnsi="Times New Roman" w:cs="Times New Roman"/>
        </w:rPr>
        <w:t>one</w:t>
      </w:r>
      <w:r w:rsidR="00FA2181" w:rsidRPr="00F111BA">
        <w:rPr>
          <w:rFonts w:ascii="Times New Roman" w:eastAsia="等线" w:hAnsi="Times New Roman" w:cs="Times New Roman"/>
        </w:rPr>
        <w:t xml:space="preserve"> </w:t>
      </w:r>
      <w:r w:rsidRPr="00F111BA">
        <w:rPr>
          <w:rFonts w:ascii="Times New Roman" w:eastAsia="等线" w:hAnsi="Times New Roman" w:cs="Times New Roman"/>
        </w:rPr>
        <w:t xml:space="preserve">fifth of </w:t>
      </w:r>
      <w:r w:rsidR="002C4EC0" w:rsidRPr="00F111BA">
        <w:rPr>
          <w:rFonts w:ascii="Times New Roman" w:eastAsia="等线" w:hAnsi="Times New Roman" w:cs="Times New Roman"/>
        </w:rPr>
        <w:t xml:space="preserve">the </w:t>
      </w:r>
      <w:r w:rsidRPr="00F111BA">
        <w:rPr>
          <w:rFonts w:ascii="Times New Roman" w:eastAsia="等线" w:hAnsi="Times New Roman" w:cs="Times New Roman"/>
        </w:rPr>
        <w:t>metal oxides leach</w:t>
      </w:r>
      <w:r w:rsidR="002C4EC0" w:rsidRPr="00F111BA">
        <w:rPr>
          <w:rFonts w:ascii="Times New Roman" w:eastAsia="等线" w:hAnsi="Times New Roman" w:cs="Times New Roman"/>
        </w:rPr>
        <w:t>ed</w:t>
      </w:r>
      <w:r w:rsidRPr="00F111BA">
        <w:rPr>
          <w:rFonts w:ascii="Times New Roman" w:eastAsia="等线" w:hAnsi="Times New Roman" w:cs="Times New Roman"/>
        </w:rPr>
        <w:t xml:space="preserve"> within 8 </w:t>
      </w:r>
      <w:r w:rsidR="002C4EC0" w:rsidRPr="00F111BA">
        <w:rPr>
          <w:rFonts w:ascii="Times New Roman" w:eastAsia="等线" w:hAnsi="Times New Roman" w:cs="Times New Roman"/>
        </w:rPr>
        <w:t>h</w:t>
      </w:r>
      <w:r w:rsidRPr="00F111BA">
        <w:rPr>
          <w:rFonts w:ascii="Times New Roman" w:eastAsia="等线" w:hAnsi="Times New Roman" w:cs="Times New Roman"/>
        </w:rPr>
        <w:t>.</w:t>
      </w:r>
      <w:r w:rsidR="002C4EC0" w:rsidRPr="00F111BA">
        <w:rPr>
          <w:rFonts w:ascii="Times New Roman" w:eastAsia="等线" w:hAnsi="Times New Roman" w:cs="Times New Roman"/>
        </w:rPr>
        <w:t xml:space="preserve"> The leaching efficiencies of the</w:t>
      </w:r>
      <w:r w:rsidRPr="00F111BA">
        <w:rPr>
          <w:rFonts w:ascii="Times New Roman" w:eastAsia="等线" w:hAnsi="Times New Roman" w:cs="Times New Roman"/>
        </w:rPr>
        <w:t xml:space="preserve">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-OA DES to metal oxides</w:t>
      </w:r>
      <w:r w:rsidR="002C4EC0" w:rsidRPr="00F111BA">
        <w:rPr>
          <w:rFonts w:ascii="Times New Roman" w:eastAsia="等线" w:hAnsi="Times New Roman" w:cs="Times New Roman"/>
        </w:rPr>
        <w:t xml:space="preserve"> except Fe</w:t>
      </w:r>
      <w:r w:rsidR="002C4EC0" w:rsidRPr="00F111BA">
        <w:rPr>
          <w:rFonts w:ascii="Times New Roman" w:eastAsia="等线" w:hAnsi="Times New Roman" w:cs="Times New Roman"/>
          <w:vertAlign w:val="subscript"/>
        </w:rPr>
        <w:t>2</w:t>
      </w:r>
      <w:r w:rsidR="002C4EC0" w:rsidRPr="00F111BA">
        <w:rPr>
          <w:rFonts w:ascii="Times New Roman" w:eastAsia="等线" w:hAnsi="Times New Roman" w:cs="Times New Roman"/>
        </w:rPr>
        <w:t>O</w:t>
      </w:r>
      <w:r w:rsidR="002C4EC0" w:rsidRPr="00F111BA">
        <w:rPr>
          <w:rFonts w:ascii="Times New Roman" w:eastAsia="等线" w:hAnsi="Times New Roman" w:cs="Times New Roman"/>
          <w:vertAlign w:val="subscript"/>
        </w:rPr>
        <w:t xml:space="preserve">3 </w:t>
      </w:r>
      <w:r w:rsidR="002C4EC0" w:rsidRPr="00F111BA">
        <w:rPr>
          <w:rFonts w:ascii="Times New Roman" w:eastAsia="等线" w:hAnsi="Times New Roman" w:cs="Times New Roman"/>
        </w:rPr>
        <w:t xml:space="preserve">were satisfactory (more than </w:t>
      </w:r>
      <w:r w:rsidRPr="00F111BA">
        <w:rPr>
          <w:rFonts w:ascii="Times New Roman" w:eastAsia="等线" w:hAnsi="Times New Roman" w:cs="Times New Roman"/>
        </w:rPr>
        <w:t>60</w:t>
      </w:r>
      <w:r w:rsidR="008A096E" w:rsidRPr="00F111BA">
        <w:rPr>
          <w:rFonts w:ascii="Times New Roman" w:eastAsia="等线" w:hAnsi="Times New Roman" w:cs="Times New Roman"/>
        </w:rPr>
        <w:t>%</w:t>
      </w:r>
      <w:r w:rsidRPr="00F111BA">
        <w:rPr>
          <w:rFonts w:ascii="Times New Roman" w:eastAsia="等线" w:hAnsi="Times New Roman" w:cs="Times New Roman"/>
        </w:rPr>
        <w:t xml:space="preserve"> in 8 </w:t>
      </w:r>
      <w:r w:rsidR="002C4EC0" w:rsidRPr="00F111BA">
        <w:rPr>
          <w:rFonts w:ascii="Times New Roman" w:eastAsia="等线" w:hAnsi="Times New Roman" w:cs="Times New Roman"/>
        </w:rPr>
        <w:t>h)</w:t>
      </w:r>
      <w:r w:rsidRPr="00F111BA">
        <w:rPr>
          <w:rFonts w:ascii="Times New Roman" w:eastAsia="等线" w:hAnsi="Times New Roman" w:cs="Times New Roman"/>
        </w:rPr>
        <w:t xml:space="preserve"> </w:t>
      </w:r>
      <w:r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{"citationItems":[{"id":"ITEM-1","itemData":{"DOI":"10.1021/acssuschemeng.8b06331","ISSN":"21680485","abstract":"Deep eutectic solvents have previously been used as cost-effective and readily available alternatives to conventional ionic liquids. Due to their versatile complexation properties, they are potential lixiviants for selective metal processing. In this study, we investigate the leaching behavior of three choline chloride-based deep eutectic solvents to selectively separate indium and tin from an oxide flue dust material. Ethylene glycol, urea, and oxalic acid dihydrate were used as hydrogen bond donors in the eutectic mixtures. The highest leaching yields were observed in the oxalic acid system Oxaline. A two-step precipitation procedure was developed for the leachate solution to separate the target metals indium and tin from the main flue dust components, i.e., iron, zinc, lead, and copper. This ionometallurgical approach was compared to equivalent leaching experiments using aqueous oxalic acid solutions and other deep eutectic solvents. ©","author":[{"dropping-particle":"","family":"Zürner","given":"Philipp","non-dropping-particle":"","parse-names":false,"suffix":""},{"dropping-particle":"","family":"Frisch","given":"Gero","non-dropping-particle":"","parse-names":false,"suffix":""}],"container-title":"ACS Sustainable Chemistry and Engineering","id":"ITEM-1","issue":"5","issued":{"date-parts":[["2019"]]},"page":"5300-5308","title":"Leaching and selective extraction of indium and tin from zinc flue dust using an oxalic acid-based deep eutectic solvent","type":"article-journal","volume":"7"},"uris":["http://www.mendeley.com/documents/?uuid=24bf419a-8770-4cad-a104-ce435dfb77e0"]}],"mendeley":{"formattedCitation":"[25]","plainTextFormattedCitation":"[25]","previouslyFormattedCitation":"(Zürner and Frisch, 2019)"},"properties":{"noteIndex":0},"schema":"https://github.com/citation-style-language/schema/raw/master/csl-citation.json"}</w:instrText>
      </w:r>
      <w:r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[25]</w:t>
      </w:r>
      <w:r w:rsidRPr="00F111BA">
        <w:rPr>
          <w:rFonts w:ascii="Times New Roman" w:eastAsia="等线" w:hAnsi="Times New Roman" w:cs="Times New Roman"/>
        </w:rPr>
        <w:fldChar w:fldCharType="end"/>
      </w:r>
      <w:r w:rsidRPr="00F111BA">
        <w:rPr>
          <w:rFonts w:ascii="Times New Roman" w:eastAsia="等线" w:hAnsi="Times New Roman" w:cs="Times New Roman"/>
        </w:rPr>
        <w:t>.</w:t>
      </w:r>
      <w:r w:rsidR="001C4319" w:rsidRPr="00F111BA">
        <w:rPr>
          <w:rFonts w:ascii="Times New Roman" w:eastAsia="等线" w:hAnsi="Times New Roman" w:cs="Times New Roman"/>
        </w:rPr>
        <w:t xml:space="preserve"> The </w:t>
      </w:r>
      <w:proofErr w:type="spellStart"/>
      <w:r w:rsidR="001C4319" w:rsidRPr="00F111BA">
        <w:rPr>
          <w:rFonts w:ascii="Times New Roman" w:eastAsia="等线" w:hAnsi="Times New Roman" w:cs="Times New Roman"/>
        </w:rPr>
        <w:t>ChCl</w:t>
      </w:r>
      <w:proofErr w:type="spellEnd"/>
      <w:r w:rsidR="001C4319" w:rsidRPr="00F111BA">
        <w:rPr>
          <w:rFonts w:ascii="Times New Roman" w:eastAsia="等线" w:hAnsi="Times New Roman" w:cs="Times New Roman"/>
        </w:rPr>
        <w:t>-GA DES</w:t>
      </w:r>
      <w:r w:rsidRPr="00F111BA">
        <w:rPr>
          <w:rFonts w:ascii="Times New Roman" w:eastAsia="等线" w:hAnsi="Times New Roman" w:cs="Times New Roman"/>
        </w:rPr>
        <w:t xml:space="preserve"> </w:t>
      </w:r>
      <w:r w:rsidR="001C4319" w:rsidRPr="00F111BA">
        <w:rPr>
          <w:rFonts w:ascii="Times New Roman" w:eastAsia="等线" w:hAnsi="Times New Roman" w:cs="Times New Roman"/>
        </w:rPr>
        <w:t>exhibited</w:t>
      </w:r>
      <w:r w:rsidR="00817451" w:rsidRPr="00F111BA">
        <w:rPr>
          <w:rFonts w:ascii="Times New Roman" w:eastAsia="等线" w:hAnsi="Times New Roman" w:cs="Times New Roman"/>
        </w:rPr>
        <w:t xml:space="preserve"> leaching selectivity to </w:t>
      </w:r>
      <w:proofErr w:type="spellStart"/>
      <w:r w:rsidR="00817451" w:rsidRPr="00F111BA">
        <w:rPr>
          <w:rFonts w:ascii="Times New Roman" w:eastAsia="等线" w:hAnsi="Times New Roman" w:cs="Times New Roman"/>
        </w:rPr>
        <w:t>ZnO</w:t>
      </w:r>
      <w:proofErr w:type="spellEnd"/>
      <w:r w:rsidR="001C4319" w:rsidRPr="00F111BA">
        <w:rPr>
          <w:rFonts w:ascii="Times New Roman" w:eastAsia="等线" w:hAnsi="Times New Roman" w:cs="Times New Roman"/>
        </w:rPr>
        <w:t>, and its yield was considerably higher</w:t>
      </w:r>
      <w:r w:rsidR="00850358" w:rsidRPr="00F111BA">
        <w:rPr>
          <w:rFonts w:ascii="Times New Roman" w:eastAsia="等线" w:hAnsi="Times New Roman" w:cs="Times New Roman"/>
        </w:rPr>
        <w:t xml:space="preserve"> than t</w:t>
      </w:r>
      <w:r w:rsidR="001C4319" w:rsidRPr="00F111BA">
        <w:rPr>
          <w:rFonts w:ascii="Times New Roman" w:eastAsia="等线" w:hAnsi="Times New Roman" w:cs="Times New Roman"/>
        </w:rPr>
        <w:t>hat of the</w:t>
      </w:r>
      <w:r w:rsidR="00850358" w:rsidRPr="00F111BA">
        <w:rPr>
          <w:rFonts w:ascii="Times New Roman" w:eastAsia="等线" w:hAnsi="Times New Roman" w:cs="Times New Roman"/>
        </w:rPr>
        <w:t xml:space="preserve"> other </w:t>
      </w:r>
      <w:r w:rsidR="00850358" w:rsidRPr="00F111BA">
        <w:rPr>
          <w:rFonts w:ascii="Times New Roman" w:eastAsia="等线" w:hAnsi="Times New Roman" w:cs="Times New Roman"/>
        </w:rPr>
        <w:lastRenderedPageBreak/>
        <w:t>metal oxides.</w:t>
      </w:r>
      <w:r w:rsidR="004D6B24" w:rsidRPr="00F111BA">
        <w:rPr>
          <w:rFonts w:ascii="Times New Roman" w:eastAsia="等线" w:hAnsi="Times New Roman" w:cs="Times New Roman"/>
        </w:rPr>
        <w:t xml:space="preserve"> </w:t>
      </w:r>
      <w:r w:rsidR="001C4319" w:rsidRPr="00F111BA">
        <w:rPr>
          <w:rFonts w:ascii="Times New Roman" w:eastAsia="等线" w:hAnsi="Times New Roman" w:cs="Times New Roman"/>
          <w:b/>
          <w:bCs/>
        </w:rPr>
        <w:t xml:space="preserve">Table S1 </w:t>
      </w:r>
      <w:r w:rsidR="001C4319" w:rsidRPr="00F111BA">
        <w:rPr>
          <w:rFonts w:ascii="Times New Roman" w:eastAsia="等线" w:hAnsi="Times New Roman" w:cs="Times New Roman"/>
        </w:rPr>
        <w:t>summarizes the</w:t>
      </w:r>
      <w:r w:rsidR="00850358" w:rsidRPr="00F111BA">
        <w:rPr>
          <w:rFonts w:ascii="Times New Roman" w:eastAsia="等线" w:hAnsi="Times New Roman" w:cs="Times New Roman"/>
        </w:rPr>
        <w:t xml:space="preserve"> </w:t>
      </w:r>
      <w:r w:rsidR="002E11BD" w:rsidRPr="00F111BA">
        <w:rPr>
          <w:rFonts w:ascii="Times New Roman" w:eastAsia="等线" w:hAnsi="Times New Roman" w:cs="Times New Roman"/>
        </w:rPr>
        <w:t xml:space="preserve">separation factors of </w:t>
      </w:r>
      <w:proofErr w:type="spellStart"/>
      <w:r w:rsidR="002E11BD" w:rsidRPr="00F111BA">
        <w:rPr>
          <w:rFonts w:ascii="Times New Roman" w:eastAsia="等线" w:hAnsi="Times New Roman" w:cs="Times New Roman"/>
        </w:rPr>
        <w:t>ZnO</w:t>
      </w:r>
      <w:proofErr w:type="spellEnd"/>
      <w:r w:rsidR="002E11BD" w:rsidRPr="00F111BA">
        <w:rPr>
          <w:rFonts w:ascii="Times New Roman" w:eastAsia="等线" w:hAnsi="Times New Roman" w:cs="Times New Roman"/>
        </w:rPr>
        <w:t xml:space="preserve"> to other metal oxides </w:t>
      </w:r>
      <w:r w:rsidR="001C4319" w:rsidRPr="00F111BA">
        <w:rPr>
          <w:rFonts w:ascii="Times New Roman" w:eastAsia="等线" w:hAnsi="Times New Roman" w:cs="Times New Roman"/>
        </w:rPr>
        <w:t xml:space="preserve">leached by </w:t>
      </w:r>
      <w:r w:rsidR="002E11BD" w:rsidRPr="00F111BA">
        <w:rPr>
          <w:rFonts w:ascii="Times New Roman" w:eastAsia="等线" w:hAnsi="Times New Roman" w:cs="Times New Roman"/>
        </w:rPr>
        <w:t>HCl</w:t>
      </w:r>
      <w:r w:rsidR="001C4319" w:rsidRPr="00F111BA">
        <w:rPr>
          <w:rFonts w:ascii="Times New Roman" w:eastAsia="等线" w:hAnsi="Times New Roman" w:cs="Times New Roman"/>
        </w:rPr>
        <w:t xml:space="preserve"> and the</w:t>
      </w:r>
      <w:r w:rsidR="002E11BD" w:rsidRPr="00F111BA">
        <w:rPr>
          <w:rFonts w:ascii="Times New Roman" w:eastAsia="等线" w:hAnsi="Times New Roman" w:cs="Times New Roman"/>
        </w:rPr>
        <w:t xml:space="preserve"> </w:t>
      </w:r>
      <w:proofErr w:type="spellStart"/>
      <w:r w:rsidR="002E11BD" w:rsidRPr="00F111BA">
        <w:rPr>
          <w:rFonts w:ascii="Times New Roman" w:eastAsia="等线" w:hAnsi="Times New Roman" w:cs="Times New Roman"/>
        </w:rPr>
        <w:t>ChCl</w:t>
      </w:r>
      <w:proofErr w:type="spellEnd"/>
      <w:r w:rsidR="002E11BD" w:rsidRPr="00F111BA">
        <w:rPr>
          <w:rFonts w:ascii="Times New Roman" w:eastAsia="等线" w:hAnsi="Times New Roman" w:cs="Times New Roman"/>
        </w:rPr>
        <w:t>-OA and -GA DES</w:t>
      </w:r>
      <w:r w:rsidR="001C4319" w:rsidRPr="00F111BA">
        <w:rPr>
          <w:rFonts w:ascii="Times New Roman" w:eastAsia="等线" w:hAnsi="Times New Roman" w:cs="Times New Roman"/>
        </w:rPr>
        <w:t>s</w:t>
      </w:r>
      <w:r w:rsidR="002E11BD" w:rsidRPr="00F111BA">
        <w:rPr>
          <w:rFonts w:ascii="Times New Roman" w:eastAsia="等线" w:hAnsi="Times New Roman" w:cs="Times New Roman"/>
        </w:rPr>
        <w:t xml:space="preserve">. </w:t>
      </w:r>
      <w:r w:rsidR="001C4319" w:rsidRPr="00F111BA">
        <w:rPr>
          <w:rFonts w:ascii="Times New Roman" w:eastAsia="等线" w:hAnsi="Times New Roman" w:cs="Times New Roman"/>
        </w:rPr>
        <w:t>In general, higher separation factors indicate superior</w:t>
      </w:r>
      <w:r w:rsidR="004D6B24" w:rsidRPr="00F111BA">
        <w:rPr>
          <w:rFonts w:ascii="Times New Roman" w:eastAsia="等线" w:hAnsi="Times New Roman" w:cs="Times New Roman"/>
        </w:rPr>
        <w:t xml:space="preserve"> separation performance</w:t>
      </w:r>
      <w:r w:rsidR="001C4319" w:rsidRPr="00F111BA">
        <w:rPr>
          <w:rFonts w:ascii="Times New Roman" w:eastAsia="等线" w:hAnsi="Times New Roman" w:cs="Times New Roman"/>
        </w:rPr>
        <w:t>s</w:t>
      </w:r>
      <w:r w:rsidR="004D6B24" w:rsidRPr="00F111BA">
        <w:rPr>
          <w:rFonts w:ascii="Times New Roman" w:eastAsia="等线" w:hAnsi="Times New Roman" w:cs="Times New Roman"/>
        </w:rPr>
        <w:t xml:space="preserve"> of</w:t>
      </w:r>
      <w:r w:rsidR="001C4319" w:rsidRPr="00F111BA">
        <w:rPr>
          <w:rFonts w:ascii="Times New Roman" w:eastAsia="等线" w:hAnsi="Times New Roman" w:cs="Times New Roman"/>
        </w:rPr>
        <w:t xml:space="preserve"> the</w:t>
      </w:r>
      <w:r w:rsidR="004D6B24" w:rsidRPr="00F111BA">
        <w:rPr>
          <w:rFonts w:ascii="Times New Roman" w:eastAsia="等线" w:hAnsi="Times New Roman" w:cs="Times New Roman"/>
        </w:rPr>
        <w:t xml:space="preserve"> metal oxides dissolved in </w:t>
      </w:r>
      <w:r w:rsidR="001C4319" w:rsidRPr="00F111BA">
        <w:rPr>
          <w:rFonts w:ascii="Times New Roman" w:eastAsia="等线" w:hAnsi="Times New Roman" w:cs="Times New Roman"/>
        </w:rPr>
        <w:t xml:space="preserve">the </w:t>
      </w:r>
      <w:r w:rsidR="004D6B24" w:rsidRPr="00F111BA">
        <w:rPr>
          <w:rFonts w:ascii="Times New Roman" w:eastAsia="等线" w:hAnsi="Times New Roman" w:cs="Times New Roman"/>
        </w:rPr>
        <w:t xml:space="preserve">liquid with </w:t>
      </w:r>
      <w:r w:rsidR="001C4319" w:rsidRPr="00F111BA">
        <w:rPr>
          <w:rFonts w:ascii="Times New Roman" w:eastAsia="等线" w:hAnsi="Times New Roman" w:cs="Times New Roman"/>
        </w:rPr>
        <w:t xml:space="preserve">the </w:t>
      </w:r>
      <w:r w:rsidR="004D6B24" w:rsidRPr="00F111BA">
        <w:rPr>
          <w:rFonts w:ascii="Times New Roman" w:eastAsia="等线" w:hAnsi="Times New Roman" w:cs="Times New Roman"/>
        </w:rPr>
        <w:t xml:space="preserve">other metal oxides </w:t>
      </w:r>
      <w:r w:rsidR="001C4319" w:rsidRPr="00F111BA">
        <w:rPr>
          <w:rFonts w:ascii="Times New Roman" w:eastAsia="等线" w:hAnsi="Times New Roman" w:cs="Times New Roman"/>
        </w:rPr>
        <w:t xml:space="preserve">that remain </w:t>
      </w:r>
      <w:r w:rsidR="004D6B24" w:rsidRPr="00F111BA">
        <w:rPr>
          <w:rFonts w:ascii="Times New Roman" w:eastAsia="等线" w:hAnsi="Times New Roman" w:cs="Times New Roman"/>
        </w:rPr>
        <w:t xml:space="preserve">undissolved in </w:t>
      </w:r>
      <w:r w:rsidR="001C4319" w:rsidRPr="00F111BA">
        <w:rPr>
          <w:rFonts w:ascii="Times New Roman" w:eastAsia="等线" w:hAnsi="Times New Roman" w:cs="Times New Roman"/>
        </w:rPr>
        <w:t xml:space="preserve">the </w:t>
      </w:r>
      <w:r w:rsidR="004D6B24" w:rsidRPr="00F111BA">
        <w:rPr>
          <w:rFonts w:ascii="Times New Roman" w:eastAsia="等线" w:hAnsi="Times New Roman" w:cs="Times New Roman"/>
        </w:rPr>
        <w:t>solid</w:t>
      </w:r>
      <w:r w:rsidR="001C4319" w:rsidRPr="00F111BA">
        <w:rPr>
          <w:rFonts w:ascii="Times New Roman" w:eastAsia="等线" w:hAnsi="Times New Roman" w:cs="Times New Roman"/>
        </w:rPr>
        <w:t xml:space="preserve"> form</w:t>
      </w:r>
      <w:r w:rsidR="004D6B24" w:rsidRPr="00F111BA">
        <w:rPr>
          <w:rFonts w:ascii="Times New Roman" w:eastAsia="等线" w:hAnsi="Times New Roman" w:cs="Times New Roman"/>
        </w:rPr>
        <w:t xml:space="preserve"> by leaching. </w:t>
      </w:r>
      <w:r w:rsidR="001C4319" w:rsidRPr="00F111BA">
        <w:rPr>
          <w:rFonts w:ascii="Times New Roman" w:eastAsia="等线" w:hAnsi="Times New Roman" w:cs="Times New Roman"/>
        </w:rPr>
        <w:t xml:space="preserve">The </w:t>
      </w:r>
      <w:r w:rsidR="00CC6A5F" w:rsidRPr="00F111BA">
        <w:rPr>
          <w:rFonts w:ascii="Times New Roman" w:eastAsia="等线" w:hAnsi="Times New Roman" w:cs="Times New Roman"/>
        </w:rPr>
        <w:t>separation factors</w:t>
      </w:r>
      <w:r w:rsidR="00817451" w:rsidRPr="00F111BA">
        <w:rPr>
          <w:rFonts w:ascii="Times New Roman" w:eastAsia="等线" w:hAnsi="Times New Roman" w:cs="Times New Roman"/>
        </w:rPr>
        <w:t xml:space="preserve"> </w:t>
      </w:r>
      <w:r w:rsidR="00CC6A5F" w:rsidRPr="00F111BA">
        <w:rPr>
          <w:rFonts w:ascii="Times New Roman" w:eastAsia="等线" w:hAnsi="Times New Roman" w:cs="Times New Roman"/>
        </w:rPr>
        <w:t xml:space="preserve">of </w:t>
      </w:r>
      <w:proofErr w:type="spellStart"/>
      <w:r w:rsidR="00CC6A5F" w:rsidRPr="00F111BA">
        <w:rPr>
          <w:rFonts w:ascii="Times New Roman" w:eastAsia="等线" w:hAnsi="Times New Roman" w:cs="Times New Roman"/>
        </w:rPr>
        <w:t>ZnO</w:t>
      </w:r>
      <w:proofErr w:type="spellEnd"/>
      <w:r w:rsidR="00CC6A5F" w:rsidRPr="00F111BA">
        <w:rPr>
          <w:rFonts w:ascii="Times New Roman" w:eastAsia="等线" w:hAnsi="Times New Roman" w:cs="Times New Roman"/>
        </w:rPr>
        <w:t xml:space="preserve"> to </w:t>
      </w:r>
      <w:proofErr w:type="spellStart"/>
      <w:r w:rsidR="0086119A" w:rsidRPr="00F111BA">
        <w:rPr>
          <w:rFonts w:ascii="Times New Roman" w:eastAsia="等线" w:hAnsi="Times New Roman" w:cs="Times New Roman"/>
        </w:rPr>
        <w:t>CuO</w:t>
      </w:r>
      <w:proofErr w:type="spellEnd"/>
      <w:r w:rsidR="0086119A" w:rsidRPr="00F111BA">
        <w:rPr>
          <w:rFonts w:ascii="Times New Roman" w:eastAsia="等线" w:hAnsi="Times New Roman" w:cs="Times New Roman"/>
        </w:rPr>
        <w:t xml:space="preserve"> and Cu</w:t>
      </w:r>
      <w:r w:rsidR="0086119A" w:rsidRPr="00F111BA">
        <w:rPr>
          <w:rFonts w:ascii="Times New Roman" w:eastAsia="等线" w:hAnsi="Times New Roman" w:cs="Times New Roman"/>
          <w:vertAlign w:val="subscript"/>
        </w:rPr>
        <w:t>2</w:t>
      </w:r>
      <w:r w:rsidR="0086119A" w:rsidRPr="00F111BA">
        <w:rPr>
          <w:rFonts w:ascii="Times New Roman" w:eastAsia="等线" w:hAnsi="Times New Roman" w:cs="Times New Roman"/>
        </w:rPr>
        <w:t xml:space="preserve">O by </w:t>
      </w:r>
      <w:r w:rsidR="001C4319" w:rsidRPr="00F111BA">
        <w:rPr>
          <w:rFonts w:ascii="Times New Roman" w:eastAsia="等线" w:hAnsi="Times New Roman" w:cs="Times New Roman"/>
        </w:rPr>
        <w:t xml:space="preserve">the </w:t>
      </w:r>
      <w:proofErr w:type="spellStart"/>
      <w:r w:rsidR="0086119A" w:rsidRPr="00F111BA">
        <w:rPr>
          <w:rFonts w:ascii="Times New Roman" w:eastAsia="等线" w:hAnsi="Times New Roman" w:cs="Times New Roman"/>
        </w:rPr>
        <w:t>ChCl</w:t>
      </w:r>
      <w:proofErr w:type="spellEnd"/>
      <w:r w:rsidR="0086119A" w:rsidRPr="00F111BA">
        <w:rPr>
          <w:rFonts w:ascii="Times New Roman" w:eastAsia="等线" w:hAnsi="Times New Roman" w:cs="Times New Roman"/>
        </w:rPr>
        <w:t xml:space="preserve">-GA DES </w:t>
      </w:r>
      <w:r w:rsidR="00850358" w:rsidRPr="00F111BA">
        <w:rPr>
          <w:rFonts w:ascii="Times New Roman" w:eastAsia="等线" w:hAnsi="Times New Roman" w:cs="Times New Roman"/>
        </w:rPr>
        <w:t>were</w:t>
      </w:r>
      <w:r w:rsidR="0086119A" w:rsidRPr="00F111BA">
        <w:rPr>
          <w:rFonts w:ascii="Times New Roman" w:eastAsia="等线" w:hAnsi="Times New Roman" w:cs="Times New Roman"/>
        </w:rPr>
        <w:t xml:space="preserve"> &gt; 7 and &gt; 4, respectively, higher than those </w:t>
      </w:r>
      <w:r w:rsidR="001C4319" w:rsidRPr="00F111BA">
        <w:rPr>
          <w:rFonts w:ascii="Times New Roman" w:eastAsia="等线" w:hAnsi="Times New Roman" w:cs="Times New Roman"/>
        </w:rPr>
        <w:t xml:space="preserve">associated with </w:t>
      </w:r>
      <w:r w:rsidR="0086119A" w:rsidRPr="00F111BA">
        <w:rPr>
          <w:rFonts w:ascii="Times New Roman" w:eastAsia="等线" w:hAnsi="Times New Roman" w:cs="Times New Roman"/>
        </w:rPr>
        <w:t xml:space="preserve">HCl and </w:t>
      </w:r>
      <w:proofErr w:type="spellStart"/>
      <w:r w:rsidR="0086119A" w:rsidRPr="00F111BA">
        <w:rPr>
          <w:rFonts w:ascii="Times New Roman" w:eastAsia="等线" w:hAnsi="Times New Roman" w:cs="Times New Roman"/>
        </w:rPr>
        <w:t>ChCl</w:t>
      </w:r>
      <w:proofErr w:type="spellEnd"/>
      <w:r w:rsidR="0086119A" w:rsidRPr="00F111BA">
        <w:rPr>
          <w:rFonts w:ascii="Times New Roman" w:eastAsia="等线" w:hAnsi="Times New Roman" w:cs="Times New Roman"/>
        </w:rPr>
        <w:t xml:space="preserve">-OA, especially </w:t>
      </w:r>
      <w:r w:rsidR="001C4319" w:rsidRPr="00F111BA">
        <w:rPr>
          <w:rFonts w:ascii="Times New Roman" w:eastAsia="等线" w:hAnsi="Times New Roman" w:cs="Times New Roman"/>
        </w:rPr>
        <w:t xml:space="preserve">in </w:t>
      </w:r>
      <w:r w:rsidR="00187C0F" w:rsidRPr="00F111BA">
        <w:rPr>
          <w:rFonts w:ascii="Times New Roman" w:eastAsia="等线" w:hAnsi="Times New Roman" w:cs="Times New Roman"/>
        </w:rPr>
        <w:t xml:space="preserve">the initial stage of leaching. </w:t>
      </w:r>
      <w:r w:rsidRPr="00F111BA">
        <w:rPr>
          <w:rFonts w:ascii="Times New Roman" w:eastAsia="等线" w:hAnsi="Times New Roman" w:cs="Times New Roman"/>
        </w:rPr>
        <w:t xml:space="preserve">Ag </w:t>
      </w:r>
      <w:r w:rsidR="001C4319" w:rsidRPr="00F111BA">
        <w:rPr>
          <w:rFonts w:ascii="Times New Roman" w:eastAsia="等线" w:hAnsi="Times New Roman" w:cs="Times New Roman"/>
        </w:rPr>
        <w:t xml:space="preserve">exhibited </w:t>
      </w:r>
      <w:r w:rsidRPr="00F111BA">
        <w:rPr>
          <w:rFonts w:ascii="Times New Roman" w:eastAsia="等线" w:hAnsi="Times New Roman" w:cs="Times New Roman"/>
        </w:rPr>
        <w:t>poor dissolution and was almost insoluble in</w:t>
      </w:r>
      <w:r w:rsidR="001C4319" w:rsidRPr="00F111BA">
        <w:rPr>
          <w:rFonts w:ascii="Times New Roman" w:eastAsia="等线" w:hAnsi="Times New Roman" w:cs="Times New Roman"/>
        </w:rPr>
        <w:t xml:space="preserve"> the</w:t>
      </w:r>
      <w:r w:rsidRPr="00F111BA">
        <w:rPr>
          <w:rFonts w:ascii="Times New Roman" w:eastAsia="等线" w:hAnsi="Times New Roman" w:cs="Times New Roman"/>
        </w:rPr>
        <w:t xml:space="preserve"> HCl solution and DESs. </w:t>
      </w:r>
      <w:r w:rsidR="001C4319" w:rsidRPr="00F111BA">
        <w:rPr>
          <w:rFonts w:ascii="Times New Roman" w:eastAsia="等线" w:hAnsi="Times New Roman" w:cs="Times New Roman"/>
        </w:rPr>
        <w:t xml:space="preserve">Compared with the </w:t>
      </w:r>
      <w:r w:rsidRPr="00F111BA">
        <w:rPr>
          <w:rFonts w:ascii="Times New Roman" w:eastAsia="等线" w:hAnsi="Times New Roman" w:cs="Times New Roman"/>
        </w:rPr>
        <w:t xml:space="preserve">HCl solution, </w:t>
      </w:r>
      <w:r w:rsidR="001C4319" w:rsidRPr="00F111BA">
        <w:rPr>
          <w:rFonts w:ascii="Times New Roman" w:eastAsia="等线" w:hAnsi="Times New Roman" w:cs="Times New Roman"/>
        </w:rPr>
        <w:t xml:space="preserve">the </w:t>
      </w:r>
      <w:r w:rsidRPr="00F111BA">
        <w:rPr>
          <w:rFonts w:ascii="Times New Roman" w:eastAsia="等线" w:hAnsi="Times New Roman" w:cs="Times New Roman"/>
        </w:rPr>
        <w:t xml:space="preserve">DESs </w:t>
      </w:r>
      <w:r w:rsidR="001C4319" w:rsidRPr="00F111BA">
        <w:rPr>
          <w:rFonts w:ascii="Times New Roman" w:eastAsia="等线" w:hAnsi="Times New Roman" w:cs="Times New Roman"/>
        </w:rPr>
        <w:t xml:space="preserve">were more effective in promoting </w:t>
      </w:r>
      <w:r w:rsidRPr="00F111BA">
        <w:rPr>
          <w:rFonts w:ascii="Times New Roman" w:eastAsia="等线" w:hAnsi="Times New Roman" w:cs="Times New Roman"/>
        </w:rPr>
        <w:t xml:space="preserve">metal separation </w:t>
      </w:r>
      <w:r w:rsidR="001C4319" w:rsidRPr="00F111BA">
        <w:rPr>
          <w:rFonts w:ascii="Times New Roman" w:eastAsia="等线" w:hAnsi="Times New Roman" w:cs="Times New Roman"/>
        </w:rPr>
        <w:t xml:space="preserve">owing </w:t>
      </w:r>
      <w:r w:rsidRPr="00F111BA">
        <w:rPr>
          <w:rFonts w:ascii="Times New Roman" w:eastAsia="等线" w:hAnsi="Times New Roman" w:cs="Times New Roman"/>
        </w:rPr>
        <w:t>to their selective leaching property</w:t>
      </w:r>
      <w:r w:rsidR="001C4319" w:rsidRPr="00F111BA">
        <w:rPr>
          <w:rFonts w:ascii="Times New Roman" w:eastAsia="等线" w:hAnsi="Times New Roman" w:cs="Times New Roman"/>
        </w:rPr>
        <w:t xml:space="preserve">, </w:t>
      </w:r>
      <w:r w:rsidR="00FA2181" w:rsidRPr="00F111BA">
        <w:rPr>
          <w:rFonts w:ascii="Times New Roman" w:eastAsia="等线" w:hAnsi="Times New Roman" w:cs="Times New Roman"/>
        </w:rPr>
        <w:t>al</w:t>
      </w:r>
      <w:r w:rsidR="001C4319" w:rsidRPr="00F111BA">
        <w:rPr>
          <w:rFonts w:ascii="Times New Roman" w:eastAsia="等线" w:hAnsi="Times New Roman" w:cs="Times New Roman"/>
        </w:rPr>
        <w:t xml:space="preserve">though </w:t>
      </w:r>
      <w:r w:rsidRPr="00F111BA">
        <w:rPr>
          <w:rFonts w:ascii="Times New Roman" w:eastAsia="等线" w:hAnsi="Times New Roman" w:cs="Times New Roman"/>
        </w:rPr>
        <w:t xml:space="preserve">the leaching yields </w:t>
      </w:r>
      <w:r w:rsidR="001C4319" w:rsidRPr="00F111BA">
        <w:rPr>
          <w:rFonts w:ascii="Times New Roman" w:eastAsia="等线" w:hAnsi="Times New Roman" w:cs="Times New Roman"/>
        </w:rPr>
        <w:t>for the</w:t>
      </w:r>
      <w:r w:rsidRPr="00F111BA">
        <w:rPr>
          <w:rFonts w:ascii="Times New Roman" w:eastAsia="等线" w:hAnsi="Times New Roman" w:cs="Times New Roman"/>
        </w:rPr>
        <w:t xml:space="preserve"> DESs </w:t>
      </w:r>
      <w:r w:rsidR="001C4319" w:rsidRPr="00F111BA">
        <w:rPr>
          <w:rFonts w:ascii="Times New Roman" w:eastAsia="等线" w:hAnsi="Times New Roman" w:cs="Times New Roman"/>
        </w:rPr>
        <w:t xml:space="preserve">were lower than those </w:t>
      </w:r>
      <w:r w:rsidR="00E43638" w:rsidRPr="00F111BA">
        <w:rPr>
          <w:rFonts w:ascii="Times New Roman" w:eastAsia="等线" w:hAnsi="Times New Roman" w:cs="Times New Roman"/>
        </w:rPr>
        <w:t>using</w:t>
      </w:r>
      <w:r w:rsidRPr="00F111BA">
        <w:rPr>
          <w:rFonts w:ascii="Times New Roman" w:eastAsia="等线" w:hAnsi="Times New Roman" w:cs="Times New Roman"/>
        </w:rPr>
        <w:t xml:space="preserve"> HCl solution.</w:t>
      </w:r>
      <w:r w:rsidR="00463077" w:rsidRPr="00F111BA">
        <w:rPr>
          <w:rFonts w:ascii="Times New Roman" w:eastAsia="等线" w:hAnsi="Times New Roman" w:cs="Times New Roman"/>
        </w:rPr>
        <w:t xml:space="preserve"> </w:t>
      </w:r>
      <w:r w:rsidR="00F359BE" w:rsidRPr="00F111BA">
        <w:rPr>
          <w:rFonts w:ascii="Times New Roman" w:eastAsia="等线" w:hAnsi="Times New Roman" w:cs="Times New Roman"/>
        </w:rPr>
        <w:t xml:space="preserve">It is worth noting that the DES composed of </w:t>
      </w:r>
      <w:proofErr w:type="spellStart"/>
      <w:r w:rsidR="00F359BE" w:rsidRPr="00F111BA">
        <w:rPr>
          <w:rFonts w:ascii="Times New Roman" w:eastAsia="等线" w:hAnsi="Times New Roman" w:cs="Times New Roman"/>
        </w:rPr>
        <w:t>ChCl</w:t>
      </w:r>
      <w:proofErr w:type="spellEnd"/>
      <w:r w:rsidR="00F359BE" w:rsidRPr="00F111BA">
        <w:rPr>
          <w:rFonts w:ascii="Times New Roman" w:eastAsia="等线" w:hAnsi="Times New Roman" w:cs="Times New Roman"/>
        </w:rPr>
        <w:t xml:space="preserve"> with OA exhibits high leaching effectiveness for the mixed metal powder, whereas the metal powder </w:t>
      </w:r>
      <w:proofErr w:type="spellStart"/>
      <w:r w:rsidR="00F359BE" w:rsidRPr="00F111BA">
        <w:rPr>
          <w:rFonts w:ascii="Times New Roman" w:eastAsia="等线" w:hAnsi="Times New Roman" w:cs="Times New Roman"/>
        </w:rPr>
        <w:t>can not</w:t>
      </w:r>
      <w:proofErr w:type="spellEnd"/>
      <w:r w:rsidR="00F359BE" w:rsidRPr="00F111BA">
        <w:rPr>
          <w:rFonts w:ascii="Times New Roman" w:eastAsia="等线" w:hAnsi="Times New Roman" w:cs="Times New Roman"/>
        </w:rPr>
        <w:t xml:space="preserve"> be effectively dissolved by OA molecules in the aqueous system because the formed metal oxalate precipitated on the powder surface and inhibited further leaching in the powder interior</w:t>
      </w:r>
      <w:r w:rsidR="00FE3EB3" w:rsidRPr="00F111BA">
        <w:rPr>
          <w:rFonts w:ascii="Times New Roman" w:eastAsia="等线" w:hAnsi="Times New Roman" w:cs="Times New Roman"/>
        </w:rPr>
        <w:t xml:space="preserve"> </w:t>
      </w:r>
      <w:r w:rsidR="00FE3EB3"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{"citationItems":[{"id":"ITEM-1","itemData":{"DOI":"10.1016/S1004-9541(11)60215-2","ISSN":"10049541","abstract":"The revolution in information and communication technology has brought huge technical benefits and wealth, but has created a major global problem: the generation of vast amounts of electronic waste, or e-waste through product obsolesce. The challenge in managing e-waste will be in developing sustainable recycling technologies that are able to address the volume and complexity of this waste using cost effective and ecologically sensitive methods. In this study, the capability of microorganism metabolic acids in dissolving the metallic fractions from waste printed circuit boards was examined. Several factors were considered in the examination of the activity of the acids including secondary reactions, solution pH, temperature and the nature of ligands in solutions (or bioacid constituents). The leaching tests were conducted ex-situ, using synthetic organic acids. Leaching was performed for periods of up to 6 h at 70-90 °C and 1000 r·min -1. © 2012 Chemical Industry and Engineering Society of China (CIESC) and Chemical Industry Press (CIP).","author":[{"dropping-particle":"","family":"Saidan","given":"M.","non-dropping-particle":"","parse-names":false,"suffix":""},{"dropping-particle":"","family":"Brown","given":"B.","non-dropping-particle":"","parse-names":false,"suffix":""},{"dropping-particle":"","family":"Valix","given":"M.","non-dropping-particle":"","parse-names":false,"suffix":""}],"container-title":"Chinese Journal of Chemical Engineering","id":"ITEM-1","issue":"3","issued":{"date-parts":[["2012"]]},"page":"530-534","publisher":"Chemical Industry and Engineering Society of China (CIESC) and Chemical Industry Press (CIP)","title":"Leaching of electronic waste using biometabolised acids","type":"article-journal","volume":"20"},"uris":["http://www.mendeley.com/documents/?uuid=655bf231-f149-46ed-a401-56eb61269a1a","http://www.mendeley.com/documents/?uuid=8e149fbb-dcdc-4406-a2cf-eb50845e5428"]}],"mendeley":{"formattedCitation":"[26]","plainTextFormattedCitation":"[26]","previouslyFormattedCitation":"(Saidan et al., 2012)"},"properties":{"noteIndex":0},"schema":"https://github.com/citation-style-language/schema/raw/master/csl-citation.json"}</w:instrText>
      </w:r>
      <w:r w:rsidR="00FE3EB3"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[26]</w:t>
      </w:r>
      <w:r w:rsidR="00FE3EB3" w:rsidRPr="00F111BA">
        <w:rPr>
          <w:rFonts w:ascii="Times New Roman" w:eastAsia="等线" w:hAnsi="Times New Roman" w:cs="Times New Roman"/>
        </w:rPr>
        <w:fldChar w:fldCharType="end"/>
      </w:r>
      <w:r w:rsidR="00F961F7" w:rsidRPr="00F111BA">
        <w:rPr>
          <w:rFonts w:ascii="Times New Roman" w:eastAsia="等线" w:hAnsi="Times New Roman" w:cs="Times New Roman"/>
        </w:rPr>
        <w:t>.</w:t>
      </w:r>
      <w:r w:rsidR="00E42073" w:rsidRPr="00F111BA">
        <w:rPr>
          <w:rFonts w:ascii="Times New Roman" w:eastAsia="等线" w:hAnsi="Times New Roman" w:cs="Times New Roman"/>
        </w:rPr>
        <w:t xml:space="preserve"> </w:t>
      </w:r>
    </w:p>
    <w:p w14:paraId="7848DB2A" w14:textId="5DF514C1" w:rsidR="00D55006" w:rsidRPr="00F111BA" w:rsidRDefault="00100F7C" w:rsidP="00D37E92">
      <w:pPr>
        <w:spacing w:after="0" w:line="480" w:lineRule="auto"/>
        <w:jc w:val="center"/>
        <w:rPr>
          <w:rFonts w:ascii="Times New Roman" w:eastAsia="等线" w:hAnsi="Times New Roman" w:cs="Times New Roman"/>
        </w:rPr>
      </w:pPr>
      <w:bookmarkStart w:id="5" w:name="_Hlk140072659"/>
      <w:r w:rsidRPr="00F111BA">
        <w:rPr>
          <w:noProof/>
        </w:rPr>
        <w:drawing>
          <wp:inline distT="0" distB="0" distL="0" distR="0" wp14:anchorId="47AF9916" wp14:editId="0B30F9B9">
            <wp:extent cx="4789714" cy="3920687"/>
            <wp:effectExtent l="0" t="0" r="0" b="3810"/>
            <wp:docPr id="13083729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412" t="4324" r="7015" b="1712"/>
                    <a:stretch/>
                  </pic:blipFill>
                  <pic:spPr bwMode="auto">
                    <a:xfrm>
                      <a:off x="0" y="0"/>
                      <a:ext cx="4789714" cy="3920687"/>
                    </a:xfrm>
                    <a:prstGeom prst="rect">
                      <a:avLst/>
                    </a:prstGeom>
                    <a:noFill/>
                    <a:ln>
                      <a:noFill/>
                    </a:ln>
                    <a:extLst>
                      <a:ext uri="{53640926-AAD7-44D8-BBD7-CCE9431645EC}">
                        <a14:shadowObscured xmlns:a14="http://schemas.microsoft.com/office/drawing/2010/main"/>
                      </a:ext>
                    </a:extLst>
                  </pic:spPr>
                </pic:pic>
              </a:graphicData>
            </a:graphic>
          </wp:inline>
        </w:drawing>
      </w:r>
    </w:p>
    <w:p w14:paraId="583BA8A2" w14:textId="19019EBF" w:rsidR="007C44C0" w:rsidRPr="00F111BA" w:rsidRDefault="007C44C0" w:rsidP="007C44C0">
      <w:pPr>
        <w:spacing w:after="0" w:line="480" w:lineRule="auto"/>
        <w:jc w:val="both"/>
        <w:rPr>
          <w:rFonts w:ascii="Times New Roman" w:eastAsia="等线" w:hAnsi="Times New Roman" w:cs="Times New Roman"/>
        </w:rPr>
      </w:pPr>
      <w:r w:rsidRPr="00F111BA">
        <w:rPr>
          <w:rFonts w:ascii="Times New Roman" w:eastAsia="等线" w:hAnsi="Times New Roman" w:cs="Times New Roman"/>
          <w:b/>
          <w:bCs/>
        </w:rPr>
        <w:t>Fig. 2 (a)</w:t>
      </w:r>
      <w:r w:rsidRPr="00F111BA">
        <w:rPr>
          <w:rFonts w:ascii="Times New Roman" w:eastAsia="等线" w:hAnsi="Times New Roman" w:cs="Times New Roman"/>
        </w:rPr>
        <w:t xml:space="preserve"> Leaching yield (%) to metals using HCl</w:t>
      </w:r>
      <w:r w:rsidR="005B514F" w:rsidRPr="00F111BA">
        <w:rPr>
          <w:rFonts w:ascii="Times New Roman" w:eastAsia="等线" w:hAnsi="Times New Roman" w:cs="Times New Roman"/>
        </w:rPr>
        <w:t xml:space="preserve"> and the</w:t>
      </w:r>
      <w:r w:rsidRPr="00F111BA">
        <w:rPr>
          <w:rFonts w:ascii="Times New Roman" w:eastAsia="等线" w:hAnsi="Times New Roman" w:cs="Times New Roman"/>
        </w:rPr>
        <w:t xml:space="preserve">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-EG, -OA</w:t>
      </w:r>
      <w:r w:rsidR="005B514F" w:rsidRPr="00F111BA">
        <w:rPr>
          <w:rFonts w:ascii="Times New Roman" w:eastAsia="等线" w:hAnsi="Times New Roman" w:cs="Times New Roman"/>
        </w:rPr>
        <w:t>,</w:t>
      </w:r>
      <w:r w:rsidRPr="00F111BA">
        <w:rPr>
          <w:rFonts w:ascii="Times New Roman" w:eastAsia="等线" w:hAnsi="Times New Roman" w:cs="Times New Roman"/>
        </w:rPr>
        <w:t xml:space="preserve"> and -GA DESs as a function of time at 50 ℃. </w:t>
      </w:r>
      <w:r w:rsidR="005B514F" w:rsidRPr="00F111BA">
        <w:rPr>
          <w:rFonts w:ascii="Times New Roman" w:eastAsia="等线" w:hAnsi="Times New Roman" w:cs="Times New Roman"/>
        </w:rPr>
        <w:t>The</w:t>
      </w:r>
      <w:r w:rsidRPr="00F111BA">
        <w:rPr>
          <w:rFonts w:ascii="Times New Roman" w:eastAsia="等线" w:hAnsi="Times New Roman" w:cs="Times New Roman"/>
        </w:rPr>
        <w:t xml:space="preserve"> concentration and volume of the aqueous HCl solution were 2 mol/dm</w:t>
      </w:r>
      <w:r w:rsidRPr="00F111BA">
        <w:rPr>
          <w:rFonts w:ascii="Times New Roman" w:eastAsia="等线" w:hAnsi="Times New Roman" w:cs="Times New Roman"/>
          <w:vertAlign w:val="superscript"/>
        </w:rPr>
        <w:t>3</w:t>
      </w:r>
      <w:r w:rsidRPr="00F111BA">
        <w:rPr>
          <w:rFonts w:ascii="Times New Roman" w:eastAsia="等线" w:hAnsi="Times New Roman" w:cs="Times New Roman"/>
        </w:rPr>
        <w:t xml:space="preserve"> and 5 dm</w:t>
      </w:r>
      <w:r w:rsidRPr="00F111BA">
        <w:rPr>
          <w:rFonts w:ascii="Times New Roman" w:eastAsia="等线" w:hAnsi="Times New Roman" w:cs="Times New Roman"/>
          <w:vertAlign w:val="superscript"/>
        </w:rPr>
        <w:t>3</w:t>
      </w:r>
      <w:r w:rsidR="005B514F" w:rsidRPr="00F111BA">
        <w:rPr>
          <w:rFonts w:ascii="Times New Roman" w:eastAsia="等线" w:hAnsi="Times New Roman" w:cs="Times New Roman"/>
        </w:rPr>
        <w:t xml:space="preserve">, </w:t>
      </w:r>
      <w:r w:rsidR="005B514F" w:rsidRPr="00F111BA">
        <w:rPr>
          <w:rFonts w:ascii="Times New Roman" w:eastAsia="等线" w:hAnsi="Times New Roman" w:cs="Times New Roman"/>
        </w:rPr>
        <w:lastRenderedPageBreak/>
        <w:t>respectively, and</w:t>
      </w:r>
      <w:r w:rsidRPr="00F111BA">
        <w:rPr>
          <w:rFonts w:ascii="Times New Roman" w:eastAsia="等线" w:hAnsi="Times New Roman" w:cs="Times New Roman"/>
        </w:rPr>
        <w:t xml:space="preserve"> 0.01 mol </w:t>
      </w:r>
      <w:r w:rsidR="006B3BE2" w:rsidRPr="00F111BA">
        <w:rPr>
          <w:rFonts w:ascii="Times New Roman" w:eastAsia="等线" w:hAnsi="Times New Roman" w:cs="Times New Roman"/>
        </w:rPr>
        <w:t xml:space="preserve">of </w:t>
      </w:r>
      <w:r w:rsidRPr="00F111BA">
        <w:rPr>
          <w:rFonts w:ascii="Times New Roman" w:eastAsia="等线" w:hAnsi="Times New Roman" w:cs="Times New Roman"/>
        </w:rPr>
        <w:t xml:space="preserve">DESs were </w:t>
      </w:r>
      <w:r w:rsidR="005B514F" w:rsidRPr="00F111BA">
        <w:rPr>
          <w:rFonts w:ascii="Times New Roman" w:eastAsia="等线" w:hAnsi="Times New Roman" w:cs="Times New Roman"/>
        </w:rPr>
        <w:t>used</w:t>
      </w:r>
      <w:r w:rsidRPr="00F111BA">
        <w:rPr>
          <w:rFonts w:ascii="Times New Roman" w:eastAsia="等线" w:hAnsi="Times New Roman" w:cs="Times New Roman"/>
        </w:rPr>
        <w:t xml:space="preserve">. </w:t>
      </w:r>
      <w:r w:rsidRPr="00F111BA">
        <w:rPr>
          <w:rFonts w:ascii="Times New Roman" w:eastAsia="等线" w:hAnsi="Times New Roman" w:cs="Times New Roman"/>
          <w:b/>
          <w:bCs/>
        </w:rPr>
        <w:t>(b)</w:t>
      </w:r>
      <w:r w:rsidRPr="00F111BA">
        <w:rPr>
          <w:rFonts w:ascii="Times New Roman" w:eastAsia="等线" w:hAnsi="Times New Roman" w:cs="Times New Roman"/>
        </w:rPr>
        <w:t xml:space="preserve"> </w:t>
      </w:r>
      <w:r w:rsidR="005B514F" w:rsidRPr="00F111BA">
        <w:rPr>
          <w:rFonts w:ascii="Times New Roman" w:eastAsia="等线" w:hAnsi="Times New Roman" w:cs="Times New Roman"/>
        </w:rPr>
        <w:t>A</w:t>
      </w:r>
      <w:r w:rsidRPr="00F111BA">
        <w:rPr>
          <w:rFonts w:ascii="Times New Roman" w:eastAsia="等线" w:hAnsi="Times New Roman" w:cs="Times New Roman"/>
        </w:rPr>
        <w:t xml:space="preserve">ppearance of </w:t>
      </w:r>
      <w:proofErr w:type="spellStart"/>
      <w:r w:rsidRPr="00F111BA">
        <w:rPr>
          <w:rFonts w:ascii="Times New Roman" w:eastAsia="等线" w:hAnsi="Times New Roman" w:cs="Times New Roman"/>
        </w:rPr>
        <w:t>CuO</w:t>
      </w:r>
      <w:proofErr w:type="spellEnd"/>
      <w:r w:rsidR="005B514F" w:rsidRPr="00F111BA">
        <w:rPr>
          <w:rFonts w:ascii="Times New Roman" w:eastAsia="等线" w:hAnsi="Times New Roman" w:cs="Times New Roman"/>
        </w:rPr>
        <w:t>-</w:t>
      </w:r>
      <w:r w:rsidRPr="00F111BA">
        <w:rPr>
          <w:rFonts w:ascii="Times New Roman" w:eastAsia="等线" w:hAnsi="Times New Roman" w:cs="Times New Roman"/>
        </w:rPr>
        <w:t>bearing aqueous HCl (left)</w:t>
      </w:r>
      <w:r w:rsidR="005B514F" w:rsidRPr="00F111BA">
        <w:rPr>
          <w:rFonts w:ascii="Times New Roman" w:eastAsia="等线" w:hAnsi="Times New Roman" w:cs="Times New Roman"/>
        </w:rPr>
        <w:t xml:space="preserve"> and</w:t>
      </w:r>
      <w:r w:rsidRPr="00F111BA">
        <w:rPr>
          <w:rFonts w:ascii="Times New Roman" w:eastAsia="等线" w:hAnsi="Times New Roman" w:cs="Times New Roman"/>
        </w:rPr>
        <w:t xml:space="preserve">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-OA (medium) and -GA (right) DES media after 8-</w:t>
      </w:r>
      <w:r w:rsidR="005B514F" w:rsidRPr="00F111BA">
        <w:rPr>
          <w:rFonts w:ascii="Times New Roman" w:eastAsia="等线" w:hAnsi="Times New Roman" w:cs="Times New Roman"/>
        </w:rPr>
        <w:t xml:space="preserve">h </w:t>
      </w:r>
      <w:r w:rsidRPr="00F111BA">
        <w:rPr>
          <w:rFonts w:ascii="Times New Roman" w:eastAsia="等线" w:hAnsi="Times New Roman" w:cs="Times New Roman"/>
        </w:rPr>
        <w:t>leaching.</w:t>
      </w:r>
    </w:p>
    <w:bookmarkEnd w:id="5"/>
    <w:p w14:paraId="7FA87A16" w14:textId="2E627357" w:rsidR="00C541B0" w:rsidRPr="00F111BA" w:rsidRDefault="00C541B0" w:rsidP="003317A0">
      <w:pPr>
        <w:spacing w:after="0" w:line="480" w:lineRule="auto"/>
        <w:jc w:val="both"/>
        <w:rPr>
          <w:rFonts w:ascii="Times New Roman" w:eastAsia="等线" w:hAnsi="Times New Roman" w:cs="Times New Roman"/>
        </w:rPr>
      </w:pPr>
    </w:p>
    <w:p w14:paraId="11EF8ECD" w14:textId="7DA2BD93" w:rsidR="007B5032" w:rsidRPr="00F111BA" w:rsidRDefault="007B5032" w:rsidP="003317A0">
      <w:pPr>
        <w:spacing w:after="0" w:line="480" w:lineRule="auto"/>
        <w:jc w:val="both"/>
        <w:rPr>
          <w:rFonts w:ascii="Times New Roman" w:eastAsia="等线" w:hAnsi="Times New Roman" w:cs="Times New Roman"/>
        </w:rPr>
      </w:pPr>
      <w:bookmarkStart w:id="6" w:name="_Hlk140221632"/>
      <w:r w:rsidRPr="00F111BA">
        <w:rPr>
          <w:rFonts w:ascii="Times New Roman" w:eastAsia="等线" w:hAnsi="Times New Roman" w:cs="Times New Roman"/>
          <w:b/>
          <w:bCs/>
        </w:rPr>
        <w:t>Figure 2b</w:t>
      </w:r>
      <w:r w:rsidRPr="00F111BA">
        <w:rPr>
          <w:rFonts w:ascii="Times New Roman" w:eastAsia="等线" w:hAnsi="Times New Roman" w:cs="Times New Roman"/>
        </w:rPr>
        <w:t xml:space="preserve"> </w:t>
      </w:r>
      <w:bookmarkStart w:id="7" w:name="_Hlk140221510"/>
      <w:r w:rsidR="001D4BD2" w:rsidRPr="00F111BA">
        <w:rPr>
          <w:rFonts w:ascii="Times New Roman" w:eastAsia="等线" w:hAnsi="Times New Roman" w:cs="Times New Roman"/>
        </w:rPr>
        <w:t xml:space="preserve">(please see the upper left corner of </w:t>
      </w:r>
      <w:r w:rsidR="001D4BD2" w:rsidRPr="00F111BA">
        <w:rPr>
          <w:rFonts w:ascii="Times New Roman" w:eastAsia="等线" w:hAnsi="Times New Roman" w:cs="Times New Roman"/>
          <w:b/>
          <w:bCs/>
        </w:rPr>
        <w:t>Figure 2</w:t>
      </w:r>
      <w:r w:rsidR="001D4BD2" w:rsidRPr="00F111BA">
        <w:rPr>
          <w:rFonts w:ascii="Times New Roman" w:eastAsia="等线" w:hAnsi="Times New Roman" w:cs="Times New Roman"/>
        </w:rPr>
        <w:t>)</w:t>
      </w:r>
      <w:bookmarkEnd w:id="7"/>
      <w:r w:rsidR="001D4BD2" w:rsidRPr="00F111BA">
        <w:rPr>
          <w:rFonts w:ascii="Times New Roman" w:eastAsia="等线" w:hAnsi="Times New Roman" w:cs="Times New Roman"/>
        </w:rPr>
        <w:t xml:space="preserve"> </w:t>
      </w:r>
      <w:r w:rsidRPr="00F111BA">
        <w:rPr>
          <w:rFonts w:ascii="Times New Roman" w:eastAsia="等线" w:hAnsi="Times New Roman" w:cs="Times New Roman"/>
        </w:rPr>
        <w:t xml:space="preserve">shows the appearance of </w:t>
      </w:r>
      <w:proofErr w:type="spellStart"/>
      <w:r w:rsidRPr="00F111BA">
        <w:rPr>
          <w:rFonts w:ascii="Times New Roman" w:eastAsia="等线" w:hAnsi="Times New Roman" w:cs="Times New Roman"/>
        </w:rPr>
        <w:t>CuO</w:t>
      </w:r>
      <w:proofErr w:type="spellEnd"/>
      <w:r w:rsidR="00700A6C" w:rsidRPr="00F111BA">
        <w:rPr>
          <w:rFonts w:ascii="Times New Roman" w:eastAsia="等线" w:hAnsi="Times New Roman" w:cs="Times New Roman"/>
        </w:rPr>
        <w:t xml:space="preserve"> </w:t>
      </w:r>
      <w:r w:rsidRPr="00F111BA">
        <w:rPr>
          <w:rFonts w:ascii="Times New Roman" w:eastAsia="等线" w:hAnsi="Times New Roman" w:cs="Times New Roman"/>
        </w:rPr>
        <w:t xml:space="preserve">bearing HCl,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-OA, and -GA DES media.</w:t>
      </w:r>
      <w:bookmarkEnd w:id="6"/>
      <w:r w:rsidRPr="00F111BA">
        <w:rPr>
          <w:rFonts w:ascii="Times New Roman" w:eastAsia="等线" w:hAnsi="Times New Roman" w:cs="Times New Roman"/>
        </w:rPr>
        <w:t xml:space="preserve"> Images of other metal oxides are not shown because they were either colorless or exhibited the same color as the HCl and DES solutions. The </w:t>
      </w:r>
      <w:proofErr w:type="spellStart"/>
      <w:r w:rsidRPr="00F111BA">
        <w:rPr>
          <w:rFonts w:ascii="Times New Roman" w:eastAsia="等线" w:hAnsi="Times New Roman" w:cs="Times New Roman"/>
        </w:rPr>
        <w:t>CuO</w:t>
      </w:r>
      <w:proofErr w:type="spellEnd"/>
      <w:r w:rsidRPr="00F111BA">
        <w:rPr>
          <w:rFonts w:ascii="Times New Roman" w:eastAsia="等线" w:hAnsi="Times New Roman" w:cs="Times New Roman"/>
        </w:rPr>
        <w:t>-bearing HCl solution was blue, typical of Cu</w:t>
      </w:r>
      <w:r w:rsidRPr="00F111BA">
        <w:rPr>
          <w:rFonts w:ascii="Times New Roman" w:eastAsia="等线" w:hAnsi="Times New Roman" w:cs="Times New Roman"/>
          <w:vertAlign w:val="superscript"/>
        </w:rPr>
        <w:t>2+</w:t>
      </w:r>
      <w:r w:rsidRPr="00F111BA">
        <w:rPr>
          <w:rFonts w:ascii="Times New Roman" w:eastAsia="等线" w:hAnsi="Times New Roman" w:cs="Times New Roman"/>
        </w:rPr>
        <w:t xml:space="preserve"> in aqueous environments. The </w:t>
      </w:r>
      <w:proofErr w:type="spellStart"/>
      <w:r w:rsidRPr="00F111BA">
        <w:rPr>
          <w:rFonts w:ascii="Times New Roman" w:eastAsia="等线" w:hAnsi="Times New Roman" w:cs="Times New Roman"/>
        </w:rPr>
        <w:t>CuO</w:t>
      </w:r>
      <w:proofErr w:type="spellEnd"/>
      <w:r w:rsidRPr="00F111BA">
        <w:rPr>
          <w:rFonts w:ascii="Times New Roman" w:eastAsia="等线" w:hAnsi="Times New Roman" w:cs="Times New Roman"/>
        </w:rPr>
        <w:t xml:space="preserve">-bearing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 xml:space="preserve">-OA and -GA DESs were bright yellow, with slight differences in the color depth. The distinctive yellow color of the </w:t>
      </w:r>
      <w:proofErr w:type="spellStart"/>
      <w:r w:rsidRPr="00F111BA">
        <w:rPr>
          <w:rFonts w:ascii="Times New Roman" w:eastAsia="等线" w:hAnsi="Times New Roman" w:cs="Times New Roman"/>
        </w:rPr>
        <w:t>CuO</w:t>
      </w:r>
      <w:proofErr w:type="spellEnd"/>
      <w:r w:rsidRPr="00F111BA">
        <w:rPr>
          <w:rFonts w:ascii="Times New Roman" w:eastAsia="等线" w:hAnsi="Times New Roman" w:cs="Times New Roman"/>
        </w:rPr>
        <w:t>-bearing DESs was attributable to the formation of [CuCl</w:t>
      </w:r>
      <w:r w:rsidRPr="00F111BA">
        <w:rPr>
          <w:rFonts w:ascii="Times New Roman" w:eastAsia="等线" w:hAnsi="Times New Roman" w:cs="Times New Roman"/>
          <w:vertAlign w:val="subscript"/>
        </w:rPr>
        <w:t>4</w:t>
      </w:r>
      <w:r w:rsidRPr="00F111BA">
        <w:rPr>
          <w:rFonts w:ascii="Times New Roman" w:eastAsia="等线" w:hAnsi="Times New Roman" w:cs="Times New Roman"/>
        </w:rPr>
        <w:t>]</w:t>
      </w:r>
      <w:r w:rsidRPr="00F111BA">
        <w:rPr>
          <w:rFonts w:ascii="Times New Roman" w:eastAsia="等线" w:hAnsi="Times New Roman" w:cs="Times New Roman"/>
          <w:vertAlign w:val="superscript"/>
        </w:rPr>
        <w:t>2−</w:t>
      </w:r>
      <w:r w:rsidRPr="00F111BA">
        <w:rPr>
          <w:rFonts w:ascii="Times New Roman" w:eastAsia="等线" w:hAnsi="Times New Roman" w:cs="Times New Roman"/>
        </w:rPr>
        <w:t xml:space="preserve"> </w:t>
      </w:r>
      <w:r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{"citationItems":[{"id":"ITEM-1","itemData":{"DOI":"10.1039/d1gc04694b","ISSN":"14639270","abstract":"Due to their high metal content, printed circuit boards (PCBs) are an attractive resource for metal recovery. Until now, the dissolution and subsequent recovery of metals from PCBs involve either pyro- and/or hydrometallurgy. Such processing routes are typically very energy intensive and generate large volumes of solid residues and wastewater, which require energy to be further treated and disposed. Thus, there is a need to develop more energy-efficient and environmentally-compatible processes. This study investigates the use of catalytic dissolution of metals from PCBs in a eutectic solvent formed from calcium chloride hexahydrate and ethylene glycol (EG) as a potential autocatalytic methodology for selective metal recovery from PCBs. Two oxidising agents, FeCl3 and CuCl2, were used as redox catalysts as both of them demonstrate high solubility and fast electron transfer. The catalysts selectively etched copper, allowing gold and nickel to be recovered by simple filtration. Leaching rates determined with an optical profiler showed that CuCl2 enabled faster leaching kinetics compared to FeCl3 and this is discussed in terms of the dissolution mechanism.","author":[{"dropping-particle":"","family":"Marin Rivera","given":"Rodolfo","non-dropping-particle":"","parse-names":false,"suffix":""},{"dropping-particle":"","family":"Zante","given":"Guillaume","non-dropping-particle":"","parse-names":false,"suffix":""},{"dropping-particle":"","family":"Hartley","given":"Jennifer M.","non-dropping-particle":"","parse-names":false,"suffix":""},{"dropping-particle":"","family":"Ryder","given":"Karl S.","non-dropping-particle":"","parse-names":false,"suffix":""},{"dropping-particle":"","family":"Abbott","given":"Andrew P.","non-dropping-particle":"","parse-names":false,"suffix":""}],"container-title":"Green Chemistry","id":"ITEM-1","issue":"7","issued":{"date-parts":[["2022"]]},"page":"3023-3034","publisher":"Royal Society of Chemistry","title":"Catalytic dissolution of metals from printed circuit boards using a calcium chloride-based deep eutectic solvent","type":"article-journal","volume":"24"},"uris":["http://www.mendeley.com/documents/?uuid=cb5ba1e6-0693-46eb-9d6e-3d07fcc8758e"]}],"mendeley":{"formattedCitation":"[27]","plainTextFormattedCitation":"[27]","previouslyFormattedCitation":"(Marin Rivera et al., 2022)"},"properties":{"noteIndex":0},"schema":"https://github.com/citation-style-language/schema/raw/master/csl-citation.json"}</w:instrText>
      </w:r>
      <w:r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[27]</w:t>
      </w:r>
      <w:r w:rsidRPr="00F111BA">
        <w:rPr>
          <w:rFonts w:ascii="Times New Roman" w:eastAsia="等线" w:hAnsi="Times New Roman" w:cs="Times New Roman"/>
        </w:rPr>
        <w:fldChar w:fldCharType="end"/>
      </w:r>
      <w:r w:rsidRPr="00F111BA">
        <w:rPr>
          <w:rFonts w:ascii="Times New Roman" w:eastAsia="等线" w:hAnsi="Times New Roman" w:cs="Times New Roman"/>
        </w:rPr>
        <w:t>, which has been previously demonstrated in high Cl</w:t>
      </w:r>
      <w:r w:rsidRPr="00F111BA">
        <w:rPr>
          <w:rFonts w:ascii="Times New Roman" w:eastAsia="等线" w:hAnsi="Times New Roman" w:cs="Times New Roman"/>
          <w:vertAlign w:val="superscript"/>
        </w:rPr>
        <w:t>−</w:t>
      </w:r>
      <w:r w:rsidRPr="00F111BA">
        <w:rPr>
          <w:rFonts w:ascii="Times New Roman" w:eastAsia="等线" w:hAnsi="Times New Roman" w:cs="Times New Roman"/>
        </w:rPr>
        <w:t xml:space="preserve"> media through extended X-ray absorption fine structure analyses </w:t>
      </w:r>
      <w:r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{"citationItems":[{"id":"ITEM-1","itemData":{"DOI":"10.1021/ic500824r","author":[{"dropping-particle":"","family":"Hartley","given":"Jennifer M","non-dropping-particle":"","parse-names":false,"suffix":""},{"dropping-particle":"","family":"Ip","given":"Chung-man","non-dropping-particle":"","parse-names":false,"suffix":""},{"dropping-particle":"","family":"Forrest","given":"Gregory C H","non-dropping-particle":"","parse-names":false,"suffix":""},{"dropping-particle":"","family":"Singh","given":"Kuldip","non-dropping-particle":"","parse-names":false,"suffix":""},{"dropping-particle":"","family":"Gurman","given":"Stephen J","non-dropping-particle":"","parse-names":false,"suffix":""},{"dropping-particle":"","family":"Ryder","given":"Karl S","non-dropping-particle":"","parse-names":false,"suffix":""},{"dropping-particle":"","family":"Abbott","given":"Andrew P","non-dropping-particle":"","parse-names":false,"suffix":""},{"dropping-particle":"","family":"Frisch","given":"Gero","non-dropping-particle":"","parse-names":false,"suffix":""}],"container-title":"Inorganic Chemistry","id":"ITEM-1","issue":"12","issued":{"date-parts":[["2014"]]},"page":"6280-6288","title":"EXAFS study into the speciation of metal salts dissolved in ionic liquids and deep eutectic solvents","type":"article-journal","volume":"53"},"uris":["http://www.mendeley.com/documents/?uuid=58df3d8c-14b2-4e07-ab75-a7fe20c7af1e"]}],"mendeley":{"formattedCitation":"[28]","plainTextFormattedCitation":"[28]","previouslyFormattedCitation":"(Hartley et al., 2014)"},"properties":{"noteIndex":0},"schema":"https://github.com/citation-style-language/schema/raw/master/csl-citation.json"}</w:instrText>
      </w:r>
      <w:r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[28]</w:t>
      </w:r>
      <w:r w:rsidRPr="00F111BA">
        <w:rPr>
          <w:rFonts w:ascii="Times New Roman" w:eastAsia="等线" w:hAnsi="Times New Roman" w:cs="Times New Roman"/>
        </w:rPr>
        <w:fldChar w:fldCharType="end"/>
      </w:r>
      <w:r w:rsidRPr="00F111BA">
        <w:rPr>
          <w:rFonts w:ascii="Times New Roman" w:eastAsia="等线" w:hAnsi="Times New Roman" w:cs="Times New Roman"/>
        </w:rPr>
        <w:t>. This metal speciation in the DESs was the most likely reason for the leaching selectivity exhibited by the DESs to metal oxides.</w:t>
      </w:r>
    </w:p>
    <w:p w14:paraId="5BE74869" w14:textId="73CB554D" w:rsidR="00BA1DB2" w:rsidRPr="00F111BA" w:rsidRDefault="005B514F" w:rsidP="00BA1DB2">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Furthermore, the </w:t>
      </w:r>
      <w:r w:rsidR="00EF3986" w:rsidRPr="00F111BA">
        <w:rPr>
          <w:rFonts w:ascii="Times New Roman" w:eastAsia="等线" w:hAnsi="Times New Roman" w:cs="Times New Roman"/>
        </w:rPr>
        <w:t xml:space="preserve">saturated loading capacities of </w:t>
      </w:r>
      <w:r w:rsidRPr="00F111BA">
        <w:rPr>
          <w:rFonts w:ascii="Times New Roman" w:eastAsia="等线" w:hAnsi="Times New Roman" w:cs="Times New Roman"/>
        </w:rPr>
        <w:t xml:space="preserve">the </w:t>
      </w:r>
      <w:r w:rsidR="00EF3986" w:rsidRPr="00F111BA">
        <w:rPr>
          <w:rFonts w:ascii="Times New Roman" w:eastAsia="等线" w:hAnsi="Times New Roman" w:cs="Times New Roman"/>
        </w:rPr>
        <w:t xml:space="preserve">metal oxides </w:t>
      </w:r>
      <w:r w:rsidRPr="00F111BA">
        <w:rPr>
          <w:rFonts w:ascii="Times New Roman" w:eastAsia="等线" w:hAnsi="Times New Roman" w:cs="Times New Roman"/>
        </w:rPr>
        <w:t>were examined to</w:t>
      </w:r>
      <w:r w:rsidR="00EF3986" w:rsidRPr="00F111BA">
        <w:rPr>
          <w:rFonts w:ascii="Times New Roman" w:eastAsia="等线" w:hAnsi="Times New Roman" w:cs="Times New Roman"/>
        </w:rPr>
        <w:t xml:space="preserve"> evaluat</w:t>
      </w:r>
      <w:r w:rsidRPr="00F111BA">
        <w:rPr>
          <w:rFonts w:ascii="Times New Roman" w:eastAsia="等线" w:hAnsi="Times New Roman" w:cs="Times New Roman"/>
        </w:rPr>
        <w:t>e</w:t>
      </w:r>
      <w:r w:rsidR="00EF3986" w:rsidRPr="00F111BA">
        <w:rPr>
          <w:rFonts w:ascii="Times New Roman" w:eastAsia="等线" w:hAnsi="Times New Roman" w:cs="Times New Roman"/>
        </w:rPr>
        <w:t xml:space="preserve"> the leaching performance by DESs. As </w:t>
      </w:r>
      <w:r w:rsidRPr="00F111BA">
        <w:rPr>
          <w:rFonts w:ascii="Times New Roman" w:eastAsia="等线" w:hAnsi="Times New Roman" w:cs="Times New Roman"/>
        </w:rPr>
        <w:t xml:space="preserve">shown </w:t>
      </w:r>
      <w:r w:rsidR="00EF3986" w:rsidRPr="00F111BA">
        <w:rPr>
          <w:rFonts w:ascii="Times New Roman" w:eastAsia="等线" w:hAnsi="Times New Roman" w:cs="Times New Roman"/>
        </w:rPr>
        <w:t xml:space="preserve">in </w:t>
      </w:r>
      <w:r w:rsidR="00EF3986" w:rsidRPr="00F111BA">
        <w:rPr>
          <w:rFonts w:ascii="Times New Roman" w:eastAsia="等线" w:hAnsi="Times New Roman" w:cs="Times New Roman"/>
          <w:b/>
          <w:bCs/>
        </w:rPr>
        <w:t>Fig. 3</w:t>
      </w:r>
      <w:r w:rsidR="00EF3986" w:rsidRPr="00F111BA">
        <w:rPr>
          <w:rFonts w:ascii="Times New Roman" w:eastAsia="等线" w:hAnsi="Times New Roman" w:cs="Times New Roman"/>
        </w:rPr>
        <w:t xml:space="preserve">, </w:t>
      </w:r>
      <w:r w:rsidR="0047410D" w:rsidRPr="00F111BA">
        <w:rPr>
          <w:rFonts w:ascii="Times New Roman" w:eastAsia="等线" w:hAnsi="Times New Roman" w:cs="Times New Roman"/>
        </w:rPr>
        <w:t>t</w:t>
      </w:r>
      <w:r w:rsidR="009F3A15" w:rsidRPr="00F111BA">
        <w:rPr>
          <w:rFonts w:ascii="Times New Roman" w:eastAsia="等线" w:hAnsi="Times New Roman" w:cs="Times New Roman"/>
        </w:rPr>
        <w:t xml:space="preserve">he more acidic </w:t>
      </w:r>
      <w:proofErr w:type="spellStart"/>
      <w:r w:rsidR="00EF3986" w:rsidRPr="00F111BA">
        <w:rPr>
          <w:rFonts w:ascii="Times New Roman" w:eastAsia="等线" w:hAnsi="Times New Roman" w:cs="Times New Roman"/>
        </w:rPr>
        <w:t>ChCl</w:t>
      </w:r>
      <w:proofErr w:type="spellEnd"/>
      <w:r w:rsidR="00EF3986" w:rsidRPr="00F111BA">
        <w:rPr>
          <w:rFonts w:ascii="Times New Roman" w:eastAsia="等线" w:hAnsi="Times New Roman" w:cs="Times New Roman"/>
        </w:rPr>
        <w:t xml:space="preserve">-OA and -GA DESs had </w:t>
      </w:r>
      <w:r w:rsidRPr="00F111BA">
        <w:rPr>
          <w:rFonts w:ascii="Times New Roman" w:eastAsia="等线" w:hAnsi="Times New Roman" w:cs="Times New Roman"/>
        </w:rPr>
        <w:t>considerably</w:t>
      </w:r>
      <w:r w:rsidR="00EF3986" w:rsidRPr="00F111BA">
        <w:rPr>
          <w:rFonts w:ascii="Times New Roman" w:eastAsia="等线" w:hAnsi="Times New Roman" w:cs="Times New Roman"/>
        </w:rPr>
        <w:t xml:space="preserve"> higher loading</w:t>
      </w:r>
      <w:r w:rsidRPr="00F111BA">
        <w:rPr>
          <w:rFonts w:ascii="Times New Roman" w:eastAsia="等线" w:hAnsi="Times New Roman" w:cs="Times New Roman"/>
        </w:rPr>
        <w:t>s</w:t>
      </w:r>
      <w:r w:rsidR="00EF3986" w:rsidRPr="00F111BA">
        <w:rPr>
          <w:rFonts w:ascii="Times New Roman" w:eastAsia="等线" w:hAnsi="Times New Roman" w:cs="Times New Roman"/>
        </w:rPr>
        <w:t xml:space="preserve"> of metal oxides than </w:t>
      </w:r>
      <w:r w:rsidRPr="00F111BA">
        <w:rPr>
          <w:rFonts w:ascii="Times New Roman" w:eastAsia="等线" w:hAnsi="Times New Roman" w:cs="Times New Roman"/>
        </w:rPr>
        <w:t xml:space="preserve">the </w:t>
      </w:r>
      <w:proofErr w:type="spellStart"/>
      <w:r w:rsidR="00EF3986" w:rsidRPr="00F111BA">
        <w:rPr>
          <w:rFonts w:ascii="Times New Roman" w:eastAsia="等线" w:hAnsi="Times New Roman" w:cs="Times New Roman"/>
        </w:rPr>
        <w:t>ChCl</w:t>
      </w:r>
      <w:proofErr w:type="spellEnd"/>
      <w:r w:rsidR="00EF3986" w:rsidRPr="00F111BA">
        <w:rPr>
          <w:rFonts w:ascii="Times New Roman" w:eastAsia="等线" w:hAnsi="Times New Roman" w:cs="Times New Roman"/>
        </w:rPr>
        <w:t>-EG DES</w:t>
      </w:r>
      <w:r w:rsidRPr="00F111BA">
        <w:rPr>
          <w:rFonts w:ascii="Times New Roman" w:eastAsia="等线" w:hAnsi="Times New Roman" w:cs="Times New Roman"/>
        </w:rPr>
        <w:t xml:space="preserve">, potentially because a </w:t>
      </w:r>
      <w:r w:rsidR="009F3A15" w:rsidRPr="00F111BA">
        <w:rPr>
          <w:rFonts w:ascii="Times New Roman" w:eastAsia="等线" w:hAnsi="Times New Roman" w:cs="Times New Roman"/>
        </w:rPr>
        <w:t xml:space="preserve">higher acidity </w:t>
      </w:r>
      <w:r w:rsidRPr="00F111BA">
        <w:rPr>
          <w:rFonts w:ascii="Times New Roman" w:eastAsia="等线" w:hAnsi="Times New Roman" w:cs="Times New Roman"/>
        </w:rPr>
        <w:t>was</w:t>
      </w:r>
      <w:r w:rsidR="009F3A15" w:rsidRPr="00F111BA">
        <w:rPr>
          <w:rFonts w:ascii="Times New Roman" w:eastAsia="等线" w:hAnsi="Times New Roman" w:cs="Times New Roman"/>
        </w:rPr>
        <w:t xml:space="preserve"> required to break the metal</w:t>
      </w:r>
      <w:r w:rsidR="00A3388D" w:rsidRPr="00F111BA">
        <w:rPr>
          <w:rFonts w:ascii="Times New Roman" w:eastAsia="等线" w:hAnsi="Times New Roman" w:cs="Times New Roman"/>
        </w:rPr>
        <w:t>-</w:t>
      </w:r>
      <w:r w:rsidR="009F3A15" w:rsidRPr="00F111BA">
        <w:rPr>
          <w:rFonts w:ascii="Times New Roman" w:eastAsia="等线" w:hAnsi="Times New Roman" w:cs="Times New Roman"/>
        </w:rPr>
        <w:t>oxide bonds</w:t>
      </w:r>
      <w:r w:rsidR="009F3A15" w:rsidRPr="00F111BA">
        <w:t xml:space="preserve"> </w:t>
      </w:r>
      <w:r w:rsidR="009F3A15" w:rsidRPr="00F111BA">
        <w:rPr>
          <w:rFonts w:ascii="Times New Roman" w:eastAsia="等线" w:hAnsi="Times New Roman" w:cs="Times New Roman"/>
        </w:rPr>
        <w:t xml:space="preserve">acting as oxygen acceptors to promote leaching </w:t>
      </w:r>
      <w:r w:rsidR="009F3A15"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10.4186/ej.2016.20.4.29","author":[{"dropping-particle":"","family":"Batnasan","given":"Altansukh","non-dropping-particle":"","parse-names":false,"suffix":""},{"dropping-particle":"","family":"Haga","given":"Kazutoshi","non-dropping-particle":"","parse-names":false,"suffix":""},{"dropping-particle":"","family":"Shibayama","given":"Atsushi","non-dropping-particle":"","parse-names":false,"suffix":""}],"container-title":"Engineering Journal","id":"ITEM-1","issue":"4","issued":{"date-parts":[["2016"]]},"title":"Leaching and adsorption of gold from waste printed circuit boards using iodine-iodide solution and activated carbon","type":"article-journal","volume":"20"},"uris":["http://www.mendeley.com/documents/?uuid=483b8f70-ac5b-4451-9269-e9a091b5ac43"]}],"mendeley":{"formattedCitation":"[29]","plainTextFormattedCitation":"[29]","previouslyFormattedCitation":"(Batnasan et al., 2016)"},"properties":{"noteIndex":0},"schema":"https://github.com/citation-style-language/schema/raw/master/csl-citation.json"}</w:instrText>
      </w:r>
      <w:r w:rsidR="009F3A15"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[29]</w:t>
      </w:r>
      <w:r w:rsidR="009F3A15" w:rsidRPr="00F111BA">
        <w:rPr>
          <w:rFonts w:ascii="Times New Roman" w:eastAsia="等线" w:hAnsi="Times New Roman" w:cs="Times New Roman"/>
        </w:rPr>
        <w:fldChar w:fldCharType="end"/>
      </w:r>
      <w:r w:rsidR="009F3A15" w:rsidRPr="00F111BA">
        <w:rPr>
          <w:rFonts w:ascii="Times New Roman" w:eastAsia="等线" w:hAnsi="Times New Roman" w:cs="Times New Roman"/>
        </w:rPr>
        <w:t>.</w:t>
      </w:r>
      <w:r w:rsidR="00ED2C52" w:rsidRPr="00F111BA">
        <w:rPr>
          <w:rFonts w:ascii="Times New Roman" w:eastAsia="等线" w:hAnsi="Times New Roman" w:cs="Times New Roman"/>
        </w:rPr>
        <w:t xml:space="preserve"> The saturated loading capacities </w:t>
      </w:r>
      <w:r w:rsidR="00924663" w:rsidRPr="00F111BA">
        <w:rPr>
          <w:rFonts w:ascii="Times New Roman" w:eastAsia="等线" w:hAnsi="Times New Roman" w:cs="Times New Roman"/>
        </w:rPr>
        <w:t xml:space="preserve">for </w:t>
      </w:r>
      <w:proofErr w:type="spellStart"/>
      <w:r w:rsidR="00ED2C52" w:rsidRPr="00F111BA">
        <w:rPr>
          <w:rFonts w:ascii="Times New Roman" w:eastAsia="等线" w:hAnsi="Times New Roman" w:cs="Times New Roman"/>
        </w:rPr>
        <w:t>ZnO</w:t>
      </w:r>
      <w:proofErr w:type="spellEnd"/>
      <w:r w:rsidR="00ED2C52" w:rsidRPr="00F111BA">
        <w:rPr>
          <w:rFonts w:ascii="Times New Roman" w:eastAsia="等线" w:hAnsi="Times New Roman" w:cs="Times New Roman"/>
        </w:rPr>
        <w:t xml:space="preserve"> by </w:t>
      </w:r>
      <w:r w:rsidR="00924663" w:rsidRPr="00F111BA">
        <w:rPr>
          <w:rFonts w:ascii="Times New Roman" w:eastAsia="等线" w:hAnsi="Times New Roman" w:cs="Times New Roman"/>
        </w:rPr>
        <w:t xml:space="preserve">the </w:t>
      </w:r>
      <w:proofErr w:type="spellStart"/>
      <w:r w:rsidR="00ED2C52" w:rsidRPr="00F111BA">
        <w:rPr>
          <w:rFonts w:ascii="Times New Roman" w:eastAsia="等线" w:hAnsi="Times New Roman" w:cs="Times New Roman"/>
        </w:rPr>
        <w:t>ChCl</w:t>
      </w:r>
      <w:proofErr w:type="spellEnd"/>
      <w:r w:rsidR="00ED2C52" w:rsidRPr="00F111BA">
        <w:rPr>
          <w:rFonts w:ascii="Times New Roman" w:eastAsia="等线" w:hAnsi="Times New Roman" w:cs="Times New Roman"/>
        </w:rPr>
        <w:t>-OA and -GA DES</w:t>
      </w:r>
      <w:r w:rsidR="00924663" w:rsidRPr="00F111BA">
        <w:rPr>
          <w:rFonts w:ascii="Times New Roman" w:eastAsia="等线" w:hAnsi="Times New Roman" w:cs="Times New Roman"/>
        </w:rPr>
        <w:t>s</w:t>
      </w:r>
      <w:r w:rsidR="00ED2C52" w:rsidRPr="00F111BA">
        <w:rPr>
          <w:rFonts w:ascii="Times New Roman" w:eastAsia="等线" w:hAnsi="Times New Roman" w:cs="Times New Roman"/>
        </w:rPr>
        <w:t xml:space="preserve"> </w:t>
      </w:r>
      <w:r w:rsidR="00924663" w:rsidRPr="00F111BA">
        <w:rPr>
          <w:rFonts w:ascii="Times New Roman" w:eastAsia="等线" w:hAnsi="Times New Roman" w:cs="Times New Roman"/>
        </w:rPr>
        <w:t xml:space="preserve">were </w:t>
      </w:r>
      <w:r w:rsidR="00ED2C52" w:rsidRPr="00F111BA">
        <w:rPr>
          <w:rFonts w:ascii="Times New Roman" w:eastAsia="等线" w:hAnsi="Times New Roman" w:cs="Times New Roman"/>
        </w:rPr>
        <w:t>84</w:t>
      </w:r>
      <w:r w:rsidR="0047410D" w:rsidRPr="00F111BA">
        <w:rPr>
          <w:rFonts w:ascii="Times New Roman" w:eastAsia="等线" w:hAnsi="Times New Roman" w:cs="Times New Roman"/>
        </w:rPr>
        <w:t>.</w:t>
      </w:r>
      <w:r w:rsidR="00ED2C52" w:rsidRPr="00F111BA">
        <w:rPr>
          <w:rFonts w:ascii="Times New Roman" w:eastAsia="等线" w:hAnsi="Times New Roman" w:cs="Times New Roman"/>
        </w:rPr>
        <w:t xml:space="preserve">8 </w:t>
      </w:r>
      <w:r w:rsidR="0047410D" w:rsidRPr="00F111BA">
        <w:rPr>
          <w:rFonts w:ascii="Times New Roman" w:eastAsia="等线" w:hAnsi="Times New Roman" w:cs="Times New Roman"/>
        </w:rPr>
        <w:t>m</w:t>
      </w:r>
      <w:r w:rsidR="00ED2C52" w:rsidRPr="00F111BA">
        <w:rPr>
          <w:rFonts w:ascii="Times New Roman" w:eastAsia="等线" w:hAnsi="Times New Roman" w:cs="Times New Roman"/>
        </w:rPr>
        <w:t>g/g and 67</w:t>
      </w:r>
      <w:r w:rsidR="0047410D" w:rsidRPr="00F111BA">
        <w:rPr>
          <w:rFonts w:ascii="Times New Roman" w:eastAsia="等线" w:hAnsi="Times New Roman" w:cs="Times New Roman"/>
        </w:rPr>
        <w:t>.</w:t>
      </w:r>
      <w:r w:rsidR="00ED2C52" w:rsidRPr="00F111BA">
        <w:rPr>
          <w:rFonts w:ascii="Times New Roman" w:eastAsia="等线" w:hAnsi="Times New Roman" w:cs="Times New Roman"/>
        </w:rPr>
        <w:t xml:space="preserve">7 </w:t>
      </w:r>
      <w:r w:rsidR="0047410D" w:rsidRPr="00F111BA">
        <w:rPr>
          <w:rFonts w:ascii="Times New Roman" w:eastAsia="等线" w:hAnsi="Times New Roman" w:cs="Times New Roman"/>
        </w:rPr>
        <w:t>m</w:t>
      </w:r>
      <w:r w:rsidR="00ED2C52" w:rsidRPr="00F111BA">
        <w:rPr>
          <w:rFonts w:ascii="Times New Roman" w:eastAsia="等线" w:hAnsi="Times New Roman" w:cs="Times New Roman"/>
        </w:rPr>
        <w:t>g/g, respectively, consistent with</w:t>
      </w:r>
      <w:r w:rsidR="00924663" w:rsidRPr="00F111BA">
        <w:rPr>
          <w:rFonts w:ascii="Times New Roman" w:eastAsia="等线" w:hAnsi="Times New Roman" w:cs="Times New Roman"/>
        </w:rPr>
        <w:t xml:space="preserve"> the results of</w:t>
      </w:r>
      <w:r w:rsidR="00ED2C52" w:rsidRPr="00F111BA">
        <w:rPr>
          <w:rFonts w:ascii="Times New Roman" w:eastAsia="等线" w:hAnsi="Times New Roman" w:cs="Times New Roman"/>
        </w:rPr>
        <w:t xml:space="preserve"> </w:t>
      </w:r>
      <w:proofErr w:type="spellStart"/>
      <w:r w:rsidR="00ED2C52" w:rsidRPr="00F111BA">
        <w:rPr>
          <w:rFonts w:ascii="Times New Roman" w:eastAsia="等线" w:hAnsi="Times New Roman" w:cs="Times New Roman"/>
        </w:rPr>
        <w:t>Zumer</w:t>
      </w:r>
      <w:proofErr w:type="spellEnd"/>
      <w:r w:rsidR="00ED2C52" w:rsidRPr="00F111BA">
        <w:rPr>
          <w:rFonts w:ascii="Times New Roman" w:eastAsia="等线" w:hAnsi="Times New Roman" w:cs="Times New Roman"/>
        </w:rPr>
        <w:t xml:space="preserve"> et al</w:t>
      </w:r>
      <w:r w:rsidR="00924663" w:rsidRPr="00F111BA">
        <w:rPr>
          <w:rFonts w:ascii="Times New Roman" w:eastAsia="等线" w:hAnsi="Times New Roman" w:cs="Times New Roman"/>
        </w:rPr>
        <w:t>.</w:t>
      </w:r>
      <w:r w:rsidR="00ED2C52" w:rsidRPr="00F111BA">
        <w:rPr>
          <w:rFonts w:ascii="Times New Roman" w:eastAsia="等线" w:hAnsi="Times New Roman" w:cs="Times New Roman"/>
        </w:rPr>
        <w:t xml:space="preserve"> </w:t>
      </w:r>
      <w:r w:rsidR="00ED2C52"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{"citationItems":[{"id":"ITEM-1","itemData":{"DOI":"10.1021/acssuschemeng.8b06331","ISSN":"21680485","abstract":"Deep eutectic solvents have previously been used as cost-effective and readily available alternatives to conventional ionic liquids. Due to their versatile complexation properties, they are potential lixiviants for selective metal processing. In this study, we investigate the leaching behavior of three choline chloride-based deep eutectic solvents to selectively separate indium and tin from an oxide flue dust material. Ethylene glycol, urea, and oxalic acid dihydrate were used as hydrogen bond donors in the eutectic mixtures. The highest leaching yields were observed in the oxalic acid system Oxaline. A two-step precipitation procedure was developed for the leachate solution to separate the target metals indium and tin from the main flue dust components, i.e., iron, zinc, lead, and copper. This ionometallurgical approach was compared to equivalent leaching experiments using aqueous oxalic acid solutions and other deep eutectic solvents. ©","author":[{"dropping-particle":"","family":"Zürner","given":"Philipp","non-dropping-particle":"","parse-names":false,"suffix":""},{"dropping-particle":"","family":"Frisch","given":"Gero","non-dropping-particle":"","parse-names":false,"suffix":""}],"container-title":"ACS Sustainable Chemistry and Engineering","id":"ITEM-1","issue":"5","issued":{"date-parts":[["2019"]]},"page":"5300-5308","title":"Leaching and selective extraction of indium and tin from zinc flue dust using an oxalic acid-based deep eutectic solvent","type":"article-journal","volume":"7"},"uris":["http://www.mendeley.com/documents/?uuid=24bf419a-8770-4cad-a104-ce435dfb77e0"]}],"mendeley":{"formattedCitation":"[25]","plainTextFormattedCitation":"[25]","previouslyFormattedCitation":"(Zürner and Frisch, 2019)"},"properties":{"noteIndex":0},"schema":"https://github.com/citation-style-language/schema/raw/master/csl-citation.json"}</w:instrText>
      </w:r>
      <w:r w:rsidR="00ED2C52"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[25]</w:t>
      </w:r>
      <w:r w:rsidR="00ED2C52" w:rsidRPr="00F111BA">
        <w:rPr>
          <w:rFonts w:ascii="Times New Roman" w:eastAsia="等线" w:hAnsi="Times New Roman" w:cs="Times New Roman"/>
        </w:rPr>
        <w:fldChar w:fldCharType="end"/>
      </w:r>
      <w:r w:rsidR="00ED2C52" w:rsidRPr="00F111BA">
        <w:rPr>
          <w:rFonts w:ascii="Times New Roman" w:eastAsia="等线" w:hAnsi="Times New Roman" w:cs="Times New Roman"/>
        </w:rPr>
        <w:t xml:space="preserve">. </w:t>
      </w:r>
      <w:r w:rsidR="00924663" w:rsidRPr="00F111BA">
        <w:rPr>
          <w:rFonts w:ascii="Times New Roman" w:eastAsia="等线" w:hAnsi="Times New Roman" w:cs="Times New Roman"/>
        </w:rPr>
        <w:t xml:space="preserve">In particular, the </w:t>
      </w:r>
      <w:r w:rsidR="0047410D" w:rsidRPr="00F111BA">
        <w:rPr>
          <w:rFonts w:ascii="Times New Roman" w:eastAsia="等线" w:hAnsi="Times New Roman" w:cs="Times New Roman"/>
        </w:rPr>
        <w:t xml:space="preserve">saturated loading capacity of </w:t>
      </w:r>
      <w:proofErr w:type="spellStart"/>
      <w:r w:rsidR="0047410D" w:rsidRPr="00F111BA">
        <w:rPr>
          <w:rFonts w:ascii="Times New Roman" w:eastAsia="等线" w:hAnsi="Times New Roman" w:cs="Times New Roman"/>
        </w:rPr>
        <w:t>ZnO</w:t>
      </w:r>
      <w:proofErr w:type="spellEnd"/>
      <w:r w:rsidR="0047410D" w:rsidRPr="00F111BA">
        <w:rPr>
          <w:rFonts w:ascii="Times New Roman" w:eastAsia="等线" w:hAnsi="Times New Roman" w:cs="Times New Roman"/>
        </w:rPr>
        <w:t xml:space="preserve"> </w:t>
      </w:r>
      <w:r w:rsidR="00924663" w:rsidRPr="00F111BA">
        <w:rPr>
          <w:rFonts w:ascii="Times New Roman" w:eastAsia="等线" w:hAnsi="Times New Roman" w:cs="Times New Roman"/>
        </w:rPr>
        <w:t>was</w:t>
      </w:r>
      <w:r w:rsidR="0047410D" w:rsidRPr="00F111BA">
        <w:rPr>
          <w:rFonts w:ascii="Times New Roman" w:eastAsia="等线" w:hAnsi="Times New Roman" w:cs="Times New Roman"/>
        </w:rPr>
        <w:t xml:space="preserve"> the highest</w:t>
      </w:r>
      <w:r w:rsidR="00924663" w:rsidRPr="00F111BA">
        <w:rPr>
          <w:rFonts w:ascii="Times New Roman" w:eastAsia="等线" w:hAnsi="Times New Roman" w:cs="Times New Roman"/>
        </w:rPr>
        <w:t xml:space="preserve"> among the studied metal oxides,</w:t>
      </w:r>
      <w:r w:rsidR="0047410D" w:rsidRPr="00F111BA">
        <w:rPr>
          <w:rFonts w:ascii="Times New Roman" w:eastAsia="等线" w:hAnsi="Times New Roman" w:cs="Times New Roman"/>
        </w:rPr>
        <w:t xml:space="preserve"> </w:t>
      </w:r>
      <w:r w:rsidR="00924663" w:rsidRPr="00F111BA">
        <w:rPr>
          <w:rFonts w:ascii="Times New Roman" w:eastAsia="等线" w:hAnsi="Times New Roman" w:cs="Times New Roman"/>
        </w:rPr>
        <w:t>potentially because of the</w:t>
      </w:r>
      <w:r w:rsidR="0047410D" w:rsidRPr="00F111BA">
        <w:rPr>
          <w:rFonts w:ascii="Times New Roman" w:eastAsia="等线" w:hAnsi="Times New Roman" w:cs="Times New Roman"/>
        </w:rPr>
        <w:t xml:space="preserve"> </w:t>
      </w:r>
      <w:r w:rsidR="00BA7A1E" w:rsidRPr="00F111BA">
        <w:rPr>
          <w:rFonts w:ascii="Times New Roman" w:eastAsia="等线" w:hAnsi="Times New Roman" w:cs="Times New Roman"/>
        </w:rPr>
        <w:t xml:space="preserve">formation of strong Zn complexes in </w:t>
      </w:r>
      <w:r w:rsidR="00924663" w:rsidRPr="00F111BA">
        <w:rPr>
          <w:rFonts w:ascii="Times New Roman" w:eastAsia="等线" w:hAnsi="Times New Roman" w:cs="Times New Roman"/>
        </w:rPr>
        <w:t xml:space="preserve">the </w:t>
      </w:r>
      <w:r w:rsidR="00BA7A1E" w:rsidRPr="00F111BA">
        <w:rPr>
          <w:rFonts w:ascii="Times New Roman" w:eastAsia="等线" w:hAnsi="Times New Roman" w:cs="Times New Roman"/>
        </w:rPr>
        <w:t>DES</w:t>
      </w:r>
      <w:r w:rsidR="00924663" w:rsidRPr="00F111BA">
        <w:rPr>
          <w:rFonts w:ascii="Times New Roman" w:eastAsia="等线" w:hAnsi="Times New Roman" w:cs="Times New Roman"/>
        </w:rPr>
        <w:t>s</w:t>
      </w:r>
      <w:r w:rsidR="00BA7A1E" w:rsidRPr="00F111BA">
        <w:rPr>
          <w:rFonts w:ascii="Times New Roman" w:eastAsia="等线" w:hAnsi="Times New Roman" w:cs="Times New Roman"/>
        </w:rPr>
        <w:t xml:space="preserve"> </w:t>
      </w:r>
      <w:r w:rsidR="00BA7A1E"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{"citationItems":[{"id":"ITEM-1","itemData":{"DOI":"10.1021/ic500824r","author":[{"dropping-particle":"","family":"Hartley","given":"Jennifer M","non-dropping-particle":"","parse-names":false,"suffix":""},{"dropping-particle":"","family":"Ip","given":"Chung-man","non-dropping-particle":"","parse-names":false,"suffix":""},{"dropping-particle":"","family":"Forrest","given":"Gregory C H","non-dropping-particle":"","parse-names":false,"suffix":""},{"dropping-particle":"","family":"Singh","given":"Kuldip","non-dropping-particle":"","parse-names":false,"suffix":""},{"dropping-particle":"","family":"Gurman","given":"Stephen J","non-dropping-particle":"","parse-names":false,"suffix":""},{"dropping-particle":"","family":"Ryder","given":"Karl S","non-dropping-particle":"","parse-names":false,"suffix":""},{"dropping-particle":"","family":"Abbott","given":"Andrew P","non-dropping-particle":"","parse-names":false,"suffix":""},{"dropping-particle":"","family":"Frisch","given":"Gero","non-dropping-particle":"","parse-names":false,"suffix":""}],"container-title":"Inorganic Chemistry","id":"ITEM-1","issue":"12","issued":{"date-parts":[["2014"]]},"page":"6280-6288","title":"EXAFS study into the speciation of metal salts dissolved in ionic liquids and deep eutectic solvents","type":"article-journal","volume":"53"},"uris":["http://www.mendeley.com/documents/?uuid=58df3d8c-14b2-4e07-ab75-a7fe20c7af1e"]}],"mendeley":{"formattedCitation":"[28]","plainTextFormattedCitation":"[28]","previouslyFormattedCitation":"(Hartley et al., 2014)"},"properties":{"noteIndex":0},"schema":"https://github.com/citation-style-language/schema/raw/master/csl-citation.json"}</w:instrText>
      </w:r>
      <w:r w:rsidR="00BA7A1E"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[28]</w:t>
      </w:r>
      <w:r w:rsidR="00BA7A1E" w:rsidRPr="00F111BA">
        <w:rPr>
          <w:rFonts w:ascii="Times New Roman" w:eastAsia="等线" w:hAnsi="Times New Roman" w:cs="Times New Roman"/>
        </w:rPr>
        <w:fldChar w:fldCharType="end"/>
      </w:r>
      <w:r w:rsidR="00BA7A1E" w:rsidRPr="00F111BA">
        <w:rPr>
          <w:rFonts w:ascii="Times New Roman" w:eastAsia="等线" w:hAnsi="Times New Roman" w:cs="Times New Roman"/>
        </w:rPr>
        <w:t xml:space="preserve">. </w:t>
      </w:r>
      <w:r w:rsidR="00ED2C52" w:rsidRPr="00F111BA">
        <w:rPr>
          <w:rFonts w:ascii="Times New Roman" w:eastAsia="等线" w:hAnsi="Times New Roman" w:cs="Times New Roman"/>
        </w:rPr>
        <w:t>Shak et al.</w:t>
      </w:r>
      <w:r w:rsidR="00924663" w:rsidRPr="00F111BA">
        <w:rPr>
          <w:rFonts w:ascii="Times New Roman" w:eastAsia="等线" w:hAnsi="Times New Roman" w:cs="Times New Roman"/>
        </w:rPr>
        <w:t>, who compared the</w:t>
      </w:r>
      <w:r w:rsidR="00ED2C52" w:rsidRPr="00F111BA">
        <w:rPr>
          <w:rFonts w:ascii="Times New Roman" w:eastAsia="等线" w:hAnsi="Times New Roman" w:cs="Times New Roman"/>
        </w:rPr>
        <w:t xml:space="preserve"> </w:t>
      </w:r>
      <w:r w:rsidR="00924663" w:rsidRPr="00F111BA">
        <w:rPr>
          <w:rFonts w:ascii="Times New Roman" w:eastAsia="等线" w:hAnsi="Times New Roman" w:cs="Times New Roman"/>
        </w:rPr>
        <w:t>stability constants of different metals with Cl</w:t>
      </w:r>
      <w:r w:rsidR="00FA2181" w:rsidRPr="00F111BA">
        <w:rPr>
          <w:rFonts w:ascii="Times New Roman" w:eastAsia="等线" w:hAnsi="Times New Roman" w:cs="Times New Roman"/>
          <w:vertAlign w:val="superscript"/>
        </w:rPr>
        <w:t>−</w:t>
      </w:r>
      <w:r w:rsidR="00924663" w:rsidRPr="00F111BA">
        <w:rPr>
          <w:rFonts w:ascii="Times New Roman" w:eastAsia="等线" w:hAnsi="Times New Roman" w:cs="Times New Roman"/>
        </w:rPr>
        <w:t xml:space="preserve">, </w:t>
      </w:r>
      <w:r w:rsidR="00BA7A1E" w:rsidRPr="00F111BA">
        <w:rPr>
          <w:rFonts w:ascii="Times New Roman" w:eastAsia="等线" w:hAnsi="Times New Roman" w:cs="Times New Roman"/>
        </w:rPr>
        <w:t>suggested</w:t>
      </w:r>
      <w:r w:rsidR="00ED2C52" w:rsidRPr="00F111BA">
        <w:rPr>
          <w:rFonts w:ascii="Times New Roman" w:eastAsia="等线" w:hAnsi="Times New Roman" w:cs="Times New Roman"/>
        </w:rPr>
        <w:t xml:space="preserve"> that Zn</w:t>
      </w:r>
      <w:r w:rsidR="000179DB" w:rsidRPr="00F111BA">
        <w:rPr>
          <w:rFonts w:ascii="Times New Roman" w:eastAsia="等线" w:hAnsi="Times New Roman" w:cs="Times New Roman"/>
        </w:rPr>
        <w:t>-</w:t>
      </w:r>
      <w:r w:rsidR="00ED2C52" w:rsidRPr="00F111BA">
        <w:rPr>
          <w:rFonts w:ascii="Times New Roman" w:eastAsia="等线" w:hAnsi="Times New Roman" w:cs="Times New Roman"/>
        </w:rPr>
        <w:t xml:space="preserve">Cl complexes are more stable than other metal complexes </w:t>
      </w:r>
      <w:r w:rsidR="00ED2C52"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10.1016/j.jece.2017.09.061","ISSN":"2213-3437","author":[{"dropping-particle":"","family":"Shah","given":"Khyati","non-dropping-particle":"","parse-names":false,"suffix":""},{"dropping-particle":"","family":"Gupta","given":"Kamalesh","non-dropping-particle":"","parse-names":false,"suffix":""},{"dropping-particle":"","family":"Sengupta","given":"Bina","non-dropping-particle":"","parse-names":false,"suffix":""}],"container-title":"Journal of Environmental Chemical Engineering","id":"ITEM-1","issue":"5","issued":{"date-parts":[["2017"]]},"page":"5260-5269","publisher":"Elsevier","title":"Selective separation of copper and zinc from spent chloride brass pickle liquors using solvent extraction and metal recovery by precipitation- stripping","type":"article-journal","volume":"5"},"uris":["http://www.mendeley.com/documents/?uuid=2f55063d-30f9-4d2d-b7ba-5c03bc16d159"]}],"mendeley":{"formattedCitation":"[30]","plainTextFormattedCitation":"[30]","previouslyFormattedCitation":"(Shah et al., 2017)"},"properties":{"noteIndex":0},"schema":"https://github.com/citation-style-language/schema/raw/master/csl-citation.json"}</w:instrText>
      </w:r>
      <w:r w:rsidR="00ED2C52"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[30]</w:t>
      </w:r>
      <w:r w:rsidR="00ED2C52" w:rsidRPr="00F111BA">
        <w:rPr>
          <w:rFonts w:ascii="Times New Roman" w:eastAsia="等线" w:hAnsi="Times New Roman" w:cs="Times New Roman"/>
        </w:rPr>
        <w:fldChar w:fldCharType="end"/>
      </w:r>
      <w:r w:rsidR="00ED2C52" w:rsidRPr="00F111BA">
        <w:rPr>
          <w:rFonts w:ascii="Times New Roman" w:eastAsia="等线" w:hAnsi="Times New Roman" w:cs="Times New Roman"/>
        </w:rPr>
        <w:t xml:space="preserve">. </w:t>
      </w:r>
      <w:r w:rsidR="00BA1DB2" w:rsidRPr="00F111BA">
        <w:rPr>
          <w:rFonts w:ascii="Times New Roman" w:eastAsia="等线" w:hAnsi="Times New Roman" w:cs="Times New Roman"/>
        </w:rPr>
        <w:t>T</w:t>
      </w:r>
      <w:r w:rsidR="00EF3986" w:rsidRPr="00F111BA">
        <w:rPr>
          <w:rFonts w:ascii="Times New Roman" w:eastAsia="等线" w:hAnsi="Times New Roman" w:cs="Times New Roman"/>
        </w:rPr>
        <w:t xml:space="preserve">he order of saturated loading capacities by </w:t>
      </w:r>
      <w:r w:rsidR="00924663" w:rsidRPr="00F111BA">
        <w:rPr>
          <w:rFonts w:ascii="Times New Roman" w:eastAsia="等线" w:hAnsi="Times New Roman" w:cs="Times New Roman"/>
        </w:rPr>
        <w:t xml:space="preserve">the </w:t>
      </w:r>
      <w:proofErr w:type="spellStart"/>
      <w:r w:rsidR="00EF3986" w:rsidRPr="00F111BA">
        <w:rPr>
          <w:rFonts w:ascii="Times New Roman" w:eastAsia="等线" w:hAnsi="Times New Roman" w:cs="Times New Roman"/>
        </w:rPr>
        <w:t>ChCl</w:t>
      </w:r>
      <w:proofErr w:type="spellEnd"/>
      <w:r w:rsidR="00EF3986" w:rsidRPr="00F111BA">
        <w:rPr>
          <w:rFonts w:ascii="Times New Roman" w:eastAsia="等线" w:hAnsi="Times New Roman" w:cs="Times New Roman"/>
        </w:rPr>
        <w:t xml:space="preserve">-OA DES </w:t>
      </w:r>
      <w:r w:rsidR="00924663" w:rsidRPr="00F111BA">
        <w:rPr>
          <w:rFonts w:ascii="Times New Roman" w:eastAsia="等线" w:hAnsi="Times New Roman" w:cs="Times New Roman"/>
        </w:rPr>
        <w:t xml:space="preserve">was </w:t>
      </w:r>
      <w:proofErr w:type="spellStart"/>
      <w:r w:rsidR="00EF3986" w:rsidRPr="00F111BA">
        <w:rPr>
          <w:rFonts w:ascii="Times New Roman" w:eastAsia="等线" w:hAnsi="Times New Roman" w:cs="Times New Roman"/>
        </w:rPr>
        <w:t>ZnO</w:t>
      </w:r>
      <w:proofErr w:type="spellEnd"/>
      <w:r w:rsidR="00EF3986" w:rsidRPr="00F111BA">
        <w:rPr>
          <w:rFonts w:ascii="Times New Roman" w:eastAsia="等线" w:hAnsi="Times New Roman" w:cs="Times New Roman"/>
        </w:rPr>
        <w:t xml:space="preserve"> &gt; Cu</w:t>
      </w:r>
      <w:r w:rsidR="00EF3986" w:rsidRPr="00F111BA">
        <w:rPr>
          <w:rFonts w:ascii="Times New Roman" w:eastAsia="等线" w:hAnsi="Times New Roman" w:cs="Times New Roman"/>
          <w:vertAlign w:val="subscript"/>
        </w:rPr>
        <w:t>2</w:t>
      </w:r>
      <w:r w:rsidR="00EF3986" w:rsidRPr="00F111BA">
        <w:rPr>
          <w:rFonts w:ascii="Times New Roman" w:eastAsia="等线" w:hAnsi="Times New Roman" w:cs="Times New Roman"/>
        </w:rPr>
        <w:t xml:space="preserve">O &gt; </w:t>
      </w:r>
      <w:proofErr w:type="spellStart"/>
      <w:r w:rsidR="00EF3986" w:rsidRPr="00F111BA">
        <w:rPr>
          <w:rFonts w:ascii="Times New Roman" w:eastAsia="等线" w:hAnsi="Times New Roman" w:cs="Times New Roman"/>
        </w:rPr>
        <w:t>PbO</w:t>
      </w:r>
      <w:proofErr w:type="spellEnd"/>
      <w:r w:rsidR="00EF3986" w:rsidRPr="00F111BA">
        <w:rPr>
          <w:rFonts w:ascii="Times New Roman" w:eastAsia="等线" w:hAnsi="Times New Roman" w:cs="Times New Roman"/>
        </w:rPr>
        <w:t xml:space="preserve"> &gt; </w:t>
      </w:r>
      <w:proofErr w:type="spellStart"/>
      <w:r w:rsidR="00EF3986" w:rsidRPr="00F111BA">
        <w:rPr>
          <w:rFonts w:ascii="Times New Roman" w:eastAsia="等线" w:hAnsi="Times New Roman" w:cs="Times New Roman"/>
        </w:rPr>
        <w:t>CuO</w:t>
      </w:r>
      <w:proofErr w:type="spellEnd"/>
      <w:r w:rsidR="00EF3986" w:rsidRPr="00F111BA">
        <w:rPr>
          <w:rFonts w:ascii="Times New Roman" w:eastAsia="等线" w:hAnsi="Times New Roman" w:cs="Times New Roman"/>
        </w:rPr>
        <w:t xml:space="preserve"> &gt; SnO</w:t>
      </w:r>
      <w:r w:rsidR="00EF3986" w:rsidRPr="00F111BA">
        <w:rPr>
          <w:rFonts w:ascii="Times New Roman" w:eastAsia="等线" w:hAnsi="Times New Roman" w:cs="Times New Roman"/>
          <w:vertAlign w:val="subscript"/>
        </w:rPr>
        <w:t>2</w:t>
      </w:r>
      <w:r w:rsidR="00EF3986" w:rsidRPr="00F111BA">
        <w:rPr>
          <w:rFonts w:ascii="Times New Roman" w:eastAsia="等线" w:hAnsi="Times New Roman" w:cs="Times New Roman"/>
        </w:rPr>
        <w:t xml:space="preserve"> &gt; Fe</w:t>
      </w:r>
      <w:r w:rsidR="00EF3986" w:rsidRPr="00F111BA">
        <w:rPr>
          <w:rFonts w:ascii="Times New Roman" w:eastAsia="等线" w:hAnsi="Times New Roman" w:cs="Times New Roman"/>
          <w:vertAlign w:val="subscript"/>
        </w:rPr>
        <w:t>2</w:t>
      </w:r>
      <w:r w:rsidR="00EF3986" w:rsidRPr="00F111BA">
        <w:rPr>
          <w:rFonts w:ascii="Times New Roman" w:eastAsia="等线" w:hAnsi="Times New Roman" w:cs="Times New Roman"/>
        </w:rPr>
        <w:t>O</w:t>
      </w:r>
      <w:r w:rsidR="00EF3986" w:rsidRPr="00F111BA">
        <w:rPr>
          <w:rFonts w:ascii="Times New Roman" w:eastAsia="等线" w:hAnsi="Times New Roman" w:cs="Times New Roman"/>
          <w:vertAlign w:val="subscript"/>
        </w:rPr>
        <w:t>3</w:t>
      </w:r>
      <w:r w:rsidR="00EF3986" w:rsidRPr="00F111BA">
        <w:rPr>
          <w:rFonts w:ascii="Times New Roman" w:eastAsia="等线" w:hAnsi="Times New Roman" w:cs="Times New Roman"/>
        </w:rPr>
        <w:t>,</w:t>
      </w:r>
      <w:r w:rsidR="00924663" w:rsidRPr="00F111BA">
        <w:rPr>
          <w:rFonts w:ascii="Times New Roman" w:eastAsia="等线" w:hAnsi="Times New Roman" w:cs="Times New Roman"/>
        </w:rPr>
        <w:t xml:space="preserve"> consistent with </w:t>
      </w:r>
      <w:r w:rsidR="00FA2181" w:rsidRPr="00F111BA">
        <w:rPr>
          <w:rFonts w:ascii="Times New Roman" w:eastAsia="等线" w:hAnsi="Times New Roman" w:cs="Times New Roman"/>
        </w:rPr>
        <w:t>previously</w:t>
      </w:r>
      <w:r w:rsidR="00924663" w:rsidRPr="00F111BA">
        <w:rPr>
          <w:rFonts w:ascii="Times New Roman" w:eastAsia="等线" w:hAnsi="Times New Roman" w:cs="Times New Roman"/>
        </w:rPr>
        <w:t xml:space="preserve"> reported results</w:t>
      </w:r>
      <w:r w:rsidR="00EF3986" w:rsidRPr="00F111BA">
        <w:rPr>
          <w:rFonts w:ascii="Times New Roman" w:eastAsia="等线" w:hAnsi="Times New Roman" w:cs="Times New Roman"/>
        </w:rPr>
        <w:t xml:space="preserve"> </w:t>
      </w:r>
      <w:r w:rsidR="0047410D"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author":[{"dropping-particle":"","family":"Richter","given":"Janine","non-dropping-particle":"","parse-names":false,"suffix":""},{"dropping-particle":"","family":"Ruck","given":"Michael","non-dropping-particle":"","parse-names":false,"suffix":""}],"container-title":"Molecules","id":"ITEM-1","issue":"1","issued":{"date-parts":[["2020"]]},"page":"78","title":"Synthesis and dissolution of metal oxides in ionic liquids and deep eutectic solvents","type":"article-journal","volume":"25"},"uris":["http://www.mendeley.com/documents/?uuid=60999c45-c702-4591-bcd7-67b0a85b7ade"]},{"id":"ITEM-2","itemData":{"DOI":"10.1021/je060038c","ISSN":"00219568","abstract":"The solubility of 17 commonly available metal oxides in the elemental mass series Ti through Zn have been determined in three ionic liquids based on choline chloride. The hydrogen bond donors used were urea, malonic acid, and ethylene glycol. The results obtained are compared with aqueous solutions of HCl and NaCl. Some correlation is observed between the solubility in the deep eutectic solvents and that in aqueous solutions but some significant exceptions offer an opportunity for novel solvato-metallurgical processes. © 2006 American Chemical Society.","author":[{"dropping-particle":"","family":"Abbott","given":"Andrew P.","non-dropping-particle":"","parse-names":false,"suffix":""},{"dropping-particle":"","family":"Capper","given":"Glen","non-dropping-particle":"","parse-names":false,"suffix":""},{"dropping-particle":"","family":"Davies","given":"David L.","non-dropping-particle":"","parse-names":false,"suffix":""},{"dropping-particle":"","family":"McKenzie","given":"Katy J.","non-dropping-particle":"","parse-names":false,"suffix":""},{"dropping-particle":"","family":"Obi","given":"Stephen U.","non-dropping-particle":"","parse-names":false,"suffix":""}],"container-title":"Journal of Chemical and Engineering Data","id":"ITEM-2","issue":"4","issued":{"date-parts":[["2006"]]},"page":"1280-1282","title":"Solubility of metal oxides in deep eutectic solvents based on choline chloride","type":"article-journal","volume":"51"},"uris":["http://www.mendeley.com/documents/?uuid=d9e76d85-72a7-45eb-8000-ff3cedb16f39"]}],"mendeley":{"formattedCitation":"[31,32]","plainTextFormattedCitation":"[31,32]","previouslyFormattedCitation":"(Abbott et al., 2006; Richter and Ruck, 2020)"},"properties":{"noteIndex":0},"schema":"https://github.com/citation-style-language/schema/raw/master/csl-citation.json"}</w:instrText>
      </w:r>
      <w:r w:rsidR="0047410D"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[31,32]</w:t>
      </w:r>
      <w:r w:rsidR="0047410D" w:rsidRPr="00F111BA">
        <w:rPr>
          <w:rFonts w:ascii="Times New Roman" w:eastAsia="等线" w:hAnsi="Times New Roman" w:cs="Times New Roman"/>
        </w:rPr>
        <w:fldChar w:fldCharType="end"/>
      </w:r>
      <w:r w:rsidR="00EF3986" w:rsidRPr="00F111BA">
        <w:rPr>
          <w:rFonts w:ascii="Times New Roman" w:eastAsia="等线" w:hAnsi="Times New Roman" w:cs="Times New Roman"/>
        </w:rPr>
        <w:t>.</w:t>
      </w:r>
      <w:r w:rsidR="00531150" w:rsidRPr="00F111BA">
        <w:rPr>
          <w:rFonts w:ascii="Times New Roman" w:eastAsia="等线" w:hAnsi="Times New Roman" w:cs="Times New Roman"/>
        </w:rPr>
        <w:t xml:space="preserve"> SnO</w:t>
      </w:r>
      <w:r w:rsidR="00531150" w:rsidRPr="00F111BA">
        <w:rPr>
          <w:rFonts w:ascii="Times New Roman" w:eastAsia="等线" w:hAnsi="Times New Roman" w:cs="Times New Roman"/>
          <w:vertAlign w:val="subscript"/>
        </w:rPr>
        <w:t>2</w:t>
      </w:r>
      <w:r w:rsidR="00531150" w:rsidRPr="00F111BA">
        <w:rPr>
          <w:rFonts w:ascii="Times New Roman" w:eastAsia="等线" w:hAnsi="Times New Roman" w:cs="Times New Roman"/>
        </w:rPr>
        <w:t xml:space="preserve"> and Fe</w:t>
      </w:r>
      <w:r w:rsidR="00531150" w:rsidRPr="00F111BA">
        <w:rPr>
          <w:rFonts w:ascii="Times New Roman" w:eastAsia="等线" w:hAnsi="Times New Roman" w:cs="Times New Roman"/>
          <w:vertAlign w:val="subscript"/>
        </w:rPr>
        <w:t>2</w:t>
      </w:r>
      <w:r w:rsidR="00531150" w:rsidRPr="00F111BA">
        <w:rPr>
          <w:rFonts w:ascii="Times New Roman" w:eastAsia="等线" w:hAnsi="Times New Roman" w:cs="Times New Roman"/>
        </w:rPr>
        <w:t>O</w:t>
      </w:r>
      <w:r w:rsidR="00531150" w:rsidRPr="00F111BA">
        <w:rPr>
          <w:rFonts w:ascii="Times New Roman" w:eastAsia="等线" w:hAnsi="Times New Roman" w:cs="Times New Roman"/>
          <w:vertAlign w:val="subscript"/>
        </w:rPr>
        <w:t>3</w:t>
      </w:r>
      <w:r w:rsidR="00531150" w:rsidRPr="00F111BA">
        <w:rPr>
          <w:rFonts w:ascii="Times New Roman" w:eastAsia="等线" w:hAnsi="Times New Roman" w:cs="Times New Roman"/>
        </w:rPr>
        <w:t xml:space="preserve"> </w:t>
      </w:r>
      <w:r w:rsidR="00596250" w:rsidRPr="00F111BA">
        <w:rPr>
          <w:rFonts w:ascii="Times New Roman" w:eastAsia="等线" w:hAnsi="Times New Roman" w:cs="Times New Roman"/>
        </w:rPr>
        <w:t xml:space="preserve">were </w:t>
      </w:r>
      <w:r w:rsidR="00531150" w:rsidRPr="00F111BA">
        <w:rPr>
          <w:rFonts w:ascii="Times New Roman" w:eastAsia="等线" w:hAnsi="Times New Roman" w:cs="Times New Roman"/>
        </w:rPr>
        <w:t xml:space="preserve">more stable and difficult to dissolve </w:t>
      </w:r>
      <w:r w:rsidR="00596250" w:rsidRPr="00F111BA">
        <w:rPr>
          <w:rFonts w:ascii="Times New Roman" w:eastAsia="等线" w:hAnsi="Times New Roman" w:cs="Times New Roman"/>
        </w:rPr>
        <w:t xml:space="preserve">owing </w:t>
      </w:r>
      <w:r w:rsidR="00531150" w:rsidRPr="00F111BA">
        <w:rPr>
          <w:rFonts w:ascii="Times New Roman" w:eastAsia="等线" w:hAnsi="Times New Roman" w:cs="Times New Roman"/>
        </w:rPr>
        <w:t>to their higher charge and higher Lewis acidity</w:t>
      </w:r>
      <w:r w:rsidR="00596250" w:rsidRPr="00F111BA">
        <w:rPr>
          <w:rFonts w:ascii="Times New Roman" w:eastAsia="等线" w:hAnsi="Times New Roman" w:cs="Times New Roman"/>
        </w:rPr>
        <w:t xml:space="preserve"> values</w:t>
      </w:r>
      <w:r w:rsidR="00531150" w:rsidRPr="00F111BA">
        <w:rPr>
          <w:rFonts w:ascii="Times New Roman" w:eastAsia="等线" w:hAnsi="Times New Roman" w:cs="Times New Roman"/>
        </w:rPr>
        <w:t xml:space="preserve"> </w:t>
      </w:r>
      <w:r w:rsidR="00531150"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{"citationItems":[{"id":"ITEM-1","itemData":{"DOI":"10.1039/d0gc02023k","ISSN":"14639270","abstract":"The dissolution behaviour of a series of d-and p-block metal oxides was investigated in deep eutectic solvents, DES, to determine the effect of pH and hydrogen bond donor (HBD) coordination strength on their solubility. The solubility of metal oxides was found to be increased by a higher proton activity in DESs composed of poorly complexing HBDs, due to the ability of H+ to act as an oxygen acceptor. However, the employment of HBDs that have stronger complexing abilities was proven to have a greater effect on the solubility. The strongly coordinating HBDs increased metal oxide solubility via surface complexation reactions followed by ligand exchange for chloride in the bulk solvent. Differing selectivity for leaching of metal oxides was demonstrated, with solubility shown to be broadly dependent on lattice energy and Gibbs energy of formation of the metal oxide, while dissolution kinetics for metal oxides are shown to vary significantly. The results provide pathways to separation of metal oxides by dissolution in DES. This journal is","author":[{"dropping-particle":"","family":"Pateli","given":"Ioanna M.","non-dropping-particle":"","parse-names":false,"suffix":""},{"dropping-particle":"","family":"Thompson","given":"Dana","non-dropping-particle":"","parse-names":false,"suffix":""},{"dropping-particle":"","family":"Alabdullah","given":"Sahar S.M.","non-dropping-particle":"","parse-names":false,"suffix":""},{"dropping-particle":"","family":"Abbott","given":"Andrew P.","non-dropping-particle":"","parse-names":false,"suffix":""},{"dropping-particle":"","family":"Jenkin","given":"Gawen R.T.","non-dropping-particle":"","parse-names":false,"suffix":""},{"dropping-particle":"","family":"Hartley","given":"Jennifer M.","non-dropping-particle":"","parse-names":false,"suffix":""}],"container-title":"Green Chemistry","id":"ITEM-1","issue":"16","issued":{"date-parts":[["2020"]]},"page":"5476-5486","publisher":"Royal Society of Chemistry","title":"The effect of pH and hydrogen bond donor on the dissolution of metal oxides in deep eutectic solvents","type":"article-journal","volume":"22"},"uris":["http://www.mendeley.com/documents/?uuid=c98478c6-247c-411c-b559-60a9e721bab2"]}],"mendeley":{"formattedCitation":"[33]","plainTextFormattedCitation":"[33]","previouslyFormattedCitation":"(Pateli et al., 2020b)"},"properties":{"noteIndex":0},"schema":"https://github.com/citation-style-language/schema/raw/master/csl-citation.json"}</w:instrText>
      </w:r>
      <w:r w:rsidR="00531150"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[33]</w:t>
      </w:r>
      <w:r w:rsidR="00531150" w:rsidRPr="00F111BA">
        <w:rPr>
          <w:rFonts w:ascii="Times New Roman" w:eastAsia="等线" w:hAnsi="Times New Roman" w:cs="Times New Roman"/>
        </w:rPr>
        <w:fldChar w:fldCharType="end"/>
      </w:r>
      <w:r w:rsidR="00ED2C52" w:rsidRPr="00F111BA">
        <w:rPr>
          <w:rFonts w:ascii="Times New Roman" w:eastAsia="等线" w:hAnsi="Times New Roman" w:cs="Times New Roman"/>
        </w:rPr>
        <w:t>.</w:t>
      </w:r>
      <w:r w:rsidR="00BA1DB2" w:rsidRPr="00F111BA">
        <w:rPr>
          <w:rFonts w:ascii="Times New Roman" w:eastAsia="等线" w:hAnsi="Times New Roman" w:cs="Times New Roman"/>
        </w:rPr>
        <w:t xml:space="preserve"> In addition, </w:t>
      </w:r>
      <w:r w:rsidR="0047410D" w:rsidRPr="00F111BA">
        <w:rPr>
          <w:rFonts w:ascii="Times New Roman" w:eastAsia="等线" w:hAnsi="Times New Roman" w:cs="Times New Roman"/>
        </w:rPr>
        <w:t>although the amount</w:t>
      </w:r>
      <w:r w:rsidR="00596250" w:rsidRPr="00F111BA">
        <w:rPr>
          <w:rFonts w:ascii="Times New Roman" w:eastAsia="等线" w:hAnsi="Times New Roman" w:cs="Times New Roman"/>
        </w:rPr>
        <w:t>s</w:t>
      </w:r>
      <w:r w:rsidR="0047410D" w:rsidRPr="00F111BA">
        <w:rPr>
          <w:rFonts w:ascii="Times New Roman" w:eastAsia="等线" w:hAnsi="Times New Roman" w:cs="Times New Roman"/>
        </w:rPr>
        <w:t xml:space="preserve"> of hydroxyl (-OH) and carboxyl groups (-COOH) </w:t>
      </w:r>
      <w:r w:rsidR="00596250" w:rsidRPr="00F111BA">
        <w:rPr>
          <w:rFonts w:ascii="Times New Roman" w:eastAsia="等线" w:hAnsi="Times New Roman" w:cs="Times New Roman"/>
        </w:rPr>
        <w:t xml:space="preserve">in the </w:t>
      </w:r>
      <w:proofErr w:type="spellStart"/>
      <w:r w:rsidR="0047410D" w:rsidRPr="00F111BA">
        <w:rPr>
          <w:rFonts w:ascii="Times New Roman" w:eastAsia="等线" w:hAnsi="Times New Roman" w:cs="Times New Roman"/>
        </w:rPr>
        <w:t>ChCl</w:t>
      </w:r>
      <w:proofErr w:type="spellEnd"/>
      <w:r w:rsidR="0047410D" w:rsidRPr="00F111BA">
        <w:rPr>
          <w:rFonts w:ascii="Times New Roman" w:eastAsia="等线" w:hAnsi="Times New Roman" w:cs="Times New Roman"/>
        </w:rPr>
        <w:t>-GA DES</w:t>
      </w:r>
      <w:r w:rsidR="00596250" w:rsidRPr="00F111BA">
        <w:rPr>
          <w:rFonts w:ascii="Times New Roman" w:eastAsia="等线" w:hAnsi="Times New Roman" w:cs="Times New Roman"/>
        </w:rPr>
        <w:t>s</w:t>
      </w:r>
      <w:r w:rsidR="0047410D" w:rsidRPr="00F111BA">
        <w:rPr>
          <w:rFonts w:ascii="Times New Roman" w:eastAsia="等线" w:hAnsi="Times New Roman" w:cs="Times New Roman"/>
        </w:rPr>
        <w:t xml:space="preserve"> </w:t>
      </w:r>
      <w:r w:rsidR="00596250" w:rsidRPr="00F111BA">
        <w:rPr>
          <w:rFonts w:ascii="Times New Roman" w:eastAsia="等线" w:hAnsi="Times New Roman" w:cs="Times New Roman"/>
        </w:rPr>
        <w:t xml:space="preserve">were half </w:t>
      </w:r>
      <w:r w:rsidR="0047410D" w:rsidRPr="00F111BA">
        <w:rPr>
          <w:rFonts w:ascii="Times New Roman" w:eastAsia="等线" w:hAnsi="Times New Roman" w:cs="Times New Roman"/>
        </w:rPr>
        <w:t>the sum of</w:t>
      </w:r>
      <w:r w:rsidR="00596250" w:rsidRPr="00F111BA">
        <w:rPr>
          <w:rFonts w:ascii="Times New Roman" w:eastAsia="等线" w:hAnsi="Times New Roman" w:cs="Times New Roman"/>
        </w:rPr>
        <w:t xml:space="preserve"> those in the </w:t>
      </w:r>
      <w:proofErr w:type="spellStart"/>
      <w:r w:rsidR="0047410D" w:rsidRPr="00F111BA">
        <w:rPr>
          <w:rFonts w:ascii="Times New Roman" w:eastAsia="等线" w:hAnsi="Times New Roman" w:cs="Times New Roman"/>
        </w:rPr>
        <w:t>ChCl</w:t>
      </w:r>
      <w:proofErr w:type="spellEnd"/>
      <w:r w:rsidR="0047410D" w:rsidRPr="00F111BA">
        <w:rPr>
          <w:rFonts w:ascii="Times New Roman" w:eastAsia="等线" w:hAnsi="Times New Roman" w:cs="Times New Roman"/>
        </w:rPr>
        <w:t>-EG and -OA DESs</w:t>
      </w:r>
      <w:r w:rsidR="00BA1DB2" w:rsidRPr="00F111BA">
        <w:rPr>
          <w:rFonts w:ascii="Times New Roman" w:eastAsia="等线" w:hAnsi="Times New Roman" w:cs="Times New Roman"/>
        </w:rPr>
        <w:t>, the saturated loading capacities</w:t>
      </w:r>
      <w:r w:rsidR="00596250" w:rsidRPr="00F111BA">
        <w:rPr>
          <w:rFonts w:ascii="Times New Roman" w:eastAsia="等线" w:hAnsi="Times New Roman" w:cs="Times New Roman"/>
        </w:rPr>
        <w:t xml:space="preserve"> of the </w:t>
      </w:r>
      <w:proofErr w:type="spellStart"/>
      <w:r w:rsidR="00596250" w:rsidRPr="00F111BA">
        <w:rPr>
          <w:rFonts w:ascii="Times New Roman" w:eastAsia="等线" w:hAnsi="Times New Roman" w:cs="Times New Roman"/>
        </w:rPr>
        <w:t>ChCl</w:t>
      </w:r>
      <w:proofErr w:type="spellEnd"/>
      <w:r w:rsidR="00596250" w:rsidRPr="00F111BA">
        <w:rPr>
          <w:rFonts w:ascii="Times New Roman" w:eastAsia="等线" w:hAnsi="Times New Roman" w:cs="Times New Roman"/>
        </w:rPr>
        <w:t>-GA DESs</w:t>
      </w:r>
      <w:r w:rsidR="00BA1DB2" w:rsidRPr="00F111BA">
        <w:rPr>
          <w:rFonts w:ascii="Times New Roman" w:eastAsia="等线" w:hAnsi="Times New Roman" w:cs="Times New Roman"/>
        </w:rPr>
        <w:t xml:space="preserve"> to metal oxides </w:t>
      </w:r>
      <w:r w:rsidR="00596250" w:rsidRPr="00F111BA">
        <w:rPr>
          <w:rFonts w:ascii="Times New Roman" w:eastAsia="等线" w:hAnsi="Times New Roman" w:cs="Times New Roman"/>
        </w:rPr>
        <w:t>were more than half</w:t>
      </w:r>
      <w:r w:rsidR="00BA1DB2" w:rsidRPr="00F111BA">
        <w:rPr>
          <w:rFonts w:ascii="Times New Roman" w:eastAsia="等线" w:hAnsi="Times New Roman" w:cs="Times New Roman"/>
        </w:rPr>
        <w:t xml:space="preserve"> the sum of </w:t>
      </w:r>
      <w:r w:rsidR="00596250" w:rsidRPr="00F111BA">
        <w:rPr>
          <w:rFonts w:ascii="Times New Roman" w:eastAsia="等线" w:hAnsi="Times New Roman" w:cs="Times New Roman"/>
        </w:rPr>
        <w:t>those of</w:t>
      </w:r>
      <w:r w:rsidR="00BA1DB2" w:rsidRPr="00F111BA">
        <w:rPr>
          <w:rFonts w:ascii="Times New Roman" w:eastAsia="等线" w:hAnsi="Times New Roman" w:cs="Times New Roman"/>
        </w:rPr>
        <w:t xml:space="preserve"> </w:t>
      </w:r>
      <w:proofErr w:type="spellStart"/>
      <w:r w:rsidR="00BA1DB2" w:rsidRPr="00F111BA">
        <w:rPr>
          <w:rFonts w:ascii="Times New Roman" w:eastAsia="等线" w:hAnsi="Times New Roman" w:cs="Times New Roman"/>
        </w:rPr>
        <w:t>ChCl</w:t>
      </w:r>
      <w:proofErr w:type="spellEnd"/>
      <w:r w:rsidR="00BA1DB2" w:rsidRPr="00F111BA">
        <w:rPr>
          <w:rFonts w:ascii="Times New Roman" w:eastAsia="等线" w:hAnsi="Times New Roman" w:cs="Times New Roman"/>
        </w:rPr>
        <w:t xml:space="preserve">-EG and </w:t>
      </w:r>
      <w:proofErr w:type="spellStart"/>
      <w:r w:rsidR="00BA1DB2" w:rsidRPr="00F111BA">
        <w:rPr>
          <w:rFonts w:ascii="Times New Roman" w:eastAsia="等线" w:hAnsi="Times New Roman" w:cs="Times New Roman"/>
        </w:rPr>
        <w:t>ChCl</w:t>
      </w:r>
      <w:proofErr w:type="spellEnd"/>
      <w:r w:rsidR="00BA1DB2" w:rsidRPr="00F111BA">
        <w:rPr>
          <w:rFonts w:ascii="Times New Roman" w:eastAsia="等线" w:hAnsi="Times New Roman" w:cs="Times New Roman"/>
        </w:rPr>
        <w:t>-OA</w:t>
      </w:r>
      <w:r w:rsidR="00596250" w:rsidRPr="00F111BA">
        <w:rPr>
          <w:rFonts w:ascii="Times New Roman" w:eastAsia="等线" w:hAnsi="Times New Roman" w:cs="Times New Roman"/>
        </w:rPr>
        <w:t xml:space="preserve">, as shown </w:t>
      </w:r>
      <w:r w:rsidR="0047410D" w:rsidRPr="00F111BA">
        <w:rPr>
          <w:rFonts w:ascii="Times New Roman" w:eastAsia="等线" w:hAnsi="Times New Roman" w:cs="Times New Roman"/>
        </w:rPr>
        <w:t xml:space="preserve">in </w:t>
      </w:r>
      <w:r w:rsidR="0047410D" w:rsidRPr="00F111BA">
        <w:rPr>
          <w:rFonts w:ascii="Times New Roman" w:eastAsia="等线" w:hAnsi="Times New Roman" w:cs="Times New Roman"/>
          <w:b/>
          <w:bCs/>
        </w:rPr>
        <w:t>Fig. 3</w:t>
      </w:r>
      <w:r w:rsidR="00BA1DB2" w:rsidRPr="00F111BA">
        <w:rPr>
          <w:rFonts w:ascii="Times New Roman" w:eastAsia="等线" w:hAnsi="Times New Roman" w:cs="Times New Roman"/>
        </w:rPr>
        <w:t xml:space="preserve">. This </w:t>
      </w:r>
      <w:r w:rsidR="00596250" w:rsidRPr="00F111BA">
        <w:rPr>
          <w:rFonts w:ascii="Times New Roman" w:eastAsia="等线" w:hAnsi="Times New Roman" w:cs="Times New Roman"/>
        </w:rPr>
        <w:t>result suggested that the</w:t>
      </w:r>
      <w:r w:rsidR="00BA1DB2" w:rsidRPr="00F111BA">
        <w:rPr>
          <w:rFonts w:ascii="Times New Roman" w:eastAsia="等线" w:hAnsi="Times New Roman" w:cs="Times New Roman"/>
        </w:rPr>
        <w:t xml:space="preserve"> metal speciation in</w:t>
      </w:r>
      <w:r w:rsidR="00596250" w:rsidRPr="00F111BA">
        <w:rPr>
          <w:rFonts w:ascii="Times New Roman" w:eastAsia="等线" w:hAnsi="Times New Roman" w:cs="Times New Roman"/>
        </w:rPr>
        <w:t xml:space="preserve"> the</w:t>
      </w:r>
      <w:r w:rsidR="00BA1DB2" w:rsidRPr="00F111BA">
        <w:rPr>
          <w:rFonts w:ascii="Times New Roman" w:eastAsia="等线" w:hAnsi="Times New Roman" w:cs="Times New Roman"/>
        </w:rPr>
        <w:t xml:space="preserve"> DES</w:t>
      </w:r>
      <w:r w:rsidR="00596250" w:rsidRPr="00F111BA">
        <w:rPr>
          <w:rFonts w:ascii="Times New Roman" w:eastAsia="等线" w:hAnsi="Times New Roman" w:cs="Times New Roman"/>
        </w:rPr>
        <w:t>s</w:t>
      </w:r>
      <w:r w:rsidR="00BA1DB2" w:rsidRPr="00F111BA">
        <w:rPr>
          <w:rFonts w:ascii="Times New Roman" w:eastAsia="等线" w:hAnsi="Times New Roman" w:cs="Times New Roman"/>
        </w:rPr>
        <w:t xml:space="preserve"> </w:t>
      </w:r>
      <w:r w:rsidR="00596250" w:rsidRPr="00F111BA">
        <w:rPr>
          <w:rFonts w:ascii="Times New Roman" w:eastAsia="等线" w:hAnsi="Times New Roman" w:cs="Times New Roman"/>
        </w:rPr>
        <w:t>was related to not only the</w:t>
      </w:r>
      <w:r w:rsidR="0047410D" w:rsidRPr="00F111BA">
        <w:rPr>
          <w:rFonts w:ascii="Times New Roman" w:eastAsia="等线" w:hAnsi="Times New Roman" w:cs="Times New Roman"/>
        </w:rPr>
        <w:t xml:space="preserve"> media acidity and </w:t>
      </w:r>
      <w:r w:rsidR="002A0A0A" w:rsidRPr="00F111BA">
        <w:rPr>
          <w:rFonts w:ascii="Times New Roman" w:eastAsia="等线" w:hAnsi="Times New Roman" w:cs="Times New Roman"/>
        </w:rPr>
        <w:t>concentration of Cl</w:t>
      </w:r>
      <w:r w:rsidR="00FA2181" w:rsidRPr="00F111BA">
        <w:rPr>
          <w:rFonts w:ascii="Times New Roman" w:eastAsia="等线" w:hAnsi="Times New Roman" w:cs="Times New Roman"/>
          <w:vertAlign w:val="superscript"/>
        </w:rPr>
        <w:t>−</w:t>
      </w:r>
      <w:r w:rsidR="002A0A0A" w:rsidRPr="00F111BA">
        <w:rPr>
          <w:rFonts w:ascii="Times New Roman" w:eastAsia="等线" w:hAnsi="Times New Roman" w:cs="Times New Roman"/>
        </w:rPr>
        <w:t xml:space="preserve">, </w:t>
      </w:r>
      <w:r w:rsidR="00596250" w:rsidRPr="00F111BA">
        <w:rPr>
          <w:rFonts w:ascii="Times New Roman" w:eastAsia="等线" w:hAnsi="Times New Roman" w:cs="Times New Roman"/>
        </w:rPr>
        <w:t xml:space="preserve">but also </w:t>
      </w:r>
      <w:r w:rsidR="00BA1DB2" w:rsidRPr="00F111BA">
        <w:rPr>
          <w:rFonts w:ascii="Times New Roman" w:eastAsia="等线" w:hAnsi="Times New Roman" w:cs="Times New Roman"/>
        </w:rPr>
        <w:t>the anion</w:t>
      </w:r>
      <w:r w:rsidR="00596250" w:rsidRPr="00F111BA">
        <w:rPr>
          <w:rFonts w:ascii="Times New Roman" w:eastAsia="等线" w:hAnsi="Times New Roman" w:cs="Times New Roman"/>
        </w:rPr>
        <w:t>s</w:t>
      </w:r>
      <w:r w:rsidR="00BA1DB2" w:rsidRPr="00F111BA">
        <w:rPr>
          <w:rFonts w:ascii="Times New Roman" w:eastAsia="等线" w:hAnsi="Times New Roman" w:cs="Times New Roman"/>
        </w:rPr>
        <w:t xml:space="preserve"> from the </w:t>
      </w:r>
      <w:r w:rsidR="0034009C" w:rsidRPr="00F111BA">
        <w:rPr>
          <w:rFonts w:ascii="Times New Roman" w:eastAsia="等线" w:hAnsi="Times New Roman" w:cs="Times New Roman" w:hint="eastAsia"/>
        </w:rPr>
        <w:t>de</w:t>
      </w:r>
      <w:r w:rsidR="00BA1DB2" w:rsidRPr="00F111BA">
        <w:rPr>
          <w:rFonts w:ascii="Times New Roman" w:eastAsia="等线" w:hAnsi="Times New Roman" w:cs="Times New Roman"/>
        </w:rPr>
        <w:t>protonated HBD</w:t>
      </w:r>
      <w:r w:rsidR="00596250" w:rsidRPr="00F111BA">
        <w:rPr>
          <w:rFonts w:ascii="Times New Roman" w:eastAsia="等线" w:hAnsi="Times New Roman" w:cs="Times New Roman"/>
        </w:rPr>
        <w:t xml:space="preserve"> used</w:t>
      </w:r>
      <w:r w:rsidR="00BA1DB2" w:rsidRPr="00F111BA">
        <w:rPr>
          <w:rFonts w:ascii="Times New Roman" w:eastAsia="等线" w:hAnsi="Times New Roman" w:cs="Times New Roman"/>
        </w:rPr>
        <w:t xml:space="preserve"> as a ligand </w:t>
      </w:r>
      <w:r w:rsidR="00BA1DB2"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{"citationItems":[{"id":"ITEM-1","itemData":{"DOI":"10.1021/acssuschemeng.8b05072","ISSN":"21680485","abstract":"Combinations of p-toluenesulfonic acid monohydrate with different hydrogen-bond acceptors (i.e., choline chloride, tetraethylammonium chloride, tetrabutylammonium chloride, betaine hydrochloride, β-alanine, tetrabutylphosphonium chloride, ethylammonium chloride, methyltriphenylphosphonium bromide, and benzyltriphenylphosphonium chloride) were tested for deep-eutectic solvent (DES) formation. Only p-toluenesulfonic acid monohydrate:choline chloride, p-toluenesulfonic acid monohydrate:tetrabutylammonium chloride, and p-toluenesulfonic acid monohydrate:tetrabutylphosphonium chloride at a 1:1 molar ratio remained liquid at room temperature. The obtained deep-eutectic solvents were characterized by determining their density and viscosity as a function of temperature and their thermal operational window (i.e., decomposition temperature and melting point/glass transition temperature). Moreover, IR spectroscopy was used to elucidate the formation of hydrogen bonds. The solubility of different metal oxides in the DES p-toluenesulfonic acid monohydrate:choline chloride was experimentally determined. The effect of the hydrogen-bond donor:hydrogen-bond acceptor molar ratio (2:1, 1:1, and 1:2) on metal oxide solubility was explored. A comparison was made with metal oxide solubilities in other choline chloride-based DESs and in acidic aqueous solutions.","author":[{"dropping-particle":"","family":"Rodriguez Rodriguez","given":"Nerea","non-dropping-particle":"","parse-names":false,"suffix":""},{"dropping-particle":"","family":"MacHiels","given":"Lieven","non-dropping-particle":"","parse-names":false,"suffix":""},{"dropping-particle":"","family":"Binnemans","given":"Koen","non-dropping-particle":"","parse-names":false,"suffix":""}],"container-title":"ACS Sustainable Chemistry and Engineering","id":"ITEM-1","issue":"4","issued":{"date-parts":[["2019"]]},"page":"3940-3948","title":"p-Toluenesulfonic acid-based deep-eutectic solvents for solubilizing metal oxides","type":"article-journal","volume":"7"},"uris":["http://www.mendeley.com/documents/?uuid=e12aa617-44da-46fd-9f1b-5e06ec55b136"]}],"mendeley":{"formattedCitation":"[34]","plainTextFormattedCitation":"[34]","previouslyFormattedCitation":"(Rodriguez Rodriguez et al., 2019)"},"properties":{"noteIndex":0},"schema":"https://github.com/citation-style-language/schema/raw/master/csl-citation.json"}</w:instrText>
      </w:r>
      <w:r w:rsidR="00BA1DB2"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[34]</w:t>
      </w:r>
      <w:r w:rsidR="00BA1DB2" w:rsidRPr="00F111BA">
        <w:rPr>
          <w:rFonts w:ascii="Times New Roman" w:eastAsia="等线" w:hAnsi="Times New Roman" w:cs="Times New Roman"/>
        </w:rPr>
        <w:fldChar w:fldCharType="end"/>
      </w:r>
      <w:r w:rsidR="00BA1DB2" w:rsidRPr="00F111BA">
        <w:rPr>
          <w:rFonts w:ascii="Times New Roman" w:eastAsia="等线" w:hAnsi="Times New Roman" w:cs="Times New Roman"/>
        </w:rPr>
        <w:t>.</w:t>
      </w:r>
    </w:p>
    <w:p w14:paraId="40384016" w14:textId="118FD5E9" w:rsidR="00D55006" w:rsidRPr="00F111BA" w:rsidRDefault="00D55006" w:rsidP="00BA1DB2">
      <w:pPr>
        <w:spacing w:after="0" w:line="480" w:lineRule="auto"/>
        <w:jc w:val="both"/>
        <w:rPr>
          <w:rFonts w:ascii="Times New Roman" w:eastAsia="等线" w:hAnsi="Times New Roman" w:cs="Times New Roman"/>
        </w:rPr>
      </w:pPr>
    </w:p>
    <w:p w14:paraId="75F79AAD" w14:textId="1BFED86E" w:rsidR="0047410D" w:rsidRPr="00F111BA" w:rsidRDefault="00D55006" w:rsidP="00B2718A">
      <w:pPr>
        <w:spacing w:after="0" w:line="480" w:lineRule="auto"/>
        <w:jc w:val="center"/>
        <w:rPr>
          <w:rFonts w:ascii="Times New Roman" w:eastAsia="等线" w:hAnsi="Times New Roman" w:cs="Times New Roman"/>
        </w:rPr>
      </w:pPr>
      <w:r w:rsidRPr="00F111BA">
        <w:rPr>
          <w:rFonts w:ascii="Times New Roman" w:eastAsia="等线" w:hAnsi="Times New Roman" w:cs="Times New Roman"/>
          <w:noProof/>
        </w:rPr>
        <w:drawing>
          <wp:inline distT="0" distB="0" distL="0" distR="0" wp14:anchorId="6A427861" wp14:editId="61054831">
            <wp:extent cx="5253283" cy="2509157"/>
            <wp:effectExtent l="0" t="0" r="508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81" t="3919" r="21802" b="12030"/>
                    <a:stretch/>
                  </pic:blipFill>
                  <pic:spPr bwMode="auto">
                    <a:xfrm>
                      <a:off x="0" y="0"/>
                      <a:ext cx="5309135" cy="2535834"/>
                    </a:xfrm>
                    <a:prstGeom prst="rect">
                      <a:avLst/>
                    </a:prstGeom>
                    <a:noFill/>
                    <a:ln>
                      <a:noFill/>
                    </a:ln>
                    <a:extLst>
                      <a:ext uri="{53640926-AAD7-44D8-BBD7-CCE9431645EC}">
                        <a14:shadowObscured xmlns:a14="http://schemas.microsoft.com/office/drawing/2010/main"/>
                      </a:ext>
                    </a:extLst>
                  </pic:spPr>
                </pic:pic>
              </a:graphicData>
            </a:graphic>
          </wp:inline>
        </w:drawing>
      </w:r>
    </w:p>
    <w:p w14:paraId="6E08864B" w14:textId="5E20C80A" w:rsidR="00EF3986" w:rsidRPr="00F111BA" w:rsidRDefault="00EF3986" w:rsidP="00EF3986">
      <w:pPr>
        <w:spacing w:after="0" w:line="480" w:lineRule="auto"/>
        <w:jc w:val="both"/>
        <w:rPr>
          <w:rFonts w:ascii="Times New Roman" w:hAnsi="Times New Roman" w:cs="Times New Roman"/>
        </w:rPr>
      </w:pPr>
      <w:r w:rsidRPr="00F111BA">
        <w:rPr>
          <w:rFonts w:ascii="Times New Roman" w:eastAsia="等线" w:hAnsi="Times New Roman" w:cs="Times New Roman"/>
          <w:b/>
          <w:bCs/>
        </w:rPr>
        <w:t>Fig. 3</w:t>
      </w:r>
      <w:r w:rsidRPr="00F111BA">
        <w:rPr>
          <w:rFonts w:ascii="Times New Roman" w:eastAsia="等线" w:hAnsi="Times New Roman" w:cs="Times New Roman"/>
        </w:rPr>
        <w:t xml:space="preserve"> Saturated loading capacities to metal oxides using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-EG, -OA</w:t>
      </w:r>
      <w:r w:rsidR="00596250" w:rsidRPr="00F111BA">
        <w:rPr>
          <w:rFonts w:ascii="Times New Roman" w:eastAsia="等线" w:hAnsi="Times New Roman" w:cs="Times New Roman"/>
        </w:rPr>
        <w:t>,</w:t>
      </w:r>
      <w:r w:rsidRPr="00F111BA">
        <w:rPr>
          <w:rFonts w:ascii="Times New Roman" w:eastAsia="等线" w:hAnsi="Times New Roman" w:cs="Times New Roman"/>
        </w:rPr>
        <w:t xml:space="preserve"> and -GA DESs at 50 ℃. </w:t>
      </w:r>
      <w:r w:rsidR="00596250" w:rsidRPr="00F111BA">
        <w:rPr>
          <w:rFonts w:ascii="Times New Roman" w:eastAsia="等线" w:hAnsi="Times New Roman" w:cs="Times New Roman"/>
        </w:rPr>
        <w:t xml:space="preserve">The </w:t>
      </w:r>
      <w:r w:rsidRPr="00F111BA">
        <w:rPr>
          <w:rFonts w:ascii="Times New Roman" w:eastAsia="等线" w:hAnsi="Times New Roman" w:cs="Times New Roman"/>
        </w:rPr>
        <w:t xml:space="preserve">red arrows </w:t>
      </w:r>
      <w:r w:rsidR="00596250" w:rsidRPr="00F111BA">
        <w:rPr>
          <w:rFonts w:ascii="Times New Roman" w:eastAsia="等线" w:hAnsi="Times New Roman" w:cs="Times New Roman"/>
        </w:rPr>
        <w:t xml:space="preserve">indicate that the saturated loading capacity of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 xml:space="preserve">-GA </w:t>
      </w:r>
      <w:r w:rsidR="00596250" w:rsidRPr="00F111BA">
        <w:rPr>
          <w:rFonts w:ascii="Times New Roman" w:eastAsia="等线" w:hAnsi="Times New Roman" w:cs="Times New Roman"/>
        </w:rPr>
        <w:t>is</w:t>
      </w:r>
      <w:r w:rsidRPr="00F111BA">
        <w:rPr>
          <w:rFonts w:ascii="Times New Roman" w:eastAsia="等线" w:hAnsi="Times New Roman" w:cs="Times New Roman"/>
        </w:rPr>
        <w:t xml:space="preserve"> half the sum of </w:t>
      </w:r>
      <w:r w:rsidR="00596250" w:rsidRPr="00F111BA">
        <w:rPr>
          <w:rFonts w:ascii="Times New Roman" w:eastAsia="等线" w:hAnsi="Times New Roman" w:cs="Times New Roman"/>
        </w:rPr>
        <w:t>those</w:t>
      </w:r>
      <w:r w:rsidRPr="00F111BA">
        <w:rPr>
          <w:rFonts w:ascii="Times New Roman" w:eastAsia="等线" w:hAnsi="Times New Roman" w:cs="Times New Roman"/>
        </w:rPr>
        <w:t xml:space="preserve"> </w:t>
      </w:r>
      <w:r w:rsidR="00596250" w:rsidRPr="00F111BA">
        <w:rPr>
          <w:rFonts w:ascii="Times New Roman" w:eastAsia="等线" w:hAnsi="Times New Roman" w:cs="Times New Roman"/>
        </w:rPr>
        <w:t xml:space="preserve">of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-EG and -OA.</w:t>
      </w:r>
      <w:r w:rsidRPr="00F111BA">
        <w:rPr>
          <w:rFonts w:ascii="Times New Roman" w:hAnsi="Times New Roman" w:cs="Times New Roman"/>
        </w:rPr>
        <w:t xml:space="preserve"> </w:t>
      </w:r>
    </w:p>
    <w:p w14:paraId="09E972B4" w14:textId="77777777" w:rsidR="00C541B0" w:rsidRPr="00F111BA" w:rsidRDefault="00C541B0">
      <w:pPr>
        <w:rPr>
          <w:rFonts w:ascii="Times New Roman" w:eastAsia="等线" w:hAnsi="Times New Roman" w:cs="Times New Roman"/>
          <w:b/>
          <w:bCs/>
        </w:rPr>
      </w:pPr>
    </w:p>
    <w:p w14:paraId="17DDE47F" w14:textId="4990013E" w:rsidR="00DD5753" w:rsidRPr="00F111BA" w:rsidRDefault="00157141" w:rsidP="00412F5C">
      <w:pPr>
        <w:spacing w:after="0" w:line="480" w:lineRule="auto"/>
        <w:rPr>
          <w:rFonts w:ascii="Times New Roman" w:eastAsia="等线" w:hAnsi="Times New Roman" w:cs="Times New Roman"/>
          <w:b/>
          <w:bCs/>
        </w:rPr>
      </w:pPr>
      <w:r w:rsidRPr="00F111BA">
        <w:rPr>
          <w:rFonts w:ascii="Times New Roman" w:eastAsia="等线" w:hAnsi="Times New Roman" w:cs="Times New Roman"/>
          <w:b/>
          <w:bCs/>
        </w:rPr>
        <w:t>3.</w:t>
      </w:r>
      <w:r w:rsidR="00265295" w:rsidRPr="00F111BA">
        <w:rPr>
          <w:rFonts w:ascii="Times New Roman" w:eastAsia="等线" w:hAnsi="Times New Roman" w:cs="Times New Roman"/>
          <w:b/>
          <w:bCs/>
        </w:rPr>
        <w:t>3</w:t>
      </w:r>
      <w:r w:rsidRPr="00F111BA">
        <w:rPr>
          <w:rFonts w:ascii="Times New Roman" w:eastAsia="等线" w:hAnsi="Times New Roman" w:cs="Times New Roman"/>
          <w:b/>
          <w:bCs/>
        </w:rPr>
        <w:t xml:space="preserve"> </w:t>
      </w:r>
      <w:r w:rsidR="00AF6A00" w:rsidRPr="00F111BA">
        <w:rPr>
          <w:rFonts w:ascii="Times New Roman" w:eastAsia="等线" w:hAnsi="Times New Roman" w:cs="Times New Roman"/>
          <w:b/>
          <w:bCs/>
        </w:rPr>
        <w:t>Metal</w:t>
      </w:r>
      <w:r w:rsidR="002D61CC" w:rsidRPr="00F111BA">
        <w:rPr>
          <w:rFonts w:ascii="Times New Roman" w:eastAsia="等线" w:hAnsi="Times New Roman" w:cs="Times New Roman"/>
          <w:b/>
          <w:bCs/>
        </w:rPr>
        <w:t xml:space="preserve"> r</w:t>
      </w:r>
      <w:r w:rsidR="00153018" w:rsidRPr="00F111BA">
        <w:rPr>
          <w:rFonts w:ascii="Times New Roman" w:eastAsia="等线" w:hAnsi="Times New Roman" w:cs="Times New Roman"/>
          <w:b/>
          <w:bCs/>
        </w:rPr>
        <w:t>ecovery</w:t>
      </w:r>
      <w:r w:rsidR="00AF6A00" w:rsidRPr="00F111BA">
        <w:rPr>
          <w:rFonts w:ascii="Times New Roman" w:eastAsia="等线" w:hAnsi="Times New Roman" w:cs="Times New Roman"/>
          <w:b/>
          <w:bCs/>
        </w:rPr>
        <w:t xml:space="preserve"> f</w:t>
      </w:r>
      <w:r w:rsidR="00153018" w:rsidRPr="00F111BA">
        <w:rPr>
          <w:rFonts w:ascii="Times New Roman" w:eastAsia="等线" w:hAnsi="Times New Roman" w:cs="Times New Roman"/>
          <w:b/>
          <w:bCs/>
        </w:rPr>
        <w:t xml:space="preserve">rom </w:t>
      </w:r>
      <w:r w:rsidR="00391E42" w:rsidRPr="00F111BA">
        <w:rPr>
          <w:rFonts w:ascii="Times New Roman" w:eastAsia="等线" w:hAnsi="Times New Roman" w:cs="Times New Roman"/>
          <w:b/>
          <w:bCs/>
        </w:rPr>
        <w:t>WPCBs</w:t>
      </w:r>
      <w:r w:rsidR="00153018" w:rsidRPr="00F111BA">
        <w:rPr>
          <w:rFonts w:ascii="Times New Roman" w:eastAsia="等线" w:hAnsi="Times New Roman" w:cs="Times New Roman"/>
          <w:b/>
          <w:bCs/>
        </w:rPr>
        <w:t xml:space="preserve"> by</w:t>
      </w:r>
      <w:r w:rsidR="00153018" w:rsidRPr="00F111BA">
        <w:rPr>
          <w:rFonts w:ascii="Times New Roman" w:hAnsi="Times New Roman" w:cs="Times New Roman"/>
          <w:b/>
          <w:bCs/>
        </w:rPr>
        <w:t xml:space="preserve"> DES</w:t>
      </w:r>
      <w:r w:rsidR="00AF6A00" w:rsidRPr="00F111BA">
        <w:rPr>
          <w:rFonts w:ascii="Times New Roman" w:hAnsi="Times New Roman" w:cs="Times New Roman"/>
          <w:b/>
          <w:bCs/>
        </w:rPr>
        <w:t>s</w:t>
      </w:r>
    </w:p>
    <w:p w14:paraId="71EA04ED" w14:textId="0E1750BA" w:rsidR="002101D7" w:rsidRPr="00F111BA" w:rsidRDefault="002101D7" w:rsidP="002101D7">
      <w:pPr>
        <w:spacing w:after="0" w:line="480" w:lineRule="auto"/>
        <w:rPr>
          <w:rFonts w:ascii="Times New Roman" w:eastAsia="等线" w:hAnsi="Times New Roman" w:cs="Times New Roman"/>
        </w:rPr>
      </w:pPr>
      <w:r w:rsidRPr="00F111BA">
        <w:rPr>
          <w:rFonts w:ascii="Times New Roman" w:eastAsia="等线" w:hAnsi="Times New Roman" w:cs="Times New Roman"/>
        </w:rPr>
        <w:t xml:space="preserve">3.3.1 </w:t>
      </w:r>
      <w:r w:rsidR="000D1CC9" w:rsidRPr="00F111BA">
        <w:rPr>
          <w:rFonts w:ascii="Times New Roman" w:eastAsia="等线" w:hAnsi="Times New Roman" w:cs="Times New Roman"/>
        </w:rPr>
        <w:t>Recovery by two-step DES leaching</w:t>
      </w:r>
    </w:p>
    <w:p w14:paraId="532DD0C5" w14:textId="6DDCE2F5" w:rsidR="000D1CC9" w:rsidRPr="00F111BA" w:rsidRDefault="009E7E54" w:rsidP="000D1CC9">
      <w:pPr>
        <w:spacing w:after="0" w:line="480" w:lineRule="auto"/>
        <w:jc w:val="both"/>
        <w:rPr>
          <w:rFonts w:ascii="Times New Roman" w:eastAsia="等线" w:hAnsi="Times New Roman" w:cs="Times New Roman"/>
          <w:lang w:eastAsia="zh-TW"/>
        </w:rPr>
      </w:pPr>
      <w:r w:rsidRPr="00F111BA">
        <w:rPr>
          <w:rFonts w:ascii="Times New Roman" w:eastAsia="等线" w:hAnsi="Times New Roman" w:cs="Times New Roman"/>
          <w:b/>
          <w:bCs/>
        </w:rPr>
        <w:t xml:space="preserve">Figure 4 </w:t>
      </w:r>
      <w:r w:rsidRPr="00F111BA">
        <w:rPr>
          <w:rFonts w:ascii="Times New Roman" w:eastAsia="等线" w:hAnsi="Times New Roman" w:cs="Times New Roman"/>
        </w:rPr>
        <w:t>shows the proposed</w:t>
      </w:r>
      <w:r w:rsidR="000D1CC9" w:rsidRPr="00F111BA">
        <w:rPr>
          <w:rFonts w:ascii="Times New Roman" w:eastAsia="等线" w:hAnsi="Times New Roman" w:cs="Times New Roman"/>
        </w:rPr>
        <w:t xml:space="preserve"> </w:t>
      </w:r>
      <w:r w:rsidRPr="00F111BA">
        <w:rPr>
          <w:rFonts w:ascii="Times New Roman" w:eastAsia="等线" w:hAnsi="Times New Roman" w:cs="Times New Roman"/>
        </w:rPr>
        <w:t xml:space="preserve">method for selective metal recovery from WPCBs, based on </w:t>
      </w:r>
      <w:r w:rsidR="000D1CC9" w:rsidRPr="00F111BA">
        <w:rPr>
          <w:rFonts w:ascii="Times New Roman" w:eastAsia="等线" w:hAnsi="Times New Roman" w:cs="Times New Roman"/>
        </w:rPr>
        <w:t xml:space="preserve">two-step </w:t>
      </w:r>
      <w:r w:rsidRPr="00F111BA">
        <w:rPr>
          <w:rFonts w:ascii="Times New Roman" w:eastAsia="等线" w:hAnsi="Times New Roman" w:cs="Times New Roman"/>
        </w:rPr>
        <w:t xml:space="preserve">leaching </w:t>
      </w:r>
      <w:r w:rsidR="000D1CC9" w:rsidRPr="00F111BA">
        <w:rPr>
          <w:rFonts w:ascii="Times New Roman" w:eastAsia="等线" w:hAnsi="Times New Roman" w:cs="Times New Roman"/>
        </w:rPr>
        <w:t xml:space="preserve">by </w:t>
      </w:r>
      <w:r w:rsidRPr="00F111BA">
        <w:rPr>
          <w:rFonts w:ascii="Times New Roman" w:eastAsia="等线" w:hAnsi="Times New Roman" w:cs="Times New Roman"/>
        </w:rPr>
        <w:t xml:space="preserve">the </w:t>
      </w:r>
      <w:proofErr w:type="spellStart"/>
      <w:r w:rsidR="000D1CC9" w:rsidRPr="00F111BA">
        <w:rPr>
          <w:rFonts w:ascii="Times New Roman" w:eastAsia="等线" w:hAnsi="Times New Roman" w:cs="Times New Roman"/>
        </w:rPr>
        <w:t>ChCl</w:t>
      </w:r>
      <w:proofErr w:type="spellEnd"/>
      <w:r w:rsidR="000D1CC9" w:rsidRPr="00F111BA">
        <w:rPr>
          <w:rFonts w:ascii="Times New Roman" w:eastAsia="等线" w:hAnsi="Times New Roman" w:cs="Times New Roman"/>
        </w:rPr>
        <w:t>-OA and -GA DES</w:t>
      </w:r>
      <w:r w:rsidRPr="00F111BA">
        <w:rPr>
          <w:rFonts w:ascii="Times New Roman" w:eastAsia="等线" w:hAnsi="Times New Roman" w:cs="Times New Roman"/>
        </w:rPr>
        <w:t>s</w:t>
      </w:r>
      <w:r w:rsidR="000D1CC9" w:rsidRPr="00F111BA">
        <w:rPr>
          <w:rFonts w:ascii="Times New Roman" w:eastAsia="等线" w:hAnsi="Times New Roman" w:cs="Times New Roman"/>
        </w:rPr>
        <w:t xml:space="preserve">. </w:t>
      </w:r>
      <w:r w:rsidRPr="00F111BA">
        <w:rPr>
          <w:rFonts w:ascii="Times New Roman" w:eastAsia="等线" w:hAnsi="Times New Roman" w:cs="Times New Roman"/>
        </w:rPr>
        <w:t xml:space="preserve">First, the </w:t>
      </w:r>
      <w:r w:rsidR="000D1CC9" w:rsidRPr="00F111BA">
        <w:rPr>
          <w:rFonts w:ascii="Times New Roman" w:eastAsia="等线" w:hAnsi="Times New Roman" w:cs="Times New Roman"/>
        </w:rPr>
        <w:t>raw WPCBs were treated by mechanical processing, including dismantling, crushing, and sorting</w:t>
      </w:r>
      <w:r w:rsidR="00401CC5" w:rsidRPr="00F111BA">
        <w:rPr>
          <w:rFonts w:ascii="Times New Roman" w:eastAsia="等线" w:hAnsi="Times New Roman" w:cs="Times New Roman"/>
        </w:rPr>
        <w:t xml:space="preserve">. </w:t>
      </w:r>
      <w:r w:rsidRPr="00F111BA">
        <w:rPr>
          <w:rFonts w:ascii="Times New Roman" w:eastAsia="等线" w:hAnsi="Times New Roman" w:cs="Times New Roman"/>
        </w:rPr>
        <w:t xml:space="preserve">Because </w:t>
      </w:r>
      <w:r w:rsidR="00401CC5" w:rsidRPr="00F111BA">
        <w:rPr>
          <w:rFonts w:ascii="Times New Roman" w:eastAsia="等线" w:hAnsi="Times New Roman" w:cs="Times New Roman"/>
        </w:rPr>
        <w:t>the</w:t>
      </w:r>
      <w:r w:rsidR="000D1CC9" w:rsidRPr="00F111BA">
        <w:rPr>
          <w:rFonts w:ascii="Times New Roman" w:eastAsia="等线" w:hAnsi="Times New Roman" w:cs="Times New Roman"/>
        </w:rPr>
        <w:t xml:space="preserve"> </w:t>
      </w:r>
      <w:r w:rsidR="00401CC5" w:rsidRPr="00F111BA">
        <w:rPr>
          <w:rFonts w:ascii="Times New Roman" w:eastAsia="等线" w:hAnsi="Times New Roman" w:cs="Times New Roman"/>
        </w:rPr>
        <w:t xml:space="preserve">mechanical treatment </w:t>
      </w:r>
      <w:r w:rsidRPr="00F111BA">
        <w:rPr>
          <w:rFonts w:ascii="Times New Roman" w:eastAsia="等线" w:hAnsi="Times New Roman" w:cs="Times New Roman"/>
        </w:rPr>
        <w:t xml:space="preserve">of the </w:t>
      </w:r>
      <w:r w:rsidR="00401CC5" w:rsidRPr="00F111BA">
        <w:rPr>
          <w:rFonts w:ascii="Times New Roman" w:eastAsia="等线" w:hAnsi="Times New Roman" w:cs="Times New Roman"/>
        </w:rPr>
        <w:t>WPCB</w:t>
      </w:r>
      <w:r w:rsidRPr="00F111BA">
        <w:rPr>
          <w:rFonts w:ascii="Times New Roman" w:eastAsia="等线" w:hAnsi="Times New Roman" w:cs="Times New Roman"/>
        </w:rPr>
        <w:t>s</w:t>
      </w:r>
      <w:r w:rsidR="00401CC5" w:rsidRPr="00F111BA">
        <w:rPr>
          <w:rFonts w:ascii="Times New Roman" w:eastAsia="等线" w:hAnsi="Times New Roman" w:cs="Times New Roman"/>
        </w:rPr>
        <w:t xml:space="preserve"> is not the focus of this study, </w:t>
      </w:r>
      <w:r w:rsidRPr="00F111BA">
        <w:rPr>
          <w:rFonts w:ascii="Times New Roman" w:eastAsia="等线" w:hAnsi="Times New Roman" w:cs="Times New Roman"/>
        </w:rPr>
        <w:t>the details are not presented here</w:t>
      </w:r>
      <w:r w:rsidR="00401CC5" w:rsidRPr="00F111BA">
        <w:rPr>
          <w:rFonts w:ascii="Times New Roman" w:eastAsia="等线" w:hAnsi="Times New Roman" w:cs="Times New Roman"/>
        </w:rPr>
        <w:t xml:space="preserve">. </w:t>
      </w:r>
      <w:r w:rsidRPr="00F111BA">
        <w:rPr>
          <w:rFonts w:ascii="Times New Roman" w:eastAsia="等线" w:hAnsi="Times New Roman" w:cs="Times New Roman"/>
        </w:rPr>
        <w:t>Th</w:t>
      </w:r>
      <w:r w:rsidR="000D1CC9" w:rsidRPr="00F111BA">
        <w:rPr>
          <w:rFonts w:ascii="Times New Roman" w:eastAsia="等线" w:hAnsi="Times New Roman" w:cs="Times New Roman"/>
        </w:rPr>
        <w:t xml:space="preserve">e collected mixed metal powder was heated in air at 1100 °C for 10 </w:t>
      </w:r>
      <w:r w:rsidRPr="00F111BA">
        <w:rPr>
          <w:rFonts w:ascii="Times New Roman" w:eastAsia="等线" w:hAnsi="Times New Roman" w:cs="Times New Roman"/>
        </w:rPr>
        <w:t>h</w:t>
      </w:r>
      <w:r w:rsidR="000D1CC9" w:rsidRPr="00F111BA">
        <w:rPr>
          <w:rFonts w:ascii="Times New Roman" w:eastAsia="等线" w:hAnsi="Times New Roman" w:cs="Times New Roman"/>
        </w:rPr>
        <w:t xml:space="preserve">. </w:t>
      </w:r>
      <w:r w:rsidRPr="00F111BA">
        <w:rPr>
          <w:rFonts w:ascii="Times New Roman" w:eastAsia="等线" w:hAnsi="Times New Roman" w:cs="Times New Roman"/>
        </w:rPr>
        <w:t>The mixed metal pow</w:t>
      </w:r>
      <w:r w:rsidR="006B3BE2" w:rsidRPr="00F111BA">
        <w:rPr>
          <w:rFonts w:ascii="Times New Roman" w:eastAsia="等线" w:hAnsi="Times New Roman" w:cs="Times New Roman"/>
        </w:rPr>
        <w:t>d</w:t>
      </w:r>
      <w:r w:rsidRPr="00F111BA">
        <w:rPr>
          <w:rFonts w:ascii="Times New Roman" w:eastAsia="等线" w:hAnsi="Times New Roman" w:cs="Times New Roman"/>
        </w:rPr>
        <w:t>er was subjected to</w:t>
      </w:r>
      <w:r w:rsidR="000D1CC9" w:rsidRPr="00F111BA">
        <w:rPr>
          <w:rFonts w:ascii="Times New Roman" w:eastAsia="等线" w:hAnsi="Times New Roman" w:cs="Times New Roman"/>
        </w:rPr>
        <w:t xml:space="preserve"> calcination </w:t>
      </w:r>
      <w:r w:rsidR="004461F6" w:rsidRPr="00F111BA">
        <w:rPr>
          <w:rFonts w:ascii="Times New Roman" w:eastAsia="等线" w:hAnsi="Times New Roman" w:cs="Times New Roman"/>
        </w:rPr>
        <w:t>for</w:t>
      </w:r>
      <w:r w:rsidRPr="00F111BA">
        <w:rPr>
          <w:rFonts w:ascii="Times New Roman" w:eastAsia="等线" w:hAnsi="Times New Roman" w:cs="Times New Roman"/>
        </w:rPr>
        <w:t xml:space="preserve"> three reasons</w:t>
      </w:r>
      <w:r w:rsidR="004461F6" w:rsidRPr="00F111BA">
        <w:rPr>
          <w:rFonts w:ascii="Times New Roman" w:eastAsia="等线" w:hAnsi="Times New Roman" w:cs="Times New Roman"/>
        </w:rPr>
        <w:t>.</w:t>
      </w:r>
      <w:r w:rsidR="000D1CC9" w:rsidRPr="00F111BA">
        <w:rPr>
          <w:rFonts w:ascii="Times New Roman" w:eastAsia="等线" w:hAnsi="Times New Roman" w:cs="Times New Roman"/>
        </w:rPr>
        <w:t xml:space="preserve"> First, the small amount of residual resin </w:t>
      </w:r>
      <w:r w:rsidRPr="00F111BA">
        <w:rPr>
          <w:rFonts w:ascii="Times New Roman" w:eastAsia="等线" w:hAnsi="Times New Roman" w:cs="Times New Roman"/>
        </w:rPr>
        <w:t xml:space="preserve">could </w:t>
      </w:r>
      <w:r w:rsidR="000D1CC9" w:rsidRPr="00F111BA">
        <w:rPr>
          <w:rFonts w:ascii="Times New Roman" w:eastAsia="等线" w:hAnsi="Times New Roman" w:cs="Times New Roman"/>
        </w:rPr>
        <w:t xml:space="preserve">be removed by calcination. Second, </w:t>
      </w:r>
      <w:r w:rsidRPr="00F111BA">
        <w:rPr>
          <w:rFonts w:ascii="Times New Roman" w:eastAsia="等线" w:hAnsi="Times New Roman" w:cs="Times New Roman"/>
        </w:rPr>
        <w:t xml:space="preserve">calcination helped convert the </w:t>
      </w:r>
      <w:r w:rsidR="000D1CC9" w:rsidRPr="00F111BA">
        <w:rPr>
          <w:rFonts w:ascii="Times New Roman" w:eastAsia="等线" w:hAnsi="Times New Roman" w:cs="Times New Roman"/>
        </w:rPr>
        <w:t>metals to their oxide forms</w:t>
      </w:r>
      <w:r w:rsidRPr="00F111BA">
        <w:rPr>
          <w:rFonts w:ascii="Times New Roman" w:eastAsia="等线" w:hAnsi="Times New Roman" w:cs="Times New Roman"/>
        </w:rPr>
        <w:t>, as indicated by a study on</w:t>
      </w:r>
      <w:r w:rsidR="000D1CC9" w:rsidRPr="00F111BA">
        <w:rPr>
          <w:rFonts w:ascii="Times New Roman" w:eastAsia="等线" w:hAnsi="Times New Roman" w:cs="Times New Roman"/>
        </w:rPr>
        <w:t xml:space="preserve"> WPCB pyrolysis </w:t>
      </w:r>
      <w:r w:rsidR="000D1CC9"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{"citationItems":[{"id":"ITEM-1","itemData":{"DOI":"10.1007/s11356-019-05596-y","ISSN":"16147499","PMID":"31230240","abstract":"Despite attempts to enhance the recycling of waste printed circuit boards (WPCBs), the simultaneous recovery of major metals of WPCBs using an efficient approach is still a great challenge. This study mainly concerned with applying an effective statistical tool to optimize the recovery of metal content (i.e., Cu, Fe, Zn, Pb, Ni, Sn, and Al) embedded in WPCBs using a leaching agent without any additive or oxidative agent. Another target was to optimize a multi-response recovery process by minimizing time, energy, and acid consumption during the leaching. Effective parameters and their levels, including leaching time (20–60 min), temperature (25–45 °C), solid to liquid (S/L) ratio (1/8–1/20 g/ml), and acid molarity (1–2.7 M), were optimized. A well-established statistical approach (i.e., response surface methodology (RSM)) was applied to precisely quantify and in</w:instrText>
      </w:r>
      <w:r w:rsidR="002A77B8" w:rsidRPr="00F111BA">
        <w:rPr>
          <w:rFonts w:ascii="Times New Roman" w:eastAsia="等线" w:hAnsi="Times New Roman" w:cs="Times New Roman" w:hint="eastAsia"/>
        </w:rPr>
        <w:instrText xml:space="preserve">terpret the effects. General optimum conditions for nine responses were introduced with the desirability of </w:instrText>
      </w:r>
      <w:r w:rsidR="002A77B8" w:rsidRPr="00F111BA">
        <w:rPr>
          <w:rFonts w:ascii="Times New Roman" w:eastAsia="等线" w:hAnsi="Times New Roman" w:cs="Times New Roman" w:hint="eastAsia"/>
        </w:rPr>
        <w:instrText>≈</w:instrText>
      </w:r>
      <w:r w:rsidR="002A77B8" w:rsidRPr="00F111BA">
        <w:rPr>
          <w:rFonts w:ascii="Times New Roman" w:eastAsia="等线" w:hAnsi="Times New Roman" w:cs="Times New Roman" w:hint="eastAsia"/>
        </w:rPr>
        <w:instrText xml:space="preserve"> 85%. Finally, the solid residue of leaching was characterized and results showed the morphology, structure, and composition of the residue conten</w:instrText>
      </w:r>
      <w:r w:rsidR="002A77B8" w:rsidRPr="00F111BA">
        <w:rPr>
          <w:rFonts w:ascii="Times New Roman" w:eastAsia="等线" w:hAnsi="Times New Roman" w:cs="Times New Roman"/>
        </w:rPr>
        <w:instrText>t (i.e., polymers and ceramics) remained the same after the leaching, indicating the neutral behavior of the leaching process on these two materials. Also, thermal behavior and phase analysis of the original WPCBs and leaching residue were compared and analyzed. [Figure not available: see fulltext.].","author":[{"dropping-particle":"","family":"Khayyam Nekouei","given":"Rasoul","non-dropping-particle":"","parse-names":false,"suffix":""},{"dropping-particle":"","family":"Pahlevani","given":"Farshid","non-dropping-particle":"","parse-names":false,"suffix":""},{"dropping-particle":"","family":"Golmohammadzadeh","given":"Rabeeh","non-dropping-particle":"","parse-names":false,"suffix":""},{"dropping-particle":"","family":"Assefi","given":"Mohammad","non-dropping-particle":"","parse-names":false,"suffix":""},{"dropping-particle":"","family":"Rajarao","given":"Ravindra","non-dropping-particle":"","parse-names":false,"suffix":""},{"dropping-particle":"","family":"Chen","given":"Yen Hao","non-dropping-particle":"","parse-names":false,"suffix":""},{"dropping-particle":"","family":"Sahajwalla","given":"Veena","non-dropping-particle":"","parse-names":false,"suffix":""}],"container-title":"Environmental Science and Pollution Research","id":"ITEM-1","issue":"24","issued":{"date-parts":[["2019"]]},"page":"24417-24429","publisher":"Environmental Science and Pollution Research","title":"Recovery of heavy metals from waste printed circuit boards: statistical optimization of leaching and residue characterization","type":"article-journal","volume":"26"},"uris":["http://www.mendeley.com/documents/?uuid=72949510-2306-4b73-aaf7-2296b48940e9"]}],"mendeley":{"formattedCitation":"[35]","plainTextFormattedCitation":"[35]","previouslyFormattedCitation":"(Khayyam Nekouei et al., 2019)"},"properties":{"noteIndex":0},"schema":"https://github.com/citation-style-language/schema/raw/master/csl-citation.json"}</w:instrText>
      </w:r>
      <w:r w:rsidR="000D1CC9"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lang w:eastAsia="zh-TW"/>
        </w:rPr>
        <w:t>[35]</w:t>
      </w:r>
      <w:r w:rsidR="000D1CC9" w:rsidRPr="00F111BA">
        <w:rPr>
          <w:rFonts w:ascii="Times New Roman" w:eastAsia="等线" w:hAnsi="Times New Roman" w:cs="Times New Roman"/>
        </w:rPr>
        <w:fldChar w:fldCharType="end"/>
      </w:r>
      <w:r w:rsidR="000D1CC9" w:rsidRPr="00F111BA">
        <w:rPr>
          <w:rFonts w:ascii="Times New Roman" w:eastAsia="等线" w:hAnsi="Times New Roman" w:cs="Times New Roman"/>
          <w:lang w:eastAsia="zh-TW"/>
        </w:rPr>
        <w:t xml:space="preserve">, and the metal oxides </w:t>
      </w:r>
      <w:r w:rsidRPr="00F111BA">
        <w:rPr>
          <w:rFonts w:ascii="Times New Roman" w:eastAsia="等线" w:hAnsi="Times New Roman" w:cs="Times New Roman"/>
          <w:lang w:eastAsia="zh-TW"/>
        </w:rPr>
        <w:t xml:space="preserve">could be more </w:t>
      </w:r>
      <w:r w:rsidR="000D1CC9" w:rsidRPr="00F111BA">
        <w:rPr>
          <w:rFonts w:ascii="Times New Roman" w:eastAsia="等线" w:hAnsi="Times New Roman" w:cs="Times New Roman"/>
          <w:lang w:eastAsia="zh-TW"/>
        </w:rPr>
        <w:t>easi</w:t>
      </w:r>
      <w:r w:rsidRPr="00F111BA">
        <w:rPr>
          <w:rFonts w:ascii="Times New Roman" w:eastAsia="等线" w:hAnsi="Times New Roman" w:cs="Times New Roman"/>
          <w:lang w:eastAsia="zh-TW"/>
        </w:rPr>
        <w:t>ly</w:t>
      </w:r>
      <w:r w:rsidR="000D1CC9" w:rsidRPr="00F111BA">
        <w:rPr>
          <w:rFonts w:ascii="Times New Roman" w:eastAsia="等线" w:hAnsi="Times New Roman" w:cs="Times New Roman"/>
          <w:lang w:eastAsia="zh-TW"/>
        </w:rPr>
        <w:t xml:space="preserve"> dissolved </w:t>
      </w:r>
      <w:r w:rsidRPr="00F111BA">
        <w:rPr>
          <w:rFonts w:ascii="Times New Roman" w:eastAsia="等线" w:hAnsi="Times New Roman" w:cs="Times New Roman"/>
          <w:lang w:eastAsia="zh-TW"/>
        </w:rPr>
        <w:t xml:space="preserve">than </w:t>
      </w:r>
      <w:r w:rsidR="000D1CC9" w:rsidRPr="00F111BA">
        <w:rPr>
          <w:rFonts w:ascii="Times New Roman" w:eastAsia="等线" w:hAnsi="Times New Roman" w:cs="Times New Roman"/>
          <w:lang w:eastAsia="zh-TW"/>
        </w:rPr>
        <w:t xml:space="preserve">metals </w:t>
      </w:r>
      <w:r w:rsidR="004461F6" w:rsidRPr="00F111BA">
        <w:rPr>
          <w:rFonts w:ascii="Times New Roman" w:eastAsia="等线" w:hAnsi="Times New Roman" w:cs="Times New Roman"/>
          <w:lang w:eastAsia="zh-TW"/>
        </w:rPr>
        <w:t xml:space="preserve">or </w:t>
      </w:r>
      <w:r w:rsidR="000D1CC9" w:rsidRPr="00F111BA">
        <w:rPr>
          <w:rFonts w:ascii="Times New Roman" w:eastAsia="等线" w:hAnsi="Times New Roman" w:cs="Times New Roman"/>
          <w:lang w:eastAsia="zh-TW"/>
        </w:rPr>
        <w:t xml:space="preserve">alloys. Third, the </w:t>
      </w:r>
      <w:r w:rsidR="002A0A0A" w:rsidRPr="00F111BA">
        <w:rPr>
          <w:rFonts w:ascii="Times New Roman" w:eastAsia="等线" w:hAnsi="Times New Roman" w:cs="Times New Roman"/>
          <w:lang w:eastAsia="zh-TW"/>
        </w:rPr>
        <w:t>metal speciation</w:t>
      </w:r>
      <w:r w:rsidR="004461F6" w:rsidRPr="00F111BA">
        <w:rPr>
          <w:rFonts w:ascii="Times New Roman" w:eastAsia="等线" w:hAnsi="Times New Roman" w:cs="Times New Roman"/>
          <w:lang w:eastAsia="zh-TW"/>
        </w:rPr>
        <w:t xml:space="preserve"> was rendered</w:t>
      </w:r>
      <w:r w:rsidR="002A0A0A" w:rsidRPr="00F111BA">
        <w:rPr>
          <w:rFonts w:ascii="Times New Roman" w:eastAsia="等线" w:hAnsi="Times New Roman" w:cs="Times New Roman"/>
          <w:lang w:eastAsia="zh-TW"/>
        </w:rPr>
        <w:t xml:space="preserve"> consisten</w:t>
      </w:r>
      <w:r w:rsidR="004461F6" w:rsidRPr="00F111BA">
        <w:rPr>
          <w:rFonts w:ascii="Times New Roman" w:eastAsia="等线" w:hAnsi="Times New Roman" w:cs="Times New Roman"/>
          <w:lang w:eastAsia="zh-TW"/>
        </w:rPr>
        <w:t>t</w:t>
      </w:r>
      <w:r w:rsidRPr="00F111BA">
        <w:rPr>
          <w:rFonts w:ascii="Times New Roman" w:eastAsia="等线" w:hAnsi="Times New Roman" w:cs="Times New Roman"/>
        </w:rPr>
        <w:t xml:space="preserve">, given that </w:t>
      </w:r>
      <w:r w:rsidR="000D1CC9" w:rsidRPr="00F111BA">
        <w:rPr>
          <w:rFonts w:ascii="Times New Roman" w:eastAsia="等线" w:hAnsi="Times New Roman" w:cs="Times New Roman"/>
          <w:lang w:eastAsia="zh-TW"/>
        </w:rPr>
        <w:t>the same metal</w:t>
      </w:r>
      <w:r w:rsidR="004461F6" w:rsidRPr="00F111BA">
        <w:rPr>
          <w:rFonts w:ascii="Times New Roman" w:eastAsia="等线" w:hAnsi="Times New Roman" w:cs="Times New Roman"/>
          <w:lang w:eastAsia="zh-TW"/>
        </w:rPr>
        <w:t>s</w:t>
      </w:r>
      <w:r w:rsidR="000D1CC9" w:rsidRPr="00F111BA">
        <w:rPr>
          <w:rFonts w:ascii="Times New Roman" w:eastAsia="等线" w:hAnsi="Times New Roman" w:cs="Times New Roman"/>
          <w:lang w:eastAsia="zh-TW"/>
        </w:rPr>
        <w:t xml:space="preserve"> exist</w:t>
      </w:r>
      <w:r w:rsidRPr="00F111BA">
        <w:rPr>
          <w:rFonts w:ascii="Times New Roman" w:eastAsia="等线" w:hAnsi="Times New Roman" w:cs="Times New Roman"/>
          <w:lang w:eastAsia="zh-TW"/>
        </w:rPr>
        <w:t>ed</w:t>
      </w:r>
      <w:r w:rsidR="000D1CC9" w:rsidRPr="00F111BA">
        <w:rPr>
          <w:rFonts w:ascii="Times New Roman" w:eastAsia="等线" w:hAnsi="Times New Roman" w:cs="Times New Roman"/>
          <w:lang w:eastAsia="zh-TW"/>
        </w:rPr>
        <w:t xml:space="preserve"> in different alloys </w:t>
      </w:r>
      <w:r w:rsidR="004461F6" w:rsidRPr="00F111BA">
        <w:rPr>
          <w:rFonts w:ascii="Times New Roman" w:eastAsia="等线" w:hAnsi="Times New Roman" w:cs="Times New Roman"/>
          <w:lang w:eastAsia="zh-TW"/>
        </w:rPr>
        <w:t xml:space="preserve">and </w:t>
      </w:r>
      <w:r w:rsidR="000D1CC9" w:rsidRPr="00F111BA">
        <w:rPr>
          <w:rFonts w:ascii="Times New Roman" w:eastAsia="等线" w:hAnsi="Times New Roman" w:cs="Times New Roman"/>
          <w:lang w:eastAsia="zh-TW"/>
        </w:rPr>
        <w:t>components</w:t>
      </w:r>
      <w:r w:rsidR="00A904A9" w:rsidRPr="00F111BA">
        <w:rPr>
          <w:rFonts w:ascii="Times New Roman" w:eastAsia="等线" w:hAnsi="Times New Roman" w:cs="Times New Roman"/>
          <w:lang w:eastAsia="zh-TW"/>
        </w:rPr>
        <w:t xml:space="preserve"> before the calcination</w:t>
      </w:r>
      <w:r w:rsidR="000D1CC9" w:rsidRPr="00F111BA">
        <w:rPr>
          <w:rFonts w:ascii="Times New Roman" w:eastAsia="等线" w:hAnsi="Times New Roman" w:cs="Times New Roman"/>
          <w:lang w:eastAsia="zh-TW"/>
        </w:rPr>
        <w:t xml:space="preserve">. </w:t>
      </w:r>
    </w:p>
    <w:p w14:paraId="5D27B410" w14:textId="6153B67A" w:rsidR="00D22C59" w:rsidRPr="007A34D3" w:rsidRDefault="000D1CC9" w:rsidP="00D22C59">
      <w:pPr>
        <w:spacing w:after="0" w:line="480" w:lineRule="auto"/>
        <w:jc w:val="both"/>
        <w:rPr>
          <w:rFonts w:ascii="Times New Roman" w:eastAsia="方正姚体" w:hAnsi="Times New Roman" w:cs="Times New Roman"/>
        </w:rPr>
      </w:pPr>
      <w:r w:rsidRPr="00F111BA">
        <w:rPr>
          <w:rFonts w:ascii="Times New Roman" w:eastAsia="等线" w:hAnsi="Times New Roman" w:cs="Times New Roman"/>
          <w:lang w:eastAsia="zh-TW"/>
        </w:rPr>
        <w:t xml:space="preserve">The mixed metal powder </w:t>
      </w:r>
      <w:r w:rsidR="009E7E54" w:rsidRPr="00F111BA">
        <w:rPr>
          <w:rFonts w:ascii="Times New Roman" w:eastAsia="等线" w:hAnsi="Times New Roman" w:cs="Times New Roman"/>
          <w:lang w:eastAsia="zh-TW"/>
        </w:rPr>
        <w:t xml:space="preserve">obtained </w:t>
      </w:r>
      <w:r w:rsidRPr="00F111BA">
        <w:rPr>
          <w:rFonts w:ascii="Times New Roman" w:eastAsia="等线" w:hAnsi="Times New Roman" w:cs="Times New Roman"/>
          <w:lang w:eastAsia="zh-TW"/>
        </w:rPr>
        <w:t xml:space="preserve">after </w:t>
      </w:r>
      <w:r w:rsidRPr="00F111BA">
        <w:rPr>
          <w:rFonts w:ascii="Times New Roman" w:eastAsia="等线" w:hAnsi="Times New Roman" w:cs="Times New Roman"/>
        </w:rPr>
        <w:t>calcination</w:t>
      </w:r>
      <w:r w:rsidRPr="00F111BA">
        <w:rPr>
          <w:rFonts w:ascii="Times New Roman" w:eastAsia="等线" w:hAnsi="Times New Roman" w:cs="Times New Roman"/>
          <w:lang w:eastAsia="zh-TW"/>
        </w:rPr>
        <w:t xml:space="preserve"> was leached by </w:t>
      </w:r>
      <w:r w:rsidR="009E7E54" w:rsidRPr="00F111BA">
        <w:rPr>
          <w:rFonts w:ascii="Times New Roman" w:eastAsia="等线" w:hAnsi="Times New Roman" w:cs="Times New Roman"/>
          <w:lang w:eastAsia="zh-TW"/>
        </w:rPr>
        <w:t xml:space="preserve">the </w:t>
      </w:r>
      <w:proofErr w:type="spellStart"/>
      <w:r w:rsidRPr="00F111BA">
        <w:rPr>
          <w:rFonts w:ascii="Times New Roman" w:eastAsia="等线" w:hAnsi="Times New Roman" w:cs="Times New Roman"/>
          <w:lang w:eastAsia="zh-TW"/>
        </w:rPr>
        <w:t>ChCl</w:t>
      </w:r>
      <w:proofErr w:type="spellEnd"/>
      <w:r w:rsidRPr="00F111BA">
        <w:rPr>
          <w:rFonts w:ascii="Times New Roman" w:eastAsia="等线" w:hAnsi="Times New Roman" w:cs="Times New Roman"/>
          <w:lang w:eastAsia="zh-TW"/>
        </w:rPr>
        <w:t xml:space="preserve">-GA DES for </w:t>
      </w:r>
      <w:r w:rsidR="009F3A15" w:rsidRPr="00F111BA">
        <w:rPr>
          <w:rFonts w:ascii="Times New Roman" w:eastAsia="等线" w:hAnsi="Times New Roman" w:cs="Times New Roman"/>
          <w:lang w:eastAsia="zh-TW"/>
        </w:rPr>
        <w:t>2</w:t>
      </w:r>
      <w:r w:rsidRPr="00F111BA">
        <w:rPr>
          <w:rFonts w:ascii="Times New Roman" w:eastAsia="等线" w:hAnsi="Times New Roman" w:cs="Times New Roman"/>
          <w:lang w:eastAsia="zh-TW"/>
        </w:rPr>
        <w:t xml:space="preserve"> </w:t>
      </w:r>
      <w:r w:rsidR="009E7E54" w:rsidRPr="00F111BA">
        <w:rPr>
          <w:rFonts w:ascii="Times New Roman" w:eastAsia="等线" w:hAnsi="Times New Roman" w:cs="Times New Roman"/>
          <w:lang w:eastAsia="zh-TW"/>
        </w:rPr>
        <w:t>h</w:t>
      </w:r>
      <w:r w:rsidRPr="00F111BA">
        <w:rPr>
          <w:rFonts w:ascii="Times New Roman" w:eastAsia="等线" w:hAnsi="Times New Roman" w:cs="Times New Roman"/>
          <w:lang w:eastAsia="zh-TW"/>
        </w:rPr>
        <w:t xml:space="preserve">. </w:t>
      </w:r>
      <w:r w:rsidR="00460988" w:rsidRPr="00F111BA">
        <w:rPr>
          <w:rFonts w:ascii="Times New Roman" w:hAnsi="Times New Roman" w:cs="Times New Roman"/>
        </w:rPr>
        <w:t xml:space="preserve">The underlying mechanism of the </w:t>
      </w:r>
      <w:proofErr w:type="spellStart"/>
      <w:r w:rsidR="00460988" w:rsidRPr="00F111BA">
        <w:rPr>
          <w:rFonts w:ascii="Times New Roman" w:hAnsi="Times New Roman" w:cs="Times New Roman"/>
        </w:rPr>
        <w:t>ChCl</w:t>
      </w:r>
      <w:proofErr w:type="spellEnd"/>
      <w:r w:rsidR="00460988" w:rsidRPr="00F111BA">
        <w:rPr>
          <w:rFonts w:ascii="Times New Roman" w:hAnsi="Times New Roman" w:cs="Times New Roman"/>
        </w:rPr>
        <w:t xml:space="preserve">-GA DES leaching to metal oxides </w:t>
      </w:r>
      <w:r w:rsidR="00460988" w:rsidRPr="00F111BA">
        <w:rPr>
          <w:rFonts w:ascii="Times New Roman" w:eastAsia="等线" w:hAnsi="Times New Roman" w:cs="Times New Roman"/>
          <w:szCs w:val="20"/>
        </w:rPr>
        <w:t>can be formulated</w:t>
      </w:r>
      <w:r w:rsidR="00460988" w:rsidRPr="00F111BA">
        <w:rPr>
          <w:rFonts w:ascii="Times New Roman" w:hAnsi="Times New Roman" w:cs="Times New Roman"/>
        </w:rPr>
        <w:t xml:space="preserve"> (</w:t>
      </w:r>
      <w:r w:rsidR="00460988" w:rsidRPr="00F111BA">
        <w:rPr>
          <w:rFonts w:ascii="Times New Roman" w:hAnsi="Times New Roman" w:cs="Times New Roman"/>
          <w:b/>
          <w:bCs/>
        </w:rPr>
        <w:t>Eq. 6</w:t>
      </w:r>
      <w:r w:rsidR="00460988" w:rsidRPr="00F111BA">
        <w:rPr>
          <w:rFonts w:ascii="Times New Roman" w:hAnsi="Times New Roman" w:cs="Times New Roman"/>
        </w:rPr>
        <w:t>).</w:t>
      </w:r>
    </w:p>
    <w:p w14:paraId="3DB403F5" w14:textId="48FC156A" w:rsidR="00460988" w:rsidRPr="00F111BA" w:rsidRDefault="00D22C59" w:rsidP="007A34D3">
      <w:pPr>
        <w:tabs>
          <w:tab w:val="center" w:pos="3969"/>
          <w:tab w:val="right" w:pos="8505"/>
        </w:tabs>
        <w:spacing w:after="0" w:line="480" w:lineRule="auto"/>
        <w:ind w:right="658"/>
        <w:jc w:val="right"/>
        <w:textAlignment w:val="center"/>
        <w:rPr>
          <w:rFonts w:ascii="Times New Roman" w:eastAsia="等线" w:hAnsi="Times New Roman" w:cs="Times New Roman"/>
          <w:color w:val="D34817" w:themeColor="accent1"/>
        </w:rPr>
      </w:pPr>
      <w:r w:rsidRPr="00F111BA">
        <w:rPr>
          <w:rFonts w:ascii="Times New Roman" w:hAnsi="Times New Roman" w:cs="Times New Roman"/>
          <w:color w:val="D34817" w:themeColor="accent1"/>
        </w:rPr>
        <w:tab/>
      </w:r>
      <m:oMath>
        <m:sSub>
          <m:sSubPr>
            <m:ctrlPr>
              <w:rPr>
                <w:rFonts w:ascii="Cambria Math" w:hAnsi="Cambria Math" w:cs="Times New Roman"/>
                <w:iCs/>
              </w:rPr>
            </m:ctrlPr>
          </m:sSubPr>
          <m:e>
            <m:r>
              <m:rPr>
                <m:sty m:val="p"/>
              </m:rPr>
              <w:rPr>
                <w:rFonts w:ascii="Cambria Math" w:hAnsi="Cambria Math" w:cs="Times New Roman"/>
              </w:rPr>
              <m:t>MO</m:t>
            </m:r>
          </m:e>
          <m:sub>
            <m:r>
              <w:rPr>
                <w:rFonts w:ascii="Cambria Math" w:hAnsi="Cambria Math" w:cs="Times New Roman"/>
              </w:rPr>
              <m:t>x</m:t>
            </m:r>
          </m:sub>
        </m:sSub>
        <m:r>
          <w:rPr>
            <w:rFonts w:ascii="Cambria Math" w:hAnsi="Cambria Math" w:cs="Times New Roman"/>
          </w:rPr>
          <m:t>+y</m:t>
        </m:r>
        <m:sSubSup>
          <m:sSubSupPr>
            <m:ctrlPr>
              <w:rPr>
                <w:rFonts w:ascii="Cambria Math" w:hAnsi="Cambria Math" w:cs="Times New Roman"/>
                <w:i/>
              </w:rPr>
            </m:ctrlPr>
          </m:sSubSupPr>
          <m:e>
            <m:r>
              <m:rPr>
                <m:sty m:val="p"/>
              </m:rPr>
              <w:rPr>
                <w:rFonts w:ascii="Cambria Math" w:hAnsi="Cambria Math" w:cs="Times New Roman"/>
              </w:rPr>
              <m:t>A</m:t>
            </m:r>
          </m:e>
          <m:sub>
            <m:r>
              <m:rPr>
                <m:sty m:val="p"/>
              </m:rPr>
              <w:rPr>
                <w:rFonts w:ascii="Cambria Math" w:hAnsi="Cambria Math" w:cs="Times New Roman"/>
              </w:rPr>
              <m:t>DES</m:t>
            </m:r>
          </m:sub>
          <m:sup>
            <m:r>
              <w:rPr>
                <w:rFonts w:ascii="Cambria Math" w:hAnsi="Cambria Math" w:cs="Times New Roman"/>
              </w:rPr>
              <m:t>-</m:t>
            </m:r>
          </m:sup>
        </m:sSubSup>
        <m:r>
          <w:rPr>
            <w:rFonts w:ascii="Cambria Math" w:hAnsi="Cambria Math" w:cs="Times New Roman"/>
          </w:rPr>
          <m:t>+2x</m:t>
        </m:r>
        <m:sSubSup>
          <m:sSubSupPr>
            <m:ctrlPr>
              <w:rPr>
                <w:rFonts w:ascii="Cambria Math" w:hAnsi="Cambria Math" w:cs="Times New Roman"/>
                <w:iCs/>
              </w:rPr>
            </m:ctrlPr>
          </m:sSubSupPr>
          <m:e>
            <m:r>
              <m:rPr>
                <m:sty m:val="p"/>
              </m:rPr>
              <w:rPr>
                <w:rFonts w:ascii="Cambria Math" w:hAnsi="Cambria Math" w:cs="Times New Roman"/>
              </w:rPr>
              <m:t>H</m:t>
            </m:r>
          </m:e>
          <m:sub>
            <m:r>
              <m:rPr>
                <m:sty m:val="p"/>
              </m:rPr>
              <w:rPr>
                <w:rFonts w:ascii="Cambria Math" w:hAnsi="Cambria Math" w:cs="Times New Roman"/>
              </w:rPr>
              <m:t>DES</m:t>
            </m:r>
          </m:sub>
          <m:sup>
            <m:r>
              <w:rPr>
                <w:rFonts w:ascii="Cambria Math" w:hAnsi="Cambria Math" w:cs="Times New Roman"/>
              </w:rPr>
              <m:t>+</m:t>
            </m:r>
          </m:sup>
        </m:sSubSup>
        <m:r>
          <m:rPr>
            <m:sty m:val="p"/>
          </m:rPr>
          <w:rPr>
            <w:rFonts w:ascii="Cambria Math" w:hAnsi="Cambria Math" w:cs="Times New Roman"/>
          </w:rPr>
          <m:t>→</m:t>
        </m:r>
        <m:sSubSup>
          <m:sSubSupPr>
            <m:ctrlPr>
              <w:rPr>
                <w:rFonts w:ascii="Cambria Math" w:hAnsi="Cambria Math" w:cs="Times New Roman"/>
              </w:rPr>
            </m:ctrlPr>
          </m:sSubSupPr>
          <m:e>
            <m:r>
              <m:rPr>
                <m:sty m:val="p"/>
              </m:rPr>
              <w:rPr>
                <w:rFonts w:ascii="Cambria Math" w:hAnsi="Cambria Math" w:cs="Times New Roman"/>
              </w:rPr>
              <m:t>[M</m:t>
            </m:r>
            <m:sSub>
              <m:sSubPr>
                <m:ctrlPr>
                  <w:rPr>
                    <w:rFonts w:ascii="Cambria Math" w:hAnsi="Cambria Math" w:cs="Times New Roman"/>
                  </w:rPr>
                </m:ctrlPr>
              </m:sSubPr>
              <m:e>
                <m:r>
                  <m:rPr>
                    <m:sty m:val="p"/>
                  </m:rPr>
                  <w:rPr>
                    <w:rFonts w:ascii="Cambria Math" w:hAnsi="Cambria Math" w:cs="Times New Roman"/>
                  </w:rPr>
                  <m:t>A</m:t>
                </m:r>
              </m:e>
              <m:sub>
                <m:r>
                  <w:rPr>
                    <w:rFonts w:ascii="Cambria Math" w:hAnsi="Cambria Math" w:cs="Times New Roman"/>
                  </w:rPr>
                  <m:t>y</m:t>
                </m:r>
              </m:sub>
            </m:sSub>
            <m:r>
              <m:rPr>
                <m:sty m:val="p"/>
              </m:rPr>
              <w:rPr>
                <w:rFonts w:ascii="Cambria Math" w:hAnsi="Cambria Math" w:cs="Times New Roman"/>
              </w:rPr>
              <m:t>]</m:t>
            </m:r>
          </m:e>
          <m:sub>
            <m:r>
              <m:rPr>
                <m:sty m:val="p"/>
              </m:rPr>
              <w:rPr>
                <w:rFonts w:ascii="Cambria Math" w:hAnsi="Cambria Math" w:cs="Times New Roman"/>
              </w:rPr>
              <m:t>DES</m:t>
            </m:r>
          </m:sub>
          <m:sup>
            <m:r>
              <w:rPr>
                <w:rFonts w:ascii="Cambria Math" w:hAnsi="Cambria Math" w:cs="Times New Roman"/>
              </w:rPr>
              <m:t>2x-y</m:t>
            </m:r>
          </m:sup>
        </m:sSubSup>
        <m:r>
          <w:rPr>
            <w:rFonts w:ascii="Cambria Math" w:hAnsi="Cambria Math" w:cs="Times New Roman"/>
          </w:rPr>
          <m:t>+x</m:t>
        </m:r>
        <m:sSub>
          <m:sSubPr>
            <m:ctrlPr>
              <w:rPr>
                <w:rFonts w:ascii="Cambria Math" w:hAnsi="Cambria Math" w:cs="Times New Roman"/>
                <w:iCs/>
              </w:rPr>
            </m:ctrlPr>
          </m:sSubPr>
          <m:e>
            <m:sSub>
              <m:sSubPr>
                <m:ctrlPr>
                  <w:rPr>
                    <w:rFonts w:ascii="Cambria Math" w:hAnsi="Cambria Math" w:cs="Times New Roman"/>
                    <w:iCs/>
                  </w:rPr>
                </m:ctrlPr>
              </m:sSubPr>
              <m:e>
                <m:r>
                  <m:rPr>
                    <m:sty m:val="p"/>
                  </m:rPr>
                  <w:rPr>
                    <w:rFonts w:ascii="Cambria Math" w:hAnsi="Cambria Math" w:cs="Times New Roman"/>
                  </w:rPr>
                  <m:t>H</m:t>
                </m:r>
              </m:e>
              <m:sub>
                <m:r>
                  <w:rPr>
                    <w:rFonts w:ascii="Cambria Math" w:hAnsi="Cambria Math" w:cs="Times New Roman"/>
                  </w:rPr>
                  <m:t>2</m:t>
                </m:r>
              </m:sub>
            </m:sSub>
            <m:r>
              <m:rPr>
                <m:sty m:val="p"/>
              </m:rPr>
              <w:rPr>
                <w:rFonts w:ascii="Cambria Math" w:hAnsi="Cambria Math" w:cs="Times New Roman"/>
              </w:rPr>
              <m:t>O</m:t>
            </m:r>
          </m:e>
          <m:sub>
            <m:r>
              <m:rPr>
                <m:sty m:val="p"/>
              </m:rPr>
              <w:rPr>
                <w:rFonts w:ascii="Cambria Math" w:hAnsi="Cambria Math" w:cs="Times New Roman"/>
              </w:rPr>
              <m:t>DES</m:t>
            </m:r>
          </m:sub>
        </m:sSub>
      </m:oMath>
      <w:r w:rsidRPr="00F111BA">
        <w:rPr>
          <w:rFonts w:ascii="Times New Roman" w:hAnsi="Times New Roman" w:cs="Times New Roman"/>
          <w:color w:val="D34817" w:themeColor="accent1"/>
        </w:rPr>
        <w:tab/>
      </w:r>
      <w:r w:rsidRPr="00F111BA">
        <w:rPr>
          <w:rFonts w:ascii="Times New Roman" w:hAnsi="Times New Roman" w:cs="Times New Roman"/>
        </w:rPr>
        <w:t>(6)</w:t>
      </w:r>
    </w:p>
    <w:p w14:paraId="3E08920A" w14:textId="63322433" w:rsidR="00460988" w:rsidRPr="00F111BA" w:rsidRDefault="00460988" w:rsidP="00460988">
      <w:pPr>
        <w:spacing w:after="0" w:line="480" w:lineRule="auto"/>
        <w:jc w:val="both"/>
        <w:rPr>
          <w:rFonts w:ascii="Times New Roman" w:eastAsia="等线" w:hAnsi="Times New Roman" w:cs="Times New Roman"/>
          <w:szCs w:val="20"/>
        </w:rPr>
      </w:pPr>
      <w:bookmarkStart w:id="8" w:name="_Hlk140844789"/>
      <w:r w:rsidRPr="00F111BA">
        <w:rPr>
          <w:rFonts w:ascii="Times New Roman" w:eastAsia="等线" w:hAnsi="Times New Roman" w:cs="Times New Roman"/>
        </w:rPr>
        <w:lastRenderedPageBreak/>
        <w:t>where A</w:t>
      </w:r>
      <w:r w:rsidRPr="00F111BA">
        <w:rPr>
          <w:rFonts w:ascii="Times New Roman" w:eastAsia="等线" w:hAnsi="Times New Roman" w:cs="Times New Roman"/>
          <w:vertAlign w:val="superscript"/>
        </w:rPr>
        <w:t>−</w:t>
      </w:r>
      <w:r w:rsidRPr="00F111BA">
        <w:rPr>
          <w:rFonts w:ascii="Times New Roman" w:eastAsia="等线" w:hAnsi="Times New Roman" w:cs="Times New Roman"/>
        </w:rPr>
        <w:t xml:space="preserve"> is the coordinated Cl</w:t>
      </w:r>
      <w:r w:rsidRPr="00F111BA">
        <w:rPr>
          <w:rFonts w:ascii="Times New Roman" w:eastAsia="等线" w:hAnsi="Times New Roman" w:cs="Times New Roman"/>
          <w:vertAlign w:val="superscript"/>
        </w:rPr>
        <w:t>−</w:t>
      </w:r>
      <w:r w:rsidRPr="00F111BA">
        <w:rPr>
          <w:rFonts w:ascii="Times New Roman" w:eastAsia="等线" w:hAnsi="Times New Roman" w:cs="Times New Roman"/>
        </w:rPr>
        <w:t xml:space="preserve"> or deprotonated HBD, and it is important to note that the chemical coordination numbers (</w:t>
      </w:r>
      <w:r w:rsidRPr="00F111BA">
        <w:rPr>
          <w:rFonts w:ascii="Times New Roman" w:eastAsia="等线" w:hAnsi="Times New Roman" w:cs="Times New Roman"/>
          <w:i/>
          <w:iCs/>
        </w:rPr>
        <w:t>x</w:t>
      </w:r>
      <w:r w:rsidRPr="00F111BA">
        <w:rPr>
          <w:rFonts w:ascii="Times New Roman" w:eastAsia="等线" w:hAnsi="Times New Roman" w:cs="Times New Roman"/>
        </w:rPr>
        <w:t xml:space="preserve">, </w:t>
      </w:r>
      <w:r w:rsidRPr="00F111BA">
        <w:rPr>
          <w:rFonts w:ascii="Times New Roman" w:eastAsia="等线" w:hAnsi="Times New Roman" w:cs="Times New Roman"/>
          <w:i/>
          <w:iCs/>
        </w:rPr>
        <w:t>y</w:t>
      </w:r>
      <w:r w:rsidRPr="00F111BA">
        <w:rPr>
          <w:rFonts w:ascii="Times New Roman" w:eastAsia="等线" w:hAnsi="Times New Roman" w:cs="Times New Roman"/>
        </w:rPr>
        <w:t xml:space="preserve">, </w:t>
      </w:r>
      <w:r w:rsidRPr="00F111BA">
        <w:rPr>
          <w:rFonts w:ascii="Times New Roman" w:eastAsia="等线" w:hAnsi="Times New Roman" w:cs="Times New Roman"/>
          <w:i/>
          <w:iCs/>
        </w:rPr>
        <w:t>z</w:t>
      </w:r>
      <w:r w:rsidRPr="00F111BA">
        <w:rPr>
          <w:rFonts w:ascii="Times New Roman" w:eastAsia="等线" w:hAnsi="Times New Roman" w:cs="Times New Roman"/>
        </w:rPr>
        <w:t>) and metal complexes can vary for different metal oxides.</w:t>
      </w:r>
      <w:r w:rsidRPr="00F111BA">
        <w:rPr>
          <w:rFonts w:ascii="Times New Roman" w:eastAsia="等线" w:hAnsi="Times New Roman" w:cs="Times New Roman"/>
          <w:szCs w:val="20"/>
        </w:rPr>
        <w:t xml:space="preserve"> </w:t>
      </w:r>
      <w:r w:rsidRPr="00F111BA">
        <w:rPr>
          <w:rFonts w:ascii="Times New Roman" w:eastAsia="等线" w:hAnsi="Times New Roman" w:cs="Times New Roman" w:hint="eastAsia"/>
          <w:szCs w:val="20"/>
        </w:rPr>
        <w:t>T</w:t>
      </w:r>
      <w:r w:rsidRPr="00F111BA">
        <w:rPr>
          <w:rFonts w:ascii="Times New Roman" w:eastAsia="等线" w:hAnsi="Times New Roman" w:cs="Times New Roman"/>
          <w:szCs w:val="20"/>
        </w:rPr>
        <w:t>he leaching process involves the availability of protons from the HBD (GA or OA in this study) in the DES. These protons effectively attack the crystal structure of metal oxides and facilitate the dissolution of metal oxides. Additionally, the Cl</w:t>
      </w:r>
      <w:r w:rsidRPr="00F111BA">
        <w:rPr>
          <w:rFonts w:ascii="Times New Roman" w:eastAsia="等线" w:hAnsi="Times New Roman" w:cs="Times New Roman"/>
          <w:szCs w:val="20"/>
          <w:vertAlign w:val="superscript"/>
        </w:rPr>
        <w:t>-</w:t>
      </w:r>
      <w:r w:rsidRPr="00F111BA">
        <w:rPr>
          <w:rFonts w:ascii="Times New Roman" w:eastAsia="等线" w:hAnsi="Times New Roman" w:cs="Times New Roman"/>
          <w:szCs w:val="20"/>
        </w:rPr>
        <w:t xml:space="preserve"> anions provided by HBA (</w:t>
      </w:r>
      <w:proofErr w:type="spellStart"/>
      <w:r w:rsidRPr="00F111BA">
        <w:rPr>
          <w:rFonts w:ascii="Times New Roman" w:eastAsia="等线" w:hAnsi="Times New Roman" w:cs="Times New Roman"/>
          <w:szCs w:val="20"/>
        </w:rPr>
        <w:t>ChCl</w:t>
      </w:r>
      <w:proofErr w:type="spellEnd"/>
      <w:r w:rsidRPr="00F111BA">
        <w:rPr>
          <w:rFonts w:ascii="Times New Roman" w:eastAsia="等线" w:hAnsi="Times New Roman" w:cs="Times New Roman"/>
          <w:szCs w:val="20"/>
        </w:rPr>
        <w:t>), can play a crucial role in</w:t>
      </w:r>
      <w:r w:rsidRPr="00F111BA">
        <w:rPr>
          <w:rFonts w:ascii="Times New Roman" w:eastAsia="等线" w:hAnsi="Times New Roman" w:cs="Times New Roman" w:hint="eastAsia"/>
          <w:szCs w:val="20"/>
        </w:rPr>
        <w:t xml:space="preserve"> </w:t>
      </w:r>
      <w:r w:rsidRPr="00F111BA">
        <w:rPr>
          <w:rFonts w:ascii="Times New Roman" w:eastAsia="等线" w:hAnsi="Times New Roman" w:cs="Times New Roman"/>
          <w:szCs w:val="20"/>
        </w:rPr>
        <w:t>stabilizing the leached metal ions by forming metal-</w:t>
      </w:r>
      <w:proofErr w:type="spellStart"/>
      <w:r w:rsidRPr="00F111BA">
        <w:rPr>
          <w:rFonts w:ascii="Times New Roman" w:eastAsia="等线" w:hAnsi="Times New Roman" w:cs="Times New Roman"/>
          <w:szCs w:val="20"/>
        </w:rPr>
        <w:t>chloro</w:t>
      </w:r>
      <w:proofErr w:type="spellEnd"/>
      <w:r w:rsidRPr="00F111BA">
        <w:rPr>
          <w:rFonts w:ascii="Times New Roman" w:eastAsia="等线" w:hAnsi="Times New Roman" w:cs="Times New Roman"/>
          <w:szCs w:val="20"/>
        </w:rPr>
        <w:t xml:space="preserve"> complexes</w:t>
      </w:r>
      <w:r w:rsidR="00E965EF" w:rsidRPr="00F111BA">
        <w:rPr>
          <w:rFonts w:ascii="Times New Roman" w:eastAsia="等线" w:hAnsi="Times New Roman" w:cs="Times New Roman"/>
          <w:szCs w:val="20"/>
        </w:rPr>
        <w:t xml:space="preserve"> </w:t>
      </w:r>
      <w:r w:rsidR="00B8045D" w:rsidRPr="00F111BA">
        <w:rPr>
          <w:rFonts w:ascii="Times New Roman" w:eastAsia="等线" w:hAnsi="Times New Roman" w:cs="Times New Roman"/>
        </w:rPr>
        <w:fldChar w:fldCharType="begin" w:fldLock="1"/>
      </w:r>
      <w:r w:rsidR="00B8045D" w:rsidRPr="00F111BA">
        <w:rPr>
          <w:rFonts w:ascii="Times New Roman" w:eastAsia="等线" w:hAnsi="Times New Roman" w:cs="Times New Roman"/>
          <w:lang w:eastAsia="zh-TW"/>
        </w:rPr>
        <w:instrText>ADDIN CSL_CITATION {"citationItems":[{"id":"ITEM-1","itemData":{"DOI":"10.1039/c7ra06540j","ISSN":"20462069","abstract":"Deep-eutectic solvents (DESs) are used as a promising alternative to aqueous solutions for the recovery of valuable metals from NdFeB magnets. A deep-eutectic solvent based on choline chloride and lactic acid (molar ratio 1:2) was used for the leaching of rare earths and other metals from NdFeB magnets. A process for the separation of Fe, B and Co from Nd and Dy in the deep-eutectic solvent was developed by using the ionic liquid tricaprylmethylammonium thiocyanate (Aliquat 336 SCN, [A336][SCN]) diluted in toluene (0.9 M). The extraction parameters were optimized and stripping of B was efficiently carried out by HCl, while EDTA was employed for the recovery of Fe and Co. The separation of Nd and Dy was assessed by using two different types of extractants, a mixture of trialkylphosphine oxides (Cyanex 923) and bis(2-ethylhexyl)phosphoric acid (D2EHPA). Based on the distribution ratios, separation factors and the ease of subsequent stripping, Cyanex 923 was chosen as the most effective extractant. The purified Dy present in the less polar phase was easily recovered by stripping with water, while the Nd present in the deep-eutectic solvent was recovered by precipitation stripping with a stoichiometric amount of oxalic acid. Nd2O3 and Dy2O3 were recovered with a purity of 99.87% and 99.94%, respectively. The feasibility to scale up this separation process was corroborated by a setup of mixer-settlers and highlighted by the possibility to fully recover and reuse the deep-eutectic solvent and the less polar phases employed in the extractions. The new proposed system based on a deep-eutectic solvent combined with traditional organic extraction phases presented higher selectivities and efficiencies than the analogous aqueous system. Extended X-ray absorption fine structure (EXAFS) was employed to elucidate the different mechanisms for extraction of Co and Fe from the deep-eutectic solvent and from an aqueous solution.","author":[{"dropping-particle":"","family":"Riaño","given":"Sofía","non-dropping-particle":"","parse-names":false,"suffix":""},{"dropping-particle":"","family":"Petranikova","given":"Martina","non-dropping-particle":"","parse-names":false,"suffix":""},{"dropping-particle":"","family":"Onghena","given":"Bieke","non-dropping-particle":"","parse-names":false,"suffix":""},{"dropping-particle":"","family":"Hoogerstraete","given":"Tom","non-dropping-particle":"Vander","parse-names":false,"suffix":""},{"dropping-particle":"","family":"Banerjee","given":"Dipanjan","non-dropping-particle":"","parse-names":false,"suffix":""},{"dropping-particle":"","family":"Foreman","given":"Mark R.Stj","non-dropping-particle":"","parse-names":false,"suffix":""},{"dropping-particle":"","family":"Ekberg","given":"Christian","non-dropping-particle":"","parse-names":false,"suffix":""},{"dropping-particle":"","family":"Binnemans","given":"Koen","non-dropping-particle":"","parse-names":false,"suffix":""}],"container-title":"RSC Advances","id":"ITEM-1","issue":"51","issued":{"date-parts":[["2017"]]},"page":"32100-32113","title":"Separation of rare earths and other valuable metals from deep-eutectic solvents: A new alternative for the recycling of used NdFeB magnets","type":"article-journal","volume":"7"},"uris":["http://www.mendeley.com/documents/?uuid=ac148150-3bdf-42c3-93fc-f3d394639909"]}],"mendeley":{"formattedCitation":"[36]","plainTextFormattedCitation":"[36]","previouslyFormattedCitation":"(Riaño et al., 2017)"},"properties":{"noteIndex":0},"schema":"https://github.com/citation-style-language/schema/raw/master/csl-citation.json"}</w:instrText>
      </w:r>
      <w:r w:rsidR="00B8045D" w:rsidRPr="00F111BA">
        <w:rPr>
          <w:rFonts w:ascii="Times New Roman" w:eastAsia="等线" w:hAnsi="Times New Roman" w:cs="Times New Roman"/>
        </w:rPr>
        <w:fldChar w:fldCharType="separate"/>
      </w:r>
      <w:r w:rsidR="00B8045D" w:rsidRPr="00F111BA">
        <w:rPr>
          <w:rFonts w:ascii="Times New Roman" w:eastAsia="等线" w:hAnsi="Times New Roman" w:cs="Times New Roman"/>
          <w:noProof/>
        </w:rPr>
        <w:t>[36]</w:t>
      </w:r>
      <w:r w:rsidR="00B8045D" w:rsidRPr="00F111BA">
        <w:rPr>
          <w:rFonts w:ascii="Times New Roman" w:eastAsia="等线" w:hAnsi="Times New Roman" w:cs="Times New Roman"/>
        </w:rPr>
        <w:fldChar w:fldCharType="end"/>
      </w:r>
      <w:r w:rsidR="00E965EF" w:rsidRPr="00F111BA">
        <w:rPr>
          <w:rFonts w:ascii="Times New Roman" w:eastAsia="等线" w:hAnsi="Times New Roman" w:cs="Times New Roman"/>
          <w:szCs w:val="20"/>
        </w:rPr>
        <w:fldChar w:fldCharType="begin" w:fldLock="1"/>
      </w:r>
      <w:r w:rsidR="002A77B8" w:rsidRPr="00F111BA">
        <w:rPr>
          <w:rFonts w:ascii="Times New Roman" w:eastAsia="等线" w:hAnsi="Times New Roman" w:cs="Times New Roman"/>
          <w:szCs w:val="20"/>
        </w:rPr>
        <w:instrText>ADDIN CSL_CITATION {"citationItems":[{"id":"ITEM-1","itemData":{"DOI":"10.1039/d0gc00940g","ISSN":"14639270","abstract":"Recycling of cobalt from end-of-life lithium-ion batteries (LIBs) is gaining interest because they are increasingly used in commercial applications such as electrical vehicles. A common LIB cathode material is lithium cobalt oxide (LiCoO2). Besides the cathode, LIBs contain other components, such as metallic aluminium and copper as current collectors, which are often separated at initial hydrometallurgical recycling stages. Leaching of cobalt from LiCoO2 is mainly driven by reducing cobalt(iii) in LiCoO2 to cobalt(ii) via adding reducing agents. In this work, a green, cheap and safe approach is proposed by using a choline chloride-citric acid deep-eutectic solvent (DES) as lixiviant. Aluminium and copper were evaluated as reducing agents for cobalt(iii). After optimisation, lithium and cobalt were quantitatively leached from LiCoO2 in the presence of aluminium and copper. Copper was the most effective reducing agent for cobalt(iii), so that no additional reducing agents or a pre-separation step were required. A speciation study of the pregnant leach solution (PLS) confirmed the dominance of chloro complexes. DES leaching was compared with conventional hydrochloric acid leaching, whereby the DES avoided the formation of toxic chlorine gas. Finally, the DES PLS was used as the more polar phase in a non-aqueous solvent extraction process. This process consisted of a copper(i/ii) extraction step with the extractant LIX 984, followed by selective extraction of cobalt(ii) with the extractant Aliquat 336. Both metals were completely stripped from the loaded organic phases by oxalic acid. The total recovery yield of cobalt was 81%, as a 99.9% pure oxalate precipitate.","author":[{"dropping-particle":"","family":"Peeters","given":"Nand","non-dropping-particle":"","parse-names":false,"suffix":""},{"dropping-particle":"","family":"Binnemans","given":"Koen","non-dropping-particle":"","parse-names":false,"suffix":""},{"dropping-particle":"","family":"Riaño","given":"Sofía","non-dropping-particle":"","parse-names":false,"suffix":""}],"container-title":"Green Chemistry","id":"ITEM-1","issue":"13","issued":{"date-parts":[["2020"]]},"page":"4210-4221","publisher":"Royal Society of Chemistry","title":"Solvometallurgical recovery of cobalt from lithium-ion battery cathode materials using deep-eutectic solvents","type":"article-journal","volume":"22"},"uris":["http://www.mendeley.com/documents/?uuid=353e7c2a-4ff9-4890-9c68-a0f524baf677"]}],"mendeley":{"formattedCitation":"[37]","plainTextFormattedCitation":"[37]","previouslyFormattedCitation":"(Peeters et al., 2020)"},"properties":{"noteIndex":0},"schema":"https://github.com/citation-style-language/schema/raw/master/csl-citation.json"}</w:instrText>
      </w:r>
      <w:r w:rsidR="00E965EF" w:rsidRPr="00F111BA">
        <w:rPr>
          <w:rFonts w:ascii="Times New Roman" w:eastAsia="等线" w:hAnsi="Times New Roman" w:cs="Times New Roman"/>
          <w:szCs w:val="20"/>
        </w:rPr>
        <w:fldChar w:fldCharType="separate"/>
      </w:r>
      <w:r w:rsidR="002A77B8" w:rsidRPr="00F111BA">
        <w:rPr>
          <w:rFonts w:ascii="Times New Roman" w:eastAsia="等线" w:hAnsi="Times New Roman" w:cs="Times New Roman"/>
          <w:noProof/>
          <w:szCs w:val="20"/>
        </w:rPr>
        <w:t>[37]</w:t>
      </w:r>
      <w:r w:rsidR="00E965EF" w:rsidRPr="00F111BA">
        <w:rPr>
          <w:rFonts w:ascii="Times New Roman" w:eastAsia="等线" w:hAnsi="Times New Roman" w:cs="Times New Roman"/>
          <w:szCs w:val="20"/>
        </w:rPr>
        <w:fldChar w:fldCharType="end"/>
      </w:r>
      <w:r w:rsidRPr="00F111BA">
        <w:rPr>
          <w:rFonts w:ascii="Times New Roman" w:eastAsia="等线" w:hAnsi="Times New Roman" w:cs="Times New Roman"/>
          <w:szCs w:val="20"/>
        </w:rPr>
        <w:t xml:space="preserve">. As demonstrated in </w:t>
      </w:r>
      <w:r w:rsidRPr="00F111BA">
        <w:rPr>
          <w:rFonts w:ascii="Times New Roman" w:eastAsia="等线" w:hAnsi="Times New Roman" w:cs="Times New Roman"/>
          <w:b/>
          <w:bCs/>
          <w:szCs w:val="20"/>
        </w:rPr>
        <w:t>Figure 2b</w:t>
      </w:r>
      <w:r w:rsidRPr="00F111BA">
        <w:rPr>
          <w:rFonts w:ascii="Times New Roman" w:eastAsia="等线" w:hAnsi="Times New Roman" w:cs="Times New Roman"/>
          <w:szCs w:val="20"/>
        </w:rPr>
        <w:t>, the distinctive yellow color observed in Cu</w:t>
      </w:r>
      <w:r w:rsidR="005B33E6" w:rsidRPr="00F111BA">
        <w:rPr>
          <w:rFonts w:ascii="Times New Roman" w:eastAsia="等线" w:hAnsi="Times New Roman" w:cs="Times New Roman"/>
          <w:szCs w:val="20"/>
        </w:rPr>
        <w:t>-</w:t>
      </w:r>
      <w:r w:rsidRPr="00F111BA">
        <w:rPr>
          <w:rFonts w:ascii="Times New Roman" w:eastAsia="等线" w:hAnsi="Times New Roman" w:cs="Times New Roman" w:hint="eastAsia"/>
          <w:szCs w:val="20"/>
        </w:rPr>
        <w:t>bearing</w:t>
      </w:r>
      <w:r w:rsidRPr="00F111BA">
        <w:rPr>
          <w:rFonts w:ascii="Times New Roman" w:eastAsia="等线" w:hAnsi="Times New Roman" w:cs="Times New Roman"/>
          <w:szCs w:val="20"/>
        </w:rPr>
        <w:t xml:space="preserve"> DES demonstrated the presence of CuCl</w:t>
      </w:r>
      <w:r w:rsidRPr="00F111BA">
        <w:rPr>
          <w:rFonts w:ascii="Times New Roman" w:eastAsia="等线" w:hAnsi="Times New Roman" w:cs="Times New Roman"/>
          <w:szCs w:val="20"/>
          <w:vertAlign w:val="subscript"/>
        </w:rPr>
        <w:t>4</w:t>
      </w:r>
      <w:r w:rsidRPr="00F111BA">
        <w:rPr>
          <w:rFonts w:ascii="Times New Roman" w:eastAsia="等线" w:hAnsi="Times New Roman" w:cs="Times New Roman"/>
          <w:szCs w:val="20"/>
          <w:vertAlign w:val="superscript"/>
        </w:rPr>
        <w:t>2-</w:t>
      </w:r>
      <w:r w:rsidRPr="00F111BA">
        <w:rPr>
          <w:rFonts w:ascii="Times New Roman" w:eastAsia="等线" w:hAnsi="Times New Roman" w:cs="Times New Roman"/>
          <w:szCs w:val="20"/>
        </w:rPr>
        <w:t xml:space="preserve"> as the predominant Cu. </w:t>
      </w:r>
      <w:r w:rsidR="00B8045D" w:rsidRPr="00F111BA">
        <w:rPr>
          <w:rFonts w:ascii="Times New Roman" w:eastAsia="等线" w:hAnsi="Times New Roman" w:cs="Times New Roman"/>
          <w:szCs w:val="20"/>
        </w:rPr>
        <w:t>T</w:t>
      </w:r>
      <w:r w:rsidR="00B8045D" w:rsidRPr="00F111BA">
        <w:rPr>
          <w:rFonts w:ascii="Times New Roman" w:eastAsia="等线" w:hAnsi="Times New Roman" w:cs="Times New Roman" w:hint="eastAsia"/>
          <w:szCs w:val="20"/>
        </w:rPr>
        <w:t>h</w:t>
      </w:r>
      <w:r w:rsidR="00B8045D" w:rsidRPr="00F111BA">
        <w:rPr>
          <w:rFonts w:ascii="Times New Roman" w:eastAsia="等线" w:hAnsi="Times New Roman" w:cs="Times New Roman"/>
          <w:szCs w:val="20"/>
        </w:rPr>
        <w:t xml:space="preserve">e deprotonated HBD as coordinating anions can likely participate </w:t>
      </w:r>
      <w:r w:rsidR="00B8045D" w:rsidRPr="00F111BA">
        <w:rPr>
          <w:rFonts w:ascii="Times New Roman" w:eastAsia="等线" w:hAnsi="Times New Roman" w:cs="Times New Roman"/>
          <w:lang w:eastAsia="zh-TW"/>
        </w:rPr>
        <w:t>the formation of metal complexes in DES media.</w:t>
      </w:r>
      <w:r w:rsidR="00B8045D" w:rsidRPr="00F111BA">
        <w:rPr>
          <w:rFonts w:ascii="Times New Roman" w:eastAsia="等线" w:hAnsi="Times New Roman" w:cs="Times New Roman" w:hint="eastAsia"/>
          <w:szCs w:val="20"/>
        </w:rPr>
        <w:t xml:space="preserve"> </w:t>
      </w:r>
      <w:r w:rsidRPr="00F111BA">
        <w:rPr>
          <w:rFonts w:ascii="Times New Roman" w:eastAsia="等线" w:hAnsi="Times New Roman" w:cs="Times New Roman"/>
          <w:szCs w:val="20"/>
        </w:rPr>
        <w:t>However, it is worth noting that the species of other metals in DESs, such as Pb, Sn, could not be identified through visual detection based on color or</w:t>
      </w:r>
      <w:r w:rsidRPr="00F111BA">
        <w:rPr>
          <w:rFonts w:ascii="Times New Roman" w:eastAsia="等线" w:hAnsi="Times New Roman" w:cs="Times New Roman" w:hint="eastAsia"/>
          <w:szCs w:val="20"/>
        </w:rPr>
        <w:t xml:space="preserve"> </w:t>
      </w:r>
      <w:r w:rsidRPr="00F111BA">
        <w:rPr>
          <w:rFonts w:ascii="Times New Roman" w:eastAsia="等线" w:hAnsi="Times New Roman" w:cs="Times New Roman"/>
          <w:szCs w:val="20"/>
        </w:rPr>
        <w:t xml:space="preserve">through </w:t>
      </w:r>
      <w:r w:rsidRPr="00F111BA">
        <w:rPr>
          <w:rFonts w:ascii="Times New Roman" w:eastAsia="等线" w:hAnsi="Times New Roman" w:cs="Times New Roman" w:hint="eastAsia"/>
          <w:szCs w:val="20"/>
        </w:rPr>
        <w:t>u</w:t>
      </w:r>
      <w:r w:rsidRPr="00F111BA">
        <w:rPr>
          <w:rFonts w:ascii="Times New Roman" w:eastAsia="等线" w:hAnsi="Times New Roman" w:cs="Times New Roman"/>
          <w:szCs w:val="20"/>
        </w:rPr>
        <w:t>ltraviolet-visible (UV-Vis) absorption spectroscopy due to their spectroscopic silence</w:t>
      </w:r>
      <w:r w:rsidR="00B2718A" w:rsidRPr="00F111BA">
        <w:rPr>
          <w:rFonts w:ascii="Times New Roman" w:eastAsia="等线" w:hAnsi="Times New Roman" w:cs="Times New Roman"/>
          <w:szCs w:val="20"/>
        </w:rPr>
        <w:t xml:space="preserve"> </w:t>
      </w:r>
      <w:r w:rsidR="00B2718A" w:rsidRPr="00F111BA">
        <w:rPr>
          <w:rFonts w:ascii="Times New Roman" w:eastAsia="等线" w:hAnsi="Times New Roman" w:cs="Times New Roman"/>
          <w:szCs w:val="20"/>
        </w:rPr>
        <w:fldChar w:fldCharType="begin" w:fldLock="1"/>
      </w:r>
      <w:r w:rsidR="002A77B8" w:rsidRPr="00F111BA">
        <w:rPr>
          <w:rFonts w:ascii="Times New Roman" w:eastAsia="等线" w:hAnsi="Times New Roman" w:cs="Times New Roman"/>
          <w:szCs w:val="20"/>
        </w:rPr>
        <w:instrText>ADDIN CSL_CITATION {"citationItems":[{"id":"ITEM-1","itemData":{"DOI":"10.1039/d0ra03696j","ISSN":"20462069","abstract":"This study deals with an investigation of how substitution of an alcohol group by a thiol group in mixtures of choline chloride with a series of bio-sourceable molecules affects the physico-chemical properties of the mixtures and their ability to dissolve metal oxides. All of the thiol mixtures studied showed a higher affinity and selectivity for late transition metals and the physical properties of the mixtures were improved compared to their alcohol analogues (i.e. lower viscosity, wider liquid range). The metal solubility was assessed via determination of the final concentration of the metal oxides dissolved in thiol mixtures via inductively coupled plasma optical emission spectroscopy (ICP-OES). The thiol function selectively improved the solubilities of the late transition metal oxides (i.e. copper and zinc), which are valuable metals often present as residue in industrial waste. The solubility of iron oxides was much lower than that of the valuable metals, which is a significant benefit in industrial applications. The different solubilization behaviour of metal oxides in the thiol and alcohol mixtures was further investigated via UV-vis absorption and infrared spectroscopy. This study allowed the potential of these deep-eutectic solvents for the selective recovery of metals to be assessed.","author":[{"dropping-particle":"","family":"Damilano","given":"Giacomo","non-dropping-particle":"","parse-names":false,"suffix":""},{"dropping-particle":"","family":"Laitinen","given":"Antero","non-dropping-particle":"","parse-names":false,"suffix":""},{"dropping-particle":"","family":"Willberg-Keyriläinen","given":"Pia","non-dropping-particle":"","parse-names":false,"suffix":""},{"dropping-particle":"","family":"Lavonen","given":"Tiina","non-dropping-particle":"","parse-names":false,"suffix":""},{"dropping-particle":"","family":"Häkkinen","given":"Riina","non-dropping-particle":"","parse-names":false,"suffix":""},{"dropping-particle":"","family":"Dehaen","given":"Wim","non-dropping-particle":"","parse-names":false,"suffix":""},{"dropping-particle":"","family":"Binnemans","given":"Koen","non-dropping-particle":"","parse-names":false,"suffix":""},{"dropping-particle":"","family":"Kuutti","given":"Lauri","non-dropping-particle":"","parse-names":false,"suffix":""}],"container-title":"RSC Advances","id":"ITEM-1","issue":"39","issued":{"date-parts":[["2020"]]},"page":"23484-23490","title":"Effects of thiol substitution in deep-eutectic solvents (DESs) as solvents for metal oxides","type":"article-journal","volume":"10"},"uris":["http://www.mendeley.com/documents/?uuid=7127f6d5-bd8f-48cf-9721-2900acbbcecc"]}],"mendeley":{"formattedCitation":"[38]","plainTextFormattedCitation":"[38]","previouslyFormattedCitation":"(Damilano et al., 2020)"},"properties":{"noteIndex":0},"schema":"https://github.com/citation-style-language/schema/raw/master/csl-citation.json"}</w:instrText>
      </w:r>
      <w:r w:rsidR="00B2718A" w:rsidRPr="00F111BA">
        <w:rPr>
          <w:rFonts w:ascii="Times New Roman" w:eastAsia="等线" w:hAnsi="Times New Roman" w:cs="Times New Roman"/>
          <w:szCs w:val="20"/>
        </w:rPr>
        <w:fldChar w:fldCharType="separate"/>
      </w:r>
      <w:r w:rsidR="002A77B8" w:rsidRPr="00F111BA">
        <w:rPr>
          <w:rFonts w:ascii="Times New Roman" w:eastAsia="等线" w:hAnsi="Times New Roman" w:cs="Times New Roman"/>
          <w:noProof/>
          <w:szCs w:val="20"/>
        </w:rPr>
        <w:t>[38]</w:t>
      </w:r>
      <w:r w:rsidR="00B2718A" w:rsidRPr="00F111BA">
        <w:rPr>
          <w:rFonts w:ascii="Times New Roman" w:eastAsia="等线" w:hAnsi="Times New Roman" w:cs="Times New Roman"/>
          <w:szCs w:val="20"/>
        </w:rPr>
        <w:fldChar w:fldCharType="end"/>
      </w:r>
      <w:r w:rsidRPr="00F111BA">
        <w:rPr>
          <w:rFonts w:ascii="Times New Roman" w:eastAsia="等线" w:hAnsi="Times New Roman" w:cs="Times New Roman"/>
          <w:szCs w:val="20"/>
        </w:rPr>
        <w:t>.</w:t>
      </w:r>
    </w:p>
    <w:bookmarkEnd w:id="8"/>
    <w:p w14:paraId="15AFECDA" w14:textId="1AB7EECF" w:rsidR="007A34D3" w:rsidRDefault="0033467E" w:rsidP="000D1CC9">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The powder was allowed to be leached by the</w:t>
      </w:r>
      <w:r w:rsidR="00FF7F1B" w:rsidRPr="00F111BA">
        <w:rPr>
          <w:rFonts w:ascii="Times New Roman" w:eastAsia="等线" w:hAnsi="Times New Roman" w:cs="Times New Roman"/>
        </w:rPr>
        <w:t xml:space="preserve"> </w:t>
      </w:r>
      <w:proofErr w:type="spellStart"/>
      <w:r w:rsidR="00FF7F1B" w:rsidRPr="00F111BA">
        <w:rPr>
          <w:rFonts w:ascii="Times New Roman" w:eastAsia="等线" w:hAnsi="Times New Roman" w:cs="Times New Roman"/>
        </w:rPr>
        <w:t>ChCl</w:t>
      </w:r>
      <w:proofErr w:type="spellEnd"/>
      <w:r w:rsidR="00FF7F1B" w:rsidRPr="00F111BA">
        <w:rPr>
          <w:rFonts w:ascii="Times New Roman" w:eastAsia="等线" w:hAnsi="Times New Roman" w:cs="Times New Roman"/>
        </w:rPr>
        <w:t xml:space="preserve">-GA DES </w:t>
      </w:r>
      <w:r w:rsidRPr="00F111BA">
        <w:rPr>
          <w:rFonts w:ascii="Times New Roman" w:eastAsia="等线" w:hAnsi="Times New Roman" w:cs="Times New Roman"/>
        </w:rPr>
        <w:t>for 2 h</w:t>
      </w:r>
      <w:r w:rsidR="00117820" w:rsidRPr="00F111BA">
        <w:rPr>
          <w:rFonts w:ascii="Times New Roman" w:eastAsia="等线" w:hAnsi="Times New Roman" w:cs="Times New Roman"/>
        </w:rPr>
        <w:t xml:space="preserve"> to ensure the low dissolution of metal oxides </w:t>
      </w:r>
      <w:r w:rsidR="004461F6" w:rsidRPr="00F111BA">
        <w:rPr>
          <w:rFonts w:ascii="Times New Roman" w:eastAsia="等线" w:hAnsi="Times New Roman" w:cs="Times New Roman"/>
        </w:rPr>
        <w:t xml:space="preserve">other than </w:t>
      </w:r>
      <w:proofErr w:type="spellStart"/>
      <w:r w:rsidR="00117820" w:rsidRPr="00F111BA">
        <w:rPr>
          <w:rFonts w:ascii="Times New Roman" w:eastAsia="等线" w:hAnsi="Times New Roman" w:cs="Times New Roman"/>
        </w:rPr>
        <w:t>ZnO</w:t>
      </w:r>
      <w:proofErr w:type="spellEnd"/>
      <w:r w:rsidRPr="00F111BA">
        <w:rPr>
          <w:rFonts w:ascii="Times New Roman" w:eastAsia="等线" w:hAnsi="Times New Roman" w:cs="Times New Roman"/>
        </w:rPr>
        <w:t xml:space="preserve">. In particular, the </w:t>
      </w:r>
      <w:r w:rsidR="00117820" w:rsidRPr="00F111BA">
        <w:rPr>
          <w:rFonts w:ascii="Times New Roman" w:eastAsia="等线" w:hAnsi="Times New Roman" w:cs="Times New Roman"/>
        </w:rPr>
        <w:t xml:space="preserve">high separation factors of </w:t>
      </w:r>
      <w:proofErr w:type="spellStart"/>
      <w:r w:rsidR="00117820" w:rsidRPr="00F111BA">
        <w:rPr>
          <w:rFonts w:ascii="Times New Roman" w:eastAsia="等线" w:hAnsi="Times New Roman" w:cs="Times New Roman"/>
        </w:rPr>
        <w:t>ZnO</w:t>
      </w:r>
      <w:proofErr w:type="spellEnd"/>
      <w:r w:rsidR="00117820" w:rsidRPr="00F111BA">
        <w:rPr>
          <w:rFonts w:ascii="Times New Roman" w:eastAsia="等线" w:hAnsi="Times New Roman" w:cs="Times New Roman"/>
        </w:rPr>
        <w:t xml:space="preserve"> with metal oxides</w:t>
      </w:r>
      <w:r w:rsidRPr="00F111BA">
        <w:rPr>
          <w:rFonts w:ascii="Times New Roman" w:eastAsia="等线" w:hAnsi="Times New Roman" w:cs="Times New Roman"/>
        </w:rPr>
        <w:t xml:space="preserve"> (</w:t>
      </w:r>
      <w:r w:rsidRPr="00F111BA">
        <w:rPr>
          <w:rFonts w:ascii="Times New Roman" w:eastAsia="等线" w:hAnsi="Times New Roman" w:cs="Times New Roman"/>
          <w:b/>
          <w:bCs/>
        </w:rPr>
        <w:t>Table S1</w:t>
      </w:r>
      <w:r w:rsidRPr="00F111BA">
        <w:rPr>
          <w:rFonts w:ascii="Times New Roman" w:eastAsia="等线" w:hAnsi="Times New Roman" w:cs="Times New Roman"/>
        </w:rPr>
        <w:t>) facilitated the separation of</w:t>
      </w:r>
      <w:r w:rsidR="00117820" w:rsidRPr="00F111BA">
        <w:rPr>
          <w:rFonts w:ascii="Times New Roman" w:eastAsia="等线" w:hAnsi="Times New Roman" w:cs="Times New Roman"/>
        </w:rPr>
        <w:t xml:space="preserve"> </w:t>
      </w:r>
      <w:proofErr w:type="spellStart"/>
      <w:r w:rsidR="00117820" w:rsidRPr="00F111BA">
        <w:rPr>
          <w:rFonts w:ascii="Times New Roman" w:eastAsia="等线" w:hAnsi="Times New Roman" w:cs="Times New Roman"/>
        </w:rPr>
        <w:t>Zn</w:t>
      </w:r>
      <w:r w:rsidR="008D7498" w:rsidRPr="00F111BA">
        <w:rPr>
          <w:rFonts w:ascii="Times New Roman" w:eastAsia="等线" w:hAnsi="Times New Roman" w:cs="Times New Roman"/>
        </w:rPr>
        <w:t>O</w:t>
      </w:r>
      <w:proofErr w:type="spellEnd"/>
      <w:r w:rsidR="00117820" w:rsidRPr="00F111BA">
        <w:rPr>
          <w:rFonts w:ascii="Times New Roman" w:eastAsia="等线" w:hAnsi="Times New Roman" w:cs="Times New Roman"/>
        </w:rPr>
        <w:t xml:space="preserve"> from other solid metal oxides. </w:t>
      </w:r>
      <w:r w:rsidR="000D1CC9" w:rsidRPr="00F111BA">
        <w:rPr>
          <w:rFonts w:ascii="Times New Roman" w:eastAsia="等线" w:hAnsi="Times New Roman" w:cs="Times New Roman"/>
        </w:rPr>
        <w:t>After filtration, the metals in the leachate c</w:t>
      </w:r>
      <w:r w:rsidR="002A0A0A" w:rsidRPr="00F111BA">
        <w:rPr>
          <w:rFonts w:ascii="Times New Roman" w:eastAsia="等线" w:hAnsi="Times New Roman" w:cs="Times New Roman"/>
        </w:rPr>
        <w:t>ould</w:t>
      </w:r>
      <w:r w:rsidR="000D1CC9" w:rsidRPr="00F111BA">
        <w:rPr>
          <w:rFonts w:ascii="Times New Roman" w:eastAsia="等线" w:hAnsi="Times New Roman" w:cs="Times New Roman"/>
        </w:rPr>
        <w:t xml:space="preserve"> be recovered as the precipitat</w:t>
      </w:r>
      <w:r w:rsidRPr="00F111BA">
        <w:rPr>
          <w:rFonts w:ascii="Times New Roman" w:eastAsia="等线" w:hAnsi="Times New Roman" w:cs="Times New Roman"/>
        </w:rPr>
        <w:t>e</w:t>
      </w:r>
      <w:r w:rsidR="000D1CC9" w:rsidRPr="00F111BA">
        <w:rPr>
          <w:rFonts w:ascii="Times New Roman" w:eastAsia="等线" w:hAnsi="Times New Roman" w:cs="Times New Roman"/>
        </w:rPr>
        <w:t xml:space="preserve"> of</w:t>
      </w:r>
      <w:r w:rsidRPr="00F111BA">
        <w:rPr>
          <w:rFonts w:ascii="Times New Roman" w:eastAsia="等线" w:hAnsi="Times New Roman" w:cs="Times New Roman"/>
        </w:rPr>
        <w:t xml:space="preserve"> the</w:t>
      </w:r>
      <w:r w:rsidR="000D1CC9" w:rsidRPr="00F111BA">
        <w:rPr>
          <w:rFonts w:ascii="Times New Roman" w:eastAsia="等线" w:hAnsi="Times New Roman" w:cs="Times New Roman"/>
        </w:rPr>
        <w:t xml:space="preserve"> Zn-rich oxalate </w:t>
      </w:r>
      <w:r w:rsidRPr="00F111BA">
        <w:rPr>
          <w:rFonts w:ascii="Times New Roman" w:eastAsia="等线" w:hAnsi="Times New Roman" w:cs="Times New Roman"/>
        </w:rPr>
        <w:t xml:space="preserve">through </w:t>
      </w:r>
      <w:r w:rsidR="000D1CC9" w:rsidRPr="00F111BA">
        <w:rPr>
          <w:rFonts w:ascii="Times New Roman" w:eastAsia="等线" w:hAnsi="Times New Roman" w:cs="Times New Roman"/>
        </w:rPr>
        <w:t xml:space="preserve">the addition of </w:t>
      </w:r>
      <w:r w:rsidR="00967C1A" w:rsidRPr="00F111BA">
        <w:rPr>
          <w:rFonts w:ascii="Times New Roman" w:eastAsia="等线" w:hAnsi="Times New Roman" w:cs="Times New Roman"/>
        </w:rPr>
        <w:t>OA</w:t>
      </w:r>
      <w:r w:rsidR="000D1CC9" w:rsidRPr="00F111BA">
        <w:rPr>
          <w:rFonts w:ascii="Times New Roman" w:eastAsia="等线" w:hAnsi="Times New Roman" w:cs="Times New Roman"/>
        </w:rPr>
        <w:t xml:space="preserve"> solution </w:t>
      </w:r>
      <w:r w:rsidRPr="00F111BA">
        <w:rPr>
          <w:rFonts w:ascii="Times New Roman" w:eastAsia="等线" w:hAnsi="Times New Roman" w:cs="Times New Roman"/>
        </w:rPr>
        <w:t xml:space="preserve">to the </w:t>
      </w:r>
      <w:proofErr w:type="spellStart"/>
      <w:r w:rsidR="000D1CC9" w:rsidRPr="00F111BA">
        <w:rPr>
          <w:rFonts w:ascii="Times New Roman" w:eastAsia="等线" w:hAnsi="Times New Roman" w:cs="Times New Roman"/>
        </w:rPr>
        <w:t>ChCl</w:t>
      </w:r>
      <w:proofErr w:type="spellEnd"/>
      <w:r w:rsidR="000D1CC9" w:rsidRPr="00F111BA">
        <w:rPr>
          <w:rFonts w:ascii="Times New Roman" w:eastAsia="等线" w:hAnsi="Times New Roman" w:cs="Times New Roman"/>
        </w:rPr>
        <w:t xml:space="preserve">-GA DES. The reactions in this process </w:t>
      </w:r>
      <w:r w:rsidRPr="00F111BA">
        <w:rPr>
          <w:rFonts w:ascii="Times New Roman" w:eastAsia="等线" w:hAnsi="Times New Roman" w:cs="Times New Roman"/>
        </w:rPr>
        <w:t xml:space="preserve">could be </w:t>
      </w:r>
      <w:r w:rsidR="000D1CC9" w:rsidRPr="00F111BA">
        <w:rPr>
          <w:rFonts w:ascii="Times New Roman" w:eastAsia="等线" w:hAnsi="Times New Roman" w:cs="Times New Roman"/>
        </w:rPr>
        <w:t>expressed as follows</w:t>
      </w:r>
      <w:r w:rsidRPr="00F111BA">
        <w:rPr>
          <w:rFonts w:ascii="Times New Roman" w:eastAsia="等线" w:hAnsi="Times New Roman" w:cs="Times New Roman"/>
        </w:rPr>
        <w:t>:</w:t>
      </w:r>
    </w:p>
    <w:p w14:paraId="35A5B87B" w14:textId="3109541F" w:rsidR="007A34D3" w:rsidRPr="00F111BA" w:rsidRDefault="007A34D3" w:rsidP="007A34D3">
      <w:pPr>
        <w:tabs>
          <w:tab w:val="center" w:pos="3969"/>
          <w:tab w:val="right" w:pos="8505"/>
        </w:tabs>
        <w:spacing w:after="0" w:line="480" w:lineRule="auto"/>
        <w:ind w:right="880"/>
        <w:rPr>
          <w:rFonts w:ascii="Times New Roman" w:eastAsia="等线" w:hAnsi="Times New Roman" w:cs="Times New Roman"/>
        </w:rPr>
      </w:pPr>
      <w:r w:rsidRPr="00F111BA">
        <w:rPr>
          <w:rFonts w:ascii="Times New Roman" w:hAnsi="Times New Roman" w:cs="Times New Roman"/>
        </w:rPr>
        <w:tab/>
      </w:r>
      <m:oMath>
        <m:sSubSup>
          <m:sSubSupPr>
            <m:ctrlPr>
              <w:rPr>
                <w:rFonts w:ascii="Cambria Math" w:hAnsi="Cambria Math" w:cs="Times New Roman"/>
                <w:i/>
              </w:rPr>
            </m:ctrlPr>
          </m:sSubSupPr>
          <m:e>
            <m: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MA</m:t>
                </m:r>
              </m:e>
              <m:sub>
                <m:r>
                  <w:rPr>
                    <w:rFonts w:ascii="Cambria Math" w:hAnsi="Cambria Math" w:cs="Times New Roman"/>
                  </w:rPr>
                  <m:t>y</m:t>
                </m:r>
              </m:sub>
            </m:sSub>
            <m:r>
              <w:rPr>
                <w:rFonts w:ascii="Cambria Math" w:hAnsi="Cambria Math" w:cs="Times New Roman"/>
              </w:rPr>
              <m:t>]</m:t>
            </m:r>
          </m:e>
          <m:sub>
            <m:r>
              <m:rPr>
                <m:sty m:val="p"/>
              </m:rPr>
              <w:rPr>
                <w:rFonts w:ascii="Cambria Math" w:hAnsi="Cambria Math" w:cs="Times New Roman"/>
              </w:rPr>
              <m:t>DES</m:t>
            </m:r>
          </m:sub>
          <m:sup>
            <m:r>
              <w:rPr>
                <w:rFonts w:ascii="Cambria Math" w:hAnsi="Cambria Math" w:cs="Times New Roman"/>
              </w:rPr>
              <m:t>2x-y</m:t>
            </m:r>
          </m:sup>
        </m:sSubSup>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sSub>
                  <m:sSubPr>
                    <m:ctrlPr>
                      <w:rPr>
                        <w:rFonts w:ascii="Cambria Math" w:hAnsi="Cambria Math" w:cs="Times New Roman"/>
                        <w:iCs/>
                      </w:rPr>
                    </m:ctrlPr>
                  </m:sSubPr>
                  <m:e>
                    <m:r>
                      <m:rPr>
                        <m:sty m:val="p"/>
                      </m:rPr>
                      <w:rPr>
                        <w:rFonts w:ascii="Cambria Math" w:hAnsi="Cambria Math" w:cs="Times New Roman"/>
                      </w:rPr>
                      <m:t>H</m:t>
                    </m:r>
                  </m:e>
                  <m:sub>
                    <m:r>
                      <w:rPr>
                        <w:rFonts w:ascii="Cambria Math" w:hAnsi="Cambria Math" w:cs="Times New Roman"/>
                      </w:rPr>
                      <m:t>2</m:t>
                    </m:r>
                  </m:sub>
                </m:sSub>
                <m:r>
                  <m:rPr>
                    <m:sty m:val="p"/>
                  </m:rPr>
                  <w:rPr>
                    <w:rFonts w:ascii="Cambria Math" w:hAnsi="Cambria Math" w:cs="Times New Roman"/>
                  </w:rPr>
                  <m:t>O</m:t>
                </m:r>
              </m:e>
            </m:groupChr>
            <m:sSubSup>
              <m:sSubSupPr>
                <m:ctrlPr>
                  <w:rPr>
                    <w:rFonts w:ascii="Cambria Math" w:hAnsi="Cambria Math" w:cs="Times New Roman"/>
                    <w:i/>
                  </w:rPr>
                </m:ctrlPr>
              </m:sSubSupPr>
              <m:e>
                <m:r>
                  <m:rPr>
                    <m:sty m:val="p"/>
                  </m:rPr>
                  <w:rPr>
                    <w:rFonts w:ascii="Cambria Math" w:hAnsi="Cambria Math" w:cs="Times New Roman"/>
                  </w:rPr>
                  <m:t>M</m:t>
                </m:r>
              </m:e>
              <m:sub>
                <m:r>
                  <w:rPr>
                    <w:rFonts w:ascii="Cambria Math" w:hAnsi="Cambria Math" w:cs="Times New Roman"/>
                  </w:rPr>
                  <m:t>aq</m:t>
                </m:r>
              </m:sub>
              <m:sup>
                <m:r>
                  <w:rPr>
                    <w:rFonts w:ascii="Cambria Math" w:hAnsi="Cambria Math" w:cs="Times New Roman"/>
                  </w:rPr>
                  <m:t>2x+</m:t>
                </m:r>
              </m:sup>
            </m:sSubSup>
            <m:r>
              <w:rPr>
                <w:rFonts w:ascii="Cambria Math" w:hAnsi="Cambria Math" w:cs="Times New Roman"/>
              </w:rPr>
              <m:t>+y</m:t>
            </m:r>
            <m:sSubSup>
              <m:sSubSupPr>
                <m:ctrlPr>
                  <w:rPr>
                    <w:rFonts w:ascii="Cambria Math" w:hAnsi="Cambria Math" w:cs="Times New Roman"/>
                    <w:i/>
                  </w:rPr>
                </m:ctrlPr>
              </m:sSubSupPr>
              <m:e>
                <m:r>
                  <m:rPr>
                    <m:sty m:val="p"/>
                  </m:rPr>
                  <w:rPr>
                    <w:rFonts w:ascii="Cambria Math" w:hAnsi="Cambria Math" w:cs="Times New Roman"/>
                  </w:rPr>
                  <m:t>A</m:t>
                </m:r>
              </m:e>
              <m:sub>
                <m:r>
                  <w:rPr>
                    <w:rFonts w:ascii="Cambria Math" w:hAnsi="Cambria Math" w:cs="Times New Roman"/>
                  </w:rPr>
                  <m:t>aq</m:t>
                </m:r>
              </m:sub>
              <m:sup>
                <m:r>
                  <w:rPr>
                    <w:rFonts w:ascii="Cambria Math" w:hAnsi="Cambria Math" w:cs="Times New Roman"/>
                  </w:rPr>
                  <m:t>-</m:t>
                </m:r>
              </m:sup>
            </m:sSubSup>
          </m:e>
        </m:box>
      </m:oMath>
      <w:r w:rsidRPr="00F111BA">
        <w:rPr>
          <w:rFonts w:ascii="Times New Roman" w:hAnsi="Times New Roman" w:cs="Times New Roman"/>
        </w:rPr>
        <w:tab/>
        <w:t>(7a)</w:t>
      </w:r>
    </w:p>
    <w:p w14:paraId="31A31FA0" w14:textId="09FF7D6A" w:rsidR="007A34D3" w:rsidRPr="00F111BA" w:rsidRDefault="007A34D3" w:rsidP="007A34D3">
      <w:pPr>
        <w:tabs>
          <w:tab w:val="center" w:pos="3969"/>
          <w:tab w:val="right" w:pos="8505"/>
        </w:tabs>
        <w:spacing w:after="0" w:line="480" w:lineRule="auto"/>
        <w:ind w:right="660"/>
        <w:jc w:val="right"/>
        <w:rPr>
          <w:rFonts w:ascii="Times New Roman" w:eastAsia="等线" w:hAnsi="Times New Roman" w:cs="Times New Roman"/>
        </w:rPr>
      </w:pPr>
      <w:r w:rsidRPr="00F111BA">
        <w:rPr>
          <w:rFonts w:ascii="Times New Roman" w:hAnsi="Times New Roman" w:cs="Times New Roman"/>
        </w:rPr>
        <w:tab/>
      </w:r>
      <m:oMath>
        <m:sSubSup>
          <m:sSubSupPr>
            <m:ctrlPr>
              <w:rPr>
                <w:rFonts w:ascii="Cambria Math" w:hAnsi="Cambria Math" w:cs="Times New Roman"/>
                <w:iCs/>
              </w:rPr>
            </m:ctrlPr>
          </m:sSubSupPr>
          <m:e>
            <m:r>
              <m:rPr>
                <m:sty m:val="p"/>
              </m:rPr>
              <w:rPr>
                <w:rFonts w:ascii="Cambria Math" w:hAnsi="Cambria Math" w:cs="Times New Roman"/>
              </w:rPr>
              <m:t>M</m:t>
            </m:r>
          </m:e>
          <m:sub>
            <m:r>
              <w:rPr>
                <w:rFonts w:ascii="Cambria Math" w:hAnsi="Cambria Math" w:cs="Times New Roman"/>
              </w:rPr>
              <m:t>aq</m:t>
            </m:r>
          </m:sub>
          <m:sup>
            <m:r>
              <w:rPr>
                <w:rFonts w:ascii="Cambria Math" w:hAnsi="Cambria Math" w:cs="Times New Roman"/>
              </w:rPr>
              <m:t>2</m:t>
            </m:r>
            <m:r>
              <w:rPr>
                <w:rFonts w:ascii="Cambria Math" w:eastAsia="方正姚体" w:hAnsi="Cambria Math" w:cs="Times New Roman" w:hint="eastAsia"/>
              </w:rPr>
              <m:t>x+</m:t>
            </m:r>
          </m:sup>
        </m:sSubSup>
        <m:r>
          <w:rPr>
            <w:rFonts w:ascii="Cambria Math" w:hAnsi="Cambria Math" w:cs="Times New Roman"/>
          </w:rPr>
          <m:t>+x</m:t>
        </m:r>
        <m:sSub>
          <m:sSubPr>
            <m:ctrlPr>
              <w:rPr>
                <w:rFonts w:ascii="Cambria Math" w:hAnsi="Cambria Math" w:cs="Times New Roman"/>
              </w:rPr>
            </m:ctrlPr>
          </m:sSubPr>
          <m:e>
            <m:r>
              <m:rPr>
                <m:sty m:val="p"/>
              </m:rPr>
              <w:rPr>
                <w:rFonts w:ascii="Cambria Math" w:hAnsi="Cambria Math" w:cs="Times New Roman"/>
              </w:rPr>
              <m:t>C</m:t>
            </m:r>
          </m:e>
          <m:sub>
            <m:r>
              <w:rPr>
                <w:rFonts w:ascii="Cambria Math" w:hAnsi="Cambria Math" w:cs="Times New Roman"/>
              </w:rPr>
              <m:t>2</m:t>
            </m:r>
          </m:sub>
        </m:sSub>
        <m:sSubSup>
          <m:sSubSupPr>
            <m:ctrlPr>
              <w:rPr>
                <w:rFonts w:ascii="Cambria Math" w:hAnsi="Cambria Math" w:cs="Times New Roman"/>
              </w:rPr>
            </m:ctrlPr>
          </m:sSubSupPr>
          <m:e>
            <m:r>
              <m:rPr>
                <m:sty m:val="p"/>
              </m:rPr>
              <w:rPr>
                <w:rFonts w:ascii="Cambria Math" w:hAnsi="Cambria Math" w:cs="Times New Roman"/>
              </w:rPr>
              <m:t>O</m:t>
            </m:r>
          </m:e>
          <m:sub>
            <m:r>
              <w:rPr>
                <w:rFonts w:ascii="Cambria Math" w:hAnsi="Cambria Math" w:cs="Times New Roman"/>
              </w:rPr>
              <m:t>4,aq</m:t>
            </m:r>
          </m:sub>
          <m:sup>
            <m:r>
              <w:rPr>
                <w:rFonts w:ascii="Cambria Math" w:hAnsi="Cambria Math" w:cs="Times New Roman"/>
              </w:rPr>
              <m:t>2-</m:t>
            </m:r>
          </m:sup>
        </m:sSubSup>
        <m:r>
          <w:rPr>
            <w:rFonts w:ascii="Cambria Math" w:hAnsi="Cambria Math" w:cs="Times New Roman"/>
          </w:rPr>
          <m:t>+z</m:t>
        </m:r>
        <m:sSub>
          <m:sSubPr>
            <m:ctrlPr>
              <w:rPr>
                <w:rFonts w:ascii="Cambria Math" w:hAnsi="Cambria Math" w:cs="Times New Roman"/>
              </w:rPr>
            </m:ctrlPr>
          </m:sSubPr>
          <m:e>
            <m:r>
              <m:rPr>
                <m:sty m:val="p"/>
              </m:rPr>
              <w:rPr>
                <w:rFonts w:ascii="Cambria Math" w:hAnsi="Cambria Math" w:cs="Times New Roman"/>
              </w:rPr>
              <m:t>H</m:t>
            </m:r>
          </m:e>
          <m:sub>
            <m:r>
              <w:rPr>
                <w:rFonts w:ascii="Cambria Math" w:hAnsi="Cambria Math" w:cs="Times New Roman"/>
              </w:rPr>
              <m:t>2</m:t>
            </m:r>
          </m:sub>
        </m:sSub>
        <m:r>
          <m:rPr>
            <m:sty m:val="p"/>
          </m:rPr>
          <w:rPr>
            <w:rFonts w:ascii="Cambria Math" w:hAnsi="Cambria Math" w:cs="Times New Roman"/>
          </w:rPr>
          <m:t>O</m:t>
        </m:r>
        <m:box>
          <m:boxPr>
            <m:opEmu m:val="1"/>
            <m:ctrlPr>
              <w:rPr>
                <w:rFonts w:ascii="Cambria Math" w:hAnsi="Cambria Math" w:cs="Times New Roman"/>
                <w:i/>
              </w:rPr>
            </m:ctrlPr>
          </m:boxPr>
          <m:e>
            <m:r>
              <w:rPr>
                <w:rFonts w:ascii="Cambria Math" w:hAnsi="Cambria Math" w:cs="Times New Roman"/>
              </w:rPr>
              <m:t>→</m:t>
            </m:r>
            <m:sSub>
              <m:sSubPr>
                <m:ctrlPr>
                  <w:rPr>
                    <w:rFonts w:ascii="Cambria Math" w:hAnsi="Cambria Math" w:cs="Times New Roman"/>
                    <w:iCs/>
                  </w:rPr>
                </m:ctrlPr>
              </m:sSubPr>
              <m:e>
                <m:sSub>
                  <m:sSubPr>
                    <m:ctrlPr>
                      <w:rPr>
                        <w:rFonts w:ascii="Cambria Math" w:hAnsi="Cambria Math" w:cs="Times New Roman"/>
                        <w:iCs/>
                      </w:rPr>
                    </m:ctrlPr>
                  </m:sSubPr>
                  <m:e>
                    <m:r>
                      <m:rPr>
                        <m:sty m:val="p"/>
                      </m:rPr>
                      <w:rPr>
                        <w:rFonts w:ascii="Cambria Math" w:hAnsi="Cambria Math" w:cs="Times New Roman"/>
                      </w:rPr>
                      <m:t>M(</m:t>
                    </m:r>
                    <m:sSub>
                      <m:sSubPr>
                        <m:ctrlPr>
                          <w:rPr>
                            <w:rFonts w:ascii="Cambria Math" w:hAnsi="Cambria Math" w:cs="Times New Roman"/>
                            <w:iCs/>
                          </w:rPr>
                        </m:ctrlPr>
                      </m:sSubPr>
                      <m:e>
                        <m:r>
                          <m:rPr>
                            <m:sty m:val="p"/>
                          </m:rP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Cs/>
                          </w:rPr>
                        </m:ctrlPr>
                      </m:sSubPr>
                      <m:e>
                        <m:r>
                          <m:rPr>
                            <m:sty m:val="p"/>
                          </m:rPr>
                          <w:rPr>
                            <w:rFonts w:ascii="Cambria Math" w:hAnsi="Cambria Math" w:cs="Times New Roman"/>
                          </w:rPr>
                          <m:t>O</m:t>
                        </m:r>
                      </m:e>
                      <m:sub>
                        <m:r>
                          <w:rPr>
                            <w:rFonts w:ascii="Cambria Math" w:hAnsi="Cambria Math" w:cs="Times New Roman"/>
                          </w:rPr>
                          <m:t>4</m:t>
                        </m:r>
                      </m:sub>
                    </m:sSub>
                    <m:r>
                      <m:rPr>
                        <m:sty m:val="p"/>
                      </m:rPr>
                      <w:rPr>
                        <w:rFonts w:ascii="Cambria Math" w:hAnsi="Cambria Math" w:cs="Times New Roman"/>
                      </w:rPr>
                      <m:t>)</m:t>
                    </m:r>
                  </m:e>
                  <m:sub>
                    <m:r>
                      <w:rPr>
                        <w:rFonts w:ascii="Cambria Math" w:hAnsi="Cambria Math" w:cs="Times New Roman"/>
                      </w:rPr>
                      <m:t>x</m:t>
                    </m:r>
                  </m:sub>
                </m:sSub>
                <m:r>
                  <w:rPr>
                    <w:rFonts w:ascii="Cambria Math" w:hAnsi="Cambria Math" w:cs="Times New Roman"/>
                  </w:rPr>
                  <m:t>∙z</m:t>
                </m:r>
                <m:sSub>
                  <m:sSubPr>
                    <m:ctrlPr>
                      <w:rPr>
                        <w:rFonts w:ascii="Cambria Math" w:hAnsi="Cambria Math" w:cs="Times New Roman"/>
                        <w:iCs/>
                      </w:rPr>
                    </m:ctrlPr>
                  </m:sSubPr>
                  <m:e>
                    <m:r>
                      <m:rPr>
                        <m:sty m:val="p"/>
                      </m:rPr>
                      <w:rPr>
                        <w:rFonts w:ascii="Cambria Math" w:hAnsi="Cambria Math" w:cs="Times New Roman"/>
                      </w:rPr>
                      <m:t>H</m:t>
                    </m:r>
                  </m:e>
                  <m:sub>
                    <m:r>
                      <w:rPr>
                        <w:rFonts w:ascii="Cambria Math" w:hAnsi="Cambria Math" w:cs="Times New Roman"/>
                      </w:rPr>
                      <m:t>2</m:t>
                    </m:r>
                  </m:sub>
                </m:sSub>
                <m:r>
                  <m:rPr>
                    <m:sty m:val="p"/>
                  </m:rPr>
                  <w:rPr>
                    <w:rFonts w:ascii="Cambria Math" w:hAnsi="Cambria Math" w:cs="Times New Roman"/>
                  </w:rPr>
                  <m:t>O</m:t>
                </m:r>
              </m:e>
              <m:sub>
                <m:r>
                  <w:rPr>
                    <w:rFonts w:ascii="Cambria Math" w:hAnsi="Cambria Math" w:cs="Times New Roman"/>
                  </w:rPr>
                  <m:t>s</m:t>
                </m:r>
              </m:sub>
            </m:sSub>
          </m:e>
        </m:box>
      </m:oMath>
      <w:r w:rsidRPr="00F111BA">
        <w:rPr>
          <w:rFonts w:ascii="Times New Roman" w:hAnsi="Times New Roman" w:cs="Times New Roman"/>
        </w:rPr>
        <w:tab/>
        <w:t>(7b)</w:t>
      </w:r>
    </w:p>
    <w:p w14:paraId="21D56C0C" w14:textId="77E748FA" w:rsidR="00E567A9" w:rsidRDefault="0033467E" w:rsidP="000D1CC9">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where </w:t>
      </w:r>
      <w:r w:rsidR="000D1CC9" w:rsidRPr="00F111BA">
        <w:rPr>
          <w:rFonts w:ascii="Times New Roman" w:eastAsia="等线" w:hAnsi="Times New Roman" w:cs="Times New Roman"/>
        </w:rPr>
        <w:t>the subscript</w:t>
      </w:r>
      <w:r w:rsidRPr="00F111BA">
        <w:rPr>
          <w:rFonts w:ascii="Times New Roman" w:eastAsia="等线" w:hAnsi="Times New Roman" w:cs="Times New Roman"/>
        </w:rPr>
        <w:t>s</w:t>
      </w:r>
      <w:r w:rsidR="000D1CC9" w:rsidRPr="00F111BA">
        <w:rPr>
          <w:rFonts w:ascii="Times New Roman" w:eastAsia="等线" w:hAnsi="Times New Roman" w:cs="Times New Roman"/>
        </w:rPr>
        <w:t xml:space="preserve"> </w:t>
      </w:r>
      <w:r w:rsidR="000D1CC9" w:rsidRPr="00F111BA">
        <w:rPr>
          <w:rFonts w:ascii="Times New Roman" w:eastAsia="等线" w:hAnsi="Times New Roman" w:cs="Times New Roman"/>
          <w:i/>
          <w:iCs/>
        </w:rPr>
        <w:t>DES</w:t>
      </w:r>
      <w:r w:rsidR="000D1CC9" w:rsidRPr="00F111BA">
        <w:rPr>
          <w:rFonts w:ascii="Times New Roman" w:eastAsia="等线" w:hAnsi="Times New Roman" w:cs="Times New Roman"/>
        </w:rPr>
        <w:t xml:space="preserve">, </w:t>
      </w:r>
      <w:proofErr w:type="spellStart"/>
      <w:r w:rsidR="000D1CC9" w:rsidRPr="00F111BA">
        <w:rPr>
          <w:rFonts w:ascii="Times New Roman" w:eastAsia="等线" w:hAnsi="Times New Roman" w:cs="Times New Roman"/>
          <w:i/>
          <w:iCs/>
        </w:rPr>
        <w:t>aq</w:t>
      </w:r>
      <w:proofErr w:type="spellEnd"/>
      <w:r w:rsidRPr="00F111BA">
        <w:rPr>
          <w:rFonts w:ascii="Times New Roman" w:eastAsia="等线" w:hAnsi="Times New Roman" w:cs="Times New Roman"/>
        </w:rPr>
        <w:t xml:space="preserve">, </w:t>
      </w:r>
      <w:r w:rsidR="000D1CC9" w:rsidRPr="00F111BA">
        <w:rPr>
          <w:rFonts w:ascii="Times New Roman" w:eastAsia="等线" w:hAnsi="Times New Roman" w:cs="Times New Roman"/>
        </w:rPr>
        <w:t xml:space="preserve">and </w:t>
      </w:r>
      <w:r w:rsidR="000D1CC9" w:rsidRPr="00F111BA">
        <w:rPr>
          <w:rFonts w:ascii="Times New Roman" w:eastAsia="等线" w:hAnsi="Times New Roman" w:cs="Times New Roman"/>
          <w:i/>
          <w:iCs/>
        </w:rPr>
        <w:t>s</w:t>
      </w:r>
      <w:r w:rsidR="000D1CC9" w:rsidRPr="00F111BA">
        <w:rPr>
          <w:rFonts w:ascii="Times New Roman" w:eastAsia="等线" w:hAnsi="Times New Roman" w:cs="Times New Roman"/>
        </w:rPr>
        <w:t xml:space="preserve"> represent the DES media, aqueous media, and solid</w:t>
      </w:r>
      <w:r w:rsidRPr="00F111BA">
        <w:rPr>
          <w:rFonts w:ascii="Times New Roman" w:eastAsia="等线" w:hAnsi="Times New Roman" w:cs="Times New Roman"/>
        </w:rPr>
        <w:t>, respectively</w:t>
      </w:r>
      <w:r w:rsidR="000D1CC9" w:rsidRPr="00F111BA">
        <w:rPr>
          <w:rFonts w:ascii="Times New Roman" w:eastAsia="等线" w:hAnsi="Times New Roman" w:cs="Times New Roman"/>
        </w:rPr>
        <w:t>. The residu</w:t>
      </w:r>
      <w:r w:rsidR="004461F6" w:rsidRPr="00F111BA">
        <w:rPr>
          <w:rFonts w:ascii="Times New Roman" w:eastAsia="等线" w:hAnsi="Times New Roman" w:cs="Times New Roman"/>
        </w:rPr>
        <w:t>e</w:t>
      </w:r>
      <w:r w:rsidR="000D1CC9" w:rsidRPr="00F111BA">
        <w:rPr>
          <w:rFonts w:ascii="Times New Roman" w:eastAsia="等线" w:hAnsi="Times New Roman" w:cs="Times New Roman"/>
        </w:rPr>
        <w:t xml:space="preserve"> was subjected to </w:t>
      </w:r>
      <w:proofErr w:type="spellStart"/>
      <w:r w:rsidR="000D1CC9" w:rsidRPr="00F111BA">
        <w:rPr>
          <w:rFonts w:ascii="Times New Roman" w:eastAsia="等线" w:hAnsi="Times New Roman" w:cs="Times New Roman"/>
        </w:rPr>
        <w:t>ChCl</w:t>
      </w:r>
      <w:proofErr w:type="spellEnd"/>
      <w:r w:rsidR="000D1CC9" w:rsidRPr="00F111BA">
        <w:rPr>
          <w:rFonts w:ascii="Times New Roman" w:eastAsia="等线" w:hAnsi="Times New Roman" w:cs="Times New Roman"/>
        </w:rPr>
        <w:t>-OA DES leaching</w:t>
      </w:r>
      <w:r w:rsidR="00007C0C" w:rsidRPr="00F111BA">
        <w:rPr>
          <w:rFonts w:ascii="Times New Roman" w:eastAsia="等线" w:hAnsi="Times New Roman" w:cs="Times New Roman"/>
        </w:rPr>
        <w:t xml:space="preserve">, in which </w:t>
      </w:r>
      <w:r w:rsidR="000D1CC9" w:rsidRPr="00F111BA">
        <w:rPr>
          <w:rFonts w:ascii="Times New Roman" w:eastAsia="等线" w:hAnsi="Times New Roman" w:cs="Times New Roman"/>
        </w:rPr>
        <w:t>Cu</w:t>
      </w:r>
      <w:r w:rsidR="00007C0C" w:rsidRPr="00F111BA">
        <w:rPr>
          <w:rFonts w:ascii="Times New Roman" w:eastAsia="等线" w:hAnsi="Times New Roman" w:cs="Times New Roman"/>
        </w:rPr>
        <w:t xml:space="preserve"> and part of the</w:t>
      </w:r>
      <w:r w:rsidR="000D1CC9" w:rsidRPr="00F111BA">
        <w:rPr>
          <w:rFonts w:ascii="Times New Roman" w:eastAsia="等线" w:hAnsi="Times New Roman" w:cs="Times New Roman"/>
        </w:rPr>
        <w:t xml:space="preserve"> Fe and Sn </w:t>
      </w:r>
      <w:r w:rsidR="00007C0C" w:rsidRPr="00F111BA">
        <w:rPr>
          <w:rFonts w:ascii="Times New Roman" w:eastAsia="等线" w:hAnsi="Times New Roman" w:cs="Times New Roman"/>
        </w:rPr>
        <w:t>were</w:t>
      </w:r>
      <w:r w:rsidR="000D1CC9" w:rsidRPr="00F111BA">
        <w:rPr>
          <w:rFonts w:ascii="Times New Roman" w:eastAsia="等线" w:hAnsi="Times New Roman" w:cs="Times New Roman"/>
        </w:rPr>
        <w:t xml:space="preserve"> dissolved. All the precious metals </w:t>
      </w:r>
      <w:r w:rsidR="00007C0C" w:rsidRPr="00F111BA">
        <w:rPr>
          <w:rFonts w:ascii="Times New Roman" w:eastAsia="等线" w:hAnsi="Times New Roman" w:cs="Times New Roman"/>
        </w:rPr>
        <w:t>remained in the</w:t>
      </w:r>
      <w:r w:rsidR="002A0A0A" w:rsidRPr="00F111BA">
        <w:rPr>
          <w:rFonts w:ascii="Times New Roman" w:eastAsia="等线" w:hAnsi="Times New Roman" w:cs="Times New Roman"/>
        </w:rPr>
        <w:t xml:space="preserve"> </w:t>
      </w:r>
      <w:r w:rsidR="000D1CC9" w:rsidRPr="00F111BA">
        <w:rPr>
          <w:rFonts w:ascii="Times New Roman" w:eastAsia="等线" w:hAnsi="Times New Roman" w:cs="Times New Roman"/>
        </w:rPr>
        <w:t xml:space="preserve">insoluble matter after filtering, </w:t>
      </w:r>
      <w:r w:rsidR="00007C0C" w:rsidRPr="00F111BA">
        <w:rPr>
          <w:rFonts w:ascii="Times New Roman" w:eastAsia="等线" w:hAnsi="Times New Roman" w:cs="Times New Roman"/>
        </w:rPr>
        <w:t xml:space="preserve">and thus, </w:t>
      </w:r>
      <w:r w:rsidR="000D1CC9" w:rsidRPr="00F111BA">
        <w:rPr>
          <w:rFonts w:ascii="Times New Roman" w:eastAsia="等线" w:hAnsi="Times New Roman" w:cs="Times New Roman"/>
        </w:rPr>
        <w:t xml:space="preserve">this part </w:t>
      </w:r>
      <w:r w:rsidR="00690F5C" w:rsidRPr="00F111BA">
        <w:rPr>
          <w:rFonts w:ascii="Times New Roman" w:eastAsia="等线" w:hAnsi="Times New Roman" w:cs="Times New Roman"/>
        </w:rPr>
        <w:t>was termed</w:t>
      </w:r>
      <w:r w:rsidR="000D1CC9" w:rsidRPr="00F111BA">
        <w:rPr>
          <w:rFonts w:ascii="Times New Roman" w:eastAsia="等线" w:hAnsi="Times New Roman" w:cs="Times New Roman"/>
        </w:rPr>
        <w:t xml:space="preserve"> the precious</w:t>
      </w:r>
      <w:r w:rsidR="00690F5C" w:rsidRPr="00F111BA">
        <w:rPr>
          <w:rFonts w:ascii="Times New Roman" w:eastAsia="等线" w:hAnsi="Times New Roman" w:cs="Times New Roman"/>
        </w:rPr>
        <w:t>-</w:t>
      </w:r>
      <w:r w:rsidR="000D1CC9" w:rsidRPr="00F111BA">
        <w:rPr>
          <w:rFonts w:ascii="Times New Roman" w:eastAsia="等线" w:hAnsi="Times New Roman" w:cs="Times New Roman"/>
        </w:rPr>
        <w:t>metal-rich residu</w:t>
      </w:r>
      <w:r w:rsidR="004461F6" w:rsidRPr="00F111BA">
        <w:rPr>
          <w:rFonts w:ascii="Times New Roman" w:eastAsia="等线" w:hAnsi="Times New Roman" w:cs="Times New Roman"/>
        </w:rPr>
        <w:t>e</w:t>
      </w:r>
      <w:r w:rsidR="000D1CC9" w:rsidRPr="00F111BA">
        <w:rPr>
          <w:rFonts w:ascii="Times New Roman" w:eastAsia="等线" w:hAnsi="Times New Roman" w:cs="Times New Roman"/>
        </w:rPr>
        <w:t xml:space="preserve">. </w:t>
      </w:r>
      <w:bookmarkStart w:id="9" w:name="_Hlk140844854"/>
      <w:r w:rsidR="00C25D67" w:rsidRPr="00F111BA">
        <w:rPr>
          <w:rFonts w:ascii="Times New Roman" w:eastAsia="等线" w:hAnsi="Times New Roman" w:cs="Times New Roman"/>
          <w:szCs w:val="20"/>
        </w:rPr>
        <w:t>When water is added to the filtrate, CuCl</w:t>
      </w:r>
      <w:r w:rsidR="00C25D67" w:rsidRPr="00F111BA">
        <w:rPr>
          <w:rFonts w:ascii="Times New Roman" w:eastAsia="等线" w:hAnsi="Times New Roman" w:cs="Times New Roman"/>
          <w:szCs w:val="20"/>
          <w:vertAlign w:val="subscript"/>
        </w:rPr>
        <w:t>4</w:t>
      </w:r>
      <w:r w:rsidR="00C25D67" w:rsidRPr="00F111BA">
        <w:rPr>
          <w:rFonts w:ascii="Times New Roman" w:eastAsia="等线" w:hAnsi="Times New Roman" w:cs="Times New Roman"/>
          <w:szCs w:val="20"/>
          <w:vertAlign w:val="superscript"/>
        </w:rPr>
        <w:t>2-</w:t>
      </w:r>
      <w:r w:rsidR="00C25D67" w:rsidRPr="00F111BA">
        <w:rPr>
          <w:rFonts w:ascii="Times New Roman" w:eastAsia="等线" w:hAnsi="Times New Roman" w:cs="Times New Roman"/>
          <w:szCs w:val="20"/>
        </w:rPr>
        <w:t xml:space="preserve"> ions </w:t>
      </w:r>
      <w:r w:rsidR="008D691C" w:rsidRPr="00F111BA">
        <w:rPr>
          <w:rFonts w:ascii="Times New Roman" w:eastAsia="等线" w:hAnsi="Times New Roman" w:cs="Times New Roman" w:hint="eastAsia"/>
          <w:szCs w:val="20"/>
        </w:rPr>
        <w:t>as</w:t>
      </w:r>
      <w:r w:rsidR="008D691C" w:rsidRPr="00F111BA">
        <w:rPr>
          <w:rFonts w:ascii="Times New Roman" w:eastAsia="等线" w:hAnsi="Times New Roman" w:cs="Times New Roman"/>
          <w:szCs w:val="20"/>
        </w:rPr>
        <w:t xml:space="preserve"> the dominant Cu species in the </w:t>
      </w:r>
      <w:proofErr w:type="spellStart"/>
      <w:r w:rsidR="008D691C" w:rsidRPr="00F111BA">
        <w:rPr>
          <w:rFonts w:ascii="Times New Roman" w:eastAsia="等线" w:hAnsi="Times New Roman" w:cs="Times New Roman"/>
          <w:szCs w:val="20"/>
        </w:rPr>
        <w:t>ChCl</w:t>
      </w:r>
      <w:proofErr w:type="spellEnd"/>
      <w:r w:rsidR="008D691C" w:rsidRPr="00F111BA">
        <w:rPr>
          <w:rFonts w:ascii="Times New Roman" w:eastAsia="等线" w:hAnsi="Times New Roman" w:cs="Times New Roman"/>
          <w:szCs w:val="20"/>
        </w:rPr>
        <w:t xml:space="preserve">-OA DES, </w:t>
      </w:r>
      <w:r w:rsidR="00C25D67" w:rsidRPr="00F111BA">
        <w:rPr>
          <w:rFonts w:ascii="Times New Roman" w:eastAsia="等线" w:hAnsi="Times New Roman" w:cs="Times New Roman"/>
          <w:szCs w:val="20"/>
        </w:rPr>
        <w:t>w</w:t>
      </w:r>
      <w:r w:rsidR="008D691C" w:rsidRPr="00F111BA">
        <w:rPr>
          <w:rFonts w:ascii="Times New Roman" w:eastAsia="等线" w:hAnsi="Times New Roman" w:cs="Times New Roman"/>
          <w:szCs w:val="20"/>
        </w:rPr>
        <w:t>ould</w:t>
      </w:r>
      <w:r w:rsidR="00C25D67" w:rsidRPr="00F111BA">
        <w:rPr>
          <w:rFonts w:ascii="Times New Roman" w:eastAsia="等线" w:hAnsi="Times New Roman" w:cs="Times New Roman"/>
          <w:szCs w:val="20"/>
        </w:rPr>
        <w:t xml:space="preserve"> dissolve in the water and subsequently convert to Cu</w:t>
      </w:r>
      <w:r w:rsidR="00C25D67" w:rsidRPr="00F111BA">
        <w:rPr>
          <w:rFonts w:ascii="Times New Roman" w:eastAsia="等线" w:hAnsi="Times New Roman" w:cs="Times New Roman"/>
          <w:szCs w:val="20"/>
          <w:vertAlign w:val="superscript"/>
        </w:rPr>
        <w:t>2+</w:t>
      </w:r>
      <w:r w:rsidR="00C25D67" w:rsidRPr="00F111BA">
        <w:rPr>
          <w:rFonts w:ascii="Times New Roman" w:eastAsia="等线" w:hAnsi="Times New Roman" w:cs="Times New Roman"/>
          <w:szCs w:val="20"/>
        </w:rPr>
        <w:t xml:space="preserve"> ions. Simultaneously, the OA ligands dissolved in aqueous solution </w:t>
      </w:r>
      <w:r w:rsidR="008D691C" w:rsidRPr="00F111BA">
        <w:rPr>
          <w:rFonts w:ascii="Times New Roman" w:eastAsia="等线" w:hAnsi="Times New Roman" w:cs="Times New Roman"/>
          <w:szCs w:val="20"/>
        </w:rPr>
        <w:t>could</w:t>
      </w:r>
      <w:r w:rsidR="00C25D67" w:rsidRPr="00F111BA">
        <w:rPr>
          <w:rFonts w:ascii="Times New Roman" w:eastAsia="等线" w:hAnsi="Times New Roman" w:cs="Times New Roman"/>
          <w:szCs w:val="20"/>
        </w:rPr>
        <w:t xml:space="preserve"> also undergo conversion to form C</w:t>
      </w:r>
      <w:r w:rsidR="00C25D67" w:rsidRPr="00F111BA">
        <w:rPr>
          <w:rFonts w:ascii="Times New Roman" w:eastAsia="等线" w:hAnsi="Times New Roman" w:cs="Times New Roman"/>
          <w:szCs w:val="20"/>
          <w:vertAlign w:val="subscript"/>
        </w:rPr>
        <w:t>2</w:t>
      </w:r>
      <w:r w:rsidR="00C25D67" w:rsidRPr="00F111BA">
        <w:rPr>
          <w:rFonts w:ascii="Times New Roman" w:eastAsia="等线" w:hAnsi="Times New Roman" w:cs="Times New Roman"/>
          <w:szCs w:val="20"/>
        </w:rPr>
        <w:t>O</w:t>
      </w:r>
      <w:r w:rsidR="00C25D67" w:rsidRPr="00F111BA">
        <w:rPr>
          <w:rFonts w:ascii="Times New Roman" w:eastAsia="等线" w:hAnsi="Times New Roman" w:cs="Times New Roman"/>
          <w:szCs w:val="20"/>
          <w:vertAlign w:val="subscript"/>
        </w:rPr>
        <w:t>4</w:t>
      </w:r>
      <w:r w:rsidR="00C25D67" w:rsidRPr="00F111BA">
        <w:rPr>
          <w:rFonts w:ascii="Times New Roman" w:eastAsia="等线" w:hAnsi="Times New Roman" w:cs="Times New Roman"/>
          <w:szCs w:val="20"/>
          <w:vertAlign w:val="superscript"/>
        </w:rPr>
        <w:t>2-</w:t>
      </w:r>
      <w:r w:rsidR="00C25D67" w:rsidRPr="00F111BA">
        <w:rPr>
          <w:rFonts w:ascii="Times New Roman" w:eastAsia="等线" w:hAnsi="Times New Roman" w:cs="Times New Roman"/>
          <w:szCs w:val="20"/>
        </w:rPr>
        <w:t xml:space="preserve"> ions. In this aqueous environment, Cu</w:t>
      </w:r>
      <w:r w:rsidR="00C25D67" w:rsidRPr="00F111BA">
        <w:rPr>
          <w:rFonts w:ascii="Times New Roman" w:eastAsia="等线" w:hAnsi="Times New Roman" w:cs="Times New Roman"/>
          <w:szCs w:val="20"/>
          <w:vertAlign w:val="superscript"/>
        </w:rPr>
        <w:t>2+</w:t>
      </w:r>
      <w:r w:rsidR="00C25D67" w:rsidRPr="00F111BA">
        <w:rPr>
          <w:rFonts w:ascii="Times New Roman" w:eastAsia="等线" w:hAnsi="Times New Roman" w:cs="Times New Roman"/>
          <w:szCs w:val="20"/>
        </w:rPr>
        <w:t xml:space="preserve"> ions can interact with the C</w:t>
      </w:r>
      <w:r w:rsidR="00C25D67" w:rsidRPr="00F111BA">
        <w:rPr>
          <w:rFonts w:ascii="Times New Roman" w:eastAsia="等线" w:hAnsi="Times New Roman" w:cs="Times New Roman"/>
          <w:szCs w:val="20"/>
          <w:vertAlign w:val="subscript"/>
        </w:rPr>
        <w:t>2</w:t>
      </w:r>
      <w:r w:rsidR="00C25D67" w:rsidRPr="00F111BA">
        <w:rPr>
          <w:rFonts w:ascii="Times New Roman" w:eastAsia="等线" w:hAnsi="Times New Roman" w:cs="Times New Roman"/>
          <w:szCs w:val="20"/>
        </w:rPr>
        <w:t>O</w:t>
      </w:r>
      <w:r w:rsidR="00C25D67" w:rsidRPr="00F111BA">
        <w:rPr>
          <w:rFonts w:ascii="Times New Roman" w:eastAsia="等线" w:hAnsi="Times New Roman" w:cs="Times New Roman"/>
          <w:szCs w:val="20"/>
          <w:vertAlign w:val="subscript"/>
        </w:rPr>
        <w:t>4</w:t>
      </w:r>
      <w:r w:rsidR="00C25D67" w:rsidRPr="00F111BA">
        <w:rPr>
          <w:rFonts w:ascii="Times New Roman" w:eastAsia="等线" w:hAnsi="Times New Roman" w:cs="Times New Roman"/>
          <w:szCs w:val="20"/>
          <w:vertAlign w:val="superscript"/>
        </w:rPr>
        <w:t>2-</w:t>
      </w:r>
      <w:r w:rsidR="00C25D67" w:rsidRPr="00F111BA">
        <w:rPr>
          <w:rFonts w:ascii="Times New Roman" w:eastAsia="等线" w:hAnsi="Times New Roman" w:cs="Times New Roman"/>
          <w:szCs w:val="20"/>
        </w:rPr>
        <w:t xml:space="preserve"> ions, leading to the formation of CuC</w:t>
      </w:r>
      <w:r w:rsidR="00C25D67" w:rsidRPr="00F111BA">
        <w:rPr>
          <w:rFonts w:ascii="Times New Roman" w:eastAsia="等线" w:hAnsi="Times New Roman" w:cs="Times New Roman"/>
          <w:szCs w:val="20"/>
          <w:vertAlign w:val="subscript"/>
        </w:rPr>
        <w:t>2</w:t>
      </w:r>
      <w:r w:rsidR="00C25D67" w:rsidRPr="00F111BA">
        <w:rPr>
          <w:rFonts w:ascii="Times New Roman" w:eastAsia="等线" w:hAnsi="Times New Roman" w:cs="Times New Roman"/>
          <w:szCs w:val="20"/>
        </w:rPr>
        <w:t>O</w:t>
      </w:r>
      <w:r w:rsidR="00C25D67" w:rsidRPr="00F111BA">
        <w:rPr>
          <w:rFonts w:ascii="Times New Roman" w:eastAsia="等线" w:hAnsi="Times New Roman" w:cs="Times New Roman"/>
          <w:szCs w:val="20"/>
          <w:vertAlign w:val="subscript"/>
        </w:rPr>
        <w:t>4</w:t>
      </w:r>
      <w:r w:rsidR="00C25D67" w:rsidRPr="00F111BA">
        <w:rPr>
          <w:rFonts w:ascii="Times New Roman" w:eastAsia="等线" w:hAnsi="Times New Roman" w:cs="Times New Roman"/>
          <w:szCs w:val="20"/>
        </w:rPr>
        <w:t>·2H</w:t>
      </w:r>
      <w:r w:rsidR="00C25D67" w:rsidRPr="00F111BA">
        <w:rPr>
          <w:rFonts w:ascii="Times New Roman" w:eastAsia="等线" w:hAnsi="Times New Roman" w:cs="Times New Roman"/>
          <w:szCs w:val="20"/>
          <w:vertAlign w:val="subscript"/>
        </w:rPr>
        <w:t>2</w:t>
      </w:r>
      <w:r w:rsidR="00C25D67" w:rsidRPr="00F111BA">
        <w:rPr>
          <w:rFonts w:ascii="Times New Roman" w:eastAsia="等线" w:hAnsi="Times New Roman" w:cs="Times New Roman"/>
          <w:szCs w:val="20"/>
        </w:rPr>
        <w:t xml:space="preserve">O </w:t>
      </w:r>
      <w:r w:rsidR="000D1CC9" w:rsidRPr="00F111BA">
        <w:rPr>
          <w:rFonts w:ascii="Times New Roman" w:eastAsia="等线" w:hAnsi="Times New Roman" w:cs="Times New Roman"/>
        </w:rPr>
        <w:t>with an extremely low</w:t>
      </w:r>
      <w:r w:rsidR="00D90FFA" w:rsidRPr="00F111BA">
        <w:rPr>
          <w:rFonts w:ascii="Times New Roman" w:eastAsia="等线" w:hAnsi="Times New Roman" w:cs="Times New Roman"/>
        </w:rPr>
        <w:t xml:space="preserve"> </w:t>
      </w:r>
      <w:r w:rsidR="000D1CC9" w:rsidRPr="00F111BA">
        <w:rPr>
          <w:rFonts w:ascii="Times New Roman" w:eastAsia="等线" w:hAnsi="Times New Roman" w:cs="Times New Roman"/>
        </w:rPr>
        <w:t>solubility product (</w:t>
      </w:r>
      <w:proofErr w:type="spellStart"/>
      <w:r w:rsidR="000D1CC9" w:rsidRPr="00F111BA">
        <w:rPr>
          <w:rFonts w:ascii="Times New Roman" w:eastAsia="等线" w:hAnsi="Times New Roman" w:cs="Times New Roman"/>
          <w:i/>
          <w:iCs/>
        </w:rPr>
        <w:t>K</w:t>
      </w:r>
      <w:r w:rsidR="000D1CC9" w:rsidRPr="00F111BA">
        <w:rPr>
          <w:rFonts w:ascii="Times New Roman" w:eastAsia="等线" w:hAnsi="Times New Roman" w:cs="Times New Roman"/>
          <w:vertAlign w:val="subscript"/>
        </w:rPr>
        <w:t>sp</w:t>
      </w:r>
      <w:proofErr w:type="spellEnd"/>
      <w:r w:rsidR="000D1CC9" w:rsidRPr="00F111BA">
        <w:rPr>
          <w:rFonts w:ascii="Times New Roman" w:eastAsia="等线" w:hAnsi="Times New Roman" w:cs="Times New Roman"/>
        </w:rPr>
        <w:t xml:space="preserve"> = </w:t>
      </w:r>
      <w:r w:rsidR="007B5032" w:rsidRPr="00F111BA">
        <w:rPr>
          <w:rFonts w:ascii="Times New Roman" w:eastAsia="等线" w:hAnsi="Times New Roman" w:cs="Times New Roman"/>
        </w:rPr>
        <w:t>4.43</w:t>
      </w:r>
      <w:r w:rsidR="00FA2181" w:rsidRPr="00F111BA">
        <w:rPr>
          <w:rFonts w:ascii="Times New Roman" w:eastAsia="等线" w:hAnsi="Times New Roman" w:cs="Times New Roman"/>
        </w:rPr>
        <w:t xml:space="preserve"> </w:t>
      </w:r>
      <w:r w:rsidR="000D1CC9" w:rsidRPr="00F111BA">
        <w:rPr>
          <w:rFonts w:ascii="Times New Roman" w:eastAsia="等线" w:hAnsi="Times New Roman" w:cs="Times New Roman"/>
        </w:rPr>
        <w:t>×</w:t>
      </w:r>
      <w:r w:rsidR="00FA2181" w:rsidRPr="00F111BA">
        <w:rPr>
          <w:rFonts w:ascii="Times New Roman" w:eastAsia="等线" w:hAnsi="Times New Roman" w:cs="Times New Roman"/>
        </w:rPr>
        <w:t xml:space="preserve"> </w:t>
      </w:r>
      <w:r w:rsidR="000D1CC9" w:rsidRPr="00F111BA">
        <w:rPr>
          <w:rFonts w:ascii="Times New Roman" w:eastAsia="等线" w:hAnsi="Times New Roman" w:cs="Times New Roman"/>
        </w:rPr>
        <w:t>10</w:t>
      </w:r>
      <w:r w:rsidR="00FA2181" w:rsidRPr="00F111BA">
        <w:rPr>
          <w:rFonts w:ascii="Times New Roman" w:eastAsia="等线" w:hAnsi="Times New Roman" w:cs="Times New Roman"/>
          <w:vertAlign w:val="superscript"/>
        </w:rPr>
        <w:t>−</w:t>
      </w:r>
      <w:r w:rsidR="007B5032" w:rsidRPr="00F111BA">
        <w:rPr>
          <w:rFonts w:ascii="Times New Roman" w:eastAsia="等线" w:hAnsi="Times New Roman" w:cs="Times New Roman"/>
          <w:vertAlign w:val="superscript"/>
        </w:rPr>
        <w:t>10</w:t>
      </w:r>
      <w:r w:rsidR="000D1CC9" w:rsidRPr="00F111BA">
        <w:rPr>
          <w:rFonts w:ascii="Times New Roman" w:eastAsia="等线" w:hAnsi="Times New Roman" w:cs="Times New Roman"/>
        </w:rPr>
        <w:t>) in an aqueous solution</w:t>
      </w:r>
      <w:r w:rsidR="007B5032" w:rsidRPr="00F111BA">
        <w:rPr>
          <w:rFonts w:ascii="Times New Roman" w:eastAsia="等线" w:hAnsi="Times New Roman" w:cs="Times New Roman"/>
        </w:rPr>
        <w:t xml:space="preserve"> </w:t>
      </w:r>
      <w:r w:rsidR="007B5032"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{"citationItems":[{"id":"ITEM-1","itemData":{"DOI":"10.1016/0160-9327(90)90080-b","ISSN":"01609327","author":[{"dropping-particle":"","family":"Williams","given":"Trevor I","non-dropping-particle":"","parse-names":false,"suffix":""}],"container-title":"Endeavour","id":"ITEM-1","issue":"2","issued":{"date-parts":[["1990"]]},"page":"99","title":"CRC Handbook of chemistry and physics, 70th Ed","type":"article-journal","volume":"14"},"uris":["http://www.mendeley.com/documents/?uuid=7cc6d446-8b6d-446c-ac45-449302369db2"]}],"mendeley":{"formattedCitation":"[23]","plainTextFormattedCitation":"[23]","previouslyFormattedCitation":"(Williams, 1990)"},"properties":{"noteIndex":0},"schema":"https://github.com/citation-style-language/schema/raw/master/csl-citation.json"}</w:instrText>
      </w:r>
      <w:r w:rsidR="007B5032"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[23]</w:t>
      </w:r>
      <w:r w:rsidR="007B5032" w:rsidRPr="00F111BA">
        <w:rPr>
          <w:rFonts w:ascii="Times New Roman" w:eastAsia="等线" w:hAnsi="Times New Roman" w:cs="Times New Roman"/>
        </w:rPr>
        <w:fldChar w:fldCharType="end"/>
      </w:r>
      <w:r w:rsidR="008D691C" w:rsidRPr="00F111BA">
        <w:rPr>
          <w:rFonts w:ascii="Times New Roman" w:eastAsia="等线" w:hAnsi="Times New Roman" w:cs="Times New Roman"/>
        </w:rPr>
        <w:t xml:space="preserve">. </w:t>
      </w:r>
      <w:r w:rsidR="00690F5C" w:rsidRPr="00F111BA">
        <w:rPr>
          <w:rFonts w:ascii="Times New Roman" w:eastAsia="等线" w:hAnsi="Times New Roman" w:cs="Times New Roman"/>
        </w:rPr>
        <w:t>F</w:t>
      </w:r>
      <w:r w:rsidR="002A0A0A" w:rsidRPr="00F111BA">
        <w:rPr>
          <w:rFonts w:ascii="Times New Roman" w:eastAsia="等线" w:hAnsi="Times New Roman" w:cs="Times New Roman"/>
        </w:rPr>
        <w:t>ast-settling blue solid precipitation observed</w:t>
      </w:r>
      <w:r w:rsidR="008D691C" w:rsidRPr="00F111BA">
        <w:rPr>
          <w:rFonts w:ascii="Times New Roman" w:eastAsia="等线" w:hAnsi="Times New Roman" w:cs="Times New Roman"/>
        </w:rPr>
        <w:t xml:space="preserve"> is </w:t>
      </w:r>
      <w:r w:rsidR="005B33E6" w:rsidRPr="00F111BA">
        <w:rPr>
          <w:rFonts w:ascii="Times New Roman" w:eastAsia="等线" w:hAnsi="Times New Roman" w:cs="Times New Roman"/>
          <w:szCs w:val="20"/>
        </w:rPr>
        <w:t>attributed to</w:t>
      </w:r>
      <w:r w:rsidR="008D691C" w:rsidRPr="00F111BA">
        <w:rPr>
          <w:rFonts w:ascii="Times New Roman" w:eastAsia="等线" w:hAnsi="Times New Roman" w:cs="Times New Roman"/>
        </w:rPr>
        <w:t xml:space="preserve"> the formation of </w:t>
      </w:r>
      <w:r w:rsidR="008D691C" w:rsidRPr="00F111BA">
        <w:rPr>
          <w:rFonts w:ascii="Times New Roman" w:eastAsia="等线" w:hAnsi="Times New Roman" w:cs="Times New Roman"/>
          <w:szCs w:val="20"/>
        </w:rPr>
        <w:lastRenderedPageBreak/>
        <w:t>CuC</w:t>
      </w:r>
      <w:r w:rsidR="008D691C" w:rsidRPr="00F111BA">
        <w:rPr>
          <w:rFonts w:ascii="Times New Roman" w:eastAsia="等线" w:hAnsi="Times New Roman" w:cs="Times New Roman"/>
          <w:szCs w:val="20"/>
          <w:vertAlign w:val="subscript"/>
        </w:rPr>
        <w:t>2</w:t>
      </w:r>
      <w:r w:rsidR="008D691C" w:rsidRPr="00F111BA">
        <w:rPr>
          <w:rFonts w:ascii="Times New Roman" w:eastAsia="等线" w:hAnsi="Times New Roman" w:cs="Times New Roman"/>
          <w:szCs w:val="20"/>
        </w:rPr>
        <w:t>O</w:t>
      </w:r>
      <w:r w:rsidR="008D691C" w:rsidRPr="00F111BA">
        <w:rPr>
          <w:rFonts w:ascii="Times New Roman" w:eastAsia="等线" w:hAnsi="Times New Roman" w:cs="Times New Roman"/>
          <w:szCs w:val="20"/>
          <w:vertAlign w:val="subscript"/>
        </w:rPr>
        <w:t>4</w:t>
      </w:r>
      <w:r w:rsidR="008D691C" w:rsidRPr="00F111BA">
        <w:rPr>
          <w:rFonts w:ascii="Times New Roman" w:eastAsia="等线" w:hAnsi="Times New Roman" w:cs="Times New Roman"/>
          <w:szCs w:val="20"/>
        </w:rPr>
        <w:t>·2H</w:t>
      </w:r>
      <w:r w:rsidR="008D691C" w:rsidRPr="00F111BA">
        <w:rPr>
          <w:rFonts w:ascii="Times New Roman" w:eastAsia="等线" w:hAnsi="Times New Roman" w:cs="Times New Roman"/>
          <w:szCs w:val="20"/>
          <w:vertAlign w:val="subscript"/>
        </w:rPr>
        <w:t>2</w:t>
      </w:r>
      <w:r w:rsidR="008D691C" w:rsidRPr="00F111BA">
        <w:rPr>
          <w:rFonts w:ascii="Times New Roman" w:eastAsia="等线" w:hAnsi="Times New Roman" w:cs="Times New Roman"/>
          <w:szCs w:val="20"/>
        </w:rPr>
        <w:t>O when introducing water into DES systems</w:t>
      </w:r>
      <w:r w:rsidR="002A0A0A" w:rsidRPr="00F111BA">
        <w:rPr>
          <w:rFonts w:ascii="Times New Roman" w:eastAsia="等线" w:hAnsi="Times New Roman" w:cs="Times New Roman"/>
        </w:rPr>
        <w:t xml:space="preserve">. </w:t>
      </w:r>
      <w:r w:rsidR="000D1CC9" w:rsidRPr="00F111BA">
        <w:rPr>
          <w:rFonts w:ascii="Times New Roman" w:eastAsia="等线" w:hAnsi="Times New Roman" w:cs="Times New Roman"/>
        </w:rPr>
        <w:t xml:space="preserve">The chemical reactions of </w:t>
      </w:r>
      <w:r w:rsidR="002A77B8" w:rsidRPr="00F111BA">
        <w:rPr>
          <w:rFonts w:ascii="Times New Roman" w:eastAsia="等线" w:hAnsi="Times New Roman" w:cs="Times New Roman"/>
        </w:rPr>
        <w:t>P</w:t>
      </w:r>
      <w:r w:rsidR="002A77B8" w:rsidRPr="00F111BA">
        <w:rPr>
          <w:rFonts w:ascii="Times New Roman" w:eastAsia="等线" w:hAnsi="Times New Roman" w:cs="Times New Roman" w:hint="eastAsia"/>
        </w:rPr>
        <w:t>b</w:t>
      </w:r>
      <w:r w:rsidR="000D1CC9" w:rsidRPr="00F111BA">
        <w:rPr>
          <w:rFonts w:ascii="Times New Roman" w:eastAsia="等线" w:hAnsi="Times New Roman" w:cs="Times New Roman"/>
        </w:rPr>
        <w:t xml:space="preserve"> recovery </w:t>
      </w:r>
      <w:r w:rsidR="00690F5C" w:rsidRPr="00F111BA">
        <w:rPr>
          <w:rFonts w:ascii="Times New Roman" w:eastAsia="等线" w:hAnsi="Times New Roman" w:cs="Times New Roman"/>
        </w:rPr>
        <w:t xml:space="preserve">were </w:t>
      </w:r>
      <w:proofErr w:type="gramStart"/>
      <w:r w:rsidR="000D1CC9" w:rsidRPr="00F111BA">
        <w:rPr>
          <w:rFonts w:ascii="Times New Roman" w:eastAsia="等线" w:hAnsi="Times New Roman" w:cs="Times New Roman"/>
        </w:rPr>
        <w:t>similar to</w:t>
      </w:r>
      <w:proofErr w:type="gramEnd"/>
      <w:r w:rsidR="00690F5C" w:rsidRPr="00F111BA">
        <w:rPr>
          <w:rFonts w:ascii="Times New Roman" w:eastAsia="等线" w:hAnsi="Times New Roman" w:cs="Times New Roman"/>
        </w:rPr>
        <w:t xml:space="preserve"> those </w:t>
      </w:r>
      <w:r w:rsidR="002A77B8" w:rsidRPr="00F111BA">
        <w:rPr>
          <w:rFonts w:ascii="Times New Roman" w:eastAsia="等线" w:hAnsi="Times New Roman" w:cs="Times New Roman"/>
        </w:rPr>
        <w:t>of Cu</w:t>
      </w:r>
      <w:r w:rsidR="000D1CC9" w:rsidRPr="00F111BA">
        <w:rPr>
          <w:rFonts w:ascii="Times New Roman" w:eastAsia="等线" w:hAnsi="Times New Roman" w:cs="Times New Roman"/>
        </w:rPr>
        <w:t>.</w:t>
      </w:r>
      <w:bookmarkEnd w:id="9"/>
      <w:r w:rsidR="000D1CC9" w:rsidRPr="00F111BA">
        <w:rPr>
          <w:rFonts w:ascii="Times New Roman" w:eastAsia="等线" w:hAnsi="Times New Roman" w:cs="Times New Roman"/>
        </w:rPr>
        <w:t xml:space="preserve"> The dissolved Fe</w:t>
      </w:r>
      <w:r w:rsidR="000D1CC9" w:rsidRPr="00F111BA">
        <w:rPr>
          <w:rFonts w:ascii="Times New Roman" w:eastAsia="等线" w:hAnsi="Times New Roman" w:cs="Times New Roman"/>
          <w:vertAlign w:val="superscript"/>
        </w:rPr>
        <w:t>3+</w:t>
      </w:r>
      <w:r w:rsidR="000D1CC9" w:rsidRPr="00F111BA">
        <w:rPr>
          <w:rFonts w:ascii="Times New Roman" w:eastAsia="等线" w:hAnsi="Times New Roman" w:cs="Times New Roman"/>
        </w:rPr>
        <w:t xml:space="preserve"> and Sn</w:t>
      </w:r>
      <w:r w:rsidR="000D1CC9" w:rsidRPr="00F111BA">
        <w:rPr>
          <w:rFonts w:ascii="Times New Roman" w:eastAsia="等线" w:hAnsi="Times New Roman" w:cs="Times New Roman"/>
          <w:vertAlign w:val="superscript"/>
        </w:rPr>
        <w:t>4+</w:t>
      </w:r>
      <w:r w:rsidR="000D1CC9" w:rsidRPr="00F111BA">
        <w:rPr>
          <w:rFonts w:ascii="Times New Roman" w:eastAsia="等线" w:hAnsi="Times New Roman" w:cs="Times New Roman"/>
        </w:rPr>
        <w:t xml:space="preserve"> remained in the high-concentration </w:t>
      </w:r>
      <w:r w:rsidR="00967C1A" w:rsidRPr="00F111BA">
        <w:rPr>
          <w:rFonts w:ascii="Times New Roman" w:eastAsia="等线" w:hAnsi="Times New Roman" w:cs="Times New Roman"/>
        </w:rPr>
        <w:t>OA</w:t>
      </w:r>
      <w:r w:rsidR="000D1CC9" w:rsidRPr="00F111BA">
        <w:rPr>
          <w:rFonts w:ascii="Times New Roman" w:eastAsia="等线" w:hAnsi="Times New Roman" w:cs="Times New Roman"/>
        </w:rPr>
        <w:t xml:space="preserve"> solution</w:t>
      </w:r>
      <w:r w:rsidR="00690F5C" w:rsidRPr="00F111BA">
        <w:rPr>
          <w:rFonts w:ascii="Times New Roman" w:eastAsia="等线" w:hAnsi="Times New Roman" w:cs="Times New Roman"/>
        </w:rPr>
        <w:t>, potentially in their</w:t>
      </w:r>
      <w:r w:rsidR="000D1CC9" w:rsidRPr="00F111BA">
        <w:rPr>
          <w:rFonts w:ascii="Times New Roman" w:eastAsia="等线" w:hAnsi="Times New Roman" w:cs="Times New Roman"/>
        </w:rPr>
        <w:t xml:space="preserve"> oxalate complex</w:t>
      </w:r>
      <w:r w:rsidR="00690F5C" w:rsidRPr="00F111BA">
        <w:rPr>
          <w:rFonts w:ascii="Times New Roman" w:eastAsia="等线" w:hAnsi="Times New Roman" w:cs="Times New Roman"/>
        </w:rPr>
        <w:t xml:space="preserve"> forms as</w:t>
      </w:r>
      <w:r w:rsidR="000D1CC9" w:rsidRPr="00F111BA">
        <w:rPr>
          <w:rFonts w:ascii="Times New Roman" w:eastAsia="等线" w:hAnsi="Times New Roman" w:cs="Times New Roman"/>
        </w:rPr>
        <w:t xml:space="preserve"> [Fe(C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w:t>
      </w:r>
      <w:r w:rsidR="000D1CC9" w:rsidRPr="00F111BA">
        <w:rPr>
          <w:rFonts w:ascii="Times New Roman" w:eastAsia="等线" w:hAnsi="Times New Roman" w:cs="Times New Roman"/>
          <w:vertAlign w:val="subscript"/>
        </w:rPr>
        <w:t>3</w:t>
      </w:r>
      <w:r w:rsidR="000D1CC9" w:rsidRPr="00F111BA">
        <w:rPr>
          <w:rFonts w:ascii="Times New Roman" w:eastAsia="等线" w:hAnsi="Times New Roman" w:cs="Times New Roman"/>
        </w:rPr>
        <w:t>]</w:t>
      </w:r>
      <w:r w:rsidR="000D1CC9" w:rsidRPr="00F111BA">
        <w:rPr>
          <w:rFonts w:ascii="Times New Roman" w:eastAsia="等线" w:hAnsi="Times New Roman" w:cs="Times New Roman"/>
          <w:vertAlign w:val="superscript"/>
        </w:rPr>
        <w:t>3</w:t>
      </w:r>
      <w:r w:rsidR="00FA2181" w:rsidRPr="00F111BA">
        <w:rPr>
          <w:rFonts w:ascii="Times New Roman" w:eastAsia="等线" w:hAnsi="Times New Roman" w:cs="Times New Roman"/>
          <w:vertAlign w:val="superscript"/>
        </w:rPr>
        <w:t>−</w:t>
      </w:r>
      <w:r w:rsidR="000D1CC9" w:rsidRPr="00F111BA">
        <w:rPr>
          <w:rFonts w:ascii="Times New Roman" w:eastAsia="等线" w:hAnsi="Times New Roman" w:cs="Times New Roman"/>
        </w:rPr>
        <w:t xml:space="preserve"> </w:t>
      </w:r>
      <w:r w:rsidR="000D1CC9"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{"citationItems":[{"id":"ITEM-1","itemData":{"DOI":"10.1016/j.seppur.2019.115970","ISSN":"18733794","abstract":"Vanadium and iron have been effectively separated from the acid leachate of vanadium-bearing shale by solvent extraction or ion exchange; however, in these methods, the iron was not recovered, and the comprehensive utilization rates of the resources were low. In this paper, the recovery of iron impurities from a complex oxalic acid solution containing vanadium via the crystallization of K3Fe(C2O4)3·3H2O was investigated. Using the optimum conditions, 90.7% of the Fe was recovered, and only 1.4% of the V and 5.0% of the Al were lost. The concentration of Fe decreased from 5366 mg/L before crystallization to 500 mg/L after crystallization. The crystallized product was then further purified by recrystallization to obtain K3Fe(C2O4)3·3H2O in 99.0% purity, which was characterized using FT-IR, XRD, and SEM. Based on the speciation of vanadium and iron in the oxalic acid system, the mechanism by which the iron impurities were recovered was determined. The mechanism consisted of five main steps: complexation, oxidization, coordination, nucleation, and crystal growth. The recovery of iron impurities from a complex oxalic acid solution containing vanadium via the crystallization of K3Fe(C2O4)3·3H2O is a novel and efficient method, and this process provides a new direction for the comprehensive utilization of vanadium resources.","author":[{"dropping-particle":"","family":"Liu","given":"Zishuai","non-dropping-particle":"","parse-names":false,"suffix":""},{"dropping-particle":"","family":"Huang","given":"Jing","non-dropping-particle":"","parse-names":false,"suffix":""},{"dropping-particle":"","family":"Zhang","given":"Yimin","non-dropping-particle":"","parse-names":false,"suffix":""},{"dropping-particle":"","family":"Liu","given":"Tao","non-dropping-particle":"","parse-names":false,"suffix":""},{"dropping-particle":"","family":"Hu","given":"Pengcheng","non-dropping-particle":"","parse-names":false,"suffix":""},{"dropping-particle":"","family":"Liu","given":"Hong","non-dropping-particle":"","parse-names":false,"suffix":""},{"dropping-particle":"","family":"Zheng","given":"Qiushi","non-dropping-particle":"","parse-names":false,"suffix":""}],"container-title":"Separation and Purification Technology","id":"ITEM-1","issue":"August 2019","issued":{"date-parts":[["2020"]]},"page":"115970","publisher":"Elsevier","title":"Separation and recovery of iron impurities from a complex oxalic acid solution containing vanadium by K3Fe(C2O4)3·3H2O crystallization","type":"article-journal","volume":"232"},"uris":["http://www.mendeley.com/documents/?uuid=764c91d3-e555-4efd-bc6f-0cfa2a4ff940"]}],"mendeley":{"formattedCitation":"[39]","plainTextFormattedCitation":"[39]","previouslyFormattedCitation":"(Liu et al., 2020)"},"properties":{"noteIndex":0},"schema":"https://github.com/citation-style-language/schema/raw/master/csl-citation.json"}</w:instrText>
      </w:r>
      <w:r w:rsidR="000D1CC9"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[39]</w:t>
      </w:r>
      <w:r w:rsidR="000D1CC9" w:rsidRPr="00F111BA">
        <w:rPr>
          <w:rFonts w:ascii="Times New Roman" w:eastAsia="等线" w:hAnsi="Times New Roman" w:cs="Times New Roman"/>
        </w:rPr>
        <w:fldChar w:fldCharType="end"/>
      </w:r>
      <w:r w:rsidR="000D1CC9" w:rsidRPr="00F111BA">
        <w:rPr>
          <w:rFonts w:ascii="Times New Roman" w:eastAsia="等线" w:hAnsi="Times New Roman" w:cs="Times New Roman"/>
        </w:rPr>
        <w:t xml:space="preserve"> and [Sn(C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w:t>
      </w:r>
      <w:r w:rsidR="000D1CC9" w:rsidRPr="00F111BA">
        <w:rPr>
          <w:rFonts w:ascii="Times New Roman" w:eastAsia="等线" w:hAnsi="Times New Roman" w:cs="Times New Roman"/>
          <w:vertAlign w:val="subscript"/>
        </w:rPr>
        <w:t>3</w:t>
      </w:r>
      <w:r w:rsidR="000D1CC9" w:rsidRPr="00F111BA">
        <w:rPr>
          <w:rFonts w:ascii="Times New Roman" w:eastAsia="等线" w:hAnsi="Times New Roman" w:cs="Times New Roman"/>
        </w:rPr>
        <w:t>]</w:t>
      </w:r>
      <w:r w:rsidR="000D1CC9" w:rsidRPr="00F111BA">
        <w:rPr>
          <w:rFonts w:ascii="Times New Roman" w:eastAsia="等线" w:hAnsi="Times New Roman" w:cs="Times New Roman"/>
          <w:vertAlign w:val="superscript"/>
        </w:rPr>
        <w:t>2</w:t>
      </w:r>
      <w:r w:rsidR="00FA2181" w:rsidRPr="00F111BA">
        <w:rPr>
          <w:rFonts w:ascii="Times New Roman" w:eastAsia="等线" w:hAnsi="Times New Roman" w:cs="Times New Roman"/>
          <w:vertAlign w:val="superscript"/>
        </w:rPr>
        <w:t>−</w:t>
      </w:r>
      <w:r w:rsidR="000D1CC9" w:rsidRPr="00F111BA">
        <w:rPr>
          <w:rFonts w:ascii="Times New Roman" w:eastAsia="等线" w:hAnsi="Times New Roman" w:cs="Times New Roman"/>
          <w:vertAlign w:val="superscript"/>
        </w:rPr>
        <w:t xml:space="preserve"> </w:t>
      </w:r>
      <w:r w:rsidR="000D1CC9" w:rsidRPr="00F111BA">
        <w:rPr>
          <w:rFonts w:ascii="Times New Roman" w:eastAsia="等线" w:hAnsi="Times New Roman" w:cs="Times New Roman"/>
          <w:vertAlign w:val="superscript"/>
        </w:rPr>
        <w:fldChar w:fldCharType="begin" w:fldLock="1"/>
      </w:r>
      <w:r w:rsidR="002A77B8" w:rsidRPr="00F111BA">
        <w:rPr>
          <w:rFonts w:ascii="Times New Roman" w:eastAsia="等线" w:hAnsi="Times New Roman" w:cs="Times New Roman"/>
          <w:vertAlign w:val="superscript"/>
        </w:rPr>
        <w:instrText>ADDIN CSL_CITATION {"citationItems":[{"id":"ITEM-1","itemData":{"DOI":"10.1016/S1293-2558(00)01148-1","ISSN":"12932558","abstract":"A new mixed ammonium tin oxalate trihydrate, Sn2(NH4)2(C2O4) 3.3H2O, has been prepared from evaporation of a solution of tin and ammonium oxalates. Its crystal structure has been solved from single-crystal diffraction data. The symmetry is orthorhombic, space group Pnma (No. 62), cell dimensions a = 15.1821(5) Å, b = 11.7506(2) Å, c = 10.8342(3) Å, and Z = 4. The structure consists of macroanionic layers built from [Sn(C2O4)3]2- groups. The SnO6 polyhedron can be described as a pseudo pentagonal bipyramid, with the lone pair of electrons presumably occupying one apex. The resulting framework displays holes in which the water molecules and ammonium groups are located. The thermal behaviour of the mixed ammonium tin oxalate has been investigated with temperature-dependent X-ray powder diffraction and conventional thermal analysis. The degradation process has been completely explained, as well as that of oxammite, a phase always obtained in the preparations. The thermal decomposition of oxammite leads to (NH4)2C2O4 and a new acid salt, NH4HC2O4. The mixed ammonium tin oxalate decomposes successively into the amorphous compounds, Sn2(NH4)2(C2O4) 3.H2O and Sn2(NH4)2(C2O4) 3, SnC2O4and, finally, cassiterite SnO2. © Éditions scientifiques et médicales Elsevier SAS.","author":[{"dropping-particle":"","family":"Audebrand","given":"Nathalie","non-dropping-particle":"","parse-names":false,"suffix":""},{"dropping-particle":"","family":"Vaillant","given":"Marie Laure","non-dropping-particle":"","parse-names":false,"suffix":""},{"dropping-particle":"","family":"Auffrédic","given":"Jean Paul","non-dropping-particle":"","parse-names":false,"suffix":""},{"dropping-particle":"","family":"Louër","given":"Daniel","non-dropping-particle":"","parse-names":false,"suffix":""}],"container-title":"Solid State Sciences","id":"ITEM-1","issue":"4","issued":{"date-parts":[["2001"]]},"page":"483-494","title":"Synthesis, open-framework structure and thermal behaviour of ammonium tin oxalate, Sn2(NH4)2(C2O4) 3.3H2O","type":"article-journal","volume":"3"},"uris":["http://www.mendeley.com/documents/?uuid=aa4abf79-cb1a-4197-9137-e73999607a1b"]}],"mendeley":{"formattedCitation":"[40]","plainTextFormattedCitation":"[40]","previouslyFormattedCitation":"(Audebrand et al., 2001)"},"properties":{"noteIndex":0},"schema":"https://github.com/citation-style-language/schema/raw/master/csl-citation.json"}</w:instrText>
      </w:r>
      <w:r w:rsidR="000D1CC9" w:rsidRPr="00F111BA">
        <w:rPr>
          <w:rFonts w:ascii="Times New Roman" w:eastAsia="等线" w:hAnsi="Times New Roman" w:cs="Times New Roman"/>
          <w:vertAlign w:val="superscript"/>
        </w:rPr>
        <w:fldChar w:fldCharType="separate"/>
      </w:r>
      <w:r w:rsidR="002A77B8" w:rsidRPr="00F111BA">
        <w:rPr>
          <w:rFonts w:ascii="Times New Roman" w:eastAsia="等线" w:hAnsi="Times New Roman" w:cs="Times New Roman"/>
          <w:noProof/>
        </w:rPr>
        <w:t>[40]</w:t>
      </w:r>
      <w:r w:rsidR="000D1CC9" w:rsidRPr="00F111BA">
        <w:rPr>
          <w:rFonts w:ascii="Times New Roman" w:eastAsia="等线" w:hAnsi="Times New Roman" w:cs="Times New Roman"/>
          <w:vertAlign w:val="superscript"/>
        </w:rPr>
        <w:fldChar w:fldCharType="end"/>
      </w:r>
      <w:r w:rsidR="000D1CC9" w:rsidRPr="00F111BA">
        <w:rPr>
          <w:rFonts w:ascii="Times New Roman" w:eastAsia="等线" w:hAnsi="Times New Roman" w:cs="Times New Roman"/>
        </w:rPr>
        <w:t>, respectively. The reduction of Fe</w:t>
      </w:r>
      <w:r w:rsidR="000D1CC9" w:rsidRPr="00F111BA">
        <w:rPr>
          <w:rFonts w:ascii="Times New Roman" w:eastAsia="等线" w:hAnsi="Times New Roman" w:cs="Times New Roman"/>
          <w:vertAlign w:val="superscript"/>
        </w:rPr>
        <w:t>3+</w:t>
      </w:r>
      <w:r w:rsidR="000D1CC9" w:rsidRPr="00F111BA">
        <w:rPr>
          <w:rFonts w:ascii="Times New Roman" w:eastAsia="等线" w:hAnsi="Times New Roman" w:cs="Times New Roman"/>
        </w:rPr>
        <w:t xml:space="preserve"> and Sn</w:t>
      </w:r>
      <w:r w:rsidR="000D1CC9" w:rsidRPr="00F111BA">
        <w:rPr>
          <w:rFonts w:ascii="Times New Roman" w:eastAsia="等线" w:hAnsi="Times New Roman" w:cs="Times New Roman"/>
          <w:vertAlign w:val="superscript"/>
        </w:rPr>
        <w:t>4+</w:t>
      </w:r>
      <w:r w:rsidR="000D1CC9" w:rsidRPr="00F111BA">
        <w:rPr>
          <w:rFonts w:ascii="Times New Roman" w:eastAsia="等线" w:hAnsi="Times New Roman" w:cs="Times New Roman"/>
        </w:rPr>
        <w:t xml:space="preserve"> from aqueous raffinate was achieved by introducing Fe powder. The Sn-rich oxalate precipitation </w:t>
      </w:r>
      <w:r w:rsidR="00690F5C" w:rsidRPr="00F111BA">
        <w:rPr>
          <w:rFonts w:ascii="Times New Roman" w:eastAsia="等线" w:hAnsi="Times New Roman" w:cs="Times New Roman"/>
        </w:rPr>
        <w:t>involved the following reactions:</w:t>
      </w:r>
    </w:p>
    <w:p w14:paraId="68C365A6" w14:textId="1A244494" w:rsidR="00E567A9" w:rsidRPr="00F111BA" w:rsidRDefault="00E567A9" w:rsidP="00E567A9">
      <w:pPr>
        <w:tabs>
          <w:tab w:val="center" w:pos="3969"/>
          <w:tab w:val="right" w:pos="8505"/>
        </w:tabs>
        <w:spacing w:after="0" w:line="480" w:lineRule="auto"/>
        <w:ind w:right="660"/>
        <w:jc w:val="right"/>
        <w:rPr>
          <w:rFonts w:ascii="Times New Roman" w:eastAsia="等线" w:hAnsi="Times New Roman" w:cs="Times New Roman"/>
        </w:rPr>
      </w:pPr>
      <w:r w:rsidRPr="00F111BA">
        <w:rPr>
          <w:rFonts w:ascii="Times New Roman" w:hAnsi="Times New Roman" w:cs="Times New Roman"/>
        </w:rPr>
        <w:tab/>
      </w:r>
      <m:oMath>
        <m:sSub>
          <m:sSubPr>
            <m:ctrlPr>
              <w:rPr>
                <w:rFonts w:ascii="Cambria Math" w:hAnsi="Cambria Math" w:cs="Times New Roman"/>
                <w:iCs/>
              </w:rPr>
            </m:ctrlPr>
          </m:sSubPr>
          <m:e>
            <m:r>
              <m:rPr>
                <m:sty m:val="p"/>
              </m:rPr>
              <w:rPr>
                <w:rFonts w:ascii="Cambria Math" w:hAnsi="Cambria Math" w:cs="Times New Roman"/>
              </w:rPr>
              <m:t>Fe</m:t>
            </m:r>
          </m:e>
          <m:sub>
            <m:r>
              <w:rPr>
                <w:rFonts w:ascii="Cambria Math" w:hAnsi="Cambria Math" w:cs="Times New Roman"/>
              </w:rPr>
              <m:t>s</m:t>
            </m:r>
          </m:sub>
        </m:sSub>
        <m:r>
          <w:rPr>
            <w:rFonts w:ascii="Cambria Math" w:hAnsi="Cambria Math" w:cs="Times New Roman"/>
          </w:rPr>
          <m:t>+2</m:t>
        </m:r>
        <m:sSubSup>
          <m:sSubSupPr>
            <m:ctrlPr>
              <w:rPr>
                <w:rFonts w:ascii="Cambria Math" w:hAnsi="Cambria Math" w:cs="Times New Roman"/>
                <w:i/>
              </w:rPr>
            </m:ctrlPr>
          </m:sSubSupPr>
          <m:e>
            <m: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Fe(</m:t>
                </m:r>
                <m:sSub>
                  <m:sSubPr>
                    <m:ctrlPr>
                      <w:rPr>
                        <w:rFonts w:ascii="Cambria Math" w:hAnsi="Cambria Math" w:cs="Times New Roman"/>
                        <w:iCs/>
                      </w:rPr>
                    </m:ctrlPr>
                  </m:sSubPr>
                  <m:e>
                    <m:r>
                      <m:rPr>
                        <m:sty m:val="p"/>
                      </m:rP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Cs/>
                      </w:rPr>
                    </m:ctrlPr>
                  </m:sSubPr>
                  <m:e>
                    <m:r>
                      <m:rPr>
                        <m:sty m:val="p"/>
                      </m:rPr>
                      <w:rPr>
                        <w:rFonts w:ascii="Cambria Math" w:hAnsi="Cambria Math" w:cs="Times New Roman"/>
                      </w:rPr>
                      <m:t>O</m:t>
                    </m:r>
                  </m:e>
                  <m:sub>
                    <m:r>
                      <w:rPr>
                        <w:rFonts w:ascii="Cambria Math" w:hAnsi="Cambria Math" w:cs="Times New Roman"/>
                      </w:rPr>
                      <m:t>4</m:t>
                    </m:r>
                  </m:sub>
                </m:sSub>
                <m:r>
                  <w:rPr>
                    <w:rFonts w:ascii="Cambria Math" w:hAnsi="Cambria Math" w:cs="Times New Roman"/>
                  </w:rPr>
                  <m:t>)</m:t>
                </m:r>
              </m:e>
              <m:sub>
                <m:r>
                  <w:rPr>
                    <w:rFonts w:ascii="Cambria Math" w:hAnsi="Cambria Math" w:cs="Times New Roman"/>
                  </w:rPr>
                  <m:t>3</m:t>
                </m:r>
              </m:sub>
            </m:sSub>
            <m:r>
              <w:rPr>
                <w:rFonts w:ascii="Cambria Math" w:hAnsi="Cambria Math" w:cs="Times New Roman"/>
              </w:rPr>
              <m:t>]</m:t>
            </m:r>
          </m:e>
          <m:sub>
            <m:r>
              <w:rPr>
                <w:rFonts w:ascii="Cambria Math" w:hAnsi="Cambria Math" w:cs="Times New Roman"/>
              </w:rPr>
              <m:t>aq</m:t>
            </m:r>
          </m:sub>
          <m:sup>
            <m:r>
              <w:rPr>
                <w:rFonts w:ascii="Cambria Math" w:hAnsi="Cambria Math" w:cs="Times New Roman"/>
              </w:rPr>
              <m:t>3-</m:t>
            </m:r>
          </m:sup>
        </m:sSubSup>
        <m:r>
          <w:rPr>
            <w:rFonts w:ascii="Cambria Math" w:hAnsi="Cambria Math" w:cs="Times New Roman"/>
          </w:rPr>
          <m:t>+2</m:t>
        </m:r>
        <m:sSub>
          <m:sSubPr>
            <m:ctrlPr>
              <w:rPr>
                <w:rFonts w:ascii="Cambria Math" w:hAnsi="Cambria Math" w:cs="Times New Roman"/>
                <w:i/>
                <w:iCs/>
              </w:rPr>
            </m:ctrlPr>
          </m:sSubPr>
          <m:e>
            <m:sSub>
              <m:sSubPr>
                <m:ctrlPr>
                  <w:rPr>
                    <w:rFonts w:ascii="Cambria Math" w:hAnsi="Cambria Math" w:cs="Times New Roman"/>
                    <w:iCs/>
                  </w:rPr>
                </m:ctrlPr>
              </m:sSubPr>
              <m:e>
                <m:r>
                  <m:rPr>
                    <m:sty m:val="p"/>
                  </m:rPr>
                  <w:rPr>
                    <w:rFonts w:ascii="Cambria Math" w:hAnsi="Cambria Math" w:cs="Times New Roman"/>
                  </w:rPr>
                  <m:t>H</m:t>
                </m:r>
              </m:e>
              <m:sub>
                <m:r>
                  <w:rPr>
                    <w:rFonts w:ascii="Cambria Math" w:hAnsi="Cambria Math" w:cs="Times New Roman"/>
                  </w:rPr>
                  <m:t>2</m:t>
                </m:r>
              </m:sub>
            </m:sSub>
            <m:r>
              <m:rPr>
                <m:sty m:val="p"/>
              </m:rPr>
              <w:rPr>
                <w:rFonts w:ascii="Cambria Math" w:hAnsi="Cambria Math" w:cs="Times New Roman"/>
              </w:rPr>
              <m:t>O</m:t>
            </m:r>
          </m:e>
          <m:sub>
            <m:r>
              <w:rPr>
                <w:rFonts w:ascii="Cambria Math" w:hAnsi="Cambria Math" w:cs="Times New Roman"/>
              </w:rPr>
              <m:t>aq</m:t>
            </m:r>
          </m:sub>
        </m:sSub>
        <m:box>
          <m:boxPr>
            <m:opEmu m:val="1"/>
            <m:ctrlPr>
              <w:rPr>
                <w:rFonts w:ascii="Cambria Math" w:hAnsi="Cambria Math" w:cs="Times New Roman"/>
                <w:i/>
              </w:rPr>
            </m:ctrlPr>
          </m:boxPr>
          <m:e>
            <m: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3Fe</m:t>
                </m:r>
                <m:sSub>
                  <m:sSubPr>
                    <m:ctrlPr>
                      <w:rPr>
                        <w:rFonts w:ascii="Cambria Math" w:hAnsi="Cambria Math" w:cs="Times New Roman"/>
                        <w:iCs/>
                      </w:rPr>
                    </m:ctrlPr>
                  </m:sSubPr>
                  <m:e>
                    <m:r>
                      <m:rPr>
                        <m:sty m:val="p"/>
                      </m:rP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Cs/>
                      </w:rPr>
                    </m:ctrlPr>
                  </m:sSubPr>
                  <m:e>
                    <m:r>
                      <m:rPr>
                        <m:sty m:val="p"/>
                      </m:rPr>
                      <w:rPr>
                        <w:rFonts w:ascii="Cambria Math" w:hAnsi="Cambria Math" w:cs="Times New Roman"/>
                      </w:rPr>
                      <m:t>O</m:t>
                    </m:r>
                  </m:e>
                  <m:sub>
                    <m:r>
                      <w:rPr>
                        <w:rFonts w:ascii="Cambria Math" w:hAnsi="Cambria Math" w:cs="Times New Roman"/>
                      </w:rPr>
                      <m:t>4</m:t>
                    </m:r>
                  </m:sub>
                </m:sSub>
                <m:r>
                  <w:rPr>
                    <w:rFonts w:ascii="Cambria Math" w:hAnsi="Cambria Math" w:cs="Times New Roman"/>
                  </w:rPr>
                  <m:t>∙2</m:t>
                </m:r>
                <m:sSub>
                  <m:sSubPr>
                    <m:ctrlPr>
                      <w:rPr>
                        <w:rFonts w:ascii="Cambria Math" w:hAnsi="Cambria Math" w:cs="Times New Roman"/>
                        <w:iCs/>
                      </w:rPr>
                    </m:ctrlPr>
                  </m:sSubPr>
                  <m:e>
                    <m:r>
                      <m:rPr>
                        <m:sty m:val="p"/>
                      </m:rPr>
                      <w:rPr>
                        <w:rFonts w:ascii="Cambria Math" w:hAnsi="Cambria Math" w:cs="Times New Roman"/>
                      </w:rPr>
                      <m:t>H</m:t>
                    </m:r>
                  </m:e>
                  <m:sub>
                    <m:r>
                      <w:rPr>
                        <w:rFonts w:ascii="Cambria Math" w:hAnsi="Cambria Math" w:cs="Times New Roman"/>
                      </w:rPr>
                      <m:t>2</m:t>
                    </m:r>
                  </m:sub>
                </m:sSub>
                <m:r>
                  <m:rPr>
                    <m:sty m:val="p"/>
                  </m:rPr>
                  <w:rPr>
                    <w:rFonts w:ascii="Cambria Math" w:hAnsi="Cambria Math" w:cs="Times New Roman"/>
                  </w:rPr>
                  <m:t>O</m:t>
                </m:r>
              </m:e>
              <m:sub>
                <m:r>
                  <w:rPr>
                    <w:rFonts w:ascii="Cambria Math" w:hAnsi="Cambria Math" w:cs="Times New Roman"/>
                  </w:rPr>
                  <m:t>s</m:t>
                </m:r>
              </m:sub>
            </m:sSub>
            <m:r>
              <w:rPr>
                <w:rFonts w:ascii="Cambria Math" w:hAnsi="Cambria Math" w:cs="Times New Roman"/>
              </w:rPr>
              <m:t>+3</m:t>
            </m:r>
            <m:sSub>
              <m:sSubPr>
                <m:ctrlPr>
                  <w:rPr>
                    <w:rFonts w:ascii="Cambria Math" w:hAnsi="Cambria Math" w:cs="Times New Roman"/>
                    <w:iCs/>
                  </w:rPr>
                </m:ctrlPr>
              </m:sSubPr>
              <m:e>
                <m:r>
                  <m:rPr>
                    <m:sty m:val="p"/>
                  </m:rPr>
                  <w:rPr>
                    <w:rFonts w:ascii="Cambria Math" w:hAnsi="Cambria Math" w:cs="Times New Roman"/>
                  </w:rPr>
                  <m:t>C</m:t>
                </m:r>
              </m:e>
              <m:sub>
                <m:r>
                  <w:rPr>
                    <w:rFonts w:ascii="Cambria Math" w:hAnsi="Cambria Math" w:cs="Times New Roman"/>
                  </w:rPr>
                  <m:t>2</m:t>
                </m:r>
              </m:sub>
            </m:sSub>
            <m:sSubSup>
              <m:sSubSupPr>
                <m:ctrlPr>
                  <w:rPr>
                    <w:rFonts w:ascii="Cambria Math" w:hAnsi="Cambria Math" w:cs="Times New Roman"/>
                  </w:rPr>
                </m:ctrlPr>
              </m:sSubSupPr>
              <m:e>
                <m:r>
                  <m:rPr>
                    <m:sty m:val="p"/>
                  </m:rPr>
                  <w:rPr>
                    <w:rFonts w:ascii="Cambria Math" w:hAnsi="Cambria Math" w:cs="Times New Roman"/>
                  </w:rPr>
                  <m:t>O</m:t>
                </m:r>
              </m:e>
              <m:sub>
                <m:r>
                  <w:rPr>
                    <w:rFonts w:ascii="Cambria Math" w:hAnsi="Cambria Math" w:cs="Times New Roman"/>
                  </w:rPr>
                  <m:t>4,aq</m:t>
                </m:r>
              </m:sub>
              <m:sup>
                <m:r>
                  <w:rPr>
                    <w:rFonts w:ascii="Cambria Math" w:hAnsi="Cambria Math" w:cs="Times New Roman"/>
                  </w:rPr>
                  <m:t>2-</m:t>
                </m:r>
              </m:sup>
            </m:sSubSup>
          </m:e>
        </m:box>
      </m:oMath>
      <w:r w:rsidRPr="00F111BA">
        <w:rPr>
          <w:rFonts w:ascii="Times New Roman" w:hAnsi="Times New Roman" w:cs="Times New Roman"/>
        </w:rPr>
        <w:tab/>
        <w:t>(8a)</w:t>
      </w:r>
    </w:p>
    <w:p w14:paraId="7C25B7B4" w14:textId="66201B1B" w:rsidR="000D1CC9" w:rsidRPr="00F111BA" w:rsidRDefault="00E567A9" w:rsidP="00417173">
      <w:pPr>
        <w:tabs>
          <w:tab w:val="center" w:pos="3969"/>
          <w:tab w:val="right" w:pos="8505"/>
        </w:tabs>
        <w:spacing w:after="0" w:line="480" w:lineRule="auto"/>
        <w:ind w:right="660"/>
        <w:jc w:val="right"/>
        <w:rPr>
          <w:rFonts w:ascii="Times New Roman" w:eastAsia="等线" w:hAnsi="Times New Roman" w:cs="Times New Roman"/>
        </w:rPr>
      </w:pPr>
      <w:r w:rsidRPr="00F111BA">
        <w:rPr>
          <w:rFonts w:ascii="Times New Roman" w:hAnsi="Times New Roman" w:cs="Times New Roman"/>
        </w:rPr>
        <w:tab/>
      </w:r>
      <m:oMath>
        <m:sSub>
          <m:sSubPr>
            <m:ctrlPr>
              <w:rPr>
                <w:rFonts w:ascii="Cambria Math" w:hAnsi="Cambria Math" w:cs="Times New Roman"/>
                <w:iCs/>
              </w:rPr>
            </m:ctrlPr>
          </m:sSubPr>
          <m:e>
            <m:r>
              <m:rPr>
                <m:sty m:val="p"/>
              </m:rPr>
              <w:rPr>
                <w:rFonts w:ascii="Cambria Math" w:hAnsi="Cambria Math" w:cs="Times New Roman"/>
              </w:rPr>
              <m:t>Fe</m:t>
            </m:r>
          </m:e>
          <m:sub>
            <m:r>
              <w:rPr>
                <w:rFonts w:ascii="Cambria Math" w:hAnsi="Cambria Math" w:cs="Times New Roman"/>
              </w:rPr>
              <m:t>s</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Sn(</m:t>
                </m:r>
                <m:sSub>
                  <m:sSubPr>
                    <m:ctrlPr>
                      <w:rPr>
                        <w:rFonts w:ascii="Cambria Math" w:hAnsi="Cambria Math" w:cs="Times New Roman"/>
                        <w:iCs/>
                      </w:rPr>
                    </m:ctrlPr>
                  </m:sSubPr>
                  <m:e>
                    <m:r>
                      <m:rPr>
                        <m:sty m:val="p"/>
                      </m:rP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Cs/>
                      </w:rPr>
                    </m:ctrlPr>
                  </m:sSubPr>
                  <m:e>
                    <m:r>
                      <m:rPr>
                        <m:sty m:val="p"/>
                      </m:rPr>
                      <w:rPr>
                        <w:rFonts w:ascii="Cambria Math" w:hAnsi="Cambria Math" w:cs="Times New Roman"/>
                      </w:rPr>
                      <m:t>O</m:t>
                    </m:r>
                  </m:e>
                  <m:sub>
                    <m:r>
                      <w:rPr>
                        <w:rFonts w:ascii="Cambria Math" w:hAnsi="Cambria Math" w:cs="Times New Roman"/>
                      </w:rPr>
                      <m:t>4</m:t>
                    </m:r>
                  </m:sub>
                </m:sSub>
                <m:r>
                  <w:rPr>
                    <w:rFonts w:ascii="Cambria Math" w:hAnsi="Cambria Math" w:cs="Times New Roman"/>
                  </w:rPr>
                  <m:t>)</m:t>
                </m:r>
              </m:e>
              <m:sub>
                <m:r>
                  <w:rPr>
                    <w:rFonts w:ascii="Cambria Math" w:hAnsi="Cambria Math" w:cs="Times New Roman"/>
                  </w:rPr>
                  <m:t>3</m:t>
                </m:r>
              </m:sub>
            </m:sSub>
            <m:r>
              <w:rPr>
                <w:rFonts w:ascii="Cambria Math" w:hAnsi="Cambria Math" w:cs="Times New Roman"/>
              </w:rPr>
              <m:t>]</m:t>
            </m:r>
          </m:e>
          <m:sub>
            <m:r>
              <w:rPr>
                <w:rFonts w:ascii="Cambria Math" w:hAnsi="Cambria Math" w:cs="Times New Roman"/>
              </w:rPr>
              <m:t>aq</m:t>
            </m:r>
          </m:sub>
          <m:sup>
            <m:r>
              <w:rPr>
                <w:rFonts w:ascii="Cambria Math" w:hAnsi="Cambria Math" w:cs="Times New Roman"/>
              </w:rPr>
              <m:t>2-</m:t>
            </m:r>
          </m:sup>
        </m:sSubSup>
        <m:r>
          <w:rPr>
            <w:rFonts w:ascii="Cambria Math" w:hAnsi="Cambria Math" w:cs="Times New Roman"/>
          </w:rPr>
          <m:t>+4</m:t>
        </m:r>
        <m:sSub>
          <m:sSubPr>
            <m:ctrlPr>
              <w:rPr>
                <w:rFonts w:ascii="Cambria Math" w:hAnsi="Cambria Math" w:cs="Times New Roman"/>
                <w:i/>
                <w:iCs/>
              </w:rPr>
            </m:ctrlPr>
          </m:sSubPr>
          <m:e>
            <m:sSub>
              <m:sSubPr>
                <m:ctrlPr>
                  <w:rPr>
                    <w:rFonts w:ascii="Cambria Math" w:hAnsi="Cambria Math" w:cs="Times New Roman"/>
                    <w:iCs/>
                  </w:rPr>
                </m:ctrlPr>
              </m:sSubPr>
              <m:e>
                <m:r>
                  <m:rPr>
                    <m:sty m:val="p"/>
                  </m:rPr>
                  <w:rPr>
                    <w:rFonts w:ascii="Cambria Math" w:hAnsi="Cambria Math" w:cs="Times New Roman"/>
                  </w:rPr>
                  <m:t>H</m:t>
                </m:r>
              </m:e>
              <m:sub>
                <m:r>
                  <w:rPr>
                    <w:rFonts w:ascii="Cambria Math" w:hAnsi="Cambria Math" w:cs="Times New Roman"/>
                  </w:rPr>
                  <m:t>2</m:t>
                </m:r>
              </m:sub>
            </m:sSub>
            <m:r>
              <m:rPr>
                <m:sty m:val="p"/>
              </m:rPr>
              <w:rPr>
                <w:rFonts w:ascii="Cambria Math" w:hAnsi="Cambria Math" w:cs="Times New Roman"/>
              </w:rPr>
              <m:t>O</m:t>
            </m:r>
          </m:e>
          <m:sub>
            <m:r>
              <w:rPr>
                <w:rFonts w:ascii="Cambria Math" w:hAnsi="Cambria Math" w:cs="Times New Roman"/>
              </w:rPr>
              <m:t>aq</m:t>
            </m:r>
          </m:sub>
        </m:sSub>
        <m:box>
          <m:boxPr>
            <m:opEmu m:val="1"/>
            <m:ctrlPr>
              <w:rPr>
                <w:rFonts w:ascii="Cambria Math" w:hAnsi="Cambria Math" w:cs="Times New Roman"/>
                <w:i/>
              </w:rPr>
            </m:ctrlPr>
          </m:boxPr>
          <m:e>
            <m: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Fe</m:t>
                </m:r>
                <m:sSub>
                  <m:sSubPr>
                    <m:ctrlPr>
                      <w:rPr>
                        <w:rFonts w:ascii="Cambria Math" w:hAnsi="Cambria Math" w:cs="Times New Roman"/>
                        <w:iCs/>
                      </w:rPr>
                    </m:ctrlPr>
                  </m:sSubPr>
                  <m:e>
                    <m:r>
                      <m:rPr>
                        <m:sty m:val="p"/>
                      </m:rP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Cs/>
                      </w:rPr>
                    </m:ctrlPr>
                  </m:sSubPr>
                  <m:e>
                    <m:r>
                      <m:rPr>
                        <m:sty m:val="p"/>
                      </m:rPr>
                      <w:rPr>
                        <w:rFonts w:ascii="Cambria Math" w:hAnsi="Cambria Math" w:cs="Times New Roman"/>
                      </w:rPr>
                      <m:t>O</m:t>
                    </m:r>
                  </m:e>
                  <m:sub>
                    <m:r>
                      <w:rPr>
                        <w:rFonts w:ascii="Cambria Math" w:hAnsi="Cambria Math" w:cs="Times New Roman"/>
                      </w:rPr>
                      <m:t>4</m:t>
                    </m:r>
                  </m:sub>
                </m:sSub>
                <m:r>
                  <w:rPr>
                    <w:rFonts w:ascii="Cambria Math" w:hAnsi="Cambria Math" w:cs="Times New Roman"/>
                  </w:rPr>
                  <m:t>∙2</m:t>
                </m:r>
                <m:sSub>
                  <m:sSubPr>
                    <m:ctrlPr>
                      <w:rPr>
                        <w:rFonts w:ascii="Cambria Math" w:hAnsi="Cambria Math" w:cs="Times New Roman"/>
                        <w:iCs/>
                      </w:rPr>
                    </m:ctrlPr>
                  </m:sSubPr>
                  <m:e>
                    <m:r>
                      <m:rPr>
                        <m:sty m:val="p"/>
                      </m:rPr>
                      <w:rPr>
                        <w:rFonts w:ascii="Cambria Math" w:hAnsi="Cambria Math" w:cs="Times New Roman"/>
                      </w:rPr>
                      <m:t>H</m:t>
                    </m:r>
                  </m:e>
                  <m:sub>
                    <m:r>
                      <w:rPr>
                        <w:rFonts w:ascii="Cambria Math" w:hAnsi="Cambria Math" w:cs="Times New Roman"/>
                      </w:rPr>
                      <m:t>2</m:t>
                    </m:r>
                  </m:sub>
                </m:sSub>
                <m:r>
                  <m:rPr>
                    <m:sty m:val="p"/>
                  </m:rPr>
                  <w:rPr>
                    <w:rFonts w:ascii="Cambria Math" w:hAnsi="Cambria Math" w:cs="Times New Roman"/>
                  </w:rPr>
                  <m:t>O</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Sn</m:t>
                </m:r>
                <m:sSub>
                  <m:sSubPr>
                    <m:ctrlPr>
                      <w:rPr>
                        <w:rFonts w:ascii="Cambria Math" w:hAnsi="Cambria Math" w:cs="Times New Roman"/>
                        <w:iCs/>
                      </w:rPr>
                    </m:ctrlPr>
                  </m:sSubPr>
                  <m:e>
                    <m:r>
                      <m:rPr>
                        <m:sty m:val="p"/>
                      </m:rPr>
                      <w:rPr>
                        <w:rFonts w:ascii="Cambria Math" w:hAnsi="Cambria Math" w:cs="Times New Roman"/>
                      </w:rPr>
                      <m:t>C</m:t>
                    </m:r>
                  </m:e>
                  <m:sub>
                    <m:r>
                      <w:rPr>
                        <w:rFonts w:ascii="Cambria Math" w:hAnsi="Cambria Math" w:cs="Times New Roman"/>
                      </w:rPr>
                      <m:t>2</m:t>
                    </m:r>
                  </m:sub>
                </m:sSub>
                <m:sSub>
                  <m:sSubPr>
                    <m:ctrlPr>
                      <w:rPr>
                        <w:rFonts w:ascii="Cambria Math" w:hAnsi="Cambria Math" w:cs="Times New Roman"/>
                        <w:iCs/>
                      </w:rPr>
                    </m:ctrlPr>
                  </m:sSubPr>
                  <m:e>
                    <m:r>
                      <m:rPr>
                        <m:sty m:val="p"/>
                      </m:rPr>
                      <w:rPr>
                        <w:rFonts w:ascii="Cambria Math" w:hAnsi="Cambria Math" w:cs="Times New Roman"/>
                      </w:rPr>
                      <m:t>O</m:t>
                    </m:r>
                  </m:e>
                  <m:sub>
                    <m:r>
                      <w:rPr>
                        <w:rFonts w:ascii="Cambria Math" w:hAnsi="Cambria Math" w:cs="Times New Roman"/>
                      </w:rPr>
                      <m:t>4</m:t>
                    </m:r>
                  </m:sub>
                </m:sSub>
                <m:r>
                  <w:rPr>
                    <w:rFonts w:ascii="Cambria Math" w:hAnsi="Cambria Math" w:cs="Times New Roman"/>
                  </w:rPr>
                  <m:t>∙2</m:t>
                </m:r>
                <m:sSub>
                  <m:sSubPr>
                    <m:ctrlPr>
                      <w:rPr>
                        <w:rFonts w:ascii="Cambria Math" w:hAnsi="Cambria Math" w:cs="Times New Roman"/>
                        <w:iCs/>
                      </w:rPr>
                    </m:ctrlPr>
                  </m:sSubPr>
                  <m:e>
                    <m:r>
                      <m:rPr>
                        <m:sty m:val="p"/>
                      </m:rPr>
                      <w:rPr>
                        <w:rFonts w:ascii="Cambria Math" w:hAnsi="Cambria Math" w:cs="Times New Roman"/>
                      </w:rPr>
                      <m:t>H</m:t>
                    </m:r>
                  </m:e>
                  <m:sub>
                    <m:r>
                      <w:rPr>
                        <w:rFonts w:ascii="Cambria Math" w:hAnsi="Cambria Math" w:cs="Times New Roman"/>
                      </w:rPr>
                      <m:t>2</m:t>
                    </m:r>
                  </m:sub>
                </m:sSub>
                <m:r>
                  <m:rPr>
                    <m:sty m:val="p"/>
                  </m:rPr>
                  <w:rPr>
                    <w:rFonts w:ascii="Cambria Math" w:hAnsi="Cambria Math" w:cs="Times New Roman"/>
                  </w:rPr>
                  <m:t>O</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Cs/>
                  </w:rPr>
                </m:ctrlPr>
              </m:sSubPr>
              <m:e>
                <m:r>
                  <m:rPr>
                    <m:sty m:val="p"/>
                  </m:rPr>
                  <w:rPr>
                    <w:rFonts w:ascii="Cambria Math" w:hAnsi="Cambria Math" w:cs="Times New Roman"/>
                  </w:rPr>
                  <m:t>C</m:t>
                </m:r>
              </m:e>
              <m:sub>
                <m:r>
                  <w:rPr>
                    <w:rFonts w:ascii="Cambria Math" w:hAnsi="Cambria Math" w:cs="Times New Roman"/>
                  </w:rPr>
                  <m:t>2</m:t>
                </m:r>
              </m:sub>
            </m:sSub>
            <m:sSubSup>
              <m:sSubSupPr>
                <m:ctrlPr>
                  <w:rPr>
                    <w:rFonts w:ascii="Cambria Math" w:hAnsi="Cambria Math" w:cs="Times New Roman"/>
                  </w:rPr>
                </m:ctrlPr>
              </m:sSubSupPr>
              <m:e>
                <m:r>
                  <m:rPr>
                    <m:sty m:val="p"/>
                  </m:rPr>
                  <w:rPr>
                    <w:rFonts w:ascii="Cambria Math" w:hAnsi="Cambria Math" w:cs="Times New Roman"/>
                  </w:rPr>
                  <m:t>O</m:t>
                </m:r>
              </m:e>
              <m:sub>
                <m:r>
                  <w:rPr>
                    <w:rFonts w:ascii="Cambria Math" w:hAnsi="Cambria Math" w:cs="Times New Roman"/>
                  </w:rPr>
                  <m:t>4,aq</m:t>
                </m:r>
              </m:sub>
              <m:sup>
                <m:r>
                  <w:rPr>
                    <w:rFonts w:ascii="Cambria Math" w:hAnsi="Cambria Math" w:cs="Times New Roman"/>
                  </w:rPr>
                  <m:t>2-</m:t>
                </m:r>
              </m:sup>
            </m:sSubSup>
          </m:e>
        </m:box>
      </m:oMath>
      <w:r w:rsidRPr="00F111BA">
        <w:rPr>
          <w:rFonts w:ascii="Times New Roman" w:hAnsi="Times New Roman" w:cs="Times New Roman"/>
        </w:rPr>
        <w:tab/>
        <w:t>(8b)</w:t>
      </w:r>
    </w:p>
    <w:p w14:paraId="655F54F2" w14:textId="6B58D8EA" w:rsidR="0052409D" w:rsidRPr="00F111BA" w:rsidRDefault="00690F5C" w:rsidP="000D1CC9">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The</w:t>
      </w:r>
      <w:r w:rsidR="000D1CC9" w:rsidRPr="00F111BA">
        <w:rPr>
          <w:rFonts w:ascii="Times New Roman" w:eastAsia="等线" w:hAnsi="Times New Roman" w:cs="Times New Roman"/>
        </w:rPr>
        <w:t xml:space="preserve"> mixed metal before and after calcination and the recovery products </w:t>
      </w:r>
      <w:r w:rsidRPr="00F111BA">
        <w:rPr>
          <w:rFonts w:ascii="Times New Roman" w:eastAsia="等线" w:hAnsi="Times New Roman" w:cs="Times New Roman"/>
        </w:rPr>
        <w:t xml:space="preserve">obtained using the proposed strategy </w:t>
      </w:r>
      <w:r w:rsidR="000D1CC9" w:rsidRPr="00F111BA">
        <w:rPr>
          <w:rFonts w:ascii="Times New Roman" w:eastAsia="等线" w:hAnsi="Times New Roman" w:cs="Times New Roman"/>
        </w:rPr>
        <w:t xml:space="preserve">were characterized. </w:t>
      </w:r>
      <w:r w:rsidRPr="00F111BA">
        <w:rPr>
          <w:rFonts w:ascii="Times New Roman" w:eastAsia="等线" w:hAnsi="Times New Roman" w:cs="Times New Roman"/>
          <w:b/>
          <w:bCs/>
        </w:rPr>
        <w:t>Figure 5</w:t>
      </w:r>
      <w:r w:rsidRPr="00F111BA">
        <w:rPr>
          <w:rFonts w:ascii="Times New Roman" w:eastAsia="等线" w:hAnsi="Times New Roman" w:cs="Times New Roman"/>
        </w:rPr>
        <w:t xml:space="preserve"> shows the corresponding images</w:t>
      </w:r>
      <w:r w:rsidR="000D1CC9" w:rsidRPr="00F111BA">
        <w:rPr>
          <w:rFonts w:ascii="Times New Roman" w:eastAsia="等线" w:hAnsi="Times New Roman" w:cs="Times New Roman"/>
        </w:rPr>
        <w:t xml:space="preserve"> and XRD </w:t>
      </w:r>
      <w:r w:rsidR="004461F6" w:rsidRPr="00F111BA">
        <w:rPr>
          <w:rFonts w:ascii="Times New Roman" w:eastAsia="等线" w:hAnsi="Times New Roman" w:cs="Times New Roman"/>
        </w:rPr>
        <w:t xml:space="preserve">patterns </w:t>
      </w:r>
      <w:r w:rsidRPr="00F111BA">
        <w:rPr>
          <w:rFonts w:ascii="Times New Roman" w:eastAsia="等线" w:hAnsi="Times New Roman" w:cs="Times New Roman"/>
        </w:rPr>
        <w:t>(</w:t>
      </w:r>
      <w:r w:rsidR="000D1CC9" w:rsidRPr="00F111BA">
        <w:rPr>
          <w:rFonts w:ascii="Times New Roman" w:eastAsia="等线" w:hAnsi="Times New Roman" w:cs="Times New Roman"/>
        </w:rPr>
        <w:t>for phase analysis</w:t>
      </w:r>
      <w:r w:rsidRPr="00F111BA">
        <w:rPr>
          <w:rFonts w:ascii="Times New Roman" w:eastAsia="等线" w:hAnsi="Times New Roman" w:cs="Times New Roman"/>
        </w:rPr>
        <w:t xml:space="preserve">), and </w:t>
      </w:r>
      <w:r w:rsidRPr="00F111BA">
        <w:rPr>
          <w:rFonts w:ascii="Times New Roman" w:eastAsia="等线" w:hAnsi="Times New Roman" w:cs="Times New Roman"/>
          <w:b/>
          <w:bCs/>
        </w:rPr>
        <w:t>Fig. 6</w:t>
      </w:r>
      <w:r w:rsidRPr="00F111BA">
        <w:rPr>
          <w:rFonts w:ascii="Times New Roman" w:eastAsia="等线" w:hAnsi="Times New Roman" w:cs="Times New Roman"/>
        </w:rPr>
        <w:t xml:space="preserve"> shows the </w:t>
      </w:r>
      <w:r w:rsidR="000D1CC9" w:rsidRPr="00F111BA">
        <w:rPr>
          <w:rFonts w:ascii="Times New Roman" w:eastAsia="等线" w:hAnsi="Times New Roman" w:cs="Times New Roman"/>
        </w:rPr>
        <w:t xml:space="preserve">metal flow map from the mixed metal powder after calcination to </w:t>
      </w:r>
      <w:r w:rsidRPr="00F111BA">
        <w:rPr>
          <w:rFonts w:ascii="Times New Roman" w:eastAsia="等线" w:hAnsi="Times New Roman" w:cs="Times New Roman"/>
        </w:rPr>
        <w:t xml:space="preserve">the </w:t>
      </w:r>
      <w:r w:rsidR="000D1CC9" w:rsidRPr="00F111BA">
        <w:rPr>
          <w:rFonts w:ascii="Times New Roman" w:eastAsia="等线" w:hAnsi="Times New Roman" w:cs="Times New Roman"/>
        </w:rPr>
        <w:t>recovery products.</w:t>
      </w:r>
      <w:r w:rsidR="0054632F" w:rsidRPr="00F111BA">
        <w:rPr>
          <w:rFonts w:ascii="Times New Roman" w:eastAsia="等线" w:hAnsi="Times New Roman" w:cs="Times New Roman"/>
        </w:rPr>
        <w:t xml:space="preserve"> </w:t>
      </w:r>
      <w:r w:rsidR="00731BB5" w:rsidRPr="00F111BA">
        <w:rPr>
          <w:rFonts w:ascii="Times New Roman" w:eastAsia="等线" w:hAnsi="Times New Roman" w:cs="Times New Roman"/>
        </w:rPr>
        <w:t>Detailed information about the metal content in each recovery product is presented</w:t>
      </w:r>
      <w:r w:rsidR="0054632F" w:rsidRPr="00F111BA">
        <w:rPr>
          <w:rFonts w:ascii="Times New Roman" w:eastAsia="等线" w:hAnsi="Times New Roman" w:cs="Times New Roman"/>
        </w:rPr>
        <w:t xml:space="preserve"> </w:t>
      </w:r>
      <w:r w:rsidR="00A620E5" w:rsidRPr="00F111BA">
        <w:rPr>
          <w:rFonts w:ascii="Times New Roman" w:eastAsia="等线" w:hAnsi="Times New Roman" w:cs="Times New Roman"/>
        </w:rPr>
        <w:t xml:space="preserve">in </w:t>
      </w:r>
      <w:r w:rsidR="00A620E5" w:rsidRPr="00F111BA">
        <w:rPr>
          <w:rFonts w:ascii="Times New Roman" w:eastAsia="等线" w:hAnsi="Times New Roman" w:cs="Times New Roman"/>
          <w:b/>
          <w:bCs/>
        </w:rPr>
        <w:t xml:space="preserve">Table S2 </w:t>
      </w:r>
      <w:r w:rsidR="00A620E5" w:rsidRPr="00F111BA">
        <w:rPr>
          <w:rFonts w:ascii="Times New Roman" w:eastAsia="等线" w:hAnsi="Times New Roman" w:cs="Times New Roman"/>
        </w:rPr>
        <w:t xml:space="preserve">of </w:t>
      </w:r>
      <w:r w:rsidR="00A620E5" w:rsidRPr="00F111BA">
        <w:rPr>
          <w:rFonts w:ascii="Times New Roman" w:eastAsia="等线" w:hAnsi="Times New Roman" w:cs="Times New Roman"/>
          <w:b/>
          <w:bCs/>
        </w:rPr>
        <w:t>Supplementary Material</w:t>
      </w:r>
      <w:r w:rsidR="00A620E5" w:rsidRPr="00F111BA">
        <w:rPr>
          <w:rFonts w:ascii="Times New Roman" w:eastAsia="等线" w:hAnsi="Times New Roman" w:cs="Times New Roman"/>
        </w:rPr>
        <w:t>.</w:t>
      </w:r>
      <w:r w:rsidR="00187C0F" w:rsidRPr="00F111BA">
        <w:rPr>
          <w:rFonts w:ascii="Times New Roman" w:eastAsia="等线" w:hAnsi="Times New Roman" w:cs="Times New Roman"/>
        </w:rPr>
        <w:t xml:space="preserve"> </w:t>
      </w:r>
      <w:r w:rsidRPr="00F111BA">
        <w:rPr>
          <w:rFonts w:ascii="Times New Roman" w:eastAsia="等线" w:hAnsi="Times New Roman" w:cs="Times New Roman"/>
        </w:rPr>
        <w:t>The</w:t>
      </w:r>
      <w:r w:rsidR="00187C0F" w:rsidRPr="00F111BA">
        <w:rPr>
          <w:rFonts w:ascii="Times New Roman" w:eastAsia="等线" w:hAnsi="Times New Roman" w:cs="Times New Roman"/>
        </w:rPr>
        <w:t xml:space="preserve"> recovery yields of </w:t>
      </w:r>
      <w:r w:rsidRPr="00F111BA">
        <w:rPr>
          <w:rFonts w:ascii="Times New Roman" w:eastAsia="等线" w:hAnsi="Times New Roman" w:cs="Times New Roman"/>
        </w:rPr>
        <w:t xml:space="preserve">the </w:t>
      </w:r>
      <w:r w:rsidR="00187C0F" w:rsidRPr="00F111BA">
        <w:rPr>
          <w:rFonts w:ascii="Times New Roman" w:eastAsia="等线" w:hAnsi="Times New Roman" w:cs="Times New Roman"/>
        </w:rPr>
        <w:t xml:space="preserve">studied metals </w:t>
      </w:r>
      <w:r w:rsidRPr="00F111BA">
        <w:rPr>
          <w:rFonts w:ascii="Times New Roman" w:eastAsia="等线" w:hAnsi="Times New Roman" w:cs="Times New Roman"/>
        </w:rPr>
        <w:t>were not</w:t>
      </w:r>
      <w:r w:rsidR="00187C0F" w:rsidRPr="00F111BA">
        <w:rPr>
          <w:rFonts w:ascii="Times New Roman" w:eastAsia="等线" w:hAnsi="Times New Roman" w:cs="Times New Roman"/>
        </w:rPr>
        <w:t xml:space="preserve"> restricted by the saturated loading capacities of </w:t>
      </w:r>
      <w:r w:rsidRPr="00F111BA">
        <w:rPr>
          <w:rFonts w:ascii="Times New Roman" w:eastAsia="等线" w:hAnsi="Times New Roman" w:cs="Times New Roman"/>
        </w:rPr>
        <w:t xml:space="preserve">the </w:t>
      </w:r>
      <w:r w:rsidR="00187C0F" w:rsidRPr="00F111BA">
        <w:rPr>
          <w:rFonts w:ascii="Times New Roman" w:eastAsia="等线" w:hAnsi="Times New Roman" w:cs="Times New Roman"/>
        </w:rPr>
        <w:t>DESs</w:t>
      </w:r>
      <w:r w:rsidR="009D2FFF" w:rsidRPr="00F111BA">
        <w:rPr>
          <w:rFonts w:ascii="Times New Roman" w:eastAsia="等线" w:hAnsi="Times New Roman" w:cs="Times New Roman"/>
        </w:rPr>
        <w:t xml:space="preserve"> </w:t>
      </w:r>
      <w:r w:rsidR="009D2FFF" w:rsidRPr="00F111BA">
        <w:rPr>
          <w:rFonts w:ascii="Times New Roman" w:eastAsia="等线" w:hAnsi="Times New Roman" w:cs="Times New Roman" w:hint="eastAsia"/>
        </w:rPr>
        <w:t>according</w:t>
      </w:r>
      <w:r w:rsidR="009D2FFF" w:rsidRPr="00F111BA">
        <w:rPr>
          <w:rFonts w:ascii="Times New Roman" w:eastAsia="等线" w:hAnsi="Times New Roman" w:cs="Times New Roman"/>
        </w:rPr>
        <w:t xml:space="preserve"> to</w:t>
      </w:r>
      <w:r w:rsidRPr="00F111BA">
        <w:rPr>
          <w:rFonts w:ascii="Times New Roman" w:eastAsia="等线" w:hAnsi="Times New Roman" w:cs="Times New Roman"/>
        </w:rPr>
        <w:t xml:space="preserve"> the results shown in</w:t>
      </w:r>
      <w:r w:rsidR="00187C0F" w:rsidRPr="00F111BA">
        <w:rPr>
          <w:rFonts w:ascii="Times New Roman" w:eastAsia="等线" w:hAnsi="Times New Roman" w:cs="Times New Roman"/>
        </w:rPr>
        <w:t xml:space="preserve"> </w:t>
      </w:r>
      <w:r w:rsidR="00187C0F" w:rsidRPr="00F111BA">
        <w:rPr>
          <w:rFonts w:ascii="Times New Roman" w:eastAsia="等线" w:hAnsi="Times New Roman" w:cs="Times New Roman"/>
          <w:b/>
          <w:bCs/>
        </w:rPr>
        <w:t>Fig. 3</w:t>
      </w:r>
      <w:r w:rsidR="00187C0F" w:rsidRPr="00F111BA">
        <w:rPr>
          <w:rFonts w:ascii="Times New Roman" w:eastAsia="等线" w:hAnsi="Times New Roman" w:cs="Times New Roman"/>
        </w:rPr>
        <w:t>.</w:t>
      </w:r>
    </w:p>
    <w:p w14:paraId="2B8C2F7F" w14:textId="23909751" w:rsidR="00187C0F" w:rsidRPr="00F111BA" w:rsidRDefault="00D55006" w:rsidP="00D55006">
      <w:pPr>
        <w:spacing w:after="0" w:line="480" w:lineRule="auto"/>
        <w:jc w:val="center"/>
        <w:rPr>
          <w:rFonts w:ascii="Times New Roman" w:eastAsia="等线" w:hAnsi="Times New Roman" w:cs="Times New Roman"/>
        </w:rPr>
      </w:pPr>
      <w:r w:rsidRPr="00F111BA">
        <w:rPr>
          <w:noProof/>
        </w:rPr>
        <w:lastRenderedPageBreak/>
        <w:drawing>
          <wp:inline distT="0" distB="0" distL="0" distR="0" wp14:anchorId="7D09B0C6" wp14:editId="247BED31">
            <wp:extent cx="3484469" cy="7385050"/>
            <wp:effectExtent l="0" t="0" r="1905" b="6350"/>
            <wp:docPr id="3" name="图片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手机屏幕截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562" cy="7442471"/>
                    </a:xfrm>
                    <a:prstGeom prst="rect">
                      <a:avLst/>
                    </a:prstGeom>
                    <a:noFill/>
                    <a:ln>
                      <a:noFill/>
                    </a:ln>
                  </pic:spPr>
                </pic:pic>
              </a:graphicData>
            </a:graphic>
          </wp:inline>
        </w:drawing>
      </w:r>
    </w:p>
    <w:p w14:paraId="1B84815A" w14:textId="5140208F" w:rsidR="000D1CC9" w:rsidRPr="00F111BA" w:rsidRDefault="000D1CC9" w:rsidP="000D1CC9">
      <w:pPr>
        <w:spacing w:after="0" w:line="240" w:lineRule="auto"/>
        <w:jc w:val="both"/>
        <w:rPr>
          <w:rFonts w:ascii="Times New Roman" w:eastAsia="等线" w:hAnsi="Times New Roman" w:cs="Times New Roman"/>
        </w:rPr>
      </w:pPr>
      <w:r w:rsidRPr="00F111BA">
        <w:rPr>
          <w:rFonts w:ascii="Times New Roman" w:eastAsia="等线" w:hAnsi="Times New Roman" w:cs="Times New Roman"/>
          <w:b/>
          <w:bCs/>
        </w:rPr>
        <w:t>Fig. 4</w:t>
      </w:r>
      <w:r w:rsidRPr="00F111BA">
        <w:rPr>
          <w:rFonts w:ascii="Times New Roman" w:eastAsia="等线" w:hAnsi="Times New Roman" w:cs="Times New Roman"/>
        </w:rPr>
        <w:t xml:space="preserve"> </w:t>
      </w:r>
      <w:r w:rsidR="00690F5C" w:rsidRPr="00F111BA">
        <w:rPr>
          <w:rFonts w:ascii="Times New Roman" w:eastAsia="等线" w:hAnsi="Times New Roman" w:cs="Times New Roman"/>
        </w:rPr>
        <w:t>P</w:t>
      </w:r>
      <w:r w:rsidRPr="00F111BA">
        <w:rPr>
          <w:rFonts w:ascii="Times New Roman" w:eastAsia="等线" w:hAnsi="Times New Roman" w:cs="Times New Roman"/>
        </w:rPr>
        <w:t>rocessing route</w:t>
      </w:r>
      <w:r w:rsidRPr="00F111BA">
        <w:rPr>
          <w:rFonts w:ascii="Times New Roman" w:hAnsi="Times New Roman" w:cs="Times New Roman"/>
        </w:rPr>
        <w:t xml:space="preserve"> </w:t>
      </w:r>
      <w:r w:rsidRPr="00F111BA">
        <w:rPr>
          <w:rFonts w:ascii="Times New Roman" w:eastAsia="等线" w:hAnsi="Times New Roman" w:cs="Times New Roman"/>
        </w:rPr>
        <w:t xml:space="preserve">for </w:t>
      </w:r>
      <w:r w:rsidRPr="00F111BA">
        <w:rPr>
          <w:rFonts w:ascii="Times New Roman" w:hAnsi="Times New Roman" w:cs="Times New Roman"/>
        </w:rPr>
        <w:t>metal recovery from WPCBs by mechanical treatment and DES leaching</w:t>
      </w:r>
      <w:r w:rsidRPr="00F111BA">
        <w:rPr>
          <w:rFonts w:ascii="Times New Roman" w:eastAsia="等线" w:hAnsi="Times New Roman" w:cs="Times New Roman"/>
        </w:rPr>
        <w:t xml:space="preserve"> </w:t>
      </w:r>
    </w:p>
    <w:p w14:paraId="5AFCA9D5" w14:textId="77777777" w:rsidR="00C541B0" w:rsidRPr="00F111BA" w:rsidRDefault="00C541B0" w:rsidP="008E41A5">
      <w:pPr>
        <w:pStyle w:val="Abstrbody"/>
        <w:spacing w:after="0" w:line="480" w:lineRule="auto"/>
        <w:rPr>
          <w:rFonts w:eastAsia="等线"/>
          <w:sz w:val="22"/>
          <w:lang w:val="en-US" w:eastAsia="zh-CN"/>
        </w:rPr>
      </w:pPr>
    </w:p>
    <w:p w14:paraId="080203A0" w14:textId="11147073" w:rsidR="00506DF7" w:rsidRPr="00F111BA" w:rsidRDefault="002101D7" w:rsidP="00506DF7">
      <w:pPr>
        <w:spacing w:after="0" w:line="480" w:lineRule="auto"/>
        <w:rPr>
          <w:rFonts w:ascii="Times New Roman" w:eastAsia="等线" w:hAnsi="Times New Roman" w:cs="Times New Roman"/>
        </w:rPr>
      </w:pPr>
      <w:r w:rsidRPr="00F111BA">
        <w:rPr>
          <w:rFonts w:ascii="Times New Roman" w:eastAsia="等线" w:hAnsi="Times New Roman" w:cs="Times New Roman"/>
        </w:rPr>
        <w:t xml:space="preserve">3.3.2 </w:t>
      </w:r>
      <w:r w:rsidR="000D1CC9" w:rsidRPr="00F111BA">
        <w:rPr>
          <w:rFonts w:ascii="Times New Roman" w:eastAsia="等线" w:hAnsi="Times New Roman" w:cs="Times New Roman"/>
        </w:rPr>
        <w:t>Mixed metal powders before and after calcination</w:t>
      </w:r>
    </w:p>
    <w:p w14:paraId="5E578C09" w14:textId="7E7C0FB0" w:rsidR="002E51EB" w:rsidRPr="00F111BA" w:rsidRDefault="000D1CC9" w:rsidP="00861F5C">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As shown in </w:t>
      </w:r>
      <w:r w:rsidRPr="00F111BA">
        <w:rPr>
          <w:rFonts w:ascii="Times New Roman" w:eastAsia="等线" w:hAnsi="Times New Roman" w:cs="Times New Roman"/>
          <w:b/>
          <w:bCs/>
        </w:rPr>
        <w:t>Fig</w:t>
      </w:r>
      <w:r w:rsidR="006F7847" w:rsidRPr="00F111BA">
        <w:rPr>
          <w:rFonts w:ascii="Times New Roman" w:eastAsia="等线" w:hAnsi="Times New Roman" w:cs="Times New Roman"/>
          <w:b/>
          <w:bCs/>
        </w:rPr>
        <w:t>s</w:t>
      </w:r>
      <w:r w:rsidRPr="00F111BA">
        <w:rPr>
          <w:rFonts w:ascii="Times New Roman" w:eastAsia="等线" w:hAnsi="Times New Roman" w:cs="Times New Roman"/>
          <w:b/>
          <w:bCs/>
        </w:rPr>
        <w:t xml:space="preserve">. 5a </w:t>
      </w:r>
      <w:r w:rsidRPr="00F111BA">
        <w:rPr>
          <w:rFonts w:ascii="Times New Roman" w:eastAsia="等线" w:hAnsi="Times New Roman" w:cs="Times New Roman"/>
        </w:rPr>
        <w:t>and</w:t>
      </w:r>
      <w:r w:rsidRPr="00F111BA">
        <w:rPr>
          <w:rFonts w:ascii="Times New Roman" w:eastAsia="等线" w:hAnsi="Times New Roman" w:cs="Times New Roman"/>
          <w:b/>
          <w:bCs/>
        </w:rPr>
        <w:t xml:space="preserve"> b</w:t>
      </w:r>
      <w:r w:rsidRPr="00F111BA">
        <w:rPr>
          <w:rFonts w:ascii="Times New Roman" w:eastAsia="等线" w:hAnsi="Times New Roman" w:cs="Times New Roman"/>
        </w:rPr>
        <w:t>, the mixed metal powder</w:t>
      </w:r>
      <w:r w:rsidR="00EC5A40" w:rsidRPr="00F111BA">
        <w:rPr>
          <w:rFonts w:ascii="Times New Roman" w:eastAsia="等线" w:hAnsi="Times New Roman" w:cs="Times New Roman"/>
        </w:rPr>
        <w:t xml:space="preserve"> before calcination</w:t>
      </w:r>
      <w:r w:rsidRPr="00F111BA">
        <w:rPr>
          <w:rFonts w:ascii="Times New Roman" w:eastAsia="等线" w:hAnsi="Times New Roman" w:cs="Times New Roman"/>
        </w:rPr>
        <w:t xml:space="preserve"> </w:t>
      </w:r>
      <w:r w:rsidR="006F7847" w:rsidRPr="00F111BA">
        <w:rPr>
          <w:rFonts w:ascii="Times New Roman" w:eastAsia="等线" w:hAnsi="Times New Roman" w:cs="Times New Roman"/>
        </w:rPr>
        <w:t>was</w:t>
      </w:r>
      <w:r w:rsidRPr="00F111BA">
        <w:rPr>
          <w:rFonts w:ascii="Times New Roman" w:eastAsia="等线" w:hAnsi="Times New Roman" w:cs="Times New Roman"/>
        </w:rPr>
        <w:t xml:space="preserve"> red</w:t>
      </w:r>
      <w:r w:rsidR="006F7847" w:rsidRPr="00F111BA">
        <w:rPr>
          <w:rFonts w:ascii="Times New Roman" w:eastAsia="等线" w:hAnsi="Times New Roman" w:cs="Times New Roman"/>
        </w:rPr>
        <w:t xml:space="preserve"> and included a</w:t>
      </w:r>
      <w:r w:rsidRPr="00F111BA">
        <w:rPr>
          <w:rFonts w:ascii="Times New Roman" w:eastAsia="等线" w:hAnsi="Times New Roman" w:cs="Times New Roman"/>
        </w:rPr>
        <w:t xml:space="preserve"> small </w:t>
      </w:r>
      <w:proofErr w:type="gramStart"/>
      <w:r w:rsidR="006F7847" w:rsidRPr="00F111BA">
        <w:rPr>
          <w:rFonts w:ascii="Times New Roman" w:eastAsia="等线" w:hAnsi="Times New Roman" w:cs="Times New Roman"/>
        </w:rPr>
        <w:t>amount</w:t>
      </w:r>
      <w:proofErr w:type="gramEnd"/>
      <w:r w:rsidR="006F7847" w:rsidRPr="00F111BA">
        <w:rPr>
          <w:rFonts w:ascii="Times New Roman" w:eastAsia="等线" w:hAnsi="Times New Roman" w:cs="Times New Roman"/>
        </w:rPr>
        <w:t xml:space="preserve"> of </w:t>
      </w:r>
      <w:r w:rsidRPr="00F111BA">
        <w:rPr>
          <w:rFonts w:ascii="Times New Roman" w:eastAsia="等线" w:hAnsi="Times New Roman" w:cs="Times New Roman"/>
        </w:rPr>
        <w:t>silver-white solid</w:t>
      </w:r>
      <w:r w:rsidR="006F7847" w:rsidRPr="00F111BA">
        <w:rPr>
          <w:rFonts w:ascii="Times New Roman" w:eastAsia="等线" w:hAnsi="Times New Roman" w:cs="Times New Roman"/>
        </w:rPr>
        <w:t>s</w:t>
      </w:r>
      <w:r w:rsidRPr="00F111BA">
        <w:rPr>
          <w:rFonts w:ascii="Times New Roman" w:eastAsia="等线" w:hAnsi="Times New Roman" w:cs="Times New Roman"/>
        </w:rPr>
        <w:t xml:space="preserve"> with non-uniform particle sizes, classified as solders. The mixed metal </w:t>
      </w:r>
      <w:r w:rsidRPr="00F111BA">
        <w:rPr>
          <w:rFonts w:ascii="Times New Roman" w:eastAsia="等线" w:hAnsi="Times New Roman" w:cs="Times New Roman"/>
        </w:rPr>
        <w:lastRenderedPageBreak/>
        <w:t xml:space="preserve">powder </w:t>
      </w:r>
      <w:r w:rsidR="006F7847" w:rsidRPr="00F111BA">
        <w:rPr>
          <w:rFonts w:ascii="Times New Roman" w:eastAsia="等线" w:hAnsi="Times New Roman" w:cs="Times New Roman"/>
        </w:rPr>
        <w:t xml:space="preserve">appeared as </w:t>
      </w:r>
      <w:r w:rsidRPr="00F111BA">
        <w:rPr>
          <w:rFonts w:ascii="Times New Roman" w:eastAsia="等线" w:hAnsi="Times New Roman" w:cs="Times New Roman"/>
        </w:rPr>
        <w:t>a homogeneous black solid after calcination.</w:t>
      </w:r>
      <w:r w:rsidR="006F7847" w:rsidRPr="00F111BA">
        <w:rPr>
          <w:rFonts w:ascii="Times New Roman" w:eastAsia="等线" w:hAnsi="Times New Roman" w:cs="Times New Roman"/>
        </w:rPr>
        <w:t xml:space="preserve"> The</w:t>
      </w:r>
      <w:r w:rsidRPr="00F111BA">
        <w:rPr>
          <w:rFonts w:ascii="Times New Roman" w:eastAsia="等线" w:hAnsi="Times New Roman" w:cs="Times New Roman"/>
        </w:rPr>
        <w:t xml:space="preserve"> XRD analysis </w:t>
      </w:r>
      <w:r w:rsidR="00F906E7" w:rsidRPr="00F111BA">
        <w:rPr>
          <w:rFonts w:ascii="Times New Roman" w:eastAsia="等线" w:hAnsi="Times New Roman" w:cs="Times New Roman"/>
        </w:rPr>
        <w:t xml:space="preserve">of </w:t>
      </w:r>
      <w:r w:rsidRPr="00F111BA">
        <w:rPr>
          <w:rFonts w:ascii="Times New Roman" w:eastAsia="等线" w:hAnsi="Times New Roman" w:cs="Times New Roman"/>
        </w:rPr>
        <w:t xml:space="preserve">the initial samples </w:t>
      </w:r>
      <w:r w:rsidR="006F7847" w:rsidRPr="00F111BA">
        <w:rPr>
          <w:rFonts w:ascii="Times New Roman" w:hAnsi="Times New Roman" w:cs="Times New Roman"/>
        </w:rPr>
        <w:t>indicated</w:t>
      </w:r>
      <w:r w:rsidRPr="00F111BA">
        <w:rPr>
          <w:rFonts w:ascii="Times New Roman" w:hAnsi="Times New Roman" w:cs="Times New Roman"/>
        </w:rPr>
        <w:t xml:space="preserve"> the presence of Cu as </w:t>
      </w:r>
      <w:r w:rsidR="006F7847" w:rsidRPr="00F111BA">
        <w:rPr>
          <w:rFonts w:ascii="Times New Roman" w:hAnsi="Times New Roman" w:cs="Times New Roman"/>
        </w:rPr>
        <w:t xml:space="preserve">the </w:t>
      </w:r>
      <w:r w:rsidRPr="00F111BA">
        <w:rPr>
          <w:rFonts w:ascii="Times New Roman" w:eastAsia="等线" w:hAnsi="Times New Roman" w:cs="Times New Roman"/>
        </w:rPr>
        <w:t>dominant</w:t>
      </w:r>
      <w:r w:rsidRPr="00F111BA">
        <w:rPr>
          <w:rFonts w:ascii="Times New Roman" w:hAnsi="Times New Roman" w:cs="Times New Roman"/>
        </w:rPr>
        <w:t xml:space="preserve"> phase</w:t>
      </w:r>
      <w:r w:rsidRPr="00F111BA">
        <w:rPr>
          <w:rFonts w:ascii="Times New Roman" w:eastAsia="等线" w:hAnsi="Times New Roman" w:cs="Times New Roman"/>
        </w:rPr>
        <w:t xml:space="preserve"> </w:t>
      </w:r>
      <w:r w:rsidR="006F7847" w:rsidRPr="00F111BA">
        <w:rPr>
          <w:rFonts w:ascii="Times New Roman" w:eastAsia="等线" w:hAnsi="Times New Roman" w:cs="Times New Roman"/>
        </w:rPr>
        <w:t xml:space="preserve">along with </w:t>
      </w:r>
      <w:r w:rsidR="00EC5A40" w:rsidRPr="00F111BA">
        <w:rPr>
          <w:rFonts w:ascii="Times New Roman" w:eastAsia="等线" w:hAnsi="Times New Roman" w:cs="Times New Roman"/>
        </w:rPr>
        <w:t>Cu</w:t>
      </w:r>
      <w:r w:rsidR="006F7847" w:rsidRPr="00F111BA">
        <w:rPr>
          <w:rFonts w:ascii="Times New Roman" w:eastAsia="等线" w:hAnsi="Times New Roman" w:cs="Times New Roman"/>
        </w:rPr>
        <w:t>–</w:t>
      </w:r>
      <w:r w:rsidR="00EC5A40" w:rsidRPr="00F111BA">
        <w:rPr>
          <w:rFonts w:ascii="Times New Roman" w:eastAsia="等线" w:hAnsi="Times New Roman" w:cs="Times New Roman"/>
        </w:rPr>
        <w:t>Sn</w:t>
      </w:r>
      <w:r w:rsidR="006F7847" w:rsidRPr="00F111BA">
        <w:rPr>
          <w:rFonts w:ascii="Times New Roman" w:eastAsia="等线" w:hAnsi="Times New Roman" w:cs="Times New Roman"/>
        </w:rPr>
        <w:t xml:space="preserve"> and</w:t>
      </w:r>
      <w:r w:rsidR="00EC5A40" w:rsidRPr="00F111BA">
        <w:rPr>
          <w:rFonts w:ascii="Times New Roman" w:eastAsia="等线" w:hAnsi="Times New Roman" w:cs="Times New Roman"/>
        </w:rPr>
        <w:t xml:space="preserve"> </w:t>
      </w:r>
      <w:r w:rsidRPr="00F111BA">
        <w:rPr>
          <w:rFonts w:ascii="Times New Roman" w:eastAsia="等线" w:hAnsi="Times New Roman" w:cs="Times New Roman"/>
        </w:rPr>
        <w:t>Cu</w:t>
      </w:r>
      <w:r w:rsidR="006F7847" w:rsidRPr="00F111BA">
        <w:rPr>
          <w:rFonts w:ascii="Times New Roman" w:eastAsia="等线" w:hAnsi="Times New Roman" w:cs="Times New Roman"/>
        </w:rPr>
        <w:t>–</w:t>
      </w:r>
      <w:r w:rsidRPr="00F111BA">
        <w:rPr>
          <w:rFonts w:ascii="Times New Roman" w:eastAsia="等线" w:hAnsi="Times New Roman" w:cs="Times New Roman"/>
        </w:rPr>
        <w:t xml:space="preserve">Fe alloys. </w:t>
      </w:r>
      <w:r w:rsidR="006F7847" w:rsidRPr="00F111BA">
        <w:rPr>
          <w:rFonts w:ascii="Times New Roman" w:eastAsia="等线" w:hAnsi="Times New Roman" w:cs="Times New Roman"/>
        </w:rPr>
        <w:t>Moreover</w:t>
      </w:r>
      <w:r w:rsidRPr="00F111BA">
        <w:rPr>
          <w:rFonts w:ascii="Times New Roman" w:eastAsia="等线" w:hAnsi="Times New Roman" w:cs="Times New Roman"/>
        </w:rPr>
        <w:t xml:space="preserve">, </w:t>
      </w:r>
      <w:r w:rsidRPr="00F111BA">
        <w:rPr>
          <w:rFonts w:ascii="Times New Roman" w:hAnsi="Times New Roman" w:cs="Times New Roman"/>
        </w:rPr>
        <w:t xml:space="preserve">several unidentified signals were observed because of the complex components of WPCBs </w:t>
      </w:r>
      <w:r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{"citationItems":[{"id":"ITEM-1","itemData":{"DOI":"10.1016/j.jece.2019.103133","ISSN":"2213-3437","author":[{"dropping-particle":"","family":"Nekouei","given":"Rasoul Khayyam","non-dropping-particle":"","parse-names":false,"suffix":""},{"dropping-particle":"","family":"Pahlevani","given":"Farshid","non-dropping-particle":"","parse-names":false,"suffix":""},{"dropping-particle":"","family":"Mayyas","given":"Mohannad","non-dropping-particle":"","parse-names":false,"suffix":""},{"dropping-particle":"","family":"Maroufi","given":"Samane","non-dropping-particle":"","parse-names":false,"suffix":""}],"container-title":"Journal of Environmental Chemical Engineering","id":"ITEM-1","issue":"3","issued":{"date-parts":[["2019"]]},"page":"103133","publisher":"Elsevier","title":"Direct transformation of waste printed circuit boards into high surface area t-SnO2 for photocatalytic dye degradation","type":"article-journal","volume":"7"},"uris":["http://www.mendeley.com/documents/?uuid=01a05d41-a7ed-4631-b86b-9b12da8ef66e"]}],"mendeley":{"formattedCitation":"[41]","plainTextFormattedCitation":"[41]","previouslyFormattedCitation":"(Nekouei et al., 2019)"},"properties":{"noteIndex":0},"schema":"https://github.com/citation-style-language/schema/raw/master/csl-citation.json"}</w:instrText>
      </w:r>
      <w:r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[41]</w:t>
      </w:r>
      <w:r w:rsidRPr="00F111BA">
        <w:rPr>
          <w:rFonts w:ascii="Times New Roman" w:eastAsia="等线" w:hAnsi="Times New Roman" w:cs="Times New Roman"/>
        </w:rPr>
        <w:fldChar w:fldCharType="end"/>
      </w:r>
      <w:r w:rsidRPr="00F111BA">
        <w:rPr>
          <w:rFonts w:ascii="Times New Roman" w:hAnsi="Times New Roman" w:cs="Times New Roman"/>
        </w:rPr>
        <w:t>.</w:t>
      </w:r>
      <w:r w:rsidRPr="00F111BA">
        <w:rPr>
          <w:rFonts w:ascii="Times New Roman" w:eastAsia="等线" w:hAnsi="Times New Roman" w:cs="Times New Roman"/>
        </w:rPr>
        <w:t xml:space="preserve"> </w:t>
      </w:r>
      <w:r w:rsidR="006F7847" w:rsidRPr="00F111BA">
        <w:rPr>
          <w:rFonts w:ascii="Times New Roman" w:eastAsia="等线" w:hAnsi="Times New Roman" w:cs="Times New Roman"/>
        </w:rPr>
        <w:t xml:space="preserve">The </w:t>
      </w:r>
      <w:r w:rsidRPr="00F111BA">
        <w:rPr>
          <w:rFonts w:ascii="Times New Roman" w:eastAsia="等线" w:hAnsi="Times New Roman" w:cs="Times New Roman"/>
        </w:rPr>
        <w:t xml:space="preserve">XRD </w:t>
      </w:r>
      <w:r w:rsidR="00F906E7" w:rsidRPr="00F111BA">
        <w:rPr>
          <w:rFonts w:ascii="Times New Roman" w:eastAsia="等线" w:hAnsi="Times New Roman" w:cs="Times New Roman"/>
        </w:rPr>
        <w:t xml:space="preserve">patterns </w:t>
      </w:r>
      <w:r w:rsidR="006F7847" w:rsidRPr="00F111BA">
        <w:rPr>
          <w:rFonts w:ascii="Times New Roman" w:eastAsia="等线" w:hAnsi="Times New Roman" w:cs="Times New Roman"/>
        </w:rPr>
        <w:t xml:space="preserve">of </w:t>
      </w:r>
      <w:r w:rsidRPr="00F111BA">
        <w:rPr>
          <w:rFonts w:ascii="Times New Roman" w:eastAsia="等线" w:hAnsi="Times New Roman" w:cs="Times New Roman"/>
        </w:rPr>
        <w:t xml:space="preserve">the samples </w:t>
      </w:r>
      <w:r w:rsidR="006F7847" w:rsidRPr="00F111BA">
        <w:rPr>
          <w:rFonts w:ascii="Times New Roman" w:eastAsia="等线" w:hAnsi="Times New Roman" w:cs="Times New Roman"/>
        </w:rPr>
        <w:t xml:space="preserve">subjected to </w:t>
      </w:r>
      <w:r w:rsidRPr="00F111BA">
        <w:rPr>
          <w:rFonts w:ascii="Times New Roman" w:eastAsia="等线" w:hAnsi="Times New Roman" w:cs="Times New Roman"/>
        </w:rPr>
        <w:t xml:space="preserve">calcination displayed strong diffraction peaks corresponding to </w:t>
      </w:r>
      <w:proofErr w:type="spellStart"/>
      <w:r w:rsidRPr="00F111BA">
        <w:rPr>
          <w:rFonts w:ascii="Times New Roman" w:eastAsia="等线" w:hAnsi="Times New Roman" w:cs="Times New Roman"/>
        </w:rPr>
        <w:t>CuO</w:t>
      </w:r>
      <w:proofErr w:type="spellEnd"/>
      <w:r w:rsidRPr="00F111BA">
        <w:rPr>
          <w:rFonts w:ascii="Times New Roman" w:eastAsia="等线" w:hAnsi="Times New Roman" w:cs="Times New Roman"/>
        </w:rPr>
        <w:t xml:space="preserve">. Other metal oxide phases, </w:t>
      </w:r>
      <w:r w:rsidR="00F906E7" w:rsidRPr="00F111BA">
        <w:rPr>
          <w:rFonts w:ascii="Times New Roman" w:eastAsia="等线" w:hAnsi="Times New Roman" w:cs="Times New Roman"/>
        </w:rPr>
        <w:t xml:space="preserve">namely </w:t>
      </w:r>
      <w:r w:rsidRPr="00F111BA">
        <w:rPr>
          <w:rFonts w:ascii="Times New Roman" w:eastAsia="等线" w:hAnsi="Times New Roman" w:cs="Times New Roman"/>
        </w:rPr>
        <w:t>Cu</w:t>
      </w:r>
      <w:r w:rsidRPr="00F111BA">
        <w:rPr>
          <w:rFonts w:ascii="Times New Roman" w:eastAsia="等线" w:hAnsi="Times New Roman" w:cs="Times New Roman"/>
          <w:vertAlign w:val="subscript"/>
        </w:rPr>
        <w:t>2</w:t>
      </w:r>
      <w:r w:rsidRPr="00F111BA">
        <w:rPr>
          <w:rFonts w:ascii="Times New Roman" w:eastAsia="等线" w:hAnsi="Times New Roman" w:cs="Times New Roman"/>
        </w:rPr>
        <w:t>O, Fe</w:t>
      </w:r>
      <w:r w:rsidRPr="00F111BA">
        <w:rPr>
          <w:rFonts w:ascii="Times New Roman" w:eastAsia="等线" w:hAnsi="Times New Roman" w:cs="Times New Roman"/>
          <w:vertAlign w:val="subscript"/>
        </w:rPr>
        <w:t>2</w:t>
      </w:r>
      <w:r w:rsidRPr="00F111BA">
        <w:rPr>
          <w:rFonts w:ascii="Times New Roman" w:eastAsia="等线" w:hAnsi="Times New Roman" w:cs="Times New Roman"/>
        </w:rPr>
        <w:t>O</w:t>
      </w:r>
      <w:r w:rsidRPr="00F111BA">
        <w:rPr>
          <w:rFonts w:ascii="Times New Roman" w:eastAsia="等线" w:hAnsi="Times New Roman" w:cs="Times New Roman"/>
          <w:vertAlign w:val="subscript"/>
        </w:rPr>
        <w:t>3</w:t>
      </w:r>
      <w:r w:rsidRPr="00F111BA">
        <w:rPr>
          <w:rFonts w:ascii="Times New Roman" w:eastAsia="等线" w:hAnsi="Times New Roman" w:cs="Times New Roman"/>
        </w:rPr>
        <w:t xml:space="preserve"> and </w:t>
      </w:r>
      <w:proofErr w:type="spellStart"/>
      <w:r w:rsidRPr="00F111BA">
        <w:rPr>
          <w:rFonts w:ascii="Times New Roman" w:eastAsia="等线" w:hAnsi="Times New Roman" w:cs="Times New Roman"/>
        </w:rPr>
        <w:t>ZnO</w:t>
      </w:r>
      <w:proofErr w:type="spellEnd"/>
      <w:r w:rsidRPr="00F111BA">
        <w:rPr>
          <w:rFonts w:ascii="Times New Roman" w:eastAsia="等线" w:hAnsi="Times New Roman" w:cs="Times New Roman"/>
        </w:rPr>
        <w:t>, were identified</w:t>
      </w:r>
      <w:r w:rsidR="006F7847" w:rsidRPr="00F111BA">
        <w:rPr>
          <w:rFonts w:ascii="Times New Roman" w:eastAsia="等线" w:hAnsi="Times New Roman" w:cs="Times New Roman"/>
        </w:rPr>
        <w:t xml:space="preserve">, along with several </w:t>
      </w:r>
      <w:r w:rsidRPr="00F111BA">
        <w:rPr>
          <w:rFonts w:ascii="Times New Roman" w:eastAsia="等线" w:hAnsi="Times New Roman" w:cs="Times New Roman"/>
        </w:rPr>
        <w:t>unassigned</w:t>
      </w:r>
      <w:r w:rsidRPr="00F111BA">
        <w:rPr>
          <w:rFonts w:ascii="Times New Roman" w:hAnsi="Times New Roman" w:cs="Times New Roman"/>
        </w:rPr>
        <w:t xml:space="preserve"> weak</w:t>
      </w:r>
      <w:r w:rsidRPr="00F111BA">
        <w:rPr>
          <w:rFonts w:ascii="Times New Roman" w:eastAsia="等线" w:hAnsi="Times New Roman" w:cs="Times New Roman"/>
        </w:rPr>
        <w:t xml:space="preserve"> peaks. </w:t>
      </w:r>
      <w:r w:rsidR="006F7847" w:rsidRPr="00F111BA">
        <w:rPr>
          <w:rFonts w:ascii="Times New Roman" w:eastAsia="等线" w:hAnsi="Times New Roman" w:cs="Times New Roman"/>
          <w:b/>
          <w:bCs/>
        </w:rPr>
        <w:t>Table 1</w:t>
      </w:r>
      <w:r w:rsidR="006F7847" w:rsidRPr="00F111BA">
        <w:rPr>
          <w:rFonts w:ascii="Times New Roman" w:eastAsia="等线" w:hAnsi="Times New Roman" w:cs="Times New Roman"/>
        </w:rPr>
        <w:t xml:space="preserve"> summarizes t</w:t>
      </w:r>
      <w:r w:rsidRPr="00F111BA">
        <w:rPr>
          <w:rFonts w:ascii="Times New Roman" w:eastAsia="等线" w:hAnsi="Times New Roman" w:cs="Times New Roman"/>
        </w:rPr>
        <w:t xml:space="preserve">he </w:t>
      </w:r>
      <w:bookmarkStart w:id="10" w:name="_Hlk126400177"/>
      <w:r w:rsidRPr="00F111BA">
        <w:rPr>
          <w:rFonts w:ascii="Times New Roman" w:eastAsia="等线" w:hAnsi="Times New Roman" w:cs="Times New Roman"/>
        </w:rPr>
        <w:t>metal mass and distribution in weight</w:t>
      </w:r>
      <w:bookmarkEnd w:id="10"/>
      <w:r w:rsidRPr="00F111BA">
        <w:rPr>
          <w:rFonts w:ascii="Times New Roman" w:eastAsia="等线" w:hAnsi="Times New Roman" w:cs="Times New Roman"/>
        </w:rPr>
        <w:t xml:space="preserve">. </w:t>
      </w:r>
      <w:r w:rsidR="00B55CB3" w:rsidRPr="00F111BA">
        <w:rPr>
          <w:rFonts w:ascii="Times New Roman" w:eastAsia="等线" w:hAnsi="Times New Roman" w:cs="Times New Roman"/>
        </w:rPr>
        <w:t>The metal distribution of</w:t>
      </w:r>
      <w:r w:rsidR="006F7847" w:rsidRPr="00F111BA">
        <w:rPr>
          <w:rFonts w:ascii="Times New Roman" w:eastAsia="等线" w:hAnsi="Times New Roman" w:cs="Times New Roman"/>
        </w:rPr>
        <w:t xml:space="preserve"> the</w:t>
      </w:r>
      <w:r w:rsidR="00B55CB3" w:rsidRPr="00F111BA">
        <w:rPr>
          <w:rFonts w:ascii="Times New Roman" w:eastAsia="等线" w:hAnsi="Times New Roman" w:cs="Times New Roman"/>
        </w:rPr>
        <w:t xml:space="preserve"> WPCBs in this study was </w:t>
      </w:r>
      <w:r w:rsidR="006F7847" w:rsidRPr="00F111BA">
        <w:rPr>
          <w:rFonts w:ascii="Times New Roman" w:eastAsia="等线" w:hAnsi="Times New Roman" w:cs="Times New Roman"/>
        </w:rPr>
        <w:t>similar to that reported by</w:t>
      </w:r>
      <w:r w:rsidR="00B55CB3" w:rsidRPr="00F111BA">
        <w:rPr>
          <w:rFonts w:ascii="Times New Roman" w:eastAsia="等线" w:hAnsi="Times New Roman" w:cs="Times New Roman"/>
        </w:rPr>
        <w:t xml:space="preserve"> Ghodrat </w:t>
      </w:r>
      <w:r w:rsidR="00B55CB3"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{"citationItems":[{"id":"ITEM-1","itemData":{"DOI":"10.1016/j.envdev.2017.07.001","ISSN":"22114645","abstract":"This study provides an environmental impact assessment of the black copper smelting route for the processing and recovery of copper and other valuable metals such as gold and silver from waste printed circuit boards (PCB). Thermodynamic based analysis was conducted to simulate the recycling process and a life cycle assessment was carried out to estimate and compare the environmental impact of the two scenarios: (1) recycling of precious metal out of waste PCBs through secondary copper smelting (Electronic Waste Processing, EWP); and (2) secondary copper recycling without adding electronic waste to the feed (SCR). The results of the study revealed that environmental impacts of using e-waste along with low-grade copper scrap in existing smelters to recover precious metals are dependent on the distance the material feed travels to the smelter and the means of electricity supplying the smelter. It is also found that the impact of the EWP scenario for climate change, freshwater eutrophication, and fossil depletion is significantly higher than those obtained from the SCR scenario and it is mainly because the metal and oxide dust in former scenario needs to be further refined to recover metals such as nickel, zinc and lead. The results also confirm that 10% cut in electricity usage in EWP scenario, has the higher environmental benefit in almost all dominant categories.","author":[{"dropping-particle":"","family":"Ghodrat","given":"Maryam","non-dropping-particle":"","parse-names":false,"suffix":""},{"dropping-particle":"","family":"Rhamdhani","given":"M. Akbar","non-dropping-particle":"","parse-names":false,"suffix":""},{"dropping-particle":"","family":"Brooks","given":"Geoffrey","non-dropping-particle":"","parse-names":false,"suffix":""},{"dropping-particle":"","family":"Rashidi","given":"Maria","non-dropping-particle":"","parse-names":false,"suffix":""},{"dropping-particle":"","family":"Samali","given":"Bijan","non-dropping-particle":"","parse-names":false,"suffix":""}],"container-title":"Environmental Development","id":"ITEM-1","issue":"July","issued":{"date-parts":[["2017"]]},"page":"36-49","title":"A thermodynamic-based life cycle assessment of precious metal recycling out of waste printed circuit board through secondary copper smelting","type":"article-journal","volume":"24"},"uris":["http://www.mendeley.com/documents/?uuid=9a378e6f-d102-4219-87bf-641fbe72a48a"]}],"mendeley":{"formattedCitation":"[42]","plainTextFormattedCitation":"[42]","previouslyFormattedCitation":"(Ghodrat et al., 2017)"},"properties":{"noteIndex":0},"schema":"https://github.com/citation-style-language/schema/raw/master/csl-citation.json"}</w:instrText>
      </w:r>
      <w:r w:rsidR="00B55CB3"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[42]</w:t>
      </w:r>
      <w:r w:rsidR="00B55CB3" w:rsidRPr="00F111BA">
        <w:rPr>
          <w:rFonts w:ascii="Times New Roman" w:eastAsia="等线" w:hAnsi="Times New Roman" w:cs="Times New Roman"/>
        </w:rPr>
        <w:fldChar w:fldCharType="end"/>
      </w:r>
      <w:r w:rsidR="00B55CB3" w:rsidRPr="00F111BA">
        <w:rPr>
          <w:rFonts w:ascii="Times New Roman" w:eastAsia="等线" w:hAnsi="Times New Roman" w:cs="Times New Roman"/>
        </w:rPr>
        <w:t xml:space="preserve">. Cu </w:t>
      </w:r>
      <w:r w:rsidR="00B55CB3" w:rsidRPr="00F111BA">
        <w:rPr>
          <w:rFonts w:ascii="Times New Roman" w:hAnsi="Times New Roman" w:cs="Times New Roman"/>
        </w:rPr>
        <w:t>accounted for &gt; 60 wt.</w:t>
      </w:r>
      <w:r w:rsidR="008A096E" w:rsidRPr="00F111BA">
        <w:rPr>
          <w:rFonts w:ascii="Times New Roman" w:hAnsi="Times New Roman" w:cs="Times New Roman"/>
        </w:rPr>
        <w:t>%</w:t>
      </w:r>
      <w:r w:rsidR="00B55CB3" w:rsidRPr="00F111BA">
        <w:rPr>
          <w:rFonts w:ascii="Times New Roman" w:hAnsi="Times New Roman" w:cs="Times New Roman"/>
        </w:rPr>
        <w:t>, followed Pb, Sn, Fe</w:t>
      </w:r>
      <w:r w:rsidR="006F7847" w:rsidRPr="00F111BA">
        <w:rPr>
          <w:rFonts w:ascii="Times New Roman" w:hAnsi="Times New Roman" w:cs="Times New Roman"/>
        </w:rPr>
        <w:t>,</w:t>
      </w:r>
      <w:r w:rsidR="00B55CB3" w:rsidRPr="00F111BA">
        <w:rPr>
          <w:rFonts w:ascii="Times New Roman" w:hAnsi="Times New Roman" w:cs="Times New Roman"/>
        </w:rPr>
        <w:t xml:space="preserve"> and Zn in the </w:t>
      </w:r>
      <w:r w:rsidR="00B55CB3" w:rsidRPr="00F111BA">
        <w:rPr>
          <w:rFonts w:ascii="Times New Roman" w:eastAsia="等线" w:hAnsi="Times New Roman" w:cs="Times New Roman"/>
        </w:rPr>
        <w:t xml:space="preserve">mixed metal powder before calcination. </w:t>
      </w:r>
      <w:r w:rsidRPr="00F111BA">
        <w:rPr>
          <w:rFonts w:ascii="Times New Roman" w:eastAsia="等线" w:hAnsi="Times New Roman" w:cs="Times New Roman"/>
        </w:rPr>
        <w:t xml:space="preserve">Although Pb-related phases were not identified in the XRD </w:t>
      </w:r>
      <w:r w:rsidR="00F906E7" w:rsidRPr="00F111BA">
        <w:rPr>
          <w:rFonts w:ascii="Times New Roman" w:eastAsia="等线" w:hAnsi="Times New Roman" w:cs="Times New Roman"/>
        </w:rPr>
        <w:t>patterns</w:t>
      </w:r>
      <w:r w:rsidRPr="00F111BA">
        <w:rPr>
          <w:rFonts w:ascii="Times New Roman" w:eastAsia="等线" w:hAnsi="Times New Roman" w:cs="Times New Roman"/>
        </w:rPr>
        <w:t xml:space="preserve">, the metal analysis showed that Pb in the mixed metal powder before and after calcination accounted for 14.87 </w:t>
      </w:r>
      <w:r w:rsidRPr="00F111BA">
        <w:rPr>
          <w:rFonts w:ascii="Times New Roman" w:hAnsi="Times New Roman" w:cs="Times New Roman"/>
        </w:rPr>
        <w:t>wt.</w:t>
      </w:r>
      <w:r w:rsidR="008A096E" w:rsidRPr="00F111BA">
        <w:rPr>
          <w:rFonts w:ascii="Times New Roman" w:hAnsi="Times New Roman" w:cs="Times New Roman"/>
        </w:rPr>
        <w:t>%</w:t>
      </w:r>
      <w:r w:rsidRPr="00F111BA">
        <w:rPr>
          <w:rFonts w:ascii="Times New Roman" w:eastAsia="等线" w:hAnsi="Times New Roman" w:cs="Times New Roman"/>
        </w:rPr>
        <w:t xml:space="preserve"> and 7.67 </w:t>
      </w:r>
      <w:r w:rsidRPr="00F111BA">
        <w:rPr>
          <w:rFonts w:ascii="Times New Roman" w:hAnsi="Times New Roman" w:cs="Times New Roman"/>
        </w:rPr>
        <w:t>wt.</w:t>
      </w:r>
      <w:r w:rsidR="008A096E" w:rsidRPr="00F111BA">
        <w:rPr>
          <w:rFonts w:ascii="Times New Roman" w:hAnsi="Times New Roman" w:cs="Times New Roman"/>
        </w:rPr>
        <w:t>%</w:t>
      </w:r>
      <w:r w:rsidRPr="00F111BA">
        <w:rPr>
          <w:rFonts w:ascii="Times New Roman" w:eastAsia="等线" w:hAnsi="Times New Roman" w:cs="Times New Roman"/>
        </w:rPr>
        <w:t xml:space="preserve">, respectively. </w:t>
      </w:r>
      <w:r w:rsidR="00F906E7" w:rsidRPr="00F111BA">
        <w:rPr>
          <w:rFonts w:ascii="Times New Roman" w:eastAsia="等线" w:hAnsi="Times New Roman" w:cs="Times New Roman"/>
        </w:rPr>
        <w:t>The loss of m</w:t>
      </w:r>
      <w:r w:rsidRPr="00F111BA">
        <w:rPr>
          <w:rFonts w:ascii="Times New Roman" w:eastAsia="等线" w:hAnsi="Times New Roman" w:cs="Times New Roman"/>
        </w:rPr>
        <w:t xml:space="preserve">ore than half of the mass </w:t>
      </w:r>
      <w:r w:rsidR="006F7847" w:rsidRPr="00F111BA">
        <w:rPr>
          <w:rFonts w:ascii="Times New Roman" w:eastAsia="等线" w:hAnsi="Times New Roman" w:cs="Times New Roman"/>
        </w:rPr>
        <w:t>of</w:t>
      </w:r>
      <w:r w:rsidRPr="00F111BA">
        <w:rPr>
          <w:rFonts w:ascii="Times New Roman" w:eastAsia="等线" w:hAnsi="Times New Roman" w:cs="Times New Roman"/>
        </w:rPr>
        <w:t xml:space="preserve"> Sn and </w:t>
      </w:r>
      <w:r w:rsidRPr="00F111BA">
        <w:rPr>
          <w:rFonts w:ascii="Times New Roman" w:hAnsi="Times New Roman" w:cs="Times New Roman"/>
        </w:rPr>
        <w:t>Pb after</w:t>
      </w:r>
      <w:r w:rsidRPr="00F111BA">
        <w:rPr>
          <w:rFonts w:ascii="Times New Roman" w:eastAsia="等线" w:hAnsi="Times New Roman" w:cs="Times New Roman"/>
        </w:rPr>
        <w:t xml:space="preserve"> calcination</w:t>
      </w:r>
      <w:r w:rsidRPr="00F111BA">
        <w:rPr>
          <w:rFonts w:ascii="Times New Roman" w:hAnsi="Times New Roman" w:cs="Times New Roman"/>
        </w:rPr>
        <w:t xml:space="preserve"> </w:t>
      </w:r>
      <w:r w:rsidR="006F7847" w:rsidRPr="00F111BA">
        <w:rPr>
          <w:rFonts w:ascii="Times New Roman" w:hAnsi="Times New Roman" w:cs="Times New Roman"/>
        </w:rPr>
        <w:t>was likely attributable</w:t>
      </w:r>
      <w:r w:rsidRPr="00F111BA">
        <w:rPr>
          <w:rFonts w:ascii="Times New Roman" w:hAnsi="Times New Roman" w:cs="Times New Roman"/>
        </w:rPr>
        <w:t xml:space="preserve"> to </w:t>
      </w:r>
      <w:r w:rsidRPr="00F111BA">
        <w:rPr>
          <w:rFonts w:ascii="Times New Roman" w:eastAsia="等线" w:hAnsi="Times New Roman" w:cs="Times New Roman"/>
        </w:rPr>
        <w:t>their low melting point</w:t>
      </w:r>
      <w:r w:rsidR="006F7847" w:rsidRPr="00F111BA">
        <w:rPr>
          <w:rFonts w:ascii="Times New Roman" w:eastAsia="等线" w:hAnsi="Times New Roman" w:cs="Times New Roman"/>
        </w:rPr>
        <w:t>s</w:t>
      </w:r>
      <w:r w:rsidRPr="00F111BA">
        <w:rPr>
          <w:rFonts w:ascii="Times New Roman" w:eastAsia="等线" w:hAnsi="Times New Roman" w:cs="Times New Roman"/>
        </w:rPr>
        <w:t>.</w:t>
      </w:r>
    </w:p>
    <w:p w14:paraId="3E060E97" w14:textId="77777777" w:rsidR="00C541B0" w:rsidRPr="00F111BA" w:rsidRDefault="00C541B0" w:rsidP="00861F5C">
      <w:pPr>
        <w:spacing w:after="0" w:line="480" w:lineRule="auto"/>
        <w:jc w:val="both"/>
        <w:rPr>
          <w:rFonts w:ascii="Times New Roman" w:eastAsia="等线" w:hAnsi="Times New Roman" w:cs="Times New Roman"/>
        </w:rPr>
      </w:pPr>
    </w:p>
    <w:p w14:paraId="1935696F" w14:textId="13669741" w:rsidR="000D1CC9" w:rsidRPr="00F111BA" w:rsidRDefault="000D1CC9" w:rsidP="000D1CC9">
      <w:pPr>
        <w:pStyle w:val="Abstrbody"/>
        <w:spacing w:after="0" w:line="480" w:lineRule="auto"/>
        <w:rPr>
          <w:sz w:val="22"/>
          <w:lang w:val="en-US"/>
        </w:rPr>
      </w:pPr>
      <w:r w:rsidRPr="00F111BA">
        <w:rPr>
          <w:b/>
          <w:bCs/>
          <w:sz w:val="22"/>
          <w:lang w:val="en-US"/>
        </w:rPr>
        <w:t>Table 1</w:t>
      </w:r>
      <w:r w:rsidRPr="00F111BA">
        <w:rPr>
          <w:sz w:val="22"/>
          <w:lang w:val="en-US"/>
        </w:rPr>
        <w:t xml:space="preserve"> Metal mass (g) and distribution in weight (wt.</w:t>
      </w:r>
      <w:r w:rsidR="008A096E" w:rsidRPr="00F111BA">
        <w:rPr>
          <w:sz w:val="22"/>
          <w:lang w:val="en-US"/>
        </w:rPr>
        <w:t>%</w:t>
      </w:r>
      <w:r w:rsidRPr="00F111BA">
        <w:rPr>
          <w:sz w:val="22"/>
          <w:lang w:val="en-US"/>
        </w:rPr>
        <w:t>) of the mixed metal powder before and</w:t>
      </w:r>
      <w:r w:rsidRPr="00F111BA">
        <w:rPr>
          <w:rFonts w:eastAsia="等线"/>
          <w:sz w:val="22"/>
          <w:lang w:val="en-US" w:eastAsia="zh-CN"/>
        </w:rPr>
        <w:t xml:space="preserve"> </w:t>
      </w:r>
      <w:r w:rsidRPr="00F111BA">
        <w:rPr>
          <w:sz w:val="22"/>
          <w:lang w:val="en-US"/>
        </w:rPr>
        <w:t xml:space="preserve">after </w:t>
      </w:r>
      <w:r w:rsidRPr="00F111BA">
        <w:rPr>
          <w:rFonts w:eastAsia="等线"/>
          <w:sz w:val="22"/>
          <w:lang w:val="en-US"/>
        </w:rPr>
        <w:t>calcination</w:t>
      </w:r>
      <w:r w:rsidRPr="00F111BA">
        <w:rPr>
          <w:sz w:val="22"/>
          <w:lang w:val="en-US"/>
        </w:rPr>
        <w:t xml:space="preserve">. </w:t>
      </w:r>
      <w:r w:rsidR="00861F5C" w:rsidRPr="00F111BA">
        <w:rPr>
          <w:sz w:val="22"/>
          <w:lang w:val="en-US"/>
        </w:rPr>
        <w:t xml:space="preserve">The </w:t>
      </w:r>
      <w:r w:rsidR="00F906E7" w:rsidRPr="00F111BA">
        <w:rPr>
          <w:sz w:val="22"/>
          <w:lang w:val="en-US"/>
        </w:rPr>
        <w:t xml:space="preserve">values </w:t>
      </w:r>
      <w:r w:rsidR="006F7847" w:rsidRPr="00F111BA">
        <w:rPr>
          <w:sz w:val="22"/>
          <w:lang w:val="en-US"/>
        </w:rPr>
        <w:t xml:space="preserve">in the </w:t>
      </w:r>
      <w:r w:rsidR="00861F5C" w:rsidRPr="00F111BA">
        <w:rPr>
          <w:sz w:val="22"/>
          <w:lang w:val="en-US"/>
        </w:rPr>
        <w:t>parentheses following numerical values represent the corresponding standard deviations in duplicate experiments.</w:t>
      </w:r>
    </w:p>
    <w:tbl>
      <w:tblPr>
        <w:tblW w:w="0" w:type="auto"/>
        <w:jc w:val="center"/>
        <w:tblLook w:val="04A0" w:firstRow="1" w:lastRow="0" w:firstColumn="1" w:lastColumn="0" w:noHBand="0" w:noVBand="1"/>
      </w:tblPr>
      <w:tblGrid>
        <w:gridCol w:w="815"/>
        <w:gridCol w:w="1188"/>
        <w:gridCol w:w="1940"/>
        <w:gridCol w:w="1188"/>
        <w:gridCol w:w="1940"/>
      </w:tblGrid>
      <w:tr w:rsidR="001E116B" w:rsidRPr="00F111BA" w14:paraId="4A856FA5" w14:textId="77777777" w:rsidTr="001E116B">
        <w:trPr>
          <w:trHeight w:val="454"/>
          <w:jc w:val="center"/>
        </w:trPr>
        <w:tc>
          <w:tcPr>
            <w:tcW w:w="0" w:type="auto"/>
            <w:vMerge w:val="restart"/>
            <w:tcBorders>
              <w:top w:val="single" w:sz="8" w:space="0" w:color="auto"/>
            </w:tcBorders>
            <w:shd w:val="clear" w:color="auto" w:fill="auto"/>
            <w:vAlign w:val="center"/>
          </w:tcPr>
          <w:p w14:paraId="33F9529A"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eastAsia="zh-CN"/>
              </w:rPr>
              <w:t>Metal</w:t>
            </w:r>
            <w:r w:rsidRPr="00F111BA">
              <w:rPr>
                <w:rFonts w:ascii="Times New Roman" w:eastAsia="等线" w:hAnsi="Times New Roman"/>
                <w:sz w:val="22"/>
                <w:szCs w:val="22"/>
              </w:rPr>
              <w:t>s</w:t>
            </w:r>
          </w:p>
        </w:tc>
        <w:tc>
          <w:tcPr>
            <w:tcW w:w="0" w:type="auto"/>
            <w:gridSpan w:val="2"/>
            <w:tcBorders>
              <w:top w:val="single" w:sz="8" w:space="0" w:color="auto"/>
            </w:tcBorders>
            <w:shd w:val="clear" w:color="auto" w:fill="auto"/>
            <w:vAlign w:val="center"/>
          </w:tcPr>
          <w:p w14:paraId="7EE29E74"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eastAsia="zh-CN"/>
              </w:rPr>
              <w:t>Initial</w:t>
            </w:r>
          </w:p>
        </w:tc>
        <w:tc>
          <w:tcPr>
            <w:tcW w:w="0" w:type="auto"/>
            <w:gridSpan w:val="2"/>
            <w:tcBorders>
              <w:top w:val="single" w:sz="8" w:space="0" w:color="auto"/>
            </w:tcBorders>
            <w:shd w:val="clear" w:color="auto" w:fill="auto"/>
            <w:vAlign w:val="center"/>
          </w:tcPr>
          <w:p w14:paraId="56E5D767"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Calcination</w:t>
            </w:r>
          </w:p>
        </w:tc>
      </w:tr>
      <w:tr w:rsidR="001E116B" w:rsidRPr="00F111BA" w14:paraId="1A37DA73" w14:textId="77777777" w:rsidTr="001E116B">
        <w:trPr>
          <w:trHeight w:val="454"/>
          <w:jc w:val="center"/>
        </w:trPr>
        <w:tc>
          <w:tcPr>
            <w:tcW w:w="0" w:type="auto"/>
            <w:vMerge/>
            <w:tcBorders>
              <w:bottom w:val="single" w:sz="8" w:space="0" w:color="auto"/>
            </w:tcBorders>
            <w:shd w:val="clear" w:color="auto" w:fill="auto"/>
            <w:vAlign w:val="center"/>
          </w:tcPr>
          <w:p w14:paraId="7C18F5FD" w14:textId="77777777" w:rsidR="001E116B" w:rsidRPr="00F111BA" w:rsidRDefault="001E116B" w:rsidP="005C231E">
            <w:pPr>
              <w:pStyle w:val="TAMainText"/>
              <w:spacing w:before="60"/>
              <w:jc w:val="center"/>
              <w:rPr>
                <w:rFonts w:ascii="Times New Roman" w:eastAsia="等线" w:hAnsi="Times New Roman"/>
                <w:sz w:val="22"/>
                <w:szCs w:val="22"/>
              </w:rPr>
            </w:pPr>
          </w:p>
        </w:tc>
        <w:tc>
          <w:tcPr>
            <w:tcW w:w="0" w:type="auto"/>
            <w:tcBorders>
              <w:bottom w:val="single" w:sz="8" w:space="0" w:color="auto"/>
            </w:tcBorders>
            <w:shd w:val="clear" w:color="auto" w:fill="auto"/>
            <w:vAlign w:val="center"/>
          </w:tcPr>
          <w:p w14:paraId="64A1DE13"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Mass (g)</w:t>
            </w:r>
          </w:p>
        </w:tc>
        <w:tc>
          <w:tcPr>
            <w:tcW w:w="0" w:type="auto"/>
            <w:tcBorders>
              <w:bottom w:val="single" w:sz="8" w:space="0" w:color="auto"/>
            </w:tcBorders>
            <w:shd w:val="clear" w:color="auto" w:fill="auto"/>
            <w:vAlign w:val="center"/>
          </w:tcPr>
          <w:p w14:paraId="30D15FC9"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Distribution (wt.%)</w:t>
            </w:r>
          </w:p>
        </w:tc>
        <w:tc>
          <w:tcPr>
            <w:tcW w:w="0" w:type="auto"/>
            <w:tcBorders>
              <w:bottom w:val="single" w:sz="8" w:space="0" w:color="auto"/>
            </w:tcBorders>
            <w:shd w:val="clear" w:color="auto" w:fill="auto"/>
            <w:vAlign w:val="center"/>
          </w:tcPr>
          <w:p w14:paraId="6B547689"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rPr>
              <w:t>Mass (g)</w:t>
            </w:r>
          </w:p>
        </w:tc>
        <w:tc>
          <w:tcPr>
            <w:tcW w:w="0" w:type="auto"/>
            <w:tcBorders>
              <w:bottom w:val="single" w:sz="8" w:space="0" w:color="auto"/>
            </w:tcBorders>
            <w:shd w:val="clear" w:color="auto" w:fill="auto"/>
            <w:vAlign w:val="center"/>
          </w:tcPr>
          <w:p w14:paraId="225461C7"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rPr>
              <w:t>Distribution (wt.%)</w:t>
            </w:r>
          </w:p>
        </w:tc>
      </w:tr>
      <w:tr w:rsidR="001E116B" w:rsidRPr="00F111BA" w14:paraId="26C79E7F" w14:textId="77777777" w:rsidTr="001E116B">
        <w:trPr>
          <w:trHeight w:val="454"/>
          <w:jc w:val="center"/>
        </w:trPr>
        <w:tc>
          <w:tcPr>
            <w:tcW w:w="0" w:type="auto"/>
            <w:tcBorders>
              <w:top w:val="single" w:sz="8" w:space="0" w:color="auto"/>
            </w:tcBorders>
            <w:shd w:val="clear" w:color="auto" w:fill="auto"/>
            <w:vAlign w:val="center"/>
          </w:tcPr>
          <w:p w14:paraId="6BC4285E" w14:textId="77777777" w:rsidR="001E116B" w:rsidRPr="00F111BA" w:rsidRDefault="001E116B" w:rsidP="005C231E">
            <w:pPr>
              <w:pStyle w:val="TAMainText"/>
              <w:spacing w:before="60"/>
              <w:jc w:val="center"/>
              <w:rPr>
                <w:rFonts w:ascii="Times New Roman" w:eastAsia="等线" w:hAnsi="Times New Roman"/>
                <w:sz w:val="22"/>
                <w:szCs w:val="22"/>
                <w:lang w:val="en-US" w:eastAsia="zh-CN"/>
              </w:rPr>
            </w:pPr>
            <w:r w:rsidRPr="00F111BA">
              <w:rPr>
                <w:rFonts w:ascii="Times New Roman" w:eastAsia="等线" w:hAnsi="Times New Roman"/>
                <w:sz w:val="22"/>
                <w:szCs w:val="22"/>
                <w:lang w:val="en-US" w:eastAsia="zh-CN"/>
              </w:rPr>
              <w:t>Cu</w:t>
            </w:r>
          </w:p>
        </w:tc>
        <w:tc>
          <w:tcPr>
            <w:tcW w:w="0" w:type="auto"/>
            <w:tcBorders>
              <w:top w:val="single" w:sz="8" w:space="0" w:color="auto"/>
            </w:tcBorders>
            <w:shd w:val="clear" w:color="auto" w:fill="auto"/>
            <w:vAlign w:val="center"/>
          </w:tcPr>
          <w:p w14:paraId="5F4D9FFF" w14:textId="77777777" w:rsidR="001E116B" w:rsidRPr="00F111BA" w:rsidRDefault="001E116B" w:rsidP="005C231E">
            <w:pPr>
              <w:pStyle w:val="TAMainText"/>
              <w:spacing w:before="60"/>
              <w:jc w:val="center"/>
              <w:rPr>
                <w:rFonts w:ascii="Times New Roman" w:eastAsia="等线" w:hAnsi="Times New Roman"/>
                <w:sz w:val="22"/>
                <w:szCs w:val="22"/>
                <w:lang w:val="en-US" w:eastAsia="zh-CN"/>
              </w:rPr>
            </w:pPr>
            <w:r w:rsidRPr="00F111BA">
              <w:rPr>
                <w:rFonts w:ascii="Times New Roman" w:eastAsia="等线" w:hAnsi="Times New Roman"/>
                <w:sz w:val="22"/>
                <w:szCs w:val="22"/>
                <w:lang w:val="en-US" w:eastAsia="zh-CN"/>
              </w:rPr>
              <w:t>2.82 (0.08)</w:t>
            </w:r>
          </w:p>
        </w:tc>
        <w:tc>
          <w:tcPr>
            <w:tcW w:w="0" w:type="auto"/>
            <w:tcBorders>
              <w:top w:val="single" w:sz="8" w:space="0" w:color="auto"/>
            </w:tcBorders>
            <w:shd w:val="clear" w:color="auto" w:fill="auto"/>
            <w:vAlign w:val="center"/>
          </w:tcPr>
          <w:p w14:paraId="3FFFF199"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62.53</w:t>
            </w:r>
          </w:p>
        </w:tc>
        <w:tc>
          <w:tcPr>
            <w:tcW w:w="0" w:type="auto"/>
            <w:tcBorders>
              <w:top w:val="single" w:sz="8" w:space="0" w:color="auto"/>
            </w:tcBorders>
            <w:shd w:val="clear" w:color="auto" w:fill="auto"/>
            <w:vAlign w:val="center"/>
          </w:tcPr>
          <w:p w14:paraId="58E44D01"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2.62 (0.09)</w:t>
            </w:r>
          </w:p>
        </w:tc>
        <w:tc>
          <w:tcPr>
            <w:tcW w:w="0" w:type="auto"/>
            <w:tcBorders>
              <w:top w:val="single" w:sz="8" w:space="0" w:color="auto"/>
            </w:tcBorders>
            <w:shd w:val="clear" w:color="auto" w:fill="auto"/>
            <w:vAlign w:val="center"/>
          </w:tcPr>
          <w:p w14:paraId="496AF1B6"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75.07</w:t>
            </w:r>
          </w:p>
        </w:tc>
      </w:tr>
      <w:tr w:rsidR="001E116B" w:rsidRPr="00F111BA" w14:paraId="7E7E1E5C" w14:textId="77777777" w:rsidTr="001E116B">
        <w:trPr>
          <w:trHeight w:val="454"/>
          <w:jc w:val="center"/>
        </w:trPr>
        <w:tc>
          <w:tcPr>
            <w:tcW w:w="0" w:type="auto"/>
            <w:shd w:val="clear" w:color="auto" w:fill="auto"/>
            <w:vAlign w:val="center"/>
          </w:tcPr>
          <w:p w14:paraId="53183DA3"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Fe</w:t>
            </w:r>
          </w:p>
        </w:tc>
        <w:tc>
          <w:tcPr>
            <w:tcW w:w="0" w:type="auto"/>
            <w:shd w:val="clear" w:color="auto" w:fill="auto"/>
            <w:vAlign w:val="center"/>
          </w:tcPr>
          <w:p w14:paraId="64016556"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0.26 (0.01)</w:t>
            </w:r>
          </w:p>
        </w:tc>
        <w:tc>
          <w:tcPr>
            <w:tcW w:w="0" w:type="auto"/>
            <w:shd w:val="clear" w:color="auto" w:fill="auto"/>
            <w:vAlign w:val="center"/>
          </w:tcPr>
          <w:p w14:paraId="24998D41"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5.76</w:t>
            </w:r>
          </w:p>
        </w:tc>
        <w:tc>
          <w:tcPr>
            <w:tcW w:w="0" w:type="auto"/>
            <w:shd w:val="clear" w:color="auto" w:fill="auto"/>
            <w:vAlign w:val="center"/>
          </w:tcPr>
          <w:p w14:paraId="31CCB781"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0.20 (0.02)</w:t>
            </w:r>
          </w:p>
        </w:tc>
        <w:tc>
          <w:tcPr>
            <w:tcW w:w="0" w:type="auto"/>
            <w:shd w:val="clear" w:color="auto" w:fill="auto"/>
            <w:vAlign w:val="center"/>
          </w:tcPr>
          <w:p w14:paraId="15A88EE2"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5.73</w:t>
            </w:r>
          </w:p>
        </w:tc>
      </w:tr>
      <w:tr w:rsidR="001E116B" w:rsidRPr="00F111BA" w14:paraId="69D9AA12" w14:textId="77777777" w:rsidTr="001E116B">
        <w:trPr>
          <w:trHeight w:val="454"/>
          <w:jc w:val="center"/>
        </w:trPr>
        <w:tc>
          <w:tcPr>
            <w:tcW w:w="0" w:type="auto"/>
            <w:shd w:val="clear" w:color="auto" w:fill="auto"/>
            <w:vAlign w:val="center"/>
          </w:tcPr>
          <w:p w14:paraId="475F9A58" w14:textId="77777777" w:rsidR="001E116B" w:rsidRPr="00F111BA" w:rsidRDefault="001E116B" w:rsidP="005C231E">
            <w:pPr>
              <w:pStyle w:val="TAMainText"/>
              <w:spacing w:before="60"/>
              <w:jc w:val="center"/>
              <w:rPr>
                <w:rFonts w:ascii="Times New Roman" w:eastAsia="等线" w:hAnsi="Times New Roman"/>
                <w:sz w:val="22"/>
                <w:szCs w:val="22"/>
                <w:lang w:eastAsia="zh-CN"/>
              </w:rPr>
            </w:pPr>
            <w:r w:rsidRPr="00F111BA">
              <w:rPr>
                <w:rFonts w:ascii="Times New Roman" w:eastAsia="等线" w:hAnsi="Times New Roman"/>
                <w:sz w:val="22"/>
                <w:szCs w:val="22"/>
                <w:lang w:eastAsia="zh-CN"/>
              </w:rPr>
              <w:t>Zn</w:t>
            </w:r>
          </w:p>
        </w:tc>
        <w:tc>
          <w:tcPr>
            <w:tcW w:w="0" w:type="auto"/>
            <w:shd w:val="clear" w:color="auto" w:fill="auto"/>
            <w:vAlign w:val="center"/>
          </w:tcPr>
          <w:p w14:paraId="39B1039A"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0.25 (0.01)</w:t>
            </w:r>
          </w:p>
        </w:tc>
        <w:tc>
          <w:tcPr>
            <w:tcW w:w="0" w:type="auto"/>
            <w:shd w:val="clear" w:color="auto" w:fill="auto"/>
            <w:vAlign w:val="center"/>
          </w:tcPr>
          <w:p w14:paraId="56E3F86C"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5.54</w:t>
            </w:r>
          </w:p>
        </w:tc>
        <w:tc>
          <w:tcPr>
            <w:tcW w:w="0" w:type="auto"/>
            <w:shd w:val="clear" w:color="auto" w:fill="auto"/>
            <w:vAlign w:val="center"/>
          </w:tcPr>
          <w:p w14:paraId="02BE1A09"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0.23 (0.00)</w:t>
            </w:r>
          </w:p>
        </w:tc>
        <w:tc>
          <w:tcPr>
            <w:tcW w:w="0" w:type="auto"/>
            <w:shd w:val="clear" w:color="auto" w:fill="auto"/>
            <w:vAlign w:val="center"/>
          </w:tcPr>
          <w:p w14:paraId="51F973BB"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6.59</w:t>
            </w:r>
          </w:p>
        </w:tc>
      </w:tr>
      <w:tr w:rsidR="001E116B" w:rsidRPr="00F111BA" w14:paraId="40AC3466" w14:textId="77777777" w:rsidTr="001E116B">
        <w:trPr>
          <w:trHeight w:val="454"/>
          <w:jc w:val="center"/>
        </w:trPr>
        <w:tc>
          <w:tcPr>
            <w:tcW w:w="0" w:type="auto"/>
            <w:shd w:val="clear" w:color="auto" w:fill="auto"/>
            <w:vAlign w:val="center"/>
          </w:tcPr>
          <w:p w14:paraId="5E5E5CEA" w14:textId="77777777" w:rsidR="001E116B" w:rsidRPr="00F111BA" w:rsidRDefault="001E116B" w:rsidP="005C231E">
            <w:pPr>
              <w:pStyle w:val="TAMainText"/>
              <w:spacing w:before="60"/>
              <w:jc w:val="center"/>
              <w:rPr>
                <w:rFonts w:ascii="Times New Roman" w:eastAsia="等线" w:hAnsi="Times New Roman"/>
                <w:sz w:val="22"/>
                <w:szCs w:val="22"/>
                <w:lang w:eastAsia="zh-CN"/>
              </w:rPr>
            </w:pPr>
            <w:r w:rsidRPr="00F111BA">
              <w:rPr>
                <w:rFonts w:ascii="Times New Roman" w:eastAsia="等线" w:hAnsi="Times New Roman"/>
                <w:sz w:val="22"/>
                <w:szCs w:val="22"/>
                <w:lang w:eastAsia="zh-CN"/>
              </w:rPr>
              <w:t>Sn</w:t>
            </w:r>
          </w:p>
        </w:tc>
        <w:tc>
          <w:tcPr>
            <w:tcW w:w="0" w:type="auto"/>
            <w:shd w:val="clear" w:color="auto" w:fill="auto"/>
            <w:vAlign w:val="center"/>
          </w:tcPr>
          <w:p w14:paraId="651F57D2"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0.51 (0.04)</w:t>
            </w:r>
          </w:p>
        </w:tc>
        <w:tc>
          <w:tcPr>
            <w:tcW w:w="0" w:type="auto"/>
            <w:shd w:val="clear" w:color="auto" w:fill="auto"/>
            <w:vAlign w:val="center"/>
          </w:tcPr>
          <w:p w14:paraId="7E78F2D2"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11.31</w:t>
            </w:r>
          </w:p>
        </w:tc>
        <w:tc>
          <w:tcPr>
            <w:tcW w:w="0" w:type="auto"/>
            <w:shd w:val="clear" w:color="auto" w:fill="auto"/>
            <w:vAlign w:val="center"/>
          </w:tcPr>
          <w:p w14:paraId="010852D6"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0.17 (0.01)</w:t>
            </w:r>
          </w:p>
        </w:tc>
        <w:tc>
          <w:tcPr>
            <w:tcW w:w="0" w:type="auto"/>
            <w:shd w:val="clear" w:color="auto" w:fill="auto"/>
            <w:vAlign w:val="center"/>
          </w:tcPr>
          <w:p w14:paraId="375E88A0"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4.87</w:t>
            </w:r>
          </w:p>
        </w:tc>
      </w:tr>
      <w:tr w:rsidR="001E116B" w:rsidRPr="00F111BA" w14:paraId="1E9EC074" w14:textId="77777777" w:rsidTr="001E116B">
        <w:trPr>
          <w:trHeight w:val="454"/>
          <w:jc w:val="center"/>
        </w:trPr>
        <w:tc>
          <w:tcPr>
            <w:tcW w:w="0" w:type="auto"/>
            <w:tcBorders>
              <w:bottom w:val="single" w:sz="8" w:space="0" w:color="auto"/>
            </w:tcBorders>
            <w:shd w:val="clear" w:color="auto" w:fill="auto"/>
            <w:vAlign w:val="center"/>
          </w:tcPr>
          <w:p w14:paraId="2962FCEE" w14:textId="77777777" w:rsidR="001E116B" w:rsidRPr="00F111BA" w:rsidRDefault="001E116B" w:rsidP="005C231E">
            <w:pPr>
              <w:pStyle w:val="TAMainText"/>
              <w:spacing w:before="60"/>
              <w:jc w:val="center"/>
              <w:rPr>
                <w:rFonts w:ascii="Times New Roman" w:eastAsia="等线" w:hAnsi="Times New Roman"/>
                <w:sz w:val="22"/>
                <w:szCs w:val="22"/>
                <w:lang w:eastAsia="zh-CN"/>
              </w:rPr>
            </w:pPr>
            <w:r w:rsidRPr="00F111BA">
              <w:rPr>
                <w:rFonts w:ascii="Times New Roman" w:eastAsia="等线" w:hAnsi="Times New Roman"/>
                <w:sz w:val="22"/>
                <w:szCs w:val="22"/>
                <w:lang w:eastAsia="zh-CN"/>
              </w:rPr>
              <w:t>Pb</w:t>
            </w:r>
          </w:p>
        </w:tc>
        <w:tc>
          <w:tcPr>
            <w:tcW w:w="0" w:type="auto"/>
            <w:tcBorders>
              <w:bottom w:val="single" w:sz="8" w:space="0" w:color="auto"/>
            </w:tcBorders>
            <w:shd w:val="clear" w:color="auto" w:fill="auto"/>
            <w:vAlign w:val="center"/>
          </w:tcPr>
          <w:p w14:paraId="558E0210"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0.67 (0.12)</w:t>
            </w:r>
          </w:p>
        </w:tc>
        <w:tc>
          <w:tcPr>
            <w:tcW w:w="0" w:type="auto"/>
            <w:tcBorders>
              <w:bottom w:val="single" w:sz="8" w:space="0" w:color="auto"/>
            </w:tcBorders>
            <w:shd w:val="clear" w:color="auto" w:fill="auto"/>
            <w:vAlign w:val="center"/>
          </w:tcPr>
          <w:p w14:paraId="43F20437"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14.86</w:t>
            </w:r>
          </w:p>
        </w:tc>
        <w:tc>
          <w:tcPr>
            <w:tcW w:w="0" w:type="auto"/>
            <w:tcBorders>
              <w:bottom w:val="single" w:sz="8" w:space="0" w:color="auto"/>
            </w:tcBorders>
            <w:shd w:val="clear" w:color="auto" w:fill="auto"/>
            <w:vAlign w:val="center"/>
          </w:tcPr>
          <w:p w14:paraId="36989B1B"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0.27 (0.02)</w:t>
            </w:r>
          </w:p>
        </w:tc>
        <w:tc>
          <w:tcPr>
            <w:tcW w:w="0" w:type="auto"/>
            <w:tcBorders>
              <w:bottom w:val="single" w:sz="8" w:space="0" w:color="auto"/>
            </w:tcBorders>
            <w:shd w:val="clear" w:color="auto" w:fill="auto"/>
            <w:vAlign w:val="center"/>
          </w:tcPr>
          <w:p w14:paraId="17832E95" w14:textId="77777777" w:rsidR="001E116B" w:rsidRPr="00F111BA" w:rsidRDefault="001E116B" w:rsidP="005C231E">
            <w:pPr>
              <w:pStyle w:val="TAMainText"/>
              <w:spacing w:before="60"/>
              <w:jc w:val="center"/>
              <w:rPr>
                <w:rFonts w:ascii="Times New Roman" w:eastAsia="等线" w:hAnsi="Times New Roman"/>
                <w:sz w:val="22"/>
                <w:szCs w:val="22"/>
              </w:rPr>
            </w:pPr>
            <w:r w:rsidRPr="00F111BA">
              <w:rPr>
                <w:rFonts w:ascii="Times New Roman" w:eastAsia="等线" w:hAnsi="Times New Roman"/>
                <w:sz w:val="22"/>
                <w:szCs w:val="22"/>
                <w:lang w:val="en-US" w:eastAsia="zh-CN"/>
              </w:rPr>
              <w:t>7.74</w:t>
            </w:r>
          </w:p>
        </w:tc>
      </w:tr>
    </w:tbl>
    <w:p w14:paraId="70C781EC" w14:textId="77777777" w:rsidR="001E116B" w:rsidRPr="00F111BA" w:rsidRDefault="001E116B">
      <w:pPr>
        <w:rPr>
          <w:rFonts w:ascii="Times New Roman" w:eastAsia="PMingLiU" w:hAnsi="Times New Roman" w:cs="Times New Roman"/>
          <w:lang w:eastAsia="en-US"/>
        </w:rPr>
      </w:pPr>
    </w:p>
    <w:p w14:paraId="40521065" w14:textId="6801F2D8" w:rsidR="000D1CC9" w:rsidRPr="00F111BA" w:rsidRDefault="002101D7" w:rsidP="009E7931">
      <w:pPr>
        <w:pStyle w:val="Abstrbody"/>
        <w:spacing w:after="0" w:line="480" w:lineRule="auto"/>
        <w:rPr>
          <w:rFonts w:eastAsia="等线"/>
          <w:sz w:val="22"/>
          <w:lang w:val="en-US"/>
        </w:rPr>
      </w:pPr>
      <w:r w:rsidRPr="00F111BA">
        <w:rPr>
          <w:rFonts w:eastAsia="等线"/>
          <w:sz w:val="22"/>
          <w:lang w:val="en-US"/>
        </w:rPr>
        <w:t>3.3.3</w:t>
      </w:r>
      <w:r w:rsidR="000D1CC9" w:rsidRPr="00F111BA">
        <w:rPr>
          <w:rFonts w:eastAsia="等线"/>
          <w:sz w:val="22"/>
          <w:lang w:val="en-US"/>
        </w:rPr>
        <w:t xml:space="preserve"> Zn-rich oxalate</w:t>
      </w:r>
    </w:p>
    <w:p w14:paraId="6ACF8055" w14:textId="01C6000C" w:rsidR="000D1CC9" w:rsidRPr="00F111BA" w:rsidRDefault="000D1CC9" w:rsidP="000D1CC9">
      <w:pPr>
        <w:spacing w:after="0" w:line="480" w:lineRule="auto"/>
        <w:jc w:val="both"/>
        <w:rPr>
          <w:rFonts w:ascii="Times New Roman" w:eastAsia="等线" w:hAnsi="Times New Roman" w:cs="Times New Roman"/>
        </w:rPr>
      </w:pPr>
      <w:r w:rsidRPr="00F111BA">
        <w:rPr>
          <w:rFonts w:ascii="Times New Roman" w:eastAsia="等线" w:hAnsi="Times New Roman" w:cs="Times New Roman"/>
          <w:b/>
          <w:bCs/>
        </w:rPr>
        <w:t>Fig</w:t>
      </w:r>
      <w:r w:rsidR="006F7847" w:rsidRPr="00F111BA">
        <w:rPr>
          <w:rFonts w:ascii="Times New Roman" w:eastAsia="等线" w:hAnsi="Times New Roman" w:cs="Times New Roman"/>
          <w:b/>
          <w:bCs/>
        </w:rPr>
        <w:t>ure</w:t>
      </w:r>
      <w:r w:rsidRPr="00F111BA">
        <w:rPr>
          <w:rFonts w:ascii="Times New Roman" w:eastAsia="等线" w:hAnsi="Times New Roman" w:cs="Times New Roman"/>
          <w:b/>
          <w:bCs/>
        </w:rPr>
        <w:t xml:space="preserve"> 5c</w:t>
      </w:r>
      <w:r w:rsidRPr="00F111BA">
        <w:rPr>
          <w:rFonts w:ascii="Times New Roman" w:eastAsia="等线" w:hAnsi="Times New Roman" w:cs="Times New Roman"/>
        </w:rPr>
        <w:t xml:space="preserve"> </w:t>
      </w:r>
      <w:r w:rsidR="006F7847" w:rsidRPr="00F111BA">
        <w:rPr>
          <w:rFonts w:ascii="Times New Roman" w:eastAsia="等线" w:hAnsi="Times New Roman" w:cs="Times New Roman"/>
        </w:rPr>
        <w:t xml:space="preserve">shows </w:t>
      </w:r>
      <w:r w:rsidRPr="00F111BA">
        <w:rPr>
          <w:rFonts w:ascii="Times New Roman" w:eastAsia="等线" w:hAnsi="Times New Roman" w:cs="Times New Roman"/>
        </w:rPr>
        <w:t>that</w:t>
      </w:r>
      <w:r w:rsidR="006F7847" w:rsidRPr="00F111BA">
        <w:rPr>
          <w:rFonts w:ascii="Times New Roman" w:eastAsia="等线" w:hAnsi="Times New Roman" w:cs="Times New Roman"/>
        </w:rPr>
        <w:t xml:space="preserve"> the</w:t>
      </w:r>
      <w:r w:rsidRPr="00F111BA">
        <w:rPr>
          <w:rFonts w:ascii="Times New Roman" w:eastAsia="等线" w:hAnsi="Times New Roman" w:cs="Times New Roman"/>
        </w:rPr>
        <w:t xml:space="preserve"> </w:t>
      </w:r>
      <w:r w:rsidRPr="00F111BA">
        <w:rPr>
          <w:rFonts w:ascii="Times New Roman" w:hAnsi="Times New Roman" w:cs="Times New Roman"/>
        </w:rPr>
        <w:t xml:space="preserve">XRD measurements of the </w:t>
      </w:r>
      <w:r w:rsidRPr="00F111BA">
        <w:rPr>
          <w:rFonts w:ascii="Times New Roman" w:eastAsia="等线" w:hAnsi="Times New Roman" w:cs="Times New Roman"/>
        </w:rPr>
        <w:t>collected blue</w:t>
      </w:r>
      <w:r w:rsidRPr="00F111BA">
        <w:rPr>
          <w:rFonts w:ascii="Times New Roman" w:hAnsi="Times New Roman" w:cs="Times New Roman"/>
        </w:rPr>
        <w:t xml:space="preserve"> precipitat</w:t>
      </w:r>
      <w:r w:rsidR="006F7847" w:rsidRPr="00F111BA">
        <w:rPr>
          <w:rFonts w:ascii="Times New Roman" w:hAnsi="Times New Roman" w:cs="Times New Roman"/>
        </w:rPr>
        <w:t>e</w:t>
      </w:r>
      <w:r w:rsidRPr="00F111BA">
        <w:rPr>
          <w:rFonts w:ascii="Times New Roman" w:hAnsi="Times New Roman" w:cs="Times New Roman"/>
        </w:rPr>
        <w:t xml:space="preserve"> </w:t>
      </w:r>
      <w:r w:rsidR="006F7847" w:rsidRPr="00F111BA">
        <w:rPr>
          <w:rFonts w:ascii="Times New Roman" w:hAnsi="Times New Roman" w:cs="Times New Roman"/>
        </w:rPr>
        <w:t>matched the</w:t>
      </w:r>
      <w:r w:rsidRPr="00F111BA">
        <w:rPr>
          <w:rFonts w:ascii="Times New Roman" w:hAnsi="Times New Roman" w:cs="Times New Roman"/>
        </w:rPr>
        <w:t xml:space="preserve"> reference pattern</w:t>
      </w:r>
      <w:r w:rsidR="006F7847" w:rsidRPr="00F111BA">
        <w:rPr>
          <w:rFonts w:ascii="Times New Roman" w:hAnsi="Times New Roman" w:cs="Times New Roman"/>
        </w:rPr>
        <w:t>s</w:t>
      </w:r>
      <w:r w:rsidRPr="00F111BA">
        <w:rPr>
          <w:rFonts w:ascii="Times New Roman" w:hAnsi="Times New Roman" w:cs="Times New Roman"/>
        </w:rPr>
        <w:t xml:space="preserve"> for</w:t>
      </w:r>
      <w:r w:rsidRPr="00F111BA">
        <w:rPr>
          <w:rFonts w:ascii="Times New Roman" w:eastAsia="等线" w:hAnsi="Times New Roman" w:cs="Times New Roman"/>
        </w:rPr>
        <w:t xml:space="preserve"> the CuC</w:t>
      </w:r>
      <w:r w:rsidRPr="00F111BA">
        <w:rPr>
          <w:rFonts w:ascii="Times New Roman" w:eastAsia="等线" w:hAnsi="Times New Roman" w:cs="Times New Roman"/>
          <w:vertAlign w:val="subscript"/>
        </w:rPr>
        <w:t>2</w:t>
      </w:r>
      <w:r w:rsidRPr="00F111BA">
        <w:rPr>
          <w:rFonts w:ascii="Times New Roman" w:eastAsia="等线" w:hAnsi="Times New Roman" w:cs="Times New Roman"/>
        </w:rPr>
        <w:t>O</w:t>
      </w:r>
      <w:r w:rsidRPr="00F111BA">
        <w:rPr>
          <w:rFonts w:ascii="Times New Roman" w:eastAsia="等线" w:hAnsi="Times New Roman" w:cs="Times New Roman"/>
          <w:vertAlign w:val="subscript"/>
        </w:rPr>
        <w:t>4</w:t>
      </w:r>
      <w:r w:rsidRPr="00F111BA">
        <w:rPr>
          <w:rFonts w:ascii="Times New Roman" w:eastAsia="等线" w:hAnsi="Times New Roman" w:cs="Times New Roman"/>
        </w:rPr>
        <w:t>·2H</w:t>
      </w:r>
      <w:r w:rsidRPr="00F111BA">
        <w:rPr>
          <w:rFonts w:ascii="Times New Roman" w:eastAsia="等线" w:hAnsi="Times New Roman" w:cs="Times New Roman"/>
          <w:vertAlign w:val="subscript"/>
        </w:rPr>
        <w:t>2</w:t>
      </w:r>
      <w:r w:rsidRPr="00F111BA">
        <w:rPr>
          <w:rFonts w:ascii="Times New Roman" w:eastAsia="等线" w:hAnsi="Times New Roman" w:cs="Times New Roman"/>
        </w:rPr>
        <w:t>O, ZnC</w:t>
      </w:r>
      <w:r w:rsidRPr="00F111BA">
        <w:rPr>
          <w:rFonts w:ascii="Times New Roman" w:eastAsia="等线" w:hAnsi="Times New Roman" w:cs="Times New Roman"/>
          <w:vertAlign w:val="subscript"/>
        </w:rPr>
        <w:t>2</w:t>
      </w:r>
      <w:r w:rsidRPr="00F111BA">
        <w:rPr>
          <w:rFonts w:ascii="Times New Roman" w:eastAsia="等线" w:hAnsi="Times New Roman" w:cs="Times New Roman"/>
        </w:rPr>
        <w:t>O</w:t>
      </w:r>
      <w:r w:rsidRPr="00F111BA">
        <w:rPr>
          <w:rFonts w:ascii="Times New Roman" w:eastAsia="等线" w:hAnsi="Times New Roman" w:cs="Times New Roman"/>
          <w:vertAlign w:val="subscript"/>
        </w:rPr>
        <w:t>4</w:t>
      </w:r>
      <w:r w:rsidRPr="00F111BA">
        <w:rPr>
          <w:rFonts w:ascii="Times New Roman" w:eastAsia="等线" w:hAnsi="Times New Roman" w:cs="Times New Roman"/>
        </w:rPr>
        <w:t>·2H</w:t>
      </w:r>
      <w:r w:rsidRPr="00F111BA">
        <w:rPr>
          <w:rFonts w:ascii="Times New Roman" w:eastAsia="等线" w:hAnsi="Times New Roman" w:cs="Times New Roman"/>
          <w:vertAlign w:val="subscript"/>
        </w:rPr>
        <w:t>2</w:t>
      </w:r>
      <w:r w:rsidRPr="00F111BA">
        <w:rPr>
          <w:rFonts w:ascii="Times New Roman" w:eastAsia="等线" w:hAnsi="Times New Roman" w:cs="Times New Roman"/>
        </w:rPr>
        <w:t>O</w:t>
      </w:r>
      <w:r w:rsidR="006F7847" w:rsidRPr="00F111BA">
        <w:rPr>
          <w:rFonts w:ascii="Times New Roman" w:eastAsia="等线" w:hAnsi="Times New Roman" w:cs="Times New Roman"/>
        </w:rPr>
        <w:t xml:space="preserve">, </w:t>
      </w:r>
      <w:r w:rsidRPr="00F111BA">
        <w:rPr>
          <w:rFonts w:ascii="Times New Roman" w:eastAsia="等线" w:hAnsi="Times New Roman" w:cs="Times New Roman"/>
        </w:rPr>
        <w:t>and PbC</w:t>
      </w:r>
      <w:r w:rsidRPr="00F111BA">
        <w:rPr>
          <w:rFonts w:ascii="Times New Roman" w:eastAsia="等线" w:hAnsi="Times New Roman" w:cs="Times New Roman"/>
          <w:vertAlign w:val="subscript"/>
        </w:rPr>
        <w:t>2</w:t>
      </w:r>
      <w:r w:rsidRPr="00F111BA">
        <w:rPr>
          <w:rFonts w:ascii="Times New Roman" w:eastAsia="等线" w:hAnsi="Times New Roman" w:cs="Times New Roman"/>
        </w:rPr>
        <w:t>O</w:t>
      </w:r>
      <w:r w:rsidRPr="00F111BA">
        <w:rPr>
          <w:rFonts w:ascii="Times New Roman" w:eastAsia="等线" w:hAnsi="Times New Roman" w:cs="Times New Roman"/>
          <w:vertAlign w:val="subscript"/>
        </w:rPr>
        <w:t>4</w:t>
      </w:r>
      <w:r w:rsidRPr="00F111BA">
        <w:rPr>
          <w:rFonts w:ascii="Times New Roman" w:eastAsia="等线" w:hAnsi="Times New Roman" w:cs="Times New Roman"/>
        </w:rPr>
        <w:t>·2H</w:t>
      </w:r>
      <w:r w:rsidRPr="00F111BA">
        <w:rPr>
          <w:rFonts w:ascii="Times New Roman" w:eastAsia="等线" w:hAnsi="Times New Roman" w:cs="Times New Roman"/>
          <w:vertAlign w:val="subscript"/>
        </w:rPr>
        <w:t>2</w:t>
      </w:r>
      <w:r w:rsidRPr="00F111BA">
        <w:rPr>
          <w:rFonts w:ascii="Times New Roman" w:eastAsia="等线" w:hAnsi="Times New Roman" w:cs="Times New Roman"/>
        </w:rPr>
        <w:t>O phase</w:t>
      </w:r>
      <w:r w:rsidR="006F7847" w:rsidRPr="00F111BA">
        <w:rPr>
          <w:rFonts w:ascii="Times New Roman" w:eastAsia="等线" w:hAnsi="Times New Roman" w:cs="Times New Roman"/>
        </w:rPr>
        <w:t>s</w:t>
      </w:r>
      <w:r w:rsidRPr="00F111BA">
        <w:rPr>
          <w:rFonts w:ascii="Times New Roman" w:eastAsia="等线" w:hAnsi="Times New Roman" w:cs="Times New Roman"/>
        </w:rPr>
        <w:t>, and no significant impurity phases related to Fe, Sn, and Pb were detected</w:t>
      </w:r>
      <w:r w:rsidRPr="00F111BA">
        <w:rPr>
          <w:rFonts w:ascii="Times New Roman" w:hAnsi="Times New Roman" w:cs="Times New Roman"/>
        </w:rPr>
        <w:t>.</w:t>
      </w:r>
      <w:r w:rsidRPr="00F111BA">
        <w:rPr>
          <w:rFonts w:ascii="Times New Roman" w:eastAsia="等线" w:hAnsi="Times New Roman" w:cs="Times New Roman"/>
        </w:rPr>
        <w:t xml:space="preserve"> </w:t>
      </w:r>
      <w:r w:rsidR="006F7847" w:rsidRPr="00F111BA">
        <w:rPr>
          <w:rFonts w:ascii="Times New Roman" w:eastAsia="等线" w:hAnsi="Times New Roman" w:cs="Times New Roman"/>
        </w:rPr>
        <w:t>The m</w:t>
      </w:r>
      <w:r w:rsidRPr="00F111BA">
        <w:rPr>
          <w:rFonts w:ascii="Times New Roman" w:eastAsia="等线" w:hAnsi="Times New Roman" w:cs="Times New Roman"/>
        </w:rPr>
        <w:t>etal analysis (</w:t>
      </w:r>
      <w:r w:rsidRPr="00F111BA">
        <w:rPr>
          <w:rFonts w:ascii="Times New Roman" w:eastAsia="等线" w:hAnsi="Times New Roman" w:cs="Times New Roman"/>
          <w:b/>
          <w:bCs/>
        </w:rPr>
        <w:t>Fig. 6</w:t>
      </w:r>
      <w:r w:rsidRPr="00F111BA">
        <w:rPr>
          <w:rFonts w:ascii="Times New Roman" w:eastAsia="等线" w:hAnsi="Times New Roman" w:cs="Times New Roman"/>
        </w:rPr>
        <w:t xml:space="preserve">) evidenced the presence of </w:t>
      </w:r>
      <w:r w:rsidRPr="00F111BA">
        <w:rPr>
          <w:rFonts w:ascii="Times New Roman" w:eastAsia="等线" w:hAnsi="Times New Roman" w:cs="Times New Roman"/>
        </w:rPr>
        <w:lastRenderedPageBreak/>
        <w:t>90.35</w:t>
      </w:r>
      <w:r w:rsidR="008A096E" w:rsidRPr="00F111BA">
        <w:rPr>
          <w:rFonts w:ascii="Times New Roman" w:eastAsia="等线" w:hAnsi="Times New Roman" w:cs="Times New Roman"/>
        </w:rPr>
        <w:t>%</w:t>
      </w:r>
      <w:r w:rsidRPr="00F111BA">
        <w:rPr>
          <w:rFonts w:ascii="Times New Roman" w:eastAsia="等线" w:hAnsi="Times New Roman" w:cs="Times New Roman"/>
        </w:rPr>
        <w:t xml:space="preserve"> of Zn, 16.77</w:t>
      </w:r>
      <w:r w:rsidR="008A096E" w:rsidRPr="00F111BA">
        <w:rPr>
          <w:rFonts w:ascii="Times New Roman" w:eastAsia="等线" w:hAnsi="Times New Roman" w:cs="Times New Roman"/>
        </w:rPr>
        <w:t>%</w:t>
      </w:r>
      <w:r w:rsidRPr="00F111BA">
        <w:rPr>
          <w:rFonts w:ascii="Times New Roman" w:eastAsia="等线" w:hAnsi="Times New Roman" w:cs="Times New Roman"/>
        </w:rPr>
        <w:t xml:space="preserve"> of Cu</w:t>
      </w:r>
      <w:r w:rsidR="006F7847" w:rsidRPr="00F111BA">
        <w:rPr>
          <w:rFonts w:ascii="Times New Roman" w:eastAsia="等线" w:hAnsi="Times New Roman" w:cs="Times New Roman"/>
        </w:rPr>
        <w:t>,</w:t>
      </w:r>
      <w:r w:rsidRPr="00F111BA">
        <w:rPr>
          <w:rFonts w:ascii="Times New Roman" w:eastAsia="等线" w:hAnsi="Times New Roman" w:cs="Times New Roman"/>
        </w:rPr>
        <w:t xml:space="preserve"> and 80.47</w:t>
      </w:r>
      <w:r w:rsidR="008A096E" w:rsidRPr="00F111BA">
        <w:rPr>
          <w:rFonts w:ascii="Times New Roman" w:eastAsia="等线" w:hAnsi="Times New Roman" w:cs="Times New Roman"/>
        </w:rPr>
        <w:t>%</w:t>
      </w:r>
      <w:r w:rsidRPr="00F111BA">
        <w:rPr>
          <w:rFonts w:ascii="Times New Roman" w:eastAsia="等线" w:hAnsi="Times New Roman" w:cs="Times New Roman"/>
        </w:rPr>
        <w:t xml:space="preserve"> of Pb</w:t>
      </w:r>
      <w:r w:rsidR="0052409D" w:rsidRPr="00F111BA">
        <w:rPr>
          <w:rFonts w:ascii="Times New Roman" w:eastAsia="等线" w:hAnsi="Times New Roman" w:cs="Times New Roman"/>
        </w:rPr>
        <w:t xml:space="preserve">. </w:t>
      </w:r>
      <w:r w:rsidR="006F7847" w:rsidRPr="00F111BA">
        <w:rPr>
          <w:rFonts w:ascii="Times New Roman" w:eastAsia="等线" w:hAnsi="Times New Roman" w:cs="Times New Roman"/>
        </w:rPr>
        <w:t xml:space="preserve">The </w:t>
      </w:r>
      <w:r w:rsidR="00B55CB3" w:rsidRPr="00F111BA">
        <w:rPr>
          <w:rFonts w:ascii="Times New Roman" w:eastAsia="等线" w:hAnsi="Times New Roman" w:cs="Times New Roman"/>
        </w:rPr>
        <w:t>Fe and Sn</w:t>
      </w:r>
      <w:r w:rsidR="006F7847" w:rsidRPr="00F111BA">
        <w:rPr>
          <w:rFonts w:ascii="Times New Roman" w:eastAsia="等线" w:hAnsi="Times New Roman" w:cs="Times New Roman"/>
        </w:rPr>
        <w:t xml:space="preserve"> contents</w:t>
      </w:r>
      <w:r w:rsidR="00B55CB3" w:rsidRPr="00F111BA">
        <w:rPr>
          <w:rFonts w:ascii="Times New Roman" w:eastAsia="等线" w:hAnsi="Times New Roman" w:cs="Times New Roman"/>
        </w:rPr>
        <w:t xml:space="preserve"> were below the detection limit of ICP-OES </w:t>
      </w:r>
      <w:r w:rsidR="00F8203C" w:rsidRPr="00F111BA">
        <w:rPr>
          <w:rFonts w:ascii="Times New Roman" w:eastAsia="等线" w:hAnsi="Times New Roman" w:cs="Times New Roman"/>
        </w:rPr>
        <w:t xml:space="preserve">and </w:t>
      </w:r>
      <w:r w:rsidR="006F7847" w:rsidRPr="00F111BA">
        <w:rPr>
          <w:rFonts w:ascii="Times New Roman" w:eastAsia="等线" w:hAnsi="Times New Roman" w:cs="Times New Roman"/>
        </w:rPr>
        <w:t>could not be quantified</w:t>
      </w:r>
      <w:r w:rsidR="00F8203C" w:rsidRPr="00F111BA">
        <w:rPr>
          <w:rFonts w:ascii="Times New Roman" w:eastAsia="等线" w:hAnsi="Times New Roman" w:cs="Times New Roman"/>
        </w:rPr>
        <w:t>, although the time-dependent leaching results (</w:t>
      </w:r>
      <w:r w:rsidR="00F8203C" w:rsidRPr="00F111BA">
        <w:rPr>
          <w:rFonts w:ascii="Times New Roman" w:eastAsia="等线" w:hAnsi="Times New Roman" w:cs="Times New Roman"/>
          <w:b/>
          <w:bCs/>
        </w:rPr>
        <w:t>Fig. 2</w:t>
      </w:r>
      <w:r w:rsidR="00F8203C" w:rsidRPr="00F111BA">
        <w:rPr>
          <w:rFonts w:ascii="Times New Roman" w:eastAsia="等线" w:hAnsi="Times New Roman" w:cs="Times New Roman"/>
        </w:rPr>
        <w:t xml:space="preserve">) showed </w:t>
      </w:r>
      <w:r w:rsidR="006F7847" w:rsidRPr="00F111BA">
        <w:rPr>
          <w:rFonts w:ascii="Times New Roman" w:eastAsia="等线" w:hAnsi="Times New Roman" w:cs="Times New Roman"/>
        </w:rPr>
        <w:t xml:space="preserve">that approximately </w:t>
      </w:r>
      <w:r w:rsidR="00F8203C" w:rsidRPr="00F111BA">
        <w:rPr>
          <w:rFonts w:ascii="Times New Roman" w:eastAsia="等线" w:hAnsi="Times New Roman" w:cs="Times New Roman"/>
        </w:rPr>
        <w:t>20</w:t>
      </w:r>
      <w:r w:rsidR="008A096E" w:rsidRPr="00F111BA">
        <w:rPr>
          <w:rFonts w:ascii="Times New Roman" w:eastAsia="等线" w:hAnsi="Times New Roman" w:cs="Times New Roman"/>
        </w:rPr>
        <w:t>%</w:t>
      </w:r>
      <w:r w:rsidR="00F8203C" w:rsidRPr="00F111BA">
        <w:rPr>
          <w:rFonts w:ascii="Times New Roman" w:eastAsia="等线" w:hAnsi="Times New Roman" w:cs="Times New Roman"/>
        </w:rPr>
        <w:t xml:space="preserve"> of SnO</w:t>
      </w:r>
      <w:r w:rsidR="00F8203C" w:rsidRPr="00F111BA">
        <w:rPr>
          <w:rFonts w:ascii="Times New Roman" w:eastAsia="等线" w:hAnsi="Times New Roman" w:cs="Times New Roman"/>
          <w:vertAlign w:val="subscript"/>
        </w:rPr>
        <w:t>2</w:t>
      </w:r>
      <w:r w:rsidR="00F8203C" w:rsidRPr="00F111BA">
        <w:rPr>
          <w:rFonts w:ascii="Times New Roman" w:eastAsia="等线" w:hAnsi="Times New Roman" w:cs="Times New Roman"/>
        </w:rPr>
        <w:t xml:space="preserve"> and Fe</w:t>
      </w:r>
      <w:r w:rsidR="00F8203C" w:rsidRPr="00F111BA">
        <w:rPr>
          <w:rFonts w:ascii="Times New Roman" w:eastAsia="等线" w:hAnsi="Times New Roman" w:cs="Times New Roman"/>
          <w:vertAlign w:val="subscript"/>
        </w:rPr>
        <w:t>2</w:t>
      </w:r>
      <w:r w:rsidR="00F8203C" w:rsidRPr="00F111BA">
        <w:rPr>
          <w:rFonts w:ascii="Times New Roman" w:eastAsia="等线" w:hAnsi="Times New Roman" w:cs="Times New Roman"/>
        </w:rPr>
        <w:t>O</w:t>
      </w:r>
      <w:r w:rsidR="00F8203C" w:rsidRPr="00F111BA">
        <w:rPr>
          <w:rFonts w:ascii="Times New Roman" w:eastAsia="等线" w:hAnsi="Times New Roman" w:cs="Times New Roman"/>
          <w:vertAlign w:val="subscript"/>
        </w:rPr>
        <w:t>3</w:t>
      </w:r>
      <w:r w:rsidR="00F8203C" w:rsidRPr="00F111BA">
        <w:rPr>
          <w:rFonts w:ascii="Times New Roman" w:eastAsia="等线" w:hAnsi="Times New Roman" w:cs="Times New Roman"/>
        </w:rPr>
        <w:t xml:space="preserve"> could be dissolved by</w:t>
      </w:r>
      <w:r w:rsidR="006F7847" w:rsidRPr="00F111BA">
        <w:rPr>
          <w:rFonts w:ascii="Times New Roman" w:eastAsia="等线" w:hAnsi="Times New Roman" w:cs="Times New Roman"/>
        </w:rPr>
        <w:t xml:space="preserve"> the</w:t>
      </w:r>
      <w:r w:rsidR="00F8203C" w:rsidRPr="00F111BA">
        <w:rPr>
          <w:rFonts w:ascii="Times New Roman" w:eastAsia="等线" w:hAnsi="Times New Roman" w:cs="Times New Roman"/>
        </w:rPr>
        <w:t xml:space="preserve"> </w:t>
      </w:r>
      <w:proofErr w:type="spellStart"/>
      <w:r w:rsidR="00F8203C" w:rsidRPr="00F111BA">
        <w:rPr>
          <w:rFonts w:ascii="Times New Roman" w:eastAsia="等线" w:hAnsi="Times New Roman" w:cs="Times New Roman"/>
        </w:rPr>
        <w:t>ChCl</w:t>
      </w:r>
      <w:proofErr w:type="spellEnd"/>
      <w:r w:rsidR="00F8203C" w:rsidRPr="00F111BA">
        <w:rPr>
          <w:rFonts w:ascii="Times New Roman" w:eastAsia="等线" w:hAnsi="Times New Roman" w:cs="Times New Roman"/>
        </w:rPr>
        <w:t xml:space="preserve">-GA DES in 2 </w:t>
      </w:r>
      <w:r w:rsidR="006F7847" w:rsidRPr="00F111BA">
        <w:rPr>
          <w:rFonts w:ascii="Times New Roman" w:eastAsia="等线" w:hAnsi="Times New Roman" w:cs="Times New Roman"/>
        </w:rPr>
        <w:t>h</w:t>
      </w:r>
      <w:r w:rsidR="00F8203C" w:rsidRPr="00F111BA">
        <w:rPr>
          <w:rFonts w:ascii="Times New Roman" w:eastAsia="等线" w:hAnsi="Times New Roman" w:cs="Times New Roman"/>
        </w:rPr>
        <w:t xml:space="preserve">. </w:t>
      </w:r>
      <w:r w:rsidR="0052409D" w:rsidRPr="00F111BA">
        <w:rPr>
          <w:rFonts w:ascii="Times New Roman" w:eastAsia="等线" w:hAnsi="Times New Roman" w:cs="Times New Roman"/>
        </w:rPr>
        <w:t xml:space="preserve">The significant inhibition of the dissolution of Fe and Sn </w:t>
      </w:r>
      <w:r w:rsidR="006F7847" w:rsidRPr="00F111BA">
        <w:rPr>
          <w:rFonts w:ascii="Times New Roman" w:eastAsia="等线" w:hAnsi="Times New Roman" w:cs="Times New Roman"/>
        </w:rPr>
        <w:t>could potentially be attributed to the</w:t>
      </w:r>
      <w:r w:rsidR="0052409D" w:rsidRPr="00F111BA">
        <w:rPr>
          <w:rFonts w:ascii="Times New Roman" w:eastAsia="等线" w:hAnsi="Times New Roman" w:cs="Times New Roman"/>
        </w:rPr>
        <w:t xml:space="preserve"> competi</w:t>
      </w:r>
      <w:r w:rsidR="006F7847" w:rsidRPr="00F111BA">
        <w:rPr>
          <w:rFonts w:ascii="Times New Roman" w:eastAsia="等线" w:hAnsi="Times New Roman" w:cs="Times New Roman"/>
        </w:rPr>
        <w:t>ng</w:t>
      </w:r>
      <w:r w:rsidR="0052409D" w:rsidRPr="00F111BA">
        <w:rPr>
          <w:rFonts w:ascii="Times New Roman" w:eastAsia="等线" w:hAnsi="Times New Roman" w:cs="Times New Roman"/>
        </w:rPr>
        <w:t xml:space="preserve"> effect of </w:t>
      </w:r>
      <w:r w:rsidR="006F7847" w:rsidRPr="00F111BA">
        <w:rPr>
          <w:rFonts w:ascii="Times New Roman" w:eastAsia="等线" w:hAnsi="Times New Roman" w:cs="Times New Roman"/>
        </w:rPr>
        <w:t xml:space="preserve">the </w:t>
      </w:r>
      <w:r w:rsidR="0052409D" w:rsidRPr="00F111BA">
        <w:rPr>
          <w:rFonts w:ascii="Times New Roman" w:eastAsia="等线" w:hAnsi="Times New Roman" w:cs="Times New Roman"/>
        </w:rPr>
        <w:t>Cu and Zn components with high content</w:t>
      </w:r>
      <w:r w:rsidR="006F7847" w:rsidRPr="00F111BA">
        <w:rPr>
          <w:rFonts w:ascii="Times New Roman" w:eastAsia="等线" w:hAnsi="Times New Roman" w:cs="Times New Roman"/>
        </w:rPr>
        <w:t>s</w:t>
      </w:r>
      <w:r w:rsidR="0052409D" w:rsidRPr="00F111BA">
        <w:rPr>
          <w:rFonts w:ascii="Times New Roman" w:eastAsia="等线" w:hAnsi="Times New Roman" w:cs="Times New Roman"/>
        </w:rPr>
        <w:t xml:space="preserve"> and leaching reactivit</w:t>
      </w:r>
      <w:r w:rsidR="006F7847" w:rsidRPr="00F111BA">
        <w:rPr>
          <w:rFonts w:ascii="Times New Roman" w:eastAsia="等线" w:hAnsi="Times New Roman" w:cs="Times New Roman"/>
        </w:rPr>
        <w:t>ies</w:t>
      </w:r>
      <w:r w:rsidRPr="00F111BA">
        <w:rPr>
          <w:rFonts w:ascii="Times New Roman" w:eastAsia="等线" w:hAnsi="Times New Roman" w:cs="Times New Roman"/>
        </w:rPr>
        <w:t xml:space="preserve">. </w:t>
      </w:r>
      <w:r w:rsidR="006F7847" w:rsidRPr="00F111BA">
        <w:rPr>
          <w:rFonts w:ascii="Times New Roman" w:eastAsia="等线" w:hAnsi="Times New Roman" w:cs="Times New Roman"/>
        </w:rPr>
        <w:t>Notably</w:t>
      </w:r>
      <w:r w:rsidRPr="00F111BA">
        <w:rPr>
          <w:rFonts w:ascii="Times New Roman" w:eastAsia="等线" w:hAnsi="Times New Roman" w:cs="Times New Roman"/>
        </w:rPr>
        <w:t xml:space="preserve">, </w:t>
      </w:r>
      <w:r w:rsidR="006F7847" w:rsidRPr="00F111BA">
        <w:rPr>
          <w:rFonts w:ascii="Times New Roman" w:eastAsia="等线" w:hAnsi="Times New Roman" w:cs="Times New Roman"/>
        </w:rPr>
        <w:t xml:space="preserve">the coexistence of </w:t>
      </w:r>
      <w:r w:rsidRPr="00F111BA">
        <w:rPr>
          <w:rFonts w:ascii="Times New Roman" w:eastAsia="等线" w:hAnsi="Times New Roman" w:cs="Times New Roman"/>
        </w:rPr>
        <w:t>Cu in Zn-rich oxalate is undesir</w:t>
      </w:r>
      <w:r w:rsidR="006F7847" w:rsidRPr="00F111BA">
        <w:rPr>
          <w:rFonts w:ascii="Times New Roman" w:eastAsia="等线" w:hAnsi="Times New Roman" w:cs="Times New Roman"/>
        </w:rPr>
        <w:t>able</w:t>
      </w:r>
      <w:r w:rsidRPr="00F111BA">
        <w:rPr>
          <w:rFonts w:ascii="Times New Roman" w:eastAsia="等线" w:hAnsi="Times New Roman" w:cs="Times New Roman"/>
        </w:rPr>
        <w:t xml:space="preserve"> because it </w:t>
      </w:r>
      <w:r w:rsidR="006F7847" w:rsidRPr="00F111BA">
        <w:rPr>
          <w:rFonts w:ascii="Times New Roman" w:eastAsia="等线" w:hAnsi="Times New Roman" w:cs="Times New Roman"/>
        </w:rPr>
        <w:t xml:space="preserve">can </w:t>
      </w:r>
      <w:r w:rsidRPr="00F111BA">
        <w:rPr>
          <w:rFonts w:ascii="Times New Roman" w:eastAsia="等线" w:hAnsi="Times New Roman" w:cs="Times New Roman"/>
        </w:rPr>
        <w:t xml:space="preserve">decrease </w:t>
      </w:r>
      <w:r w:rsidR="006F7847" w:rsidRPr="00F111BA">
        <w:rPr>
          <w:rFonts w:ascii="Times New Roman" w:eastAsia="等线" w:hAnsi="Times New Roman" w:cs="Times New Roman"/>
        </w:rPr>
        <w:t xml:space="preserve">the </w:t>
      </w:r>
      <w:r w:rsidRPr="00F111BA">
        <w:rPr>
          <w:rFonts w:ascii="Times New Roman" w:eastAsia="等线" w:hAnsi="Times New Roman" w:cs="Times New Roman"/>
        </w:rPr>
        <w:t xml:space="preserve">subsequent recovery yields of Cu. According to the results of </w:t>
      </w:r>
      <w:r w:rsidR="006F7847" w:rsidRPr="00F111BA">
        <w:rPr>
          <w:rFonts w:ascii="Times New Roman" w:eastAsia="等线" w:hAnsi="Times New Roman" w:cs="Times New Roman"/>
        </w:rPr>
        <w:t xml:space="preserve">the </w:t>
      </w:r>
      <w:proofErr w:type="spellStart"/>
      <w:r w:rsidRPr="00F111BA">
        <w:rPr>
          <w:rFonts w:ascii="Times New Roman" w:eastAsia="等线" w:hAnsi="Times New Roman" w:cs="Times New Roman"/>
        </w:rPr>
        <w:t>ChCl</w:t>
      </w:r>
      <w:proofErr w:type="spellEnd"/>
      <w:r w:rsidRPr="00F111BA">
        <w:rPr>
          <w:rFonts w:ascii="Times New Roman" w:eastAsia="等线" w:hAnsi="Times New Roman" w:cs="Times New Roman"/>
        </w:rPr>
        <w:t>-GA leaching, Cu</w:t>
      </w:r>
      <w:r w:rsidRPr="00F111BA">
        <w:rPr>
          <w:rFonts w:ascii="Times New Roman" w:eastAsia="等线" w:hAnsi="Times New Roman" w:cs="Times New Roman"/>
          <w:vertAlign w:val="subscript"/>
        </w:rPr>
        <w:t>2</w:t>
      </w:r>
      <w:r w:rsidRPr="00F111BA">
        <w:rPr>
          <w:rFonts w:ascii="Times New Roman" w:eastAsia="等线" w:hAnsi="Times New Roman" w:cs="Times New Roman"/>
        </w:rPr>
        <w:t xml:space="preserve">O was </w:t>
      </w:r>
      <w:r w:rsidR="00086E7D" w:rsidRPr="00F111BA">
        <w:rPr>
          <w:rFonts w:ascii="Times New Roman" w:eastAsia="等线" w:hAnsi="Times New Roman" w:cs="Times New Roman"/>
        </w:rPr>
        <w:t xml:space="preserve">more easily leached </w:t>
      </w:r>
      <w:r w:rsidRPr="00F111BA">
        <w:rPr>
          <w:rFonts w:ascii="Times New Roman" w:eastAsia="等线" w:hAnsi="Times New Roman" w:cs="Times New Roman"/>
        </w:rPr>
        <w:t xml:space="preserve">than </w:t>
      </w:r>
      <w:proofErr w:type="spellStart"/>
      <w:r w:rsidRPr="00F111BA">
        <w:rPr>
          <w:rFonts w:ascii="Times New Roman" w:eastAsia="等线" w:hAnsi="Times New Roman" w:cs="Times New Roman"/>
        </w:rPr>
        <w:t>CuO</w:t>
      </w:r>
      <w:proofErr w:type="spellEnd"/>
      <w:r w:rsidRPr="00F111BA">
        <w:rPr>
          <w:rFonts w:ascii="Times New Roman" w:eastAsia="等线" w:hAnsi="Times New Roman" w:cs="Times New Roman"/>
        </w:rPr>
        <w:t xml:space="preserve">. Therefore, the calcination temperature and time </w:t>
      </w:r>
      <w:r w:rsidR="00F906E7" w:rsidRPr="00F111BA">
        <w:rPr>
          <w:rFonts w:ascii="Times New Roman" w:eastAsia="等线" w:hAnsi="Times New Roman" w:cs="Times New Roman"/>
        </w:rPr>
        <w:t>should</w:t>
      </w:r>
      <w:r w:rsidR="00086E7D" w:rsidRPr="00F111BA">
        <w:rPr>
          <w:rFonts w:ascii="Times New Roman" w:eastAsia="等线" w:hAnsi="Times New Roman" w:cs="Times New Roman"/>
        </w:rPr>
        <w:t xml:space="preserve"> be optimized</w:t>
      </w:r>
      <w:r w:rsidRPr="00F111BA">
        <w:rPr>
          <w:rFonts w:ascii="Times New Roman" w:eastAsia="等线" w:hAnsi="Times New Roman" w:cs="Times New Roman"/>
        </w:rPr>
        <w:t xml:space="preserve"> to inhibit the formation of Cu</w:t>
      </w:r>
      <w:r w:rsidRPr="00F111BA">
        <w:rPr>
          <w:rFonts w:ascii="Times New Roman" w:eastAsia="等线" w:hAnsi="Times New Roman" w:cs="Times New Roman"/>
          <w:vertAlign w:val="subscript"/>
        </w:rPr>
        <w:t>2</w:t>
      </w:r>
      <w:r w:rsidRPr="00F111BA">
        <w:rPr>
          <w:rFonts w:ascii="Times New Roman" w:eastAsia="等线" w:hAnsi="Times New Roman" w:cs="Times New Roman"/>
        </w:rPr>
        <w:t xml:space="preserve">O and </w:t>
      </w:r>
      <w:r w:rsidR="00086E7D" w:rsidRPr="00F111BA">
        <w:rPr>
          <w:rFonts w:ascii="Times New Roman" w:eastAsia="等线" w:hAnsi="Times New Roman" w:cs="Times New Roman"/>
        </w:rPr>
        <w:t xml:space="preserve">minimize </w:t>
      </w:r>
      <w:r w:rsidRPr="00F111BA">
        <w:rPr>
          <w:rFonts w:ascii="Times New Roman" w:eastAsia="等线" w:hAnsi="Times New Roman" w:cs="Times New Roman"/>
        </w:rPr>
        <w:t>the amount</w:t>
      </w:r>
      <w:r w:rsidR="00086E7D" w:rsidRPr="00F111BA">
        <w:rPr>
          <w:rFonts w:ascii="Times New Roman" w:eastAsia="等线" w:hAnsi="Times New Roman" w:cs="Times New Roman"/>
        </w:rPr>
        <w:t xml:space="preserve"> of Cu</w:t>
      </w:r>
      <w:r w:rsidRPr="00F111BA">
        <w:rPr>
          <w:rFonts w:ascii="Times New Roman" w:eastAsia="等线" w:hAnsi="Times New Roman" w:cs="Times New Roman"/>
        </w:rPr>
        <w:t xml:space="preserve"> in</w:t>
      </w:r>
      <w:r w:rsidR="00086E7D" w:rsidRPr="00F111BA">
        <w:rPr>
          <w:rFonts w:ascii="Times New Roman" w:eastAsia="等线" w:hAnsi="Times New Roman" w:cs="Times New Roman"/>
        </w:rPr>
        <w:t xml:space="preserve"> the</w:t>
      </w:r>
      <w:r w:rsidRPr="00F111BA">
        <w:rPr>
          <w:rFonts w:ascii="Times New Roman" w:eastAsia="等线" w:hAnsi="Times New Roman" w:cs="Times New Roman"/>
        </w:rPr>
        <w:t xml:space="preserve"> Zn-rich oxalate. </w:t>
      </w:r>
      <w:r w:rsidR="00086E7D" w:rsidRPr="00F111BA">
        <w:rPr>
          <w:rFonts w:ascii="Times New Roman" w:eastAsia="等线" w:hAnsi="Times New Roman" w:cs="Times New Roman"/>
        </w:rPr>
        <w:t>Moreover</w:t>
      </w:r>
      <w:r w:rsidRPr="00F111BA">
        <w:rPr>
          <w:rFonts w:ascii="Times New Roman" w:eastAsia="等线" w:hAnsi="Times New Roman" w:cs="Times New Roman"/>
        </w:rPr>
        <w:t xml:space="preserve">, </w:t>
      </w:r>
      <w:r w:rsidRPr="00F111BA">
        <w:rPr>
          <w:rFonts w:ascii="Times New Roman" w:hAnsi="Times New Roman" w:cs="Times New Roman"/>
        </w:rPr>
        <w:t xml:space="preserve">the recovery of Zn and Pb </w:t>
      </w:r>
      <w:r w:rsidR="00086E7D" w:rsidRPr="00F111BA">
        <w:rPr>
          <w:rFonts w:ascii="Times New Roman" w:hAnsi="Times New Roman" w:cs="Times New Roman"/>
        </w:rPr>
        <w:t xml:space="preserve">must </w:t>
      </w:r>
      <w:r w:rsidRPr="00F111BA">
        <w:rPr>
          <w:rFonts w:ascii="Times New Roman" w:hAnsi="Times New Roman" w:cs="Times New Roman"/>
        </w:rPr>
        <w:t xml:space="preserve">be comprehensively considered because of their lower </w:t>
      </w:r>
      <w:r w:rsidR="00F906E7" w:rsidRPr="00F111BA">
        <w:rPr>
          <w:rFonts w:ascii="Times New Roman" w:hAnsi="Times New Roman" w:cs="Times New Roman"/>
        </w:rPr>
        <w:t xml:space="preserve">usefulness </w:t>
      </w:r>
      <w:r w:rsidR="00086E7D" w:rsidRPr="00F111BA">
        <w:rPr>
          <w:rFonts w:ascii="Times New Roman" w:hAnsi="Times New Roman" w:cs="Times New Roman"/>
        </w:rPr>
        <w:t>than those of other metals</w:t>
      </w:r>
      <w:r w:rsidRPr="00F111BA">
        <w:rPr>
          <w:rFonts w:ascii="Times New Roman" w:hAnsi="Times New Roman" w:cs="Times New Roman"/>
        </w:rPr>
        <w:t xml:space="preserve">. </w:t>
      </w:r>
    </w:p>
    <w:p w14:paraId="6EA7495A" w14:textId="77777777" w:rsidR="00B5461F" w:rsidRPr="00F111BA" w:rsidRDefault="00B5461F" w:rsidP="008E41A5">
      <w:pPr>
        <w:pStyle w:val="Abstrbody"/>
        <w:spacing w:after="0" w:line="480" w:lineRule="auto"/>
        <w:rPr>
          <w:rFonts w:eastAsia="等线"/>
          <w:sz w:val="22"/>
          <w:lang w:val="en-US"/>
        </w:rPr>
      </w:pPr>
    </w:p>
    <w:p w14:paraId="454618D5" w14:textId="7D8642A8" w:rsidR="002101D7" w:rsidRPr="00F111BA" w:rsidRDefault="002101D7" w:rsidP="002101D7">
      <w:pPr>
        <w:spacing w:after="0" w:line="480" w:lineRule="auto"/>
        <w:rPr>
          <w:rFonts w:ascii="Times New Roman" w:eastAsia="等线" w:hAnsi="Times New Roman" w:cs="Times New Roman"/>
        </w:rPr>
      </w:pPr>
      <w:r w:rsidRPr="00F111BA">
        <w:rPr>
          <w:rFonts w:ascii="Times New Roman" w:eastAsia="等线" w:hAnsi="Times New Roman" w:cs="Times New Roman"/>
        </w:rPr>
        <w:t xml:space="preserve">3.3.4 </w:t>
      </w:r>
      <w:r w:rsidR="000D1CC9" w:rsidRPr="00F111BA">
        <w:rPr>
          <w:rFonts w:ascii="Times New Roman" w:eastAsia="等线" w:hAnsi="Times New Roman" w:cs="Times New Roman"/>
        </w:rPr>
        <w:t>Precious</w:t>
      </w:r>
      <w:r w:rsidR="00086E7D" w:rsidRPr="00F111BA">
        <w:rPr>
          <w:rFonts w:ascii="Times New Roman" w:eastAsia="等线" w:hAnsi="Times New Roman" w:cs="Times New Roman"/>
        </w:rPr>
        <w:t>-</w:t>
      </w:r>
      <w:r w:rsidR="000D1CC9" w:rsidRPr="00F111BA">
        <w:rPr>
          <w:rFonts w:ascii="Times New Roman" w:eastAsia="等线" w:hAnsi="Times New Roman" w:cs="Times New Roman"/>
        </w:rPr>
        <w:t>metal-rich residu</w:t>
      </w:r>
      <w:r w:rsidR="00F906E7" w:rsidRPr="00F111BA">
        <w:rPr>
          <w:rFonts w:ascii="Times New Roman" w:eastAsia="等线" w:hAnsi="Times New Roman" w:cs="Times New Roman"/>
        </w:rPr>
        <w:t>e</w:t>
      </w:r>
    </w:p>
    <w:p w14:paraId="38927FC1" w14:textId="5CC38347" w:rsidR="00372D27" w:rsidRPr="00F111BA" w:rsidRDefault="00086E7D" w:rsidP="00372D27">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Instead of the initially added black solid of mixed metal powder after calcination, a </w:t>
      </w:r>
      <w:r w:rsidR="000D1CC9" w:rsidRPr="00F111BA">
        <w:rPr>
          <w:rFonts w:ascii="Times New Roman" w:eastAsia="等线" w:hAnsi="Times New Roman" w:cs="Times New Roman"/>
        </w:rPr>
        <w:t>small amount of blue precipitat</w:t>
      </w:r>
      <w:r w:rsidRPr="00F111BA">
        <w:rPr>
          <w:rFonts w:ascii="Times New Roman" w:eastAsia="等线" w:hAnsi="Times New Roman" w:cs="Times New Roman"/>
        </w:rPr>
        <w:t>e</w:t>
      </w:r>
      <w:r w:rsidR="000D1CC9" w:rsidRPr="00F111BA">
        <w:rPr>
          <w:rFonts w:ascii="Times New Roman" w:eastAsia="等线" w:hAnsi="Times New Roman" w:cs="Times New Roman"/>
        </w:rPr>
        <w:t xml:space="preserve"> was observed on the filter paper (</w:t>
      </w:r>
      <w:r w:rsidR="000D1CC9" w:rsidRPr="00F111BA">
        <w:rPr>
          <w:rFonts w:ascii="Times New Roman" w:eastAsia="等线" w:hAnsi="Times New Roman" w:cs="Times New Roman"/>
          <w:b/>
          <w:bCs/>
        </w:rPr>
        <w:t>Fig. 5d</w:t>
      </w:r>
      <w:r w:rsidR="000D1CC9" w:rsidRPr="00F111BA">
        <w:rPr>
          <w:rFonts w:ascii="Times New Roman" w:eastAsia="等线" w:hAnsi="Times New Roman" w:cs="Times New Roman"/>
        </w:rPr>
        <w:t xml:space="preserve">). </w:t>
      </w:r>
      <w:r w:rsidR="00372D27" w:rsidRPr="00F111BA">
        <w:rPr>
          <w:rFonts w:ascii="Times New Roman" w:hAnsi="Times New Roman" w:cs="Times New Roman"/>
        </w:rPr>
        <w:t xml:space="preserve">SEM images and the corresponding EDX spectra of the precious metal rich residue </w:t>
      </w:r>
      <w:r w:rsidR="00700A6C" w:rsidRPr="00F111BA">
        <w:rPr>
          <w:rFonts w:ascii="Times New Roman" w:hAnsi="Times New Roman" w:cs="Times New Roman"/>
        </w:rPr>
        <w:t>are</w:t>
      </w:r>
      <w:r w:rsidR="00372D27" w:rsidRPr="00F111BA">
        <w:rPr>
          <w:rFonts w:ascii="Times New Roman" w:hAnsi="Times New Roman" w:cs="Times New Roman"/>
        </w:rPr>
        <w:t xml:space="preserve"> given in </w:t>
      </w:r>
      <w:r w:rsidR="00372D27" w:rsidRPr="00F111BA">
        <w:rPr>
          <w:rFonts w:ascii="Times New Roman" w:hAnsi="Times New Roman" w:cs="Times New Roman"/>
          <w:b/>
          <w:bCs/>
        </w:rPr>
        <w:t>Figure S1</w:t>
      </w:r>
      <w:r w:rsidR="00372D27" w:rsidRPr="00F111BA">
        <w:rPr>
          <w:rFonts w:ascii="Times New Roman" w:hAnsi="Times New Roman" w:cs="Times New Roman"/>
        </w:rPr>
        <w:t xml:space="preserve"> of </w:t>
      </w:r>
      <w:r w:rsidR="00372D27" w:rsidRPr="00F111BA">
        <w:rPr>
          <w:rFonts w:ascii="Times New Roman" w:hAnsi="Times New Roman" w:cs="Times New Roman"/>
          <w:b/>
          <w:bCs/>
        </w:rPr>
        <w:t>Supplementary</w:t>
      </w:r>
      <w:r w:rsidR="00372D27" w:rsidRPr="00F111BA">
        <w:rPr>
          <w:rFonts w:ascii="Times New Roman" w:hAnsi="Times New Roman" w:cs="Times New Roman"/>
        </w:rPr>
        <w:t>. Microscopic morphology revealed that the particles of precious metal rich residue were predominantly spherical in nature. EDX spectra showed a major presence of Cu (&gt; 99%) with a minor amount of Fe. The identification of CuC</w:t>
      </w:r>
      <w:r w:rsidR="00372D27" w:rsidRPr="00F111BA">
        <w:rPr>
          <w:rFonts w:ascii="Times New Roman" w:hAnsi="Times New Roman" w:cs="Times New Roman"/>
          <w:vertAlign w:val="subscript"/>
        </w:rPr>
        <w:t>2</w:t>
      </w:r>
      <w:r w:rsidR="00372D27" w:rsidRPr="00F111BA">
        <w:rPr>
          <w:rFonts w:ascii="Times New Roman" w:hAnsi="Times New Roman" w:cs="Times New Roman"/>
        </w:rPr>
        <w:t>O</w:t>
      </w:r>
      <w:r w:rsidR="00372D27" w:rsidRPr="00F111BA">
        <w:rPr>
          <w:rFonts w:ascii="Times New Roman" w:hAnsi="Times New Roman" w:cs="Times New Roman"/>
          <w:vertAlign w:val="subscript"/>
        </w:rPr>
        <w:t>4</w:t>
      </w:r>
      <w:r w:rsidR="00372D27" w:rsidRPr="00F111BA">
        <w:rPr>
          <w:rFonts w:ascii="Times New Roman" w:hAnsi="Times New Roman" w:cs="Times New Roman"/>
        </w:rPr>
        <w:t>·2H</w:t>
      </w:r>
      <w:r w:rsidR="00372D27" w:rsidRPr="00F111BA">
        <w:rPr>
          <w:rFonts w:ascii="Times New Roman" w:hAnsi="Times New Roman" w:cs="Times New Roman"/>
          <w:vertAlign w:val="subscript"/>
        </w:rPr>
        <w:t>2</w:t>
      </w:r>
      <w:r w:rsidR="00372D27" w:rsidRPr="00F111BA">
        <w:rPr>
          <w:rFonts w:ascii="Times New Roman" w:hAnsi="Times New Roman" w:cs="Times New Roman"/>
        </w:rPr>
        <w:t xml:space="preserve">O as the Cu compound was deduced from the blue color observed in the filter papers, </w:t>
      </w:r>
      <w:r w:rsidR="00372D27" w:rsidRPr="00F111BA">
        <w:rPr>
          <w:rFonts w:ascii="Times New Roman" w:eastAsia="等线" w:hAnsi="Times New Roman" w:cs="Times New Roman"/>
        </w:rPr>
        <w:t>as the reaction of the protons in the DES with the metal oxides formed a small volume of water, resulting in a small amount of Cu precipitation.</w:t>
      </w:r>
      <w:r w:rsidR="00372D27" w:rsidRPr="00F111BA">
        <w:rPr>
          <w:rFonts w:ascii="Times New Roman" w:hAnsi="Times New Roman" w:cs="Times New Roman"/>
        </w:rPr>
        <w:t xml:space="preserve"> To investigate the presence of precious metals, Ag was selected as a representative due to the sample preparation involving sprayed gold. However, regrettably, EDX analysis did not detect the presence of Ag in the precious metal-rich residue. The contents of precious metals in the original PCBs were found to be extremely low, comprising less than 0.33% of the metallic composition. This rarity of precious metals may explain their absence in the current residue. To improve the chances of detecting and characterizing these precious metals form the precious metal rich residue, it is suggested to optimize the experimental conditions to generate a reduced amount of CuC</w:t>
      </w:r>
      <w:r w:rsidR="00372D27" w:rsidRPr="00F111BA">
        <w:rPr>
          <w:rFonts w:ascii="Times New Roman" w:hAnsi="Times New Roman" w:cs="Times New Roman"/>
          <w:vertAlign w:val="subscript"/>
        </w:rPr>
        <w:t>2</w:t>
      </w:r>
      <w:r w:rsidR="00372D27" w:rsidRPr="00F111BA">
        <w:rPr>
          <w:rFonts w:ascii="Times New Roman" w:hAnsi="Times New Roman" w:cs="Times New Roman"/>
        </w:rPr>
        <w:t>O</w:t>
      </w:r>
      <w:r w:rsidR="00372D27" w:rsidRPr="00F111BA">
        <w:rPr>
          <w:rFonts w:ascii="Times New Roman" w:hAnsi="Times New Roman" w:cs="Times New Roman"/>
          <w:vertAlign w:val="subscript"/>
        </w:rPr>
        <w:t>4</w:t>
      </w:r>
      <w:r w:rsidR="00372D27" w:rsidRPr="00F111BA">
        <w:rPr>
          <w:rFonts w:ascii="Times New Roman" w:hAnsi="Times New Roman" w:cs="Times New Roman"/>
        </w:rPr>
        <w:t>·2H</w:t>
      </w:r>
      <w:r w:rsidR="00372D27" w:rsidRPr="00F111BA">
        <w:rPr>
          <w:rFonts w:ascii="Times New Roman" w:hAnsi="Times New Roman" w:cs="Times New Roman"/>
          <w:vertAlign w:val="subscript"/>
        </w:rPr>
        <w:t>2</w:t>
      </w:r>
      <w:r w:rsidR="00372D27" w:rsidRPr="00F111BA">
        <w:rPr>
          <w:rFonts w:ascii="Times New Roman" w:hAnsi="Times New Roman" w:cs="Times New Roman"/>
        </w:rPr>
        <w:t>O and to use a larger quantity of adopted mixed metal powder for leaching experiments.</w:t>
      </w:r>
    </w:p>
    <w:p w14:paraId="65BB2A68" w14:textId="77777777" w:rsidR="00372D27" w:rsidRPr="00F111BA" w:rsidRDefault="00372D27" w:rsidP="000D1CC9">
      <w:pPr>
        <w:pStyle w:val="Abstrbody"/>
        <w:spacing w:after="0" w:line="480" w:lineRule="auto"/>
        <w:rPr>
          <w:sz w:val="22"/>
          <w:lang w:val="en-US"/>
        </w:rPr>
      </w:pPr>
    </w:p>
    <w:p w14:paraId="21E09DCF" w14:textId="02E1DB36" w:rsidR="00D55006" w:rsidRPr="00F111BA" w:rsidRDefault="00D55006" w:rsidP="00372D27">
      <w:pPr>
        <w:pStyle w:val="Abstrbody"/>
        <w:spacing w:after="0" w:line="480" w:lineRule="auto"/>
        <w:jc w:val="center"/>
        <w:rPr>
          <w:b/>
          <w:bCs/>
          <w:sz w:val="22"/>
          <w:lang w:val="en-US"/>
        </w:rPr>
      </w:pPr>
      <w:r w:rsidRPr="00F111BA">
        <w:rPr>
          <w:rFonts w:eastAsia="等线"/>
          <w:noProof/>
        </w:rPr>
        <w:drawing>
          <wp:inline distT="0" distB="0" distL="0" distR="0" wp14:anchorId="2DA355AC" wp14:editId="6E1A8405">
            <wp:extent cx="5433393" cy="6107723"/>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452580" cy="6129291"/>
                    </a:xfrm>
                    <a:prstGeom prst="rect">
                      <a:avLst/>
                    </a:prstGeom>
                    <a:noFill/>
                    <a:ln>
                      <a:noFill/>
                    </a:ln>
                    <a:extLst>
                      <a:ext uri="{53640926-AAD7-44D8-BBD7-CCE9431645EC}">
                        <a14:shadowObscured xmlns:a14="http://schemas.microsoft.com/office/drawing/2010/main"/>
                      </a:ext>
                    </a:extLst>
                  </pic:spPr>
                </pic:pic>
              </a:graphicData>
            </a:graphic>
          </wp:inline>
        </w:drawing>
      </w:r>
    </w:p>
    <w:p w14:paraId="2AB05546" w14:textId="2A47C327" w:rsidR="000D1CC9" w:rsidRPr="00F111BA" w:rsidRDefault="000D1CC9" w:rsidP="000D1CC9">
      <w:pPr>
        <w:pStyle w:val="Abstrbody"/>
        <w:spacing w:after="0" w:line="480" w:lineRule="auto"/>
        <w:rPr>
          <w:sz w:val="22"/>
          <w:lang w:val="en-US"/>
        </w:rPr>
      </w:pPr>
      <w:r w:rsidRPr="00F111BA">
        <w:rPr>
          <w:b/>
          <w:bCs/>
          <w:sz w:val="22"/>
          <w:lang w:val="en-US"/>
        </w:rPr>
        <w:t>Fig. 5</w:t>
      </w:r>
      <w:r w:rsidRPr="00F111BA">
        <w:rPr>
          <w:sz w:val="22"/>
          <w:lang w:val="en-US"/>
        </w:rPr>
        <w:t xml:space="preserve"> Appearance and XRD </w:t>
      </w:r>
      <w:r w:rsidR="00BF14DC" w:rsidRPr="00F111BA">
        <w:rPr>
          <w:sz w:val="22"/>
          <w:lang w:val="en-US"/>
        </w:rPr>
        <w:t xml:space="preserve">patterns </w:t>
      </w:r>
      <w:r w:rsidRPr="00F111BA">
        <w:rPr>
          <w:sz w:val="22"/>
          <w:lang w:val="en-US"/>
        </w:rPr>
        <w:t xml:space="preserve">of the mixed metal powder </w:t>
      </w:r>
      <w:r w:rsidR="00CB3D15" w:rsidRPr="00F111BA">
        <w:rPr>
          <w:sz w:val="22"/>
          <w:lang w:val="en-US"/>
        </w:rPr>
        <w:t>(</w:t>
      </w:r>
      <w:r w:rsidR="00CB3D15" w:rsidRPr="00F111BA">
        <w:rPr>
          <w:b/>
          <w:bCs/>
          <w:sz w:val="22"/>
          <w:lang w:val="en-US"/>
        </w:rPr>
        <w:t>a</w:t>
      </w:r>
      <w:r w:rsidR="00CB3D15" w:rsidRPr="00F111BA">
        <w:rPr>
          <w:sz w:val="22"/>
          <w:lang w:val="en-US"/>
        </w:rPr>
        <w:t xml:space="preserve">) </w:t>
      </w:r>
      <w:r w:rsidRPr="00F111BA">
        <w:rPr>
          <w:sz w:val="22"/>
          <w:lang w:val="en-US"/>
        </w:rPr>
        <w:t xml:space="preserve">before and </w:t>
      </w:r>
      <w:r w:rsidR="00CB3D15" w:rsidRPr="00F111BA">
        <w:rPr>
          <w:sz w:val="22"/>
          <w:lang w:val="en-US"/>
        </w:rPr>
        <w:t>(</w:t>
      </w:r>
      <w:r w:rsidR="00CB3D15" w:rsidRPr="00F111BA">
        <w:rPr>
          <w:b/>
          <w:bCs/>
          <w:sz w:val="22"/>
          <w:lang w:val="en-US"/>
        </w:rPr>
        <w:t>b</w:t>
      </w:r>
      <w:r w:rsidR="00CB3D15" w:rsidRPr="00F111BA">
        <w:rPr>
          <w:sz w:val="22"/>
          <w:lang w:val="en-US"/>
        </w:rPr>
        <w:t xml:space="preserve">) </w:t>
      </w:r>
      <w:r w:rsidRPr="00F111BA">
        <w:rPr>
          <w:sz w:val="22"/>
          <w:lang w:val="en-US"/>
        </w:rPr>
        <w:t xml:space="preserve">after </w:t>
      </w:r>
      <w:r w:rsidRPr="00F111BA">
        <w:rPr>
          <w:rFonts w:eastAsia="等线"/>
          <w:sz w:val="22"/>
          <w:lang w:val="en-US"/>
        </w:rPr>
        <w:t>calcination</w:t>
      </w:r>
      <w:r w:rsidRPr="00F111BA">
        <w:rPr>
          <w:rFonts w:eastAsia="等线"/>
          <w:sz w:val="22"/>
          <w:lang w:val="en-US" w:eastAsia="zh-CN"/>
        </w:rPr>
        <w:t xml:space="preserve"> and the recovery products</w:t>
      </w:r>
      <w:r w:rsidR="00CB3D15" w:rsidRPr="00F111BA">
        <w:rPr>
          <w:rFonts w:eastAsia="等线"/>
          <w:sz w:val="22"/>
          <w:lang w:val="en-US" w:eastAsia="zh-CN"/>
        </w:rPr>
        <w:t>:</w:t>
      </w:r>
      <w:r w:rsidR="00EC5A40" w:rsidRPr="00F111BA">
        <w:rPr>
          <w:rFonts w:eastAsia="等线"/>
          <w:sz w:val="22"/>
          <w:lang w:val="en-US" w:eastAsia="zh-CN"/>
        </w:rPr>
        <w:t xml:space="preserve"> </w:t>
      </w:r>
      <w:r w:rsidR="00CB3D15" w:rsidRPr="00F111BA">
        <w:rPr>
          <w:rFonts w:eastAsia="等线"/>
          <w:sz w:val="22"/>
          <w:lang w:val="en-US" w:eastAsia="zh-CN"/>
        </w:rPr>
        <w:t>(</w:t>
      </w:r>
      <w:r w:rsidR="00CB3D15" w:rsidRPr="00F111BA">
        <w:rPr>
          <w:rFonts w:eastAsia="等线"/>
          <w:b/>
          <w:bCs/>
          <w:sz w:val="22"/>
          <w:lang w:val="en-US" w:eastAsia="zh-CN"/>
        </w:rPr>
        <w:t>c</w:t>
      </w:r>
      <w:r w:rsidR="00CB3D15" w:rsidRPr="00F111BA">
        <w:rPr>
          <w:rFonts w:eastAsia="等线"/>
          <w:sz w:val="22"/>
          <w:lang w:val="en-US" w:eastAsia="zh-CN"/>
        </w:rPr>
        <w:t xml:space="preserve">) </w:t>
      </w:r>
      <w:r w:rsidR="00EC5A40" w:rsidRPr="00F111BA">
        <w:rPr>
          <w:rFonts w:eastAsia="等线"/>
          <w:sz w:val="22"/>
          <w:lang w:val="en-US" w:eastAsia="zh-CN"/>
        </w:rPr>
        <w:t>Zn-rich oxalate,</w:t>
      </w:r>
      <w:r w:rsidR="00CB3D15" w:rsidRPr="00F111BA">
        <w:rPr>
          <w:rFonts w:eastAsia="等线"/>
          <w:sz w:val="22"/>
          <w:lang w:val="en-US" w:eastAsia="zh-CN"/>
        </w:rPr>
        <w:t xml:space="preserve"> (</w:t>
      </w:r>
      <w:r w:rsidR="00CB3D15" w:rsidRPr="00F111BA">
        <w:rPr>
          <w:rFonts w:eastAsia="等线"/>
          <w:b/>
          <w:bCs/>
          <w:sz w:val="22"/>
          <w:lang w:val="en-US" w:eastAsia="zh-CN"/>
        </w:rPr>
        <w:t>e</w:t>
      </w:r>
      <w:r w:rsidR="00CB3D15" w:rsidRPr="00F111BA">
        <w:rPr>
          <w:rFonts w:eastAsia="等线"/>
          <w:sz w:val="22"/>
          <w:lang w:val="en-US" w:eastAsia="zh-CN"/>
        </w:rPr>
        <w:t>)</w:t>
      </w:r>
      <w:r w:rsidR="00EC5A40" w:rsidRPr="00F111BA">
        <w:rPr>
          <w:rFonts w:eastAsia="等线"/>
          <w:sz w:val="22"/>
          <w:lang w:val="en-US" w:eastAsia="zh-CN"/>
        </w:rPr>
        <w:t xml:space="preserve"> </w:t>
      </w:r>
      <w:r w:rsidR="00EC5A40" w:rsidRPr="00F111BA">
        <w:rPr>
          <w:rFonts w:eastAsia="等线"/>
          <w:sz w:val="22"/>
          <w:lang w:val="en-US"/>
        </w:rPr>
        <w:t>CuC</w:t>
      </w:r>
      <w:r w:rsidR="00EC5A40" w:rsidRPr="00F111BA">
        <w:rPr>
          <w:rFonts w:eastAsia="等线"/>
          <w:sz w:val="22"/>
          <w:vertAlign w:val="subscript"/>
          <w:lang w:val="en-US"/>
        </w:rPr>
        <w:t>2</w:t>
      </w:r>
      <w:r w:rsidR="00EC5A40" w:rsidRPr="00F111BA">
        <w:rPr>
          <w:rFonts w:eastAsia="等线"/>
          <w:sz w:val="22"/>
          <w:lang w:val="en-US"/>
        </w:rPr>
        <w:t>O</w:t>
      </w:r>
      <w:r w:rsidR="00EC5A40" w:rsidRPr="00F111BA">
        <w:rPr>
          <w:rFonts w:eastAsia="等线"/>
          <w:sz w:val="22"/>
          <w:vertAlign w:val="subscript"/>
          <w:lang w:val="en-US"/>
        </w:rPr>
        <w:t>4</w:t>
      </w:r>
      <w:r w:rsidR="00EC5A40" w:rsidRPr="00F111BA">
        <w:rPr>
          <w:rFonts w:eastAsia="等线"/>
          <w:sz w:val="22"/>
          <w:lang w:val="en-US"/>
        </w:rPr>
        <w:t>·2H</w:t>
      </w:r>
      <w:r w:rsidR="00EC5A40" w:rsidRPr="00F111BA">
        <w:rPr>
          <w:rFonts w:eastAsia="等线"/>
          <w:sz w:val="22"/>
          <w:vertAlign w:val="subscript"/>
          <w:lang w:val="en-US"/>
        </w:rPr>
        <w:t>2</w:t>
      </w:r>
      <w:r w:rsidR="00EC5A40" w:rsidRPr="00F111BA">
        <w:rPr>
          <w:rFonts w:eastAsia="等线"/>
          <w:sz w:val="22"/>
          <w:lang w:val="en-US"/>
        </w:rPr>
        <w:t>O</w:t>
      </w:r>
      <w:r w:rsidR="00CB3D15" w:rsidRPr="00F111BA">
        <w:rPr>
          <w:rFonts w:eastAsia="等线"/>
          <w:sz w:val="22"/>
          <w:lang w:val="en-US"/>
        </w:rPr>
        <w:t>,</w:t>
      </w:r>
      <w:r w:rsidR="00EC5A40" w:rsidRPr="00F111BA">
        <w:rPr>
          <w:rFonts w:eastAsia="等线"/>
          <w:sz w:val="22"/>
          <w:lang w:val="en-US" w:eastAsia="zh-CN"/>
        </w:rPr>
        <w:t xml:space="preserve"> and</w:t>
      </w:r>
      <w:r w:rsidR="00CB3D15" w:rsidRPr="00F111BA">
        <w:rPr>
          <w:rFonts w:eastAsia="等线"/>
          <w:sz w:val="22"/>
          <w:lang w:val="en-US" w:eastAsia="zh-CN"/>
        </w:rPr>
        <w:t xml:space="preserve"> (</w:t>
      </w:r>
      <w:r w:rsidR="00CB3D15" w:rsidRPr="00F111BA">
        <w:rPr>
          <w:rFonts w:eastAsia="等线"/>
          <w:b/>
          <w:bCs/>
          <w:sz w:val="22"/>
          <w:lang w:val="en-US" w:eastAsia="zh-CN"/>
        </w:rPr>
        <w:t>f</w:t>
      </w:r>
      <w:r w:rsidR="00CB3D15" w:rsidRPr="00F111BA">
        <w:rPr>
          <w:rFonts w:eastAsia="等线"/>
          <w:sz w:val="22"/>
          <w:lang w:val="en-US" w:eastAsia="zh-CN"/>
        </w:rPr>
        <w:t>)</w:t>
      </w:r>
      <w:r w:rsidR="00EC5A40" w:rsidRPr="00F111BA">
        <w:rPr>
          <w:rFonts w:eastAsia="等线"/>
          <w:sz w:val="22"/>
          <w:lang w:val="en-US" w:eastAsia="zh-CN"/>
        </w:rPr>
        <w:t xml:space="preserve"> </w:t>
      </w:r>
      <w:r w:rsidR="00CB3D15" w:rsidRPr="00F111BA">
        <w:rPr>
          <w:rFonts w:eastAsia="等线"/>
          <w:sz w:val="22"/>
          <w:lang w:val="en-US" w:eastAsia="zh-CN"/>
        </w:rPr>
        <w:t>S</w:t>
      </w:r>
      <w:r w:rsidR="00EC5A40" w:rsidRPr="00F111BA">
        <w:rPr>
          <w:rFonts w:eastAsia="等线"/>
          <w:sz w:val="22"/>
          <w:lang w:val="en-US" w:eastAsia="zh-CN"/>
        </w:rPr>
        <w:t xml:space="preserve">n-rich oxalate. </w:t>
      </w:r>
      <w:r w:rsidR="00CB3D15" w:rsidRPr="00F111BA">
        <w:rPr>
          <w:rFonts w:eastAsia="等线"/>
          <w:sz w:val="22"/>
          <w:lang w:val="en-US" w:eastAsia="zh-CN"/>
        </w:rPr>
        <w:t>(</w:t>
      </w:r>
      <w:r w:rsidR="00CB3D15" w:rsidRPr="00F111BA">
        <w:rPr>
          <w:rFonts w:eastAsia="等线"/>
          <w:b/>
          <w:bCs/>
          <w:sz w:val="22"/>
          <w:lang w:val="en-US" w:eastAsia="zh-CN"/>
        </w:rPr>
        <w:t>d</w:t>
      </w:r>
      <w:r w:rsidR="00CB3D15" w:rsidRPr="00F111BA">
        <w:rPr>
          <w:rFonts w:eastAsia="等线"/>
          <w:sz w:val="22"/>
          <w:lang w:val="en-US" w:eastAsia="zh-CN"/>
        </w:rPr>
        <w:t>) Images of f</w:t>
      </w:r>
      <w:r w:rsidR="00EC5A40" w:rsidRPr="00F111BA">
        <w:rPr>
          <w:rFonts w:eastAsia="等线"/>
          <w:sz w:val="22"/>
          <w:lang w:val="en-US" w:eastAsia="zh-CN"/>
        </w:rPr>
        <w:t xml:space="preserve">ilter paper before and after filtration by </w:t>
      </w:r>
      <w:r w:rsidR="00CB3D15" w:rsidRPr="00F111BA">
        <w:rPr>
          <w:rFonts w:eastAsia="等线"/>
          <w:sz w:val="22"/>
          <w:lang w:val="en-US" w:eastAsia="zh-CN"/>
        </w:rPr>
        <w:t xml:space="preserve">the </w:t>
      </w:r>
      <w:proofErr w:type="spellStart"/>
      <w:r w:rsidR="00EC5A40" w:rsidRPr="00F111BA">
        <w:rPr>
          <w:rFonts w:eastAsia="等线"/>
          <w:sz w:val="22"/>
          <w:lang w:val="en-US" w:eastAsia="zh-CN"/>
        </w:rPr>
        <w:t>ChCl</w:t>
      </w:r>
      <w:proofErr w:type="spellEnd"/>
      <w:r w:rsidR="00EC5A40" w:rsidRPr="00F111BA">
        <w:rPr>
          <w:rFonts w:eastAsia="等线"/>
          <w:sz w:val="22"/>
          <w:lang w:val="en-US" w:eastAsia="zh-CN"/>
        </w:rPr>
        <w:t>-OA DES.</w:t>
      </w:r>
    </w:p>
    <w:p w14:paraId="187F1BE0" w14:textId="77777777" w:rsidR="00C541B0" w:rsidRPr="00F111BA" w:rsidRDefault="00C541B0" w:rsidP="00351932">
      <w:pPr>
        <w:spacing w:after="0" w:line="480" w:lineRule="auto"/>
        <w:jc w:val="both"/>
        <w:rPr>
          <w:rFonts w:ascii="Times New Roman" w:eastAsia="等线" w:hAnsi="Times New Roman" w:cs="Times New Roman"/>
        </w:rPr>
      </w:pPr>
    </w:p>
    <w:p w14:paraId="58872C10" w14:textId="547CBEF5" w:rsidR="00D53ECA" w:rsidRPr="00F111BA" w:rsidRDefault="002101D7" w:rsidP="002101D7">
      <w:pPr>
        <w:spacing w:after="0" w:line="480" w:lineRule="auto"/>
        <w:rPr>
          <w:rFonts w:ascii="Times New Roman" w:eastAsia="等线" w:hAnsi="Times New Roman" w:cs="Times New Roman"/>
        </w:rPr>
      </w:pPr>
      <w:r w:rsidRPr="00F111BA">
        <w:rPr>
          <w:rFonts w:ascii="Times New Roman" w:eastAsia="等线" w:hAnsi="Times New Roman" w:cs="Times New Roman"/>
        </w:rPr>
        <w:t xml:space="preserve">3.3.5 </w:t>
      </w:r>
      <w:r w:rsidR="000D1CC9" w:rsidRPr="00F111BA">
        <w:rPr>
          <w:rFonts w:ascii="Times New Roman" w:eastAsia="等线" w:hAnsi="Times New Roman" w:cs="Times New Roman"/>
        </w:rPr>
        <w:t>CuC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·2H</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p>
    <w:p w14:paraId="679F5486" w14:textId="155CA8E9" w:rsidR="000D1CC9" w:rsidRPr="00F111BA" w:rsidRDefault="00CB3D15" w:rsidP="000D1CC9">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The recorded </w:t>
      </w:r>
      <w:r w:rsidR="000D1CC9" w:rsidRPr="00F111BA">
        <w:rPr>
          <w:rFonts w:ascii="Times New Roman" w:eastAsia="等线" w:hAnsi="Times New Roman" w:cs="Times New Roman"/>
        </w:rPr>
        <w:t xml:space="preserve">XRD </w:t>
      </w:r>
      <w:r w:rsidR="00BF14DC" w:rsidRPr="00F111BA">
        <w:rPr>
          <w:rFonts w:ascii="Times New Roman" w:eastAsia="等线" w:hAnsi="Times New Roman" w:cs="Times New Roman"/>
        </w:rPr>
        <w:t>patterns</w:t>
      </w:r>
      <w:r w:rsidR="000D1CC9" w:rsidRPr="00F111BA">
        <w:rPr>
          <w:rFonts w:ascii="Times New Roman" w:eastAsia="等线" w:hAnsi="Times New Roman" w:cs="Times New Roman"/>
        </w:rPr>
        <w:t xml:space="preserve"> (</w:t>
      </w:r>
      <w:r w:rsidR="000D1CC9" w:rsidRPr="00F111BA">
        <w:rPr>
          <w:rFonts w:ascii="Times New Roman" w:eastAsia="等线" w:hAnsi="Times New Roman" w:cs="Times New Roman"/>
          <w:b/>
          <w:bCs/>
        </w:rPr>
        <w:t>Fig. 5e</w:t>
      </w:r>
      <w:r w:rsidR="000D1CC9" w:rsidRPr="00F111BA">
        <w:rPr>
          <w:rFonts w:ascii="Times New Roman" w:eastAsia="等线" w:hAnsi="Times New Roman" w:cs="Times New Roman"/>
        </w:rPr>
        <w:t>) could be indexed to CuC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·2H</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 xml:space="preserve">O and classified </w:t>
      </w:r>
      <w:r w:rsidRPr="00F111BA">
        <w:rPr>
          <w:rFonts w:ascii="Times New Roman" w:eastAsia="等线" w:hAnsi="Times New Roman" w:cs="Times New Roman"/>
        </w:rPr>
        <w:t xml:space="preserve">as </w:t>
      </w:r>
      <w:r w:rsidR="000D1CC9" w:rsidRPr="00F111BA">
        <w:rPr>
          <w:rFonts w:ascii="Times New Roman" w:eastAsia="等线" w:hAnsi="Times New Roman" w:cs="Times New Roman"/>
        </w:rPr>
        <w:t xml:space="preserve">the orthorhombic </w:t>
      </w:r>
      <w:r w:rsidR="000D1CC9" w:rsidRPr="00F111BA">
        <w:rPr>
          <w:rFonts w:ascii="Times New Roman" w:eastAsia="等线" w:hAnsi="Times New Roman" w:cs="Times New Roman"/>
          <w:i/>
          <w:iCs/>
        </w:rPr>
        <w:t>β</w:t>
      </w:r>
      <w:r w:rsidR="000D1CC9" w:rsidRPr="00F111BA">
        <w:rPr>
          <w:rFonts w:ascii="Times New Roman" w:eastAsia="等线" w:hAnsi="Times New Roman" w:cs="Times New Roman"/>
        </w:rPr>
        <w:t>-phase. The metal analysis demonstrated that the recovery yield of Cu reached 74.93</w:t>
      </w:r>
      <w:r w:rsidR="008A096E" w:rsidRPr="00F111BA">
        <w:rPr>
          <w:rFonts w:ascii="Times New Roman" w:eastAsia="等线" w:hAnsi="Times New Roman" w:cs="Times New Roman"/>
        </w:rPr>
        <w:t>%</w:t>
      </w:r>
      <w:r w:rsidRPr="00F111BA">
        <w:rPr>
          <w:rFonts w:ascii="Times New Roman" w:eastAsia="等线" w:hAnsi="Times New Roman" w:cs="Times New Roman"/>
        </w:rPr>
        <w:t>,</w:t>
      </w:r>
      <w:r w:rsidR="000D1CC9" w:rsidRPr="00F111BA">
        <w:rPr>
          <w:rFonts w:ascii="Times New Roman" w:eastAsia="等线" w:hAnsi="Times New Roman" w:cs="Times New Roman"/>
        </w:rPr>
        <w:t xml:space="preserve"> </w:t>
      </w:r>
      <w:r w:rsidR="000D1CC9" w:rsidRPr="00F111BA">
        <w:rPr>
          <w:rFonts w:ascii="Times New Roman" w:eastAsia="等线" w:hAnsi="Times New Roman" w:cs="Times New Roman"/>
        </w:rPr>
        <w:lastRenderedPageBreak/>
        <w:t>and the purity of CuC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·2H</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 xml:space="preserve">O was </w:t>
      </w:r>
      <w:r w:rsidRPr="00F111BA">
        <w:rPr>
          <w:rFonts w:ascii="Times New Roman" w:eastAsia="等线" w:hAnsi="Times New Roman" w:cs="Times New Roman"/>
        </w:rPr>
        <w:t xml:space="preserve">approximately </w:t>
      </w:r>
      <w:r w:rsidR="000D1CC9" w:rsidRPr="00F111BA">
        <w:rPr>
          <w:rFonts w:ascii="Times New Roman" w:eastAsia="等线" w:hAnsi="Times New Roman" w:cs="Times New Roman"/>
        </w:rPr>
        <w:t>98.06 wt.</w:t>
      </w:r>
      <w:r w:rsidR="008A096E" w:rsidRPr="00F111BA">
        <w:rPr>
          <w:rFonts w:ascii="Times New Roman" w:eastAsia="等线" w:hAnsi="Times New Roman" w:cs="Times New Roman"/>
        </w:rPr>
        <w:t>%</w:t>
      </w:r>
      <w:r w:rsidRPr="00F111BA">
        <w:rPr>
          <w:rFonts w:ascii="Times New Roman" w:eastAsia="等线" w:hAnsi="Times New Roman" w:cs="Times New Roman"/>
        </w:rPr>
        <w:t>,</w:t>
      </w:r>
      <w:r w:rsidR="000D1CC9" w:rsidRPr="00F111BA">
        <w:rPr>
          <w:rFonts w:ascii="Times New Roman" w:eastAsia="等线" w:hAnsi="Times New Roman" w:cs="Times New Roman"/>
        </w:rPr>
        <w:t xml:space="preserve"> with minor quantities of Pb</w:t>
      </w:r>
      <w:r w:rsidRPr="00F111BA">
        <w:rPr>
          <w:rFonts w:ascii="Times New Roman" w:eastAsia="等线" w:hAnsi="Times New Roman" w:cs="Times New Roman"/>
        </w:rPr>
        <w:t xml:space="preserve">. </w:t>
      </w:r>
      <w:r w:rsidR="000D1CC9" w:rsidRPr="00F111BA">
        <w:rPr>
          <w:rFonts w:ascii="Times New Roman" w:eastAsia="等线" w:hAnsi="Times New Roman" w:cs="Times New Roman"/>
        </w:rPr>
        <w:t>Zn, Fe</w:t>
      </w:r>
      <w:r w:rsidRPr="00F111BA">
        <w:rPr>
          <w:rFonts w:ascii="Times New Roman" w:eastAsia="等线" w:hAnsi="Times New Roman" w:cs="Times New Roman"/>
        </w:rPr>
        <w:t>,</w:t>
      </w:r>
      <w:r w:rsidR="000D1CC9" w:rsidRPr="00F111BA">
        <w:rPr>
          <w:rFonts w:ascii="Times New Roman" w:eastAsia="等线" w:hAnsi="Times New Roman" w:cs="Times New Roman"/>
        </w:rPr>
        <w:t xml:space="preserve"> and Sn </w:t>
      </w:r>
      <w:r w:rsidRPr="00F111BA">
        <w:rPr>
          <w:rFonts w:ascii="Times New Roman" w:eastAsia="等线" w:hAnsi="Times New Roman" w:cs="Times New Roman"/>
        </w:rPr>
        <w:t>were not observed</w:t>
      </w:r>
      <w:r w:rsidR="000D1CC9" w:rsidRPr="00F111BA">
        <w:rPr>
          <w:rFonts w:ascii="Times New Roman" w:eastAsia="等线" w:hAnsi="Times New Roman" w:cs="Times New Roman"/>
        </w:rPr>
        <w:t xml:space="preserve">. </w:t>
      </w:r>
    </w:p>
    <w:p w14:paraId="24C1E6D8" w14:textId="77777777" w:rsidR="00003EE6" w:rsidRPr="00F111BA" w:rsidRDefault="00003EE6" w:rsidP="00AB36D8">
      <w:pPr>
        <w:spacing w:after="0" w:line="480" w:lineRule="auto"/>
        <w:jc w:val="both"/>
        <w:rPr>
          <w:rFonts w:ascii="Times New Roman" w:eastAsia="等线" w:hAnsi="Times New Roman" w:cs="Times New Roman"/>
        </w:rPr>
      </w:pPr>
    </w:p>
    <w:p w14:paraId="762EA2FE" w14:textId="1114C93D" w:rsidR="002101D7" w:rsidRPr="00F111BA" w:rsidRDefault="002101D7" w:rsidP="002101D7">
      <w:pPr>
        <w:spacing w:after="0" w:line="480" w:lineRule="auto"/>
        <w:rPr>
          <w:rFonts w:ascii="Times New Roman" w:eastAsia="等线" w:hAnsi="Times New Roman" w:cs="Times New Roman"/>
        </w:rPr>
      </w:pPr>
      <w:r w:rsidRPr="00F111BA">
        <w:rPr>
          <w:rFonts w:ascii="Times New Roman" w:eastAsia="等线" w:hAnsi="Times New Roman" w:cs="Times New Roman"/>
        </w:rPr>
        <w:t xml:space="preserve">3.3.6 </w:t>
      </w:r>
      <w:r w:rsidR="000D1CC9" w:rsidRPr="00F111BA">
        <w:rPr>
          <w:rFonts w:ascii="Times New Roman" w:eastAsia="等线" w:hAnsi="Times New Roman" w:cs="Times New Roman"/>
        </w:rPr>
        <w:t>Sn-rich oxalate</w:t>
      </w:r>
    </w:p>
    <w:p w14:paraId="7A088C74" w14:textId="7433BC74" w:rsidR="00D55006" w:rsidRPr="00F111BA" w:rsidRDefault="000D1CC9" w:rsidP="00CA0E2F">
      <w:pPr>
        <w:spacing w:after="0" w:line="480" w:lineRule="auto"/>
        <w:jc w:val="both"/>
        <w:rPr>
          <w:rFonts w:ascii="Times New Roman" w:eastAsia="等线" w:hAnsi="Times New Roman" w:cs="Times New Roman"/>
        </w:rPr>
      </w:pPr>
      <w:r w:rsidRPr="00F111BA">
        <w:rPr>
          <w:rFonts w:ascii="Times New Roman" w:hAnsi="Times New Roman" w:cs="Times New Roman"/>
        </w:rPr>
        <w:t>The dark yellow precipitat</w:t>
      </w:r>
      <w:r w:rsidR="00CB3D15" w:rsidRPr="00F111BA">
        <w:rPr>
          <w:rFonts w:ascii="Times New Roman" w:hAnsi="Times New Roman" w:cs="Times New Roman"/>
        </w:rPr>
        <w:t>e</w:t>
      </w:r>
      <w:r w:rsidRPr="00F111BA">
        <w:rPr>
          <w:rFonts w:ascii="Times New Roman" w:hAnsi="Times New Roman" w:cs="Times New Roman"/>
        </w:rPr>
        <w:t xml:space="preserve"> was subjected to XRD</w:t>
      </w:r>
      <w:r w:rsidR="00CB3D15" w:rsidRPr="00F111BA">
        <w:rPr>
          <w:rFonts w:ascii="Times New Roman" w:hAnsi="Times New Roman" w:cs="Times New Roman"/>
        </w:rPr>
        <w:t xml:space="preserve"> analysis</w:t>
      </w:r>
      <w:r w:rsidRPr="00F111BA">
        <w:rPr>
          <w:rFonts w:ascii="Times New Roman" w:hAnsi="Times New Roman" w:cs="Times New Roman"/>
        </w:rPr>
        <w:t>,</w:t>
      </w:r>
      <w:r w:rsidR="00CB3D15" w:rsidRPr="00F111BA">
        <w:rPr>
          <w:rFonts w:ascii="Times New Roman" w:hAnsi="Times New Roman" w:cs="Times New Roman"/>
        </w:rPr>
        <w:t xml:space="preserve"> and the results indicated </w:t>
      </w:r>
      <w:r w:rsidRPr="00F111BA">
        <w:rPr>
          <w:rFonts w:ascii="Times New Roman" w:hAnsi="Times New Roman" w:cs="Times New Roman"/>
        </w:rPr>
        <w:t>the formation of Fe, FeC</w:t>
      </w:r>
      <w:r w:rsidRPr="00F111BA">
        <w:rPr>
          <w:rFonts w:ascii="Times New Roman" w:hAnsi="Times New Roman" w:cs="Times New Roman"/>
          <w:vertAlign w:val="subscript"/>
        </w:rPr>
        <w:t>2</w:t>
      </w:r>
      <w:r w:rsidRPr="00F111BA">
        <w:rPr>
          <w:rFonts w:ascii="Times New Roman" w:hAnsi="Times New Roman" w:cs="Times New Roman"/>
        </w:rPr>
        <w:t>O</w:t>
      </w:r>
      <w:r w:rsidRPr="00F111BA">
        <w:rPr>
          <w:rFonts w:ascii="Times New Roman" w:hAnsi="Times New Roman" w:cs="Times New Roman"/>
          <w:vertAlign w:val="subscript"/>
        </w:rPr>
        <w:t>4</w:t>
      </w:r>
      <w:r w:rsidRPr="00F111BA">
        <w:rPr>
          <w:rFonts w:ascii="Times New Roman" w:eastAsia="等线" w:hAnsi="Times New Roman" w:cs="Times New Roman"/>
        </w:rPr>
        <w:t>·2H</w:t>
      </w:r>
      <w:r w:rsidRPr="00F111BA">
        <w:rPr>
          <w:rFonts w:ascii="Times New Roman" w:eastAsia="等线" w:hAnsi="Times New Roman" w:cs="Times New Roman"/>
          <w:vertAlign w:val="subscript"/>
        </w:rPr>
        <w:t>2</w:t>
      </w:r>
      <w:r w:rsidRPr="00F111BA">
        <w:rPr>
          <w:rFonts w:ascii="Times New Roman" w:eastAsia="等线" w:hAnsi="Times New Roman" w:cs="Times New Roman"/>
        </w:rPr>
        <w:t>O</w:t>
      </w:r>
      <w:r w:rsidRPr="00F111BA">
        <w:rPr>
          <w:rFonts w:ascii="Times New Roman" w:hAnsi="Times New Roman" w:cs="Times New Roman"/>
        </w:rPr>
        <w:t>, and SnC</w:t>
      </w:r>
      <w:r w:rsidRPr="00F111BA">
        <w:rPr>
          <w:rFonts w:ascii="Times New Roman" w:hAnsi="Times New Roman" w:cs="Times New Roman"/>
          <w:vertAlign w:val="subscript"/>
        </w:rPr>
        <w:t>2</w:t>
      </w:r>
      <w:r w:rsidRPr="00F111BA">
        <w:rPr>
          <w:rFonts w:ascii="Times New Roman" w:hAnsi="Times New Roman" w:cs="Times New Roman"/>
        </w:rPr>
        <w:t>O</w:t>
      </w:r>
      <w:r w:rsidRPr="00F111BA">
        <w:rPr>
          <w:rFonts w:ascii="Times New Roman" w:hAnsi="Times New Roman" w:cs="Times New Roman"/>
          <w:vertAlign w:val="subscript"/>
        </w:rPr>
        <w:t>4</w:t>
      </w:r>
      <w:r w:rsidRPr="00F111BA">
        <w:rPr>
          <w:rFonts w:ascii="Times New Roman" w:eastAsia="等线" w:hAnsi="Times New Roman" w:cs="Times New Roman"/>
        </w:rPr>
        <w:t>·2H</w:t>
      </w:r>
      <w:r w:rsidRPr="00F111BA">
        <w:rPr>
          <w:rFonts w:ascii="Times New Roman" w:eastAsia="等线" w:hAnsi="Times New Roman" w:cs="Times New Roman"/>
          <w:vertAlign w:val="subscript"/>
        </w:rPr>
        <w:t>2</w:t>
      </w:r>
      <w:r w:rsidRPr="00F111BA">
        <w:rPr>
          <w:rFonts w:ascii="Times New Roman" w:eastAsia="等线" w:hAnsi="Times New Roman" w:cs="Times New Roman"/>
        </w:rPr>
        <w:t>O</w:t>
      </w:r>
      <w:r w:rsidRPr="00F111BA">
        <w:rPr>
          <w:rFonts w:ascii="Times New Roman" w:hAnsi="Times New Roman" w:cs="Times New Roman"/>
        </w:rPr>
        <w:t xml:space="preserve"> (</w:t>
      </w:r>
      <w:r w:rsidRPr="00F111BA">
        <w:rPr>
          <w:rFonts w:ascii="Times New Roman" w:hAnsi="Times New Roman" w:cs="Times New Roman"/>
          <w:b/>
          <w:bCs/>
        </w:rPr>
        <w:t>Fig. 5f</w:t>
      </w:r>
      <w:r w:rsidRPr="00F111BA">
        <w:rPr>
          <w:rFonts w:ascii="Times New Roman" w:hAnsi="Times New Roman" w:cs="Times New Roman"/>
        </w:rPr>
        <w:t>).</w:t>
      </w:r>
      <w:r w:rsidRPr="00F111BA">
        <w:rPr>
          <w:rFonts w:ascii="Times New Roman" w:eastAsia="等线" w:hAnsi="Times New Roman" w:cs="Times New Roman"/>
        </w:rPr>
        <w:t xml:space="preserve"> </w:t>
      </w:r>
      <w:r w:rsidRPr="00F111BA">
        <w:rPr>
          <w:rFonts w:ascii="Times New Roman" w:hAnsi="Times New Roman" w:cs="Times New Roman"/>
        </w:rPr>
        <w:t xml:space="preserve">The recovery </w:t>
      </w:r>
      <w:r w:rsidRPr="00F111BA">
        <w:rPr>
          <w:rFonts w:ascii="Times New Roman" w:eastAsia="等线" w:hAnsi="Times New Roman" w:cs="Times New Roman"/>
        </w:rPr>
        <w:t>yield</w:t>
      </w:r>
      <w:r w:rsidR="00CB3D15" w:rsidRPr="00F111BA">
        <w:rPr>
          <w:rFonts w:ascii="Times New Roman" w:eastAsia="等线" w:hAnsi="Times New Roman" w:cs="Times New Roman"/>
        </w:rPr>
        <w:t>s</w:t>
      </w:r>
      <w:r w:rsidRPr="00F111BA">
        <w:rPr>
          <w:rFonts w:ascii="Times New Roman" w:hAnsi="Times New Roman" w:cs="Times New Roman"/>
        </w:rPr>
        <w:t xml:space="preserve"> of Sn</w:t>
      </w:r>
      <w:r w:rsidR="00BA5FCD" w:rsidRPr="00F111BA">
        <w:rPr>
          <w:rFonts w:ascii="Times New Roman" w:hAnsi="Times New Roman" w:cs="Times New Roman"/>
        </w:rPr>
        <w:t xml:space="preserve"> and Fe</w:t>
      </w:r>
      <w:r w:rsidR="00856E1E" w:rsidRPr="00F111BA">
        <w:rPr>
          <w:rFonts w:ascii="Times New Roman" w:hAnsi="Times New Roman" w:cs="Times New Roman"/>
        </w:rPr>
        <w:t xml:space="preserve"> </w:t>
      </w:r>
      <w:r w:rsidR="00CB3D15" w:rsidRPr="00F111BA">
        <w:rPr>
          <w:rFonts w:ascii="Times New Roman" w:hAnsi="Times New Roman" w:cs="Times New Roman"/>
        </w:rPr>
        <w:t xml:space="preserve">were </w:t>
      </w:r>
      <w:r w:rsidRPr="00F111BA">
        <w:rPr>
          <w:rFonts w:ascii="Times New Roman" w:hAnsi="Times New Roman" w:cs="Times New Roman"/>
        </w:rPr>
        <w:t>51.29</w:t>
      </w:r>
      <w:r w:rsidR="008A096E" w:rsidRPr="00F111BA">
        <w:rPr>
          <w:rFonts w:ascii="Times New Roman" w:hAnsi="Times New Roman" w:cs="Times New Roman"/>
        </w:rPr>
        <w:t>%</w:t>
      </w:r>
      <w:r w:rsidR="00856E1E" w:rsidRPr="00F111BA">
        <w:rPr>
          <w:rFonts w:ascii="Times New Roman" w:hAnsi="Times New Roman" w:cs="Times New Roman"/>
        </w:rPr>
        <w:t xml:space="preserve"> and 75.68</w:t>
      </w:r>
      <w:r w:rsidR="008A096E" w:rsidRPr="00F111BA">
        <w:rPr>
          <w:rFonts w:ascii="Times New Roman" w:hAnsi="Times New Roman" w:cs="Times New Roman"/>
        </w:rPr>
        <w:t>%</w:t>
      </w:r>
      <w:r w:rsidR="00BA5FCD" w:rsidRPr="00F111BA">
        <w:rPr>
          <w:rFonts w:ascii="Times New Roman" w:hAnsi="Times New Roman" w:cs="Times New Roman"/>
        </w:rPr>
        <w:t xml:space="preserve">, respectively. </w:t>
      </w:r>
      <w:r w:rsidR="00CB3D15" w:rsidRPr="00F111BA">
        <w:rPr>
          <w:rFonts w:ascii="Times New Roman" w:hAnsi="Times New Roman" w:cs="Times New Roman"/>
        </w:rPr>
        <w:t>The</w:t>
      </w:r>
      <w:r w:rsidR="00BA5FCD" w:rsidRPr="00F111BA">
        <w:rPr>
          <w:rFonts w:ascii="Times New Roman" w:hAnsi="Times New Roman" w:cs="Times New Roman"/>
        </w:rPr>
        <w:t xml:space="preserve"> recovery </w:t>
      </w:r>
      <w:r w:rsidR="00BA5FCD" w:rsidRPr="00F111BA">
        <w:rPr>
          <w:rFonts w:ascii="Times New Roman" w:eastAsia="等线" w:hAnsi="Times New Roman" w:cs="Times New Roman"/>
        </w:rPr>
        <w:t xml:space="preserve">yield of Fe was calculated by excluding the mass of </w:t>
      </w:r>
      <w:r w:rsidR="00CB3D15" w:rsidRPr="00F111BA">
        <w:rPr>
          <w:rFonts w:ascii="Times New Roman" w:eastAsia="等线" w:hAnsi="Times New Roman" w:cs="Times New Roman"/>
        </w:rPr>
        <w:t xml:space="preserve">the </w:t>
      </w:r>
      <w:r w:rsidR="00BA5FCD" w:rsidRPr="00F111BA">
        <w:rPr>
          <w:rFonts w:ascii="Times New Roman" w:eastAsia="等线" w:hAnsi="Times New Roman" w:cs="Times New Roman"/>
        </w:rPr>
        <w:t>added reduced Fe powder. T</w:t>
      </w:r>
      <w:r w:rsidRPr="00F111BA">
        <w:rPr>
          <w:rFonts w:ascii="Times New Roman" w:eastAsia="等线" w:hAnsi="Times New Roman" w:cs="Times New Roman"/>
        </w:rPr>
        <w:t>he</w:t>
      </w:r>
      <w:r w:rsidRPr="00F111BA">
        <w:rPr>
          <w:rFonts w:ascii="Times New Roman" w:hAnsi="Times New Roman" w:cs="Times New Roman"/>
        </w:rPr>
        <w:t xml:space="preserve"> </w:t>
      </w:r>
      <w:r w:rsidR="00BA5FCD" w:rsidRPr="00F111BA">
        <w:rPr>
          <w:rFonts w:ascii="Times New Roman" w:hAnsi="Times New Roman" w:cs="Times New Roman"/>
        </w:rPr>
        <w:t>nonnegligible</w:t>
      </w:r>
      <w:r w:rsidRPr="00F111BA">
        <w:rPr>
          <w:rFonts w:ascii="Times New Roman" w:eastAsia="等线" w:hAnsi="Times New Roman" w:cs="Times New Roman"/>
        </w:rPr>
        <w:t xml:space="preserve"> mass loss of Sn </w:t>
      </w:r>
      <w:r w:rsidR="00BF14DC" w:rsidRPr="00F111BA">
        <w:rPr>
          <w:rFonts w:ascii="Times New Roman" w:eastAsia="等线" w:hAnsi="Times New Roman" w:cs="Times New Roman"/>
        </w:rPr>
        <w:t>may be</w:t>
      </w:r>
      <w:r w:rsidRPr="00F111BA">
        <w:rPr>
          <w:rFonts w:ascii="Times New Roman" w:eastAsia="等线" w:hAnsi="Times New Roman" w:cs="Times New Roman"/>
        </w:rPr>
        <w:t xml:space="preserve"> attribut</w:t>
      </w:r>
      <w:r w:rsidR="00CB3D15" w:rsidRPr="00F111BA">
        <w:rPr>
          <w:rFonts w:ascii="Times New Roman" w:eastAsia="等线" w:hAnsi="Times New Roman" w:cs="Times New Roman"/>
        </w:rPr>
        <w:t>able</w:t>
      </w:r>
      <w:r w:rsidRPr="00F111BA">
        <w:rPr>
          <w:rFonts w:ascii="Times New Roman" w:eastAsia="等线" w:hAnsi="Times New Roman" w:cs="Times New Roman"/>
        </w:rPr>
        <w:t xml:space="preserve"> to the following </w:t>
      </w:r>
      <w:r w:rsidR="00D83D5E" w:rsidRPr="00F111BA">
        <w:rPr>
          <w:rFonts w:ascii="Times New Roman" w:eastAsia="等线" w:hAnsi="Times New Roman" w:cs="Times New Roman"/>
        </w:rPr>
        <w:t xml:space="preserve">two </w:t>
      </w:r>
      <w:r w:rsidR="00BF14DC" w:rsidRPr="00F111BA">
        <w:rPr>
          <w:rFonts w:ascii="Times New Roman" w:eastAsia="等线" w:hAnsi="Times New Roman" w:cs="Times New Roman"/>
        </w:rPr>
        <w:t>causes</w:t>
      </w:r>
      <w:r w:rsidR="00D83D5E" w:rsidRPr="00F111BA">
        <w:rPr>
          <w:rFonts w:ascii="Times New Roman" w:eastAsia="等线" w:hAnsi="Times New Roman" w:cs="Times New Roman"/>
        </w:rPr>
        <w:t xml:space="preserve">: (1) </w:t>
      </w:r>
      <w:r w:rsidRPr="00F111BA">
        <w:rPr>
          <w:rFonts w:ascii="Times New Roman" w:eastAsia="等线" w:hAnsi="Times New Roman" w:cs="Times New Roman"/>
        </w:rPr>
        <w:t>Partial Sn components remain</w:t>
      </w:r>
      <w:r w:rsidR="00CB3D15" w:rsidRPr="00F111BA">
        <w:rPr>
          <w:rFonts w:ascii="Times New Roman" w:eastAsia="等线" w:hAnsi="Times New Roman" w:cs="Times New Roman"/>
        </w:rPr>
        <w:t>ed</w:t>
      </w:r>
      <w:r w:rsidRPr="00F111BA">
        <w:rPr>
          <w:rFonts w:ascii="Times New Roman" w:eastAsia="等线" w:hAnsi="Times New Roman" w:cs="Times New Roman"/>
        </w:rPr>
        <w:t xml:space="preserve"> in</w:t>
      </w:r>
      <w:r w:rsidR="00CB3D15" w:rsidRPr="00F111BA">
        <w:rPr>
          <w:rFonts w:ascii="Times New Roman" w:eastAsia="等线" w:hAnsi="Times New Roman" w:cs="Times New Roman"/>
        </w:rPr>
        <w:t xml:space="preserve"> the</w:t>
      </w:r>
      <w:r w:rsidRPr="00F111BA">
        <w:rPr>
          <w:rFonts w:ascii="Times New Roman" w:eastAsia="等线" w:hAnsi="Times New Roman" w:cs="Times New Roman"/>
        </w:rPr>
        <w:t xml:space="preserve"> precious</w:t>
      </w:r>
      <w:r w:rsidR="00CB3D15" w:rsidRPr="00F111BA">
        <w:rPr>
          <w:rFonts w:ascii="Times New Roman" w:eastAsia="等线" w:hAnsi="Times New Roman" w:cs="Times New Roman"/>
        </w:rPr>
        <w:t>-</w:t>
      </w:r>
      <w:r w:rsidRPr="00F111BA">
        <w:rPr>
          <w:rFonts w:ascii="Times New Roman" w:eastAsia="等线" w:hAnsi="Times New Roman" w:cs="Times New Roman"/>
        </w:rPr>
        <w:t>metal-rich residu</w:t>
      </w:r>
      <w:r w:rsidR="00BF14DC" w:rsidRPr="00F111BA">
        <w:rPr>
          <w:rFonts w:ascii="Times New Roman" w:eastAsia="等线" w:hAnsi="Times New Roman" w:cs="Times New Roman"/>
        </w:rPr>
        <w:t>e</w:t>
      </w:r>
      <w:r w:rsidRPr="00F111BA">
        <w:rPr>
          <w:rFonts w:ascii="Times New Roman" w:eastAsia="等线" w:hAnsi="Times New Roman" w:cs="Times New Roman"/>
        </w:rPr>
        <w:t xml:space="preserve"> owing to </w:t>
      </w:r>
      <w:r w:rsidR="00F8203C" w:rsidRPr="00F111BA">
        <w:rPr>
          <w:rFonts w:ascii="Times New Roman" w:eastAsia="等线" w:hAnsi="Times New Roman" w:cs="Times New Roman"/>
        </w:rPr>
        <w:t>incomplete dissolution</w:t>
      </w:r>
      <w:r w:rsidRPr="00F111BA">
        <w:rPr>
          <w:rFonts w:ascii="Times New Roman" w:eastAsia="等线" w:hAnsi="Times New Roman" w:cs="Times New Roman"/>
        </w:rPr>
        <w:t xml:space="preserve">; </w:t>
      </w:r>
      <w:r w:rsidR="00CB3D15" w:rsidRPr="00F111BA">
        <w:rPr>
          <w:rFonts w:ascii="Times New Roman" w:eastAsia="等线" w:hAnsi="Times New Roman" w:cs="Times New Roman"/>
        </w:rPr>
        <w:t xml:space="preserve">and </w:t>
      </w:r>
      <w:r w:rsidRPr="00F111BA">
        <w:rPr>
          <w:rFonts w:ascii="Times New Roman" w:eastAsia="等线" w:hAnsi="Times New Roman" w:cs="Times New Roman"/>
        </w:rPr>
        <w:t>(</w:t>
      </w:r>
      <w:r w:rsidR="00F8203C" w:rsidRPr="00F111BA">
        <w:rPr>
          <w:rFonts w:ascii="Times New Roman" w:eastAsia="等线" w:hAnsi="Times New Roman" w:cs="Times New Roman"/>
        </w:rPr>
        <w:t>2</w:t>
      </w:r>
      <w:r w:rsidRPr="00F111BA">
        <w:rPr>
          <w:rFonts w:ascii="Times New Roman" w:eastAsia="等线" w:hAnsi="Times New Roman" w:cs="Times New Roman"/>
        </w:rPr>
        <w:t xml:space="preserve">) </w:t>
      </w:r>
      <w:r w:rsidR="00CB3D15" w:rsidRPr="00F111BA">
        <w:rPr>
          <w:rFonts w:ascii="Times New Roman" w:eastAsia="等线" w:hAnsi="Times New Roman" w:cs="Times New Roman"/>
        </w:rPr>
        <w:t xml:space="preserve">the </w:t>
      </w:r>
      <w:r w:rsidRPr="00F111BA">
        <w:rPr>
          <w:rFonts w:ascii="Times New Roman" w:eastAsia="等线" w:hAnsi="Times New Roman" w:cs="Times New Roman"/>
        </w:rPr>
        <w:t>obtained oxalate product</w:t>
      </w:r>
      <w:r w:rsidRPr="00F111BA">
        <w:rPr>
          <w:rFonts w:ascii="Times New Roman" w:hAnsi="Times New Roman" w:cs="Times New Roman"/>
        </w:rPr>
        <w:t xml:space="preserve"> SnC</w:t>
      </w:r>
      <w:r w:rsidRPr="00F111BA">
        <w:rPr>
          <w:rFonts w:ascii="Times New Roman" w:hAnsi="Times New Roman" w:cs="Times New Roman"/>
          <w:vertAlign w:val="subscript"/>
        </w:rPr>
        <w:t>2</w:t>
      </w:r>
      <w:r w:rsidRPr="00F111BA">
        <w:rPr>
          <w:rFonts w:ascii="Times New Roman" w:hAnsi="Times New Roman" w:cs="Times New Roman"/>
        </w:rPr>
        <w:t>O</w:t>
      </w:r>
      <w:r w:rsidRPr="00F111BA">
        <w:rPr>
          <w:rFonts w:ascii="Times New Roman" w:hAnsi="Times New Roman" w:cs="Times New Roman"/>
          <w:vertAlign w:val="subscript"/>
        </w:rPr>
        <w:t>4</w:t>
      </w:r>
      <w:r w:rsidRPr="00F111BA">
        <w:rPr>
          <w:rFonts w:ascii="Times New Roman" w:eastAsia="等线" w:hAnsi="Times New Roman" w:cs="Times New Roman"/>
        </w:rPr>
        <w:t>·2H</w:t>
      </w:r>
      <w:r w:rsidRPr="00F111BA">
        <w:rPr>
          <w:rFonts w:ascii="Times New Roman" w:eastAsia="等线" w:hAnsi="Times New Roman" w:cs="Times New Roman"/>
          <w:vertAlign w:val="subscript"/>
        </w:rPr>
        <w:t>2</w:t>
      </w:r>
      <w:r w:rsidRPr="00F111BA">
        <w:rPr>
          <w:rFonts w:ascii="Times New Roman" w:eastAsia="等线" w:hAnsi="Times New Roman" w:cs="Times New Roman"/>
        </w:rPr>
        <w:t xml:space="preserve">O </w:t>
      </w:r>
      <w:r w:rsidR="00CB3D15" w:rsidRPr="00F111BA">
        <w:rPr>
          <w:rFonts w:ascii="Times New Roman" w:eastAsia="等线" w:hAnsi="Times New Roman" w:cs="Times New Roman"/>
        </w:rPr>
        <w:t>exhibited</w:t>
      </w:r>
      <w:r w:rsidRPr="00F111BA">
        <w:rPr>
          <w:rFonts w:ascii="Times New Roman" w:eastAsia="等线" w:hAnsi="Times New Roman" w:cs="Times New Roman"/>
        </w:rPr>
        <w:t xml:space="preserve"> higher solubility in </w:t>
      </w:r>
      <w:r w:rsidR="00045B4F" w:rsidRPr="00F111BA">
        <w:rPr>
          <w:rFonts w:ascii="Times New Roman" w:eastAsia="等线" w:hAnsi="Times New Roman" w:cs="Times New Roman"/>
        </w:rPr>
        <w:t>the</w:t>
      </w:r>
      <w:r w:rsidRPr="00F111BA">
        <w:rPr>
          <w:rFonts w:ascii="Times New Roman" w:eastAsia="等线" w:hAnsi="Times New Roman" w:cs="Times New Roman"/>
        </w:rPr>
        <w:t xml:space="preserve"> high</w:t>
      </w:r>
      <w:r w:rsidR="00045B4F" w:rsidRPr="00F111BA">
        <w:rPr>
          <w:rFonts w:ascii="Times New Roman" w:eastAsia="等线" w:hAnsi="Times New Roman" w:cs="Times New Roman"/>
        </w:rPr>
        <w:t xml:space="preserve">ly </w:t>
      </w:r>
      <w:r w:rsidRPr="00F111BA">
        <w:rPr>
          <w:rFonts w:ascii="Times New Roman" w:eastAsia="等线" w:hAnsi="Times New Roman" w:cs="Times New Roman"/>
        </w:rPr>
        <w:t xml:space="preserve">concentrated oxalate solution, resulting </w:t>
      </w:r>
      <w:r w:rsidR="00D83D5E" w:rsidRPr="00F111BA">
        <w:rPr>
          <w:rFonts w:ascii="Times New Roman" w:eastAsia="等线" w:hAnsi="Times New Roman" w:cs="Times New Roman"/>
        </w:rPr>
        <w:t xml:space="preserve">in the lower recovery </w:t>
      </w:r>
      <w:r w:rsidR="002C4EC0" w:rsidRPr="00F111BA">
        <w:rPr>
          <w:rFonts w:ascii="Times New Roman" w:eastAsia="等线" w:hAnsi="Times New Roman" w:cs="Times New Roman"/>
        </w:rPr>
        <w:t xml:space="preserve">efficiencies </w:t>
      </w:r>
      <w:r w:rsidR="00D83D5E" w:rsidRPr="00F111BA">
        <w:rPr>
          <w:rFonts w:ascii="Times New Roman" w:eastAsia="等线" w:hAnsi="Times New Roman" w:cs="Times New Roman"/>
        </w:rPr>
        <w:t xml:space="preserve">by precipitation </w:t>
      </w:r>
      <w:r w:rsidRPr="00F111BA">
        <w:rPr>
          <w:rFonts w:ascii="Times New Roman" w:eastAsia="等线" w:hAnsi="Times New Roman" w:cs="Times New Roman"/>
        </w:rPr>
        <w:fldChar w:fldCharType="begin" w:fldLock="1"/>
      </w:r>
      <w:r w:rsidR="002A77B8" w:rsidRPr="00F111BA">
        <w:rPr>
          <w:rFonts w:ascii="Times New Roman" w:eastAsia="等线" w:hAnsi="Times New Roman" w:cs="Times New Roman"/>
        </w:rPr>
        <w:instrText>ADDIN CSL_CITATION {"citationItems":[{"id":"ITEM-1","itemData":{"DOI":"0.1039/tf9605601165","author":[{"dropping-particle":"","family":"Mcauley","given":"A.","non-dropping-particle":"","parse-names":false,"suffix":""},{"dropping-particle":"","family":"Nancollas","given":"G. H.","non-dropping-particle":"","parse-names":false,"suffix":""}],"container-title":"Transactions of the Faraday Society","id":"ITEM-1","issued":{"date-parts":[["1960"]]},"page":"1165-1171","title":"Complex formation in solutions of copper oxalate","type":"article-journal","volume":"56"},"uris":["http://www.mendeley.com/documents/?uuid=f5663c55-35f4-4da6-8c5b-4c185df23691"]}],"mendeley":{"formattedCitation":"[43]","plainTextFormattedCitation":"[43]","previouslyFormattedCitation":"(Mcauley and Nancollas, 1960)"},"properties":{"noteIndex":0},"schema":"https://github.com/citation-style-language/schema/raw/master/csl-citation.json"}</w:instrText>
      </w:r>
      <w:r w:rsidRPr="00F111BA">
        <w:rPr>
          <w:rFonts w:ascii="Times New Roman" w:eastAsia="等线" w:hAnsi="Times New Roman" w:cs="Times New Roman"/>
        </w:rPr>
        <w:fldChar w:fldCharType="separate"/>
      </w:r>
      <w:r w:rsidR="002A77B8" w:rsidRPr="00F111BA">
        <w:rPr>
          <w:rFonts w:ascii="Times New Roman" w:eastAsia="等线" w:hAnsi="Times New Roman" w:cs="Times New Roman"/>
          <w:noProof/>
        </w:rPr>
        <w:t>[43]</w:t>
      </w:r>
      <w:r w:rsidRPr="00F111BA">
        <w:rPr>
          <w:rFonts w:ascii="Times New Roman" w:eastAsia="等线" w:hAnsi="Times New Roman" w:cs="Times New Roman"/>
        </w:rPr>
        <w:fldChar w:fldCharType="end"/>
      </w:r>
      <w:r w:rsidRPr="00F111BA">
        <w:rPr>
          <w:rFonts w:ascii="Times New Roman" w:eastAsia="等线" w:hAnsi="Times New Roman" w:cs="Times New Roman"/>
        </w:rPr>
        <w:t>.</w:t>
      </w:r>
    </w:p>
    <w:p w14:paraId="47A87278" w14:textId="701CABB2" w:rsidR="00D55006" w:rsidRPr="00F111BA" w:rsidRDefault="00D55006" w:rsidP="00CA0E2F">
      <w:pPr>
        <w:spacing w:after="0" w:line="240" w:lineRule="auto"/>
        <w:rPr>
          <w:rFonts w:ascii="Times New Roman" w:eastAsia="等线" w:hAnsi="Times New Roman" w:cs="Times New Roman"/>
        </w:rPr>
      </w:pPr>
    </w:p>
    <w:p w14:paraId="16F3C4AD" w14:textId="432989CB" w:rsidR="00D55006" w:rsidRPr="00F111BA" w:rsidRDefault="00D55006" w:rsidP="000D1CC9">
      <w:pPr>
        <w:spacing w:after="0" w:line="240" w:lineRule="auto"/>
        <w:jc w:val="center"/>
        <w:rPr>
          <w:rFonts w:ascii="Times New Roman" w:eastAsia="等线" w:hAnsi="Times New Roman" w:cs="Times New Roman"/>
        </w:rPr>
      </w:pPr>
      <w:r w:rsidRPr="00F111BA">
        <w:rPr>
          <w:rFonts w:ascii="Times New Roman" w:eastAsia="等线" w:hAnsi="Times New Roman" w:cs="Times New Roman"/>
          <w:noProof/>
        </w:rPr>
        <w:drawing>
          <wp:inline distT="0" distB="0" distL="0" distR="0" wp14:anchorId="51ADCAE0" wp14:editId="134CCF51">
            <wp:extent cx="4159250" cy="3404982"/>
            <wp:effectExtent l="0" t="0" r="0"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extLst>
                        <a:ext uri="{28A0092B-C50C-407E-A947-70E740481C1C}">
                          <a14:useLocalDpi xmlns:a14="http://schemas.microsoft.com/office/drawing/2010/main" val="0"/>
                        </a:ext>
                      </a:extLst>
                    </a:blip>
                    <a:srcRect l="14753" t="10558" r="3107" b="10001"/>
                    <a:stretch/>
                  </pic:blipFill>
                  <pic:spPr bwMode="auto">
                    <a:xfrm>
                      <a:off x="0" y="0"/>
                      <a:ext cx="4166963" cy="3411296"/>
                    </a:xfrm>
                    <a:prstGeom prst="rect">
                      <a:avLst/>
                    </a:prstGeom>
                    <a:noFill/>
                    <a:ln>
                      <a:noFill/>
                    </a:ln>
                    <a:extLst>
                      <a:ext uri="{53640926-AAD7-44D8-BBD7-CCE9431645EC}">
                        <a14:shadowObscured xmlns:a14="http://schemas.microsoft.com/office/drawing/2010/main"/>
                      </a:ext>
                    </a:extLst>
                  </pic:spPr>
                </pic:pic>
              </a:graphicData>
            </a:graphic>
          </wp:inline>
        </w:drawing>
      </w:r>
    </w:p>
    <w:p w14:paraId="7CA426CD" w14:textId="7CC25524" w:rsidR="00856E1E" w:rsidRPr="00F111BA" w:rsidRDefault="000D1CC9" w:rsidP="000D1CC9">
      <w:pPr>
        <w:pStyle w:val="Abstrbody"/>
        <w:spacing w:after="0" w:line="480" w:lineRule="auto"/>
        <w:rPr>
          <w:rFonts w:eastAsia="等线"/>
          <w:sz w:val="22"/>
          <w:lang w:val="en-US" w:eastAsia="zh-CN"/>
        </w:rPr>
      </w:pPr>
      <w:r w:rsidRPr="00F111BA">
        <w:rPr>
          <w:b/>
          <w:bCs/>
          <w:sz w:val="22"/>
          <w:lang w:val="en-US"/>
        </w:rPr>
        <w:t>Fig. 6</w:t>
      </w:r>
      <w:r w:rsidRPr="00F111BA">
        <w:rPr>
          <w:sz w:val="22"/>
          <w:lang w:val="en-US"/>
        </w:rPr>
        <w:t xml:space="preserve"> Metal flow map from the oxidized mixed metal powder to recovery products. </w:t>
      </w:r>
      <w:r w:rsidR="00856E1E" w:rsidRPr="00F111BA">
        <w:rPr>
          <w:sz w:val="22"/>
          <w:lang w:val="en-US"/>
        </w:rPr>
        <w:t>T</w:t>
      </w:r>
      <w:r w:rsidR="00856E1E" w:rsidRPr="00F111BA">
        <w:rPr>
          <w:rFonts w:eastAsia="等线"/>
          <w:sz w:val="22"/>
          <w:lang w:val="en-US" w:eastAsia="zh-CN"/>
        </w:rPr>
        <w:t xml:space="preserve">he </w:t>
      </w:r>
      <w:r w:rsidR="00856E1E" w:rsidRPr="00F111BA">
        <w:rPr>
          <w:sz w:val="22"/>
          <w:lang w:val="en-US"/>
        </w:rPr>
        <w:t>width of flow represents the metal mass.</w:t>
      </w:r>
      <w:r w:rsidR="00856E1E" w:rsidRPr="00F111BA">
        <w:rPr>
          <w:rFonts w:eastAsia="等线"/>
          <w:sz w:val="22"/>
          <w:lang w:val="en-US" w:eastAsia="zh-CN"/>
        </w:rPr>
        <w:t xml:space="preserve"> </w:t>
      </w:r>
      <w:r w:rsidRPr="00F111BA">
        <w:rPr>
          <w:sz w:val="22"/>
          <w:lang w:val="en-US"/>
        </w:rPr>
        <w:t>The values correspond to the recovery yields of targeted metals as</w:t>
      </w:r>
      <w:r w:rsidRPr="00F111BA">
        <w:rPr>
          <w:rFonts w:eastAsia="等线"/>
          <w:sz w:val="22"/>
          <w:lang w:val="en-US" w:eastAsia="zh-CN"/>
        </w:rPr>
        <w:t xml:space="preserve"> </w:t>
      </w:r>
      <w:r w:rsidRPr="00F111BA">
        <w:rPr>
          <w:sz w:val="22"/>
          <w:lang w:val="en-US"/>
        </w:rPr>
        <w:t>the</w:t>
      </w:r>
      <w:r w:rsidRPr="00F111BA">
        <w:rPr>
          <w:lang w:val="en-US"/>
        </w:rPr>
        <w:t xml:space="preserve"> </w:t>
      </w:r>
      <w:r w:rsidRPr="00F111BA">
        <w:rPr>
          <w:sz w:val="22"/>
          <w:lang w:val="en-US"/>
        </w:rPr>
        <w:t xml:space="preserve">average values in the duplicate experiments. The recovery yield of Fe in </w:t>
      </w:r>
      <w:r w:rsidR="00045B4F" w:rsidRPr="00F111BA">
        <w:rPr>
          <w:sz w:val="22"/>
          <w:lang w:val="en-US"/>
        </w:rPr>
        <w:t xml:space="preserve">the </w:t>
      </w:r>
      <w:r w:rsidRPr="00F111BA">
        <w:rPr>
          <w:sz w:val="22"/>
          <w:lang w:val="en-US"/>
        </w:rPr>
        <w:t>Sn-rich oxalate</w:t>
      </w:r>
      <w:r w:rsidRPr="00F111BA">
        <w:rPr>
          <w:rFonts w:eastAsia="等线"/>
          <w:sz w:val="22"/>
          <w:lang w:val="en-US" w:eastAsia="zh-CN"/>
        </w:rPr>
        <w:t xml:space="preserve"> </w:t>
      </w:r>
      <w:r w:rsidR="00856E1E" w:rsidRPr="00F111BA">
        <w:rPr>
          <w:rFonts w:eastAsia="等线"/>
          <w:sz w:val="22"/>
          <w:lang w:val="en-US" w:eastAsia="zh-CN"/>
        </w:rPr>
        <w:t>is calculated by subtracting the mass of additional Fe powder.</w:t>
      </w:r>
      <w:r w:rsidR="003B3B75" w:rsidRPr="00F111BA">
        <w:rPr>
          <w:rFonts w:eastAsia="等线"/>
          <w:sz w:val="22"/>
          <w:lang w:val="en-US" w:eastAsia="zh-CN"/>
        </w:rPr>
        <w:t xml:space="preserve"> </w:t>
      </w:r>
      <w:r w:rsidR="00F42B52" w:rsidRPr="00F111BA">
        <w:rPr>
          <w:rFonts w:eastAsia="等线"/>
          <w:sz w:val="22"/>
          <w:lang w:val="en-US" w:eastAsia="zh-CN"/>
        </w:rPr>
        <w:t>The metal contents in each recovery product lower than the detection limit of ICP-MS or the recovery rate of &lt; 2% are not shown here.</w:t>
      </w:r>
    </w:p>
    <w:p w14:paraId="3C423C84" w14:textId="77777777" w:rsidR="005C0352" w:rsidRPr="00F111BA" w:rsidRDefault="005C0352" w:rsidP="000D1CC9">
      <w:pPr>
        <w:pStyle w:val="Abstrbody"/>
        <w:spacing w:after="0" w:line="480" w:lineRule="auto"/>
        <w:rPr>
          <w:rFonts w:eastAsia="等线"/>
          <w:sz w:val="22"/>
          <w:lang w:val="en-US" w:eastAsia="zh-CN"/>
        </w:rPr>
      </w:pPr>
    </w:p>
    <w:p w14:paraId="46F7F14A" w14:textId="15612EEE" w:rsidR="005C0352" w:rsidRPr="00F111BA" w:rsidRDefault="005C0352" w:rsidP="000D1CC9">
      <w:pPr>
        <w:pStyle w:val="Abstrbody"/>
        <w:spacing w:after="0" w:line="480" w:lineRule="auto"/>
        <w:rPr>
          <w:rFonts w:eastAsia="等线"/>
          <w:sz w:val="22"/>
          <w:lang w:val="en-US" w:eastAsia="zh-CN"/>
        </w:rPr>
      </w:pPr>
      <w:r w:rsidRPr="00F111BA">
        <w:rPr>
          <w:rFonts w:eastAsia="等线"/>
          <w:sz w:val="22"/>
        </w:rPr>
        <w:lastRenderedPageBreak/>
        <w:t xml:space="preserve">It is worth noting that the </w:t>
      </w:r>
      <w:r w:rsidRPr="00F111BA">
        <w:rPr>
          <w:rFonts w:eastAsia="等线" w:hint="eastAsia"/>
          <w:sz w:val="22"/>
        </w:rPr>
        <w:t>introduction</w:t>
      </w:r>
      <w:r w:rsidRPr="00F111BA">
        <w:rPr>
          <w:rFonts w:eastAsia="等线"/>
          <w:sz w:val="22"/>
        </w:rPr>
        <w:t xml:space="preserve"> of water into DESs leads to the disruption of their hydrogen bond network, ultimately destroying the DES structure</w:t>
      </w:r>
      <w:r w:rsidR="00B95525" w:rsidRPr="00F111BA">
        <w:rPr>
          <w:rFonts w:eastAsia="等线"/>
          <w:sz w:val="22"/>
        </w:rPr>
        <w:t xml:space="preserve"> </w:t>
      </w:r>
      <w:r w:rsidR="00B95525" w:rsidRPr="00F111BA">
        <w:rPr>
          <w:rFonts w:eastAsia="等线"/>
          <w:sz w:val="22"/>
        </w:rPr>
        <w:fldChar w:fldCharType="begin" w:fldLock="1"/>
      </w:r>
      <w:r w:rsidR="002A77B8" w:rsidRPr="00F111BA">
        <w:rPr>
          <w:rFonts w:eastAsia="等线"/>
          <w:sz w:val="22"/>
        </w:rPr>
        <w:instrText>ADDIN CSL_CITATION {"citationItems":[{"id":"ITEM-1","itemData":{"DOI":"10.1016/j.jece.2021.106952","ISSN":"22133437","abstract":"Water, can not only regulate the thermodynamic properties of deep eutectic solvent (DES), but also affect its supramolecular structure. Therefore, it is necessary and meaningful to study the effect of water on DES. In this work, amine functionalized DES (choline chloride + monoethanolamine) was successfully prepared, and the densities and viscosities of DES + H2O were measured from 293.15 K to 323.15 K. The effects of DES composition, water content and temperature on the excess molar volume, partial molar volume, apparent molar volume, limiting molar volume, coefficient of thermal expansion, viscosity deviation and activation energy for viscous flow were investigated. The hydration and structural changes of DES were analyzed. Additionally, the Redlich-Kister equation was used to correlate the excess properties of DES + H2O. Finally, a three-stage theory of effect of water on DES, namely the pure DES stage, the destruction stage and the thorough destruction stage, was proposed. Conclusively, it can be seen that an appropriate amount of water is very helpful to improve the properties of DES, otherwise the structural advantages of DES will be lost. It is hoped that this study will lay a foundation for the application of DES.","author":[{"dropping-particle":"","family":"Li","given":"Mingcheng","non-dropping-particle":"","parse-names":false,"suffix":""},{"dropping-particle":"","family":"Zhu","given":"Chunying","non-dropping-particle":"","parse-names":false,"suffix":""},{"dropping-particle":"","family":"Fu","given":"Taotao","non-dropping-particle":"","parse-names":false,"suffix":""},{"dropping-particle":"","family":"Gao","given":"Xiqun","non-dropping-particle":"","parse-names":false,"suffix":""},{"dropping-particle":"","family":"Ma","given":"Youguang","non-dropping-particle":"","parse-names":false,"suffix":""}],"container-title":"Journal of Environmental Chemical Engineering","id":"ITEM-1","issue":"1","issued":{"date-parts":[["2022"]]},"page":"106952","publisher":"Elsevier Ltd","title":"Effect of water on amine-based deep eutectic solvents (choline chloride + monoethanolamine): Structure and physicochemical properties","type":"article-journal","volume":"10"},"uris":["http://www.mendeley.com/documents/?uuid=4bdac7c7-9117-44aa-af8d-16d7b1fbd623"]}],"mendeley":{"formattedCitation":"[44]","plainTextFormattedCitation":"[44]","previouslyFormattedCitation":"(Li et al., 2022)"},"properties":{"noteIndex":0},"schema":"https://github.com/citation-style-language/schema/raw/master/csl-citation.json"}</w:instrText>
      </w:r>
      <w:r w:rsidR="00B95525" w:rsidRPr="00F111BA">
        <w:rPr>
          <w:rFonts w:eastAsia="等线"/>
          <w:sz w:val="22"/>
        </w:rPr>
        <w:fldChar w:fldCharType="separate"/>
      </w:r>
      <w:r w:rsidR="002A77B8" w:rsidRPr="00F111BA">
        <w:rPr>
          <w:rFonts w:eastAsia="等线"/>
          <w:noProof/>
          <w:sz w:val="22"/>
        </w:rPr>
        <w:t>[44]</w:t>
      </w:r>
      <w:r w:rsidR="00B95525" w:rsidRPr="00F111BA">
        <w:rPr>
          <w:rFonts w:eastAsia="等线"/>
          <w:sz w:val="22"/>
        </w:rPr>
        <w:fldChar w:fldCharType="end"/>
      </w:r>
      <w:r w:rsidRPr="00F111BA">
        <w:rPr>
          <w:rFonts w:eastAsia="等线"/>
          <w:sz w:val="22"/>
        </w:rPr>
        <w:t>.</w:t>
      </w:r>
      <w:r w:rsidRPr="00F111BA">
        <w:rPr>
          <w:rFonts w:eastAsia="等线" w:hint="eastAsia"/>
          <w:sz w:val="22"/>
        </w:rPr>
        <w:t xml:space="preserve"> </w:t>
      </w:r>
      <w:r w:rsidRPr="00F111BA">
        <w:rPr>
          <w:rFonts w:eastAsia="等线"/>
          <w:sz w:val="22"/>
        </w:rPr>
        <w:t xml:space="preserve">The attempt to recycle DES through evaporation from the solution containing </w:t>
      </w:r>
      <w:proofErr w:type="spellStart"/>
      <w:r w:rsidRPr="00F111BA">
        <w:rPr>
          <w:rFonts w:eastAsia="等线"/>
          <w:sz w:val="22"/>
        </w:rPr>
        <w:t>ChCl</w:t>
      </w:r>
      <w:proofErr w:type="spellEnd"/>
      <w:r w:rsidRPr="00F111BA">
        <w:rPr>
          <w:rFonts w:eastAsia="等线"/>
          <w:sz w:val="22"/>
        </w:rPr>
        <w:t xml:space="preserve"> and either GA or OA proves to be challenging due to the moisture absorption property, particularly noticeable in </w:t>
      </w:r>
      <w:proofErr w:type="spellStart"/>
      <w:r w:rsidRPr="00F111BA">
        <w:rPr>
          <w:rFonts w:eastAsia="等线"/>
          <w:sz w:val="22"/>
        </w:rPr>
        <w:t>ChCl</w:t>
      </w:r>
      <w:proofErr w:type="spellEnd"/>
      <w:r w:rsidR="00B95525" w:rsidRPr="00F111BA">
        <w:rPr>
          <w:rFonts w:eastAsia="等线"/>
          <w:sz w:val="22"/>
        </w:rPr>
        <w:t xml:space="preserve"> </w:t>
      </w:r>
      <w:r w:rsidR="00B95525" w:rsidRPr="00F111BA">
        <w:rPr>
          <w:rFonts w:eastAsia="等线"/>
          <w:sz w:val="22"/>
        </w:rPr>
        <w:fldChar w:fldCharType="begin" w:fldLock="1"/>
      </w:r>
      <w:r w:rsidR="002A77B8" w:rsidRPr="00F111BA">
        <w:rPr>
          <w:rFonts w:eastAsia="等线"/>
          <w:sz w:val="22"/>
        </w:rPr>
        <w:instrText>ADDIN CSL_CITATION {"citationItems":[{"id":"ITEM-1","itemData":{"DOI":"10.1007/s00289-022-04499-2","ISBN":"0123456789","ISSN":"14362449","abstract":"Adding an appropriate amount of plasticizer is a valuable strategy to overcome the brittleness and rigidity of polylactide (PLA). Plasticized PLA films were prepared by the solvent casting method with choline chloride (ChCl). The effect of ChCl on the crystallization behavior and resultant crystalline structure and mechanical performance of PLA was investigated in detail. The results show that ChCl through moisture absorption has an obvious plasticizing effect on the molecular chains of PLA, which is reflected in the decrease of glass transition and cold crystallization temperature and the increase of crystallinity and crystallization rate of PLA. In addition, ChCl strengthens the toughness of PLA/ChCl composites. It is proven that the plasticizing effect of ChCl on PLA originates from its hygroscopicity. Moreover, the annealing-induced cold crystallization of PLA reduces the water absorption of ChCl, which in turn weakens the toughness of PLA composite films.","author":[{"dropping-particle":"","family":"Wang","given":"Shanshan","non-dropping-particle":"","parse-names":false,"suffix":""},{"dropping-particle":"","family":"Li","given":"Zhiqiang","non-dropping-particle":"","parse-names":false,"suffix":""},{"dropping-particle":"","family":"Wang","given":"Haijun","non-dropping-particle":"","parse-names":false,"suffix":""},{"dropping-particle":"","family":"Yuan","given":"Chunlei","non-dropping-particle":"","parse-names":false,"suffix":""},{"dropping-particle":"","family":"Liu","given":"Kun","non-dropping-particle":"","parse-names":false,"suffix":""},{"dropping-particle":"","family":"Yuan","given":"Muhua","non-dropping-particle":"","parse-names":false,"suffix":""},{"dropping-particle":"","family":"Wang","given":"Yuxin","non-dropping-particle":"","parse-names":false,"suffix":""}],"container-title":"Polymer Bulletin","id":"ITEM-1","issue":"8","issued":{"date-parts":[["2022"]]},"page":"9237-9252","publisher":"Springer Berlin Heidelberg","title":"Study on the structure and properties of choline chloride toughened polylactide composites","type":"article-journal","volume":"80"},"uris":["http://www.mendeley.com/documents/?uuid=8e0391c6-8bec-44ef-8f91-3e8c3cf906a6"]}],"mendeley":{"formattedCitation":"[45]","plainTextFormattedCitation":"[45]","previouslyFormattedCitation":"(Wang et al., 2022)"},"properties":{"noteIndex":0},"schema":"https://github.com/citation-style-language/schema/raw/master/csl-citation.json"}</w:instrText>
      </w:r>
      <w:r w:rsidR="00B95525" w:rsidRPr="00F111BA">
        <w:rPr>
          <w:rFonts w:eastAsia="等线"/>
          <w:sz w:val="22"/>
        </w:rPr>
        <w:fldChar w:fldCharType="separate"/>
      </w:r>
      <w:r w:rsidR="002A77B8" w:rsidRPr="00F111BA">
        <w:rPr>
          <w:rFonts w:eastAsia="等线"/>
          <w:noProof/>
          <w:sz w:val="22"/>
        </w:rPr>
        <w:t>[45]</w:t>
      </w:r>
      <w:r w:rsidR="00B95525" w:rsidRPr="00F111BA">
        <w:rPr>
          <w:rFonts w:eastAsia="等线"/>
          <w:sz w:val="22"/>
        </w:rPr>
        <w:fldChar w:fldCharType="end"/>
      </w:r>
      <w:r w:rsidRPr="00F111BA">
        <w:rPr>
          <w:rFonts w:eastAsia="等线"/>
          <w:sz w:val="22"/>
        </w:rPr>
        <w:t>.</w:t>
      </w:r>
      <w:r w:rsidRPr="00F111BA">
        <w:rPr>
          <w:rFonts w:eastAsia="等线" w:hint="eastAsia"/>
          <w:sz w:val="22"/>
        </w:rPr>
        <w:t xml:space="preserve"> </w:t>
      </w:r>
      <w:r w:rsidRPr="00F111BA">
        <w:rPr>
          <w:rFonts w:eastAsia="等线"/>
          <w:sz w:val="22"/>
        </w:rPr>
        <w:t>The incomplete removal of water will significantly adversely affect the leaching performance of the rescued DESs, because the CuC</w:t>
      </w:r>
      <w:r w:rsidRPr="00F111BA">
        <w:rPr>
          <w:rFonts w:eastAsia="等线"/>
          <w:sz w:val="22"/>
          <w:vertAlign w:val="subscript"/>
        </w:rPr>
        <w:t>2</w:t>
      </w:r>
      <w:r w:rsidRPr="00F111BA">
        <w:rPr>
          <w:rFonts w:eastAsia="等线"/>
          <w:sz w:val="22"/>
        </w:rPr>
        <w:t>O</w:t>
      </w:r>
      <w:r w:rsidRPr="00F111BA">
        <w:rPr>
          <w:rFonts w:eastAsia="等线"/>
          <w:sz w:val="22"/>
          <w:vertAlign w:val="subscript"/>
        </w:rPr>
        <w:t>4</w:t>
      </w:r>
      <w:r w:rsidRPr="00F111BA">
        <w:rPr>
          <w:rFonts w:eastAsia="等线"/>
          <w:sz w:val="22"/>
        </w:rPr>
        <w:t>·2H</w:t>
      </w:r>
      <w:r w:rsidRPr="00F111BA">
        <w:rPr>
          <w:rFonts w:eastAsia="等线"/>
          <w:sz w:val="22"/>
          <w:vertAlign w:val="subscript"/>
        </w:rPr>
        <w:t>2</w:t>
      </w:r>
      <w:r w:rsidRPr="00F111BA">
        <w:rPr>
          <w:rFonts w:eastAsia="等线"/>
          <w:sz w:val="22"/>
        </w:rPr>
        <w:t>O can be formed by the existing H</w:t>
      </w:r>
      <w:r w:rsidRPr="00F111BA">
        <w:rPr>
          <w:rFonts w:eastAsia="等线"/>
          <w:sz w:val="22"/>
          <w:vertAlign w:val="subscript"/>
        </w:rPr>
        <w:t>2</w:t>
      </w:r>
      <w:r w:rsidRPr="00F111BA">
        <w:rPr>
          <w:rFonts w:eastAsia="等线"/>
          <w:sz w:val="22"/>
        </w:rPr>
        <w:t>O</w:t>
      </w:r>
      <w:r w:rsidRPr="00F111BA">
        <w:rPr>
          <w:rFonts w:eastAsia="等线" w:hint="eastAsia"/>
          <w:sz w:val="22"/>
        </w:rPr>
        <w:t xml:space="preserve"> </w:t>
      </w:r>
      <w:r w:rsidRPr="00F111BA">
        <w:rPr>
          <w:rFonts w:eastAsia="等线"/>
          <w:sz w:val="22"/>
        </w:rPr>
        <w:t xml:space="preserve">and then precipitated on the surface of the mixed metal powder. Reducing the usage of </w:t>
      </w:r>
      <w:proofErr w:type="spellStart"/>
      <w:r w:rsidRPr="00F111BA">
        <w:rPr>
          <w:rFonts w:eastAsia="等线"/>
          <w:sz w:val="22"/>
        </w:rPr>
        <w:t>ChCl</w:t>
      </w:r>
      <w:proofErr w:type="spellEnd"/>
      <w:r w:rsidRPr="00F111BA">
        <w:rPr>
          <w:rFonts w:eastAsia="等线"/>
          <w:sz w:val="22"/>
        </w:rPr>
        <w:t xml:space="preserve"> by adjusting the ratio of HBD to HBA may be an effective approach for DES recycling and warrant further investigation. In addition, the recovery of the chemicals </w:t>
      </w:r>
      <w:r w:rsidRPr="00F111BA">
        <w:rPr>
          <w:rFonts w:eastAsia="等线" w:hint="eastAsia"/>
          <w:sz w:val="22"/>
        </w:rPr>
        <w:t>employed</w:t>
      </w:r>
      <w:r w:rsidRPr="00F111BA">
        <w:rPr>
          <w:rFonts w:eastAsia="等线"/>
          <w:sz w:val="22"/>
        </w:rPr>
        <w:t xml:space="preserve"> in this method, including </w:t>
      </w:r>
      <w:proofErr w:type="spellStart"/>
      <w:r w:rsidRPr="00F111BA">
        <w:rPr>
          <w:rFonts w:eastAsia="等线"/>
          <w:sz w:val="22"/>
        </w:rPr>
        <w:t>ChCl</w:t>
      </w:r>
      <w:proofErr w:type="spellEnd"/>
      <w:r w:rsidRPr="00F111BA">
        <w:rPr>
          <w:rFonts w:eastAsia="等线"/>
          <w:sz w:val="22"/>
        </w:rPr>
        <w:t>, GA, and OA, is necessary to be further discussed from a cost perspective.</w:t>
      </w:r>
    </w:p>
    <w:p w14:paraId="3402B223" w14:textId="77777777" w:rsidR="00B95525" w:rsidRPr="00F111BA" w:rsidRDefault="00B95525" w:rsidP="000D1CC9">
      <w:pPr>
        <w:pStyle w:val="Abstrbody"/>
        <w:spacing w:after="0" w:line="480" w:lineRule="auto"/>
        <w:rPr>
          <w:rFonts w:eastAsia="等线"/>
          <w:sz w:val="22"/>
          <w:lang w:val="en-US" w:eastAsia="zh-CN"/>
        </w:rPr>
      </w:pPr>
    </w:p>
    <w:p w14:paraId="5CB0C35E" w14:textId="51180904" w:rsidR="00BF060B" w:rsidRPr="00F111BA" w:rsidRDefault="00D84309" w:rsidP="00B762EF">
      <w:pPr>
        <w:spacing w:after="0" w:line="480" w:lineRule="auto"/>
        <w:rPr>
          <w:rFonts w:ascii="Times New Roman" w:eastAsia="等线" w:hAnsi="Times New Roman" w:cs="Times New Roman"/>
          <w:b/>
          <w:bCs/>
        </w:rPr>
      </w:pPr>
      <w:r w:rsidRPr="00F111BA">
        <w:rPr>
          <w:rFonts w:ascii="Times New Roman" w:eastAsia="等线" w:hAnsi="Times New Roman" w:cs="Times New Roman"/>
          <w:b/>
          <w:bCs/>
        </w:rPr>
        <w:t xml:space="preserve">3.4 </w:t>
      </w:r>
      <w:r w:rsidR="006B6941" w:rsidRPr="00F111BA">
        <w:rPr>
          <w:rFonts w:ascii="Times New Roman" w:eastAsia="等线" w:hAnsi="Times New Roman" w:cs="Times New Roman"/>
          <w:b/>
          <w:bCs/>
        </w:rPr>
        <w:t>A</w:t>
      </w:r>
      <w:r w:rsidR="006B6941" w:rsidRPr="00F111BA">
        <w:rPr>
          <w:rFonts w:ascii="Times New Roman" w:hAnsi="Times New Roman" w:cs="Times New Roman"/>
          <w:b/>
          <w:bCs/>
        </w:rPr>
        <w:t>dvantages of the recovery strategy for WPCB proposed in this study.</w:t>
      </w:r>
    </w:p>
    <w:p w14:paraId="2590ABB7" w14:textId="5A6A479C" w:rsidR="00A75C90" w:rsidRPr="00F111BA" w:rsidRDefault="00415672" w:rsidP="006616EC">
      <w:pPr>
        <w:pStyle w:val="Abstrbody"/>
        <w:spacing w:after="0" w:line="480" w:lineRule="auto"/>
        <w:rPr>
          <w:rFonts w:eastAsia="等线"/>
          <w:sz w:val="22"/>
          <w:lang w:val="en-US" w:eastAsia="zh-CN"/>
        </w:rPr>
      </w:pPr>
      <w:r w:rsidRPr="00F111BA">
        <w:rPr>
          <w:rFonts w:eastAsia="等线"/>
          <w:sz w:val="22"/>
          <w:lang w:val="en-US" w:eastAsia="zh-CN"/>
        </w:rPr>
        <w:t xml:space="preserve">The comparisons of the proposed method with conventional pyro- and hydrometallurgical </w:t>
      </w:r>
      <w:r w:rsidR="00D54E1F" w:rsidRPr="00F111BA">
        <w:rPr>
          <w:rFonts w:eastAsia="等线"/>
          <w:sz w:val="22"/>
          <w:lang w:val="en-US" w:eastAsia="zh-CN"/>
        </w:rPr>
        <w:t>processes</w:t>
      </w:r>
      <w:r w:rsidRPr="00F111BA">
        <w:rPr>
          <w:rFonts w:eastAsia="等线"/>
          <w:sz w:val="22"/>
          <w:lang w:val="en-US" w:eastAsia="zh-CN"/>
        </w:rPr>
        <w:t xml:space="preserve"> on WPCBs </w:t>
      </w:r>
      <w:r w:rsidR="00F359BE" w:rsidRPr="00F111BA">
        <w:rPr>
          <w:rFonts w:eastAsia="等线"/>
          <w:sz w:val="22"/>
          <w:lang w:val="en-US" w:eastAsia="zh-CN"/>
        </w:rPr>
        <w:t>are</w:t>
      </w:r>
      <w:r w:rsidRPr="00F111BA">
        <w:rPr>
          <w:rFonts w:eastAsia="等线"/>
          <w:sz w:val="22"/>
          <w:lang w:val="en-US" w:eastAsia="zh-CN"/>
        </w:rPr>
        <w:t xml:space="preserve"> summarized in </w:t>
      </w:r>
      <w:r w:rsidRPr="00F111BA">
        <w:rPr>
          <w:rFonts w:eastAsia="等线"/>
          <w:b/>
          <w:bCs/>
          <w:sz w:val="22"/>
          <w:lang w:val="en-US" w:eastAsia="zh-CN"/>
        </w:rPr>
        <w:t>Table 2</w:t>
      </w:r>
      <w:r w:rsidRPr="00F111BA">
        <w:rPr>
          <w:rFonts w:eastAsia="等线"/>
          <w:sz w:val="22"/>
          <w:lang w:val="en-US" w:eastAsia="zh-CN"/>
        </w:rPr>
        <w:t xml:space="preserve"> from the process complexity and environmental </w:t>
      </w:r>
      <w:r w:rsidR="00F359BE" w:rsidRPr="00F111BA">
        <w:rPr>
          <w:rFonts w:eastAsia="等线"/>
          <w:sz w:val="22"/>
          <w:lang w:val="en-US" w:eastAsia="zh-CN"/>
        </w:rPr>
        <w:t>impacts</w:t>
      </w:r>
      <w:r w:rsidRPr="00F111BA">
        <w:rPr>
          <w:rFonts w:eastAsia="等线"/>
          <w:sz w:val="22"/>
          <w:lang w:val="en-US" w:eastAsia="zh-CN"/>
        </w:rPr>
        <w:t xml:space="preserve"> point of view.</w:t>
      </w:r>
      <w:r w:rsidRPr="00F111BA">
        <w:rPr>
          <w:rFonts w:eastAsia="等线" w:hint="eastAsia"/>
          <w:sz w:val="22"/>
          <w:lang w:val="en-US" w:eastAsia="zh-CN"/>
        </w:rPr>
        <w:t xml:space="preserve"> </w:t>
      </w:r>
      <w:r w:rsidR="00BF060B" w:rsidRPr="00F111BA">
        <w:rPr>
          <w:rFonts w:eastAsia="等线"/>
          <w:sz w:val="22"/>
          <w:lang w:val="en-US"/>
        </w:rPr>
        <w:t>In the pyrometallurg</w:t>
      </w:r>
      <w:r w:rsidR="001A2B57" w:rsidRPr="00F111BA">
        <w:rPr>
          <w:rFonts w:eastAsia="等线"/>
          <w:sz w:val="22"/>
          <w:lang w:val="en-US"/>
        </w:rPr>
        <w:t>ical</w:t>
      </w:r>
      <w:r w:rsidR="00BF060B" w:rsidRPr="00F111BA">
        <w:rPr>
          <w:rFonts w:eastAsia="等线"/>
          <w:sz w:val="22"/>
          <w:lang w:val="en-US"/>
        </w:rPr>
        <w:t xml:space="preserve"> process, the crushed </w:t>
      </w:r>
      <w:r w:rsidR="007A4197" w:rsidRPr="00F111BA">
        <w:rPr>
          <w:rFonts w:eastAsia="等线"/>
          <w:sz w:val="22"/>
          <w:lang w:val="en-US"/>
        </w:rPr>
        <w:t>rare PCBs</w:t>
      </w:r>
      <w:r w:rsidR="00BF060B" w:rsidRPr="00F111BA">
        <w:rPr>
          <w:rFonts w:eastAsia="等线"/>
          <w:sz w:val="22"/>
          <w:lang w:val="en-US"/>
        </w:rPr>
        <w:t xml:space="preserve"> are liquefied in a furnace or in a molten bath to remove </w:t>
      </w:r>
      <w:r w:rsidR="006728DA" w:rsidRPr="00F111BA">
        <w:rPr>
          <w:rFonts w:eastAsia="等线"/>
          <w:sz w:val="22"/>
          <w:lang w:val="en-US"/>
        </w:rPr>
        <w:t xml:space="preserve">non-metallic </w:t>
      </w:r>
      <w:r w:rsidR="00F359BE" w:rsidRPr="00F111BA">
        <w:rPr>
          <w:rFonts w:eastAsia="等线"/>
          <w:sz w:val="22"/>
          <w:lang w:val="en-US"/>
        </w:rPr>
        <w:t>constituents</w:t>
      </w:r>
      <w:r w:rsidR="000A21E9" w:rsidRPr="00F111BA">
        <w:rPr>
          <w:rFonts w:eastAsia="等线"/>
          <w:sz w:val="22"/>
          <w:lang w:val="en-US"/>
        </w:rPr>
        <w:t>,</w:t>
      </w:r>
      <w:r w:rsidR="00AD7430" w:rsidRPr="00F111BA">
        <w:rPr>
          <w:rFonts w:eastAsia="等线"/>
          <w:sz w:val="22"/>
          <w:lang w:val="en-US"/>
        </w:rPr>
        <w:t xml:space="preserve"> </w:t>
      </w:r>
      <w:r w:rsidR="00F359BE" w:rsidRPr="00F111BA">
        <w:rPr>
          <w:rFonts w:eastAsia="等线"/>
          <w:sz w:val="22"/>
          <w:lang w:val="en-US"/>
        </w:rPr>
        <w:t xml:space="preserve">which inevitably produces </w:t>
      </w:r>
      <w:r w:rsidR="005439EC" w:rsidRPr="00F111BA">
        <w:rPr>
          <w:rFonts w:eastAsia="等线"/>
          <w:sz w:val="22"/>
          <w:lang w:val="en-US"/>
        </w:rPr>
        <w:t>a large number of toxic gases</w:t>
      </w:r>
      <w:r w:rsidR="00646E4F" w:rsidRPr="00F111BA">
        <w:rPr>
          <w:rFonts w:eastAsia="等线"/>
          <w:sz w:val="22"/>
          <w:lang w:val="en-US"/>
        </w:rPr>
        <w:t>, such as dioxins and furans</w:t>
      </w:r>
      <w:r w:rsidR="005C0352" w:rsidRPr="00F111BA">
        <w:rPr>
          <w:rFonts w:eastAsia="等线"/>
          <w:sz w:val="22"/>
          <w:lang w:val="en-US"/>
        </w:rPr>
        <w:t xml:space="preserve"> </w:t>
      </w:r>
      <w:r w:rsidR="000448F2" w:rsidRPr="00F111BA">
        <w:rPr>
          <w:rFonts w:eastAsia="等线"/>
          <w:sz w:val="22"/>
          <w:lang w:val="en-US"/>
        </w:rPr>
        <w:fldChar w:fldCharType="begin" w:fldLock="1"/>
      </w:r>
      <w:r w:rsidR="002A77B8" w:rsidRPr="00F111BA">
        <w:rPr>
          <w:rFonts w:eastAsia="等线"/>
          <w:sz w:val="22"/>
          <w:lang w:val="en-US"/>
        </w:rPr>
        <w:instrText>ADDIN CSL_CITATION {"citationItems":[{"id":"ITEM-1","itemData":{"DOI":"10.1038/srep14574","author":[{"dropping-particle":"","family":"Jadhav","given":"U","non-dropping-particle":"","parse-names":false,"suffix":""},{"dropping-particle":"","family":"Hocheng","given":"H","non-dropping-particle":"","parse-names":false,"suffix":""}],"container-title":"Scientifit reports","id":"ITEM-1","issue":"101","issued":{"date-parts":[["2015"]]},"page":"1-10","publisher":"Nature Publishing Group","title":"Hydrometallurgical Recovery of Metals from Large Printed Circuit Board Pieces","type":"article-journal"},"uris":["http://www.mendeley.com/documents/?uuid=9562baac-7300-47a5-8d0a-752a5bb6dbb6"]}],"mendeley":{"formattedCitation":"[46]","plainTextFormattedCitation":"[46]","previouslyFormattedCitation":"(Jadhav and Hocheng, 2015)"},"properties":{"noteIndex":0},"schema":"https://github.com/citation-style-language/schema/raw/master/csl-citation.json"}</w:instrText>
      </w:r>
      <w:r w:rsidR="000448F2" w:rsidRPr="00F111BA">
        <w:rPr>
          <w:rFonts w:eastAsia="等线"/>
          <w:sz w:val="22"/>
          <w:lang w:val="en-US"/>
        </w:rPr>
        <w:fldChar w:fldCharType="separate"/>
      </w:r>
      <w:r w:rsidR="002A77B8" w:rsidRPr="00F111BA">
        <w:rPr>
          <w:rFonts w:eastAsia="等线"/>
          <w:noProof/>
          <w:sz w:val="22"/>
          <w:lang w:val="en-US"/>
        </w:rPr>
        <w:t>[46]</w:t>
      </w:r>
      <w:r w:rsidR="000448F2" w:rsidRPr="00F111BA">
        <w:rPr>
          <w:rFonts w:eastAsia="等线"/>
          <w:sz w:val="22"/>
          <w:lang w:val="en-US"/>
        </w:rPr>
        <w:fldChar w:fldCharType="end"/>
      </w:r>
      <w:r w:rsidR="005439EC" w:rsidRPr="00F111BA">
        <w:rPr>
          <w:rFonts w:eastAsia="等线"/>
          <w:sz w:val="22"/>
          <w:lang w:val="en-US"/>
        </w:rPr>
        <w:t xml:space="preserve">. The low distribution ratios of </w:t>
      </w:r>
      <w:r w:rsidR="00F359BE" w:rsidRPr="00F111BA">
        <w:rPr>
          <w:rFonts w:eastAsia="等线"/>
          <w:sz w:val="22"/>
          <w:lang w:val="en-US"/>
        </w:rPr>
        <w:t xml:space="preserve">the </w:t>
      </w:r>
      <w:r w:rsidR="005439EC" w:rsidRPr="00F111BA">
        <w:rPr>
          <w:rFonts w:eastAsia="等线"/>
          <w:sz w:val="22"/>
          <w:lang w:val="en-US"/>
        </w:rPr>
        <w:t>target metals in the slag phase and metal alloy phase result in their low recovery rate</w:t>
      </w:r>
      <w:r w:rsidR="0079424B" w:rsidRPr="00F111BA">
        <w:rPr>
          <w:rFonts w:eastAsia="等线"/>
          <w:sz w:val="22"/>
          <w:lang w:val="en-US"/>
        </w:rPr>
        <w:t xml:space="preserve"> </w:t>
      </w:r>
      <w:r w:rsidR="0079424B" w:rsidRPr="00F111BA">
        <w:rPr>
          <w:rFonts w:eastAsia="等线"/>
          <w:sz w:val="22"/>
          <w:lang w:val="en-US"/>
        </w:rPr>
        <w:fldChar w:fldCharType="begin" w:fldLock="1"/>
      </w:r>
      <w:r w:rsidR="002A77B8" w:rsidRPr="00F111BA">
        <w:rPr>
          <w:rFonts w:eastAsia="等线"/>
          <w:sz w:val="22"/>
          <w:lang w:val="en-US"/>
        </w:rPr>
        <w:instrText>ADDIN CSL_CITATION {"citationItems":[{"id":"ITEM-1","itemData":{"DOI":"10.1016/j.resconrec.2018.10.041","ISSN":"18790658","abstract":"Precious metals are widely applied in many industry fields due to their excellent corrosion resistance, good electrical conductivity and high catalytic activity. However, the reserves of precious metals falls short of the production globally. The rapid generation of end-of-life products has become the significant resources of precious metals. Among these products, electronic waste (e-waste) and spent catalysts are more concentrated since they account for over 90% of precious metals in industry. This article provides an overview of various technologies on the recovery of precious metals from e-waste and spent catalysts. It shows that recycling technologies have been significantly improved in recent years. The recycling processes have transferred from leaching by aqua regia, cyanide and chlorine in acid solution to less pollution agents leaching. Environment-oriented technologies have been raised great attention in precious metals recycling. The advantages and environmental impacts of these recycling technologies have been discussed in detail. However, there are still some challenges for future promotion. In order to achieve the environment-friendly and sustainable recycling for precious metals with high recovery rate, several considerations have been proposed.","author":[{"dropping-particle":"","family":"Ding","given":"Yunji","non-dropping-particle":"","parse-names":false,"suffix":""},{"dropping-particle":"","family":"Zhang","given":"Shengen","non-dropping-particle":"","parse-names":false,"suffix":""},{"dropping-particle":"","family":"Liu","given":"Bo","non-dropping-particle":"","parse-names":false,"suffix":""},{"dropping-particle":"","family":"Zheng","given":"Huandong","non-dropping-particle":"","parse-names":false,"suffix":""},{"dropping-particle":"","family":"Chang","given":"Chein chi","non-dropping-particle":"","parse-names":false,"suffix":""},{"dropping-particle":"","family":"Ekberg","given":"Christian","non-dropping-particle":"","parse-names":false,"suffix":""}],"container-title":"Resources, Conservation and Recycling","id":"ITEM-1","issue":"August 2018","issued":{"date-parts":[["2019"]]},"page":"284-298","publisher":"Elsevier","title":"Recovery of precious metals from electronic waste and spent catalysts: A review","type":"article-journal","volume":"141"},"uris":["http://www.mendeley.com/documents/?uuid=0c616c49-e3f2-4cde-bb55-6e5c6d303cea"]}],"mendeley":{"formattedCitation":"[47]","plainTextFormattedCitation":"[47]","previouslyFormattedCitation":"(Ding et al., 2019)"},"properties":{"noteIndex":0},"schema":"https://github.com/citation-style-language/schema/raw/master/csl-citation.json"}</w:instrText>
      </w:r>
      <w:r w:rsidR="0079424B" w:rsidRPr="00F111BA">
        <w:rPr>
          <w:rFonts w:eastAsia="等线"/>
          <w:sz w:val="22"/>
          <w:lang w:val="en-US"/>
        </w:rPr>
        <w:fldChar w:fldCharType="separate"/>
      </w:r>
      <w:r w:rsidR="002A77B8" w:rsidRPr="00F111BA">
        <w:rPr>
          <w:rFonts w:eastAsia="等线"/>
          <w:noProof/>
          <w:sz w:val="22"/>
          <w:lang w:val="en-US"/>
        </w:rPr>
        <w:t>[47]</w:t>
      </w:r>
      <w:r w:rsidR="0079424B" w:rsidRPr="00F111BA">
        <w:rPr>
          <w:rFonts w:eastAsia="等线"/>
          <w:sz w:val="22"/>
          <w:lang w:val="en-US"/>
        </w:rPr>
        <w:fldChar w:fldCharType="end"/>
      </w:r>
      <w:r w:rsidR="005439EC" w:rsidRPr="00F111BA">
        <w:rPr>
          <w:rFonts w:eastAsia="等线"/>
          <w:sz w:val="22"/>
          <w:lang w:val="en-US"/>
        </w:rPr>
        <w:t>. Generally, pure metal can be obtained followed by the combined electrolytic refining technology</w:t>
      </w:r>
      <w:r w:rsidR="001D58A0" w:rsidRPr="00F111BA">
        <w:rPr>
          <w:rFonts w:eastAsia="等线"/>
          <w:sz w:val="22"/>
          <w:lang w:val="en-US"/>
        </w:rPr>
        <w:t xml:space="preserve"> </w:t>
      </w:r>
      <w:r w:rsidR="001D58A0" w:rsidRPr="00F111BA">
        <w:rPr>
          <w:rFonts w:eastAsia="等线"/>
          <w:sz w:val="22"/>
          <w:lang w:val="en-US"/>
        </w:rPr>
        <w:fldChar w:fldCharType="begin" w:fldLock="1"/>
      </w:r>
      <w:r w:rsidR="002A77B8" w:rsidRPr="00F111BA">
        <w:rPr>
          <w:rFonts w:eastAsia="等线"/>
          <w:sz w:val="22"/>
          <w:lang w:val="en-US"/>
        </w:rPr>
        <w:instrText>ADDIN CSL_CITATION {"citationItems":[{"id":"ITEM-1","itemData":{"DOI":"10.1016/j.jclepro.2015.02.024","ISSN":"09596526","abstract":"The rapid proliferation of electronic devices in the last two decades has compelled the researchers to find a remedy for one of the most toxic and hazardous waste materials - the waste Printed Circuit Boards. Numerous articles have been published demonstrating the process routes for recycling of this toxic but otherwise useful waste due to nearly 30% metal content. In this paper, more than 150 related articles mostly published in the last 15 years and covering the broad areas like characterization of waste Printed Circuit Boards, health hazards associated with the processing and the different routes of recycling have been analyzed to provide a comprehensive overview on this topic. Physical separation processes employing electrostatic separator, magnetic separator, froth floatation, etc.; has been reviewed for separation of metals and non-metals, along with useful utilizations of the non-metallic materials. The recovery of metals from this waste material through pyrometallurgical, hydrometallurgical or bio-hydrometallurgical routes is also critically discussed.","author":[{"dropping-particle":"","family":"Ghosh","given":"B.","non-dropping-particle":"","parse-names":false,"suffix":""},{"dropping-particle":"","family":"Ghosh","given":"M. K.","non-dropping-particle":"","parse-names":false,"suffix":""},{"dropping-particle":"","family":"Parhi","given":"P.","non-dropping-particle":"","parse-names":false,"suffix":""},{"dropping-particle":"","family":"Mukherjee","given":"P. S.","non-dropping-particle":"","parse-names":false,"suffix":""},{"dropping-particle":"","family":"Mishra","given":"B. K.","non-dropping-particle":"","parse-names":false,"suffix":""}],"container-title":"Journal of Cleaner Production","id":"ITEM-1","issued":{"date-parts":[["2015"]]},"page":"5-19","publisher":"Elsevier Ltd","title":"Waste Printed Circuit Boards recycling: An extensive assessment of current status","type":"article-journal","volume":"94"},"uris":["http://www.mendeley.com/documents/?uuid=54b8741c-1df4-4e97-b410-e89e181b4894"]}],"mendeley":{"formattedCitation":"[48]","plainTextFormattedCitation":"[48]","previouslyFormattedCitation":"(Ghosh et al., 2015)"},"properties":{"noteIndex":0},"schema":"https://github.com/citation-style-language/schema/raw/master/csl-citation.json"}</w:instrText>
      </w:r>
      <w:r w:rsidR="001D58A0" w:rsidRPr="00F111BA">
        <w:rPr>
          <w:rFonts w:eastAsia="等线"/>
          <w:sz w:val="22"/>
          <w:lang w:val="en-US"/>
        </w:rPr>
        <w:fldChar w:fldCharType="separate"/>
      </w:r>
      <w:r w:rsidR="002A77B8" w:rsidRPr="00F111BA">
        <w:rPr>
          <w:rFonts w:eastAsia="等线"/>
          <w:noProof/>
          <w:sz w:val="22"/>
          <w:lang w:val="en-US"/>
        </w:rPr>
        <w:t>[48]</w:t>
      </w:r>
      <w:r w:rsidR="001D58A0" w:rsidRPr="00F111BA">
        <w:rPr>
          <w:rFonts w:eastAsia="等线"/>
          <w:sz w:val="22"/>
          <w:lang w:val="en-US"/>
        </w:rPr>
        <w:fldChar w:fldCharType="end"/>
      </w:r>
      <w:r w:rsidR="005439EC" w:rsidRPr="00F111BA">
        <w:rPr>
          <w:rFonts w:eastAsia="等线"/>
          <w:sz w:val="22"/>
          <w:lang w:val="en-US"/>
        </w:rPr>
        <w:t>.</w:t>
      </w:r>
      <w:r w:rsidR="00AD63FF" w:rsidRPr="00F111BA">
        <w:rPr>
          <w:rFonts w:eastAsia="等线"/>
          <w:sz w:val="22"/>
          <w:lang w:val="en-US"/>
        </w:rPr>
        <w:t xml:space="preserve"> </w:t>
      </w:r>
      <w:r w:rsidR="00F359BE" w:rsidRPr="00F111BA">
        <w:rPr>
          <w:rFonts w:eastAsia="等线"/>
          <w:sz w:val="22"/>
          <w:lang w:val="en-US"/>
        </w:rPr>
        <w:t>The hydrometallurgical process would also produce</w:t>
      </w:r>
      <w:r w:rsidR="000D6708" w:rsidRPr="00F111BA">
        <w:rPr>
          <w:rFonts w:eastAsia="等线"/>
          <w:sz w:val="22"/>
          <w:lang w:val="en-US"/>
        </w:rPr>
        <w:t xml:space="preserve"> </w:t>
      </w:r>
      <w:r w:rsidR="00D94D23" w:rsidRPr="00F111BA">
        <w:rPr>
          <w:rFonts w:eastAsia="等线"/>
          <w:sz w:val="22"/>
          <w:lang w:val="en-US"/>
        </w:rPr>
        <w:t xml:space="preserve">a </w:t>
      </w:r>
      <w:r w:rsidR="006616EC" w:rsidRPr="00F111BA">
        <w:rPr>
          <w:rFonts w:eastAsia="等线"/>
          <w:sz w:val="22"/>
          <w:lang w:val="en-US"/>
        </w:rPr>
        <w:t>number of hazardous gases, such as NO</w:t>
      </w:r>
      <w:r w:rsidR="006616EC" w:rsidRPr="00F111BA">
        <w:rPr>
          <w:rFonts w:eastAsia="等线"/>
          <w:sz w:val="22"/>
          <w:vertAlign w:val="subscript"/>
          <w:lang w:val="en-US"/>
        </w:rPr>
        <w:t>x</w:t>
      </w:r>
      <w:r w:rsidR="006616EC" w:rsidRPr="00F111BA">
        <w:rPr>
          <w:rFonts w:eastAsia="等线"/>
          <w:sz w:val="22"/>
          <w:lang w:val="en-US"/>
        </w:rPr>
        <w:t xml:space="preserve"> and HCl gases, in the concentrated HNO</w:t>
      </w:r>
      <w:r w:rsidR="006616EC" w:rsidRPr="00F111BA">
        <w:rPr>
          <w:rFonts w:eastAsia="等线"/>
          <w:sz w:val="22"/>
          <w:vertAlign w:val="subscript"/>
          <w:lang w:val="en-US"/>
        </w:rPr>
        <w:t>3</w:t>
      </w:r>
      <w:r w:rsidR="006616EC" w:rsidRPr="00F111BA">
        <w:rPr>
          <w:rFonts w:eastAsia="等线"/>
          <w:sz w:val="22"/>
          <w:lang w:val="en-US"/>
        </w:rPr>
        <w:t xml:space="preserve"> and HCl leaching, respectively</w:t>
      </w:r>
      <w:r w:rsidR="001D58A0" w:rsidRPr="00F111BA">
        <w:rPr>
          <w:rFonts w:eastAsia="等线"/>
          <w:sz w:val="22"/>
          <w:lang w:val="en-US"/>
        </w:rPr>
        <w:t xml:space="preserve"> </w:t>
      </w:r>
      <w:r w:rsidR="00276938" w:rsidRPr="00F111BA">
        <w:rPr>
          <w:rFonts w:eastAsia="等线"/>
          <w:sz w:val="22"/>
          <w:lang w:val="en-US"/>
        </w:rPr>
        <w:fldChar w:fldCharType="begin" w:fldLock="1"/>
      </w:r>
      <w:r w:rsidR="002A77B8" w:rsidRPr="00F111BA">
        <w:rPr>
          <w:rFonts w:eastAsia="等线"/>
          <w:sz w:val="22"/>
          <w:lang w:val="en-US"/>
        </w:rPr>
        <w:instrText>ADDIN CSL_CITATION {"citationItems":[{"id":"ITEM-1","itemData":{"DOI":"10.1016/j.clet.2021.100143","ISSN":"26667908","abstract":"Several hydrometallurgical routes have been proposed in the literature to treat printed circuit boards (PCBs) from waste electronic equipment. These employ different chemical reagents for the recovery and separation of metals as metals or their salts. The recovery of multiple chemical reagents (unreacted acid, neutralising agent, metal salts) in a process requires several additional downstream steps affecting economic feasibility. There is a need to develop a safe, eco-friendly, and economically feasible process to recover metals from PCBs. In this work, we achieve this using a hydrometallurgical process for treating PCB with nitric acid by extracting metals sequentially. The focus is on tin, lead, and copper, which are present in significant quantities in PCBs. The process is scalable and is based on exploiting the physio-chemical interactions between the different metals and the acid. Tin and lead present in the solder are selectively dissolved at low acid concentrations. Tin comes out in the form of colloidal particles of metastannic acid. The low solubility of lead nitrate in concentrated nitric acid is exploited by evaporating the solution containing unreacted nitric acid and lead nitrate. In the concentrated acid, lead nitrate crystals are precipitated out, and the concentrated nitric acid is recycled for dissolution. The different nitrogen oxide gases generated are absorbed in water and recycled. Copper present in copper tracks was recovered by reacting with a higher concentration of acid in a downstream step. The copper nitrate obtained was separated from nitric acid by extracting nitric acid using Tri-Butyl Phosphate. Tin, lead, and copper are sequentially extracted as tin oxide (s), lead nitrate (s), and copper nitrate (aq.) with an efficiency of 77%–97%, 51%–85%, and 100%, respectively.","author":[{"dropping-particle":"","family":"Gande","given":"Vamsi Vikram","non-dropping-particle":"","parse-names":false,"suffix":""},{"dropping-particle":"","family":"Vats","given":"Shilpa","non-dropping-particle":"","parse-names":false,"suffix":""},{"dropping-particle":"","family":"Bhatt","given":"Nirav","non-dropping-particle":"","parse-names":false,"suffix":""},{"dropping-particle":"","family":"Pushpavanam","given":"S.","non-dropping-particle":"","parse-names":false,"suffix":""}],"container-title":"Cleaner Engineering and Technology","id":"ITEM-1","issue":"September 2020","issued":{"date-parts":[["2021"]]},"page":"100143","publisher":"Elsevier Ltd","title":"Sequential recovery of metals from waste printed circuit boards using a zero-discharge hydrometallurgical process","type":"article-journal","volume":"4"},"uris":["http://www.mendeley.com/documents/?uuid=f511767a-89cb-4091-ab86-7a095f13d018"]}],"mendeley":{"formattedCitation":"[49]","plainTextFormattedCitation":"[49]","previouslyFormattedCitation":"(Gande et al., 2021)"},"properties":{"noteIndex":0},"schema":"https://github.com/citation-style-language/schema/raw/master/csl-citation.json"}</w:instrText>
      </w:r>
      <w:r w:rsidR="00276938" w:rsidRPr="00F111BA">
        <w:rPr>
          <w:rFonts w:eastAsia="等线"/>
          <w:sz w:val="22"/>
          <w:lang w:val="en-US"/>
        </w:rPr>
        <w:fldChar w:fldCharType="separate"/>
      </w:r>
      <w:r w:rsidR="002A77B8" w:rsidRPr="00F111BA">
        <w:rPr>
          <w:rFonts w:eastAsia="等线"/>
          <w:noProof/>
          <w:sz w:val="22"/>
          <w:lang w:val="en-US"/>
        </w:rPr>
        <w:t>[49]</w:t>
      </w:r>
      <w:r w:rsidR="00276938" w:rsidRPr="00F111BA">
        <w:rPr>
          <w:rFonts w:eastAsia="等线"/>
          <w:sz w:val="22"/>
          <w:lang w:val="en-US"/>
        </w:rPr>
        <w:fldChar w:fldCharType="end"/>
      </w:r>
      <w:r w:rsidR="0033448F" w:rsidRPr="00F111BA">
        <w:rPr>
          <w:rFonts w:eastAsia="等线"/>
          <w:sz w:val="22"/>
          <w:lang w:val="en-US"/>
        </w:rPr>
        <w:fldChar w:fldCharType="begin" w:fldLock="1"/>
      </w:r>
      <w:r w:rsidR="002A77B8" w:rsidRPr="00F111BA">
        <w:rPr>
          <w:rFonts w:eastAsia="等线"/>
          <w:sz w:val="22"/>
          <w:lang w:val="en-US"/>
        </w:rPr>
        <w:instrText>ADDIN CSL_CITATION {"citationItems":[{"id":"ITEM-1","itemData":{"ISBN":"0444896562","abstract":"Chloride hydrometallurgy has great potential, which has not yet been fully realized. This is not only due to the corrosive nature of chloride solutions and the volatility of both HCl and Cl \"SUB 2\" . It is also due to three missing links in reagent regeneration. This paper reviews three possibilities to supply the missing links, namely: (1) a new type of anode which regenerates HCl (plus oxygen) instead of Cl \"SUB 2\"; (2) the linking of ferrous chloride pyrohydrolysis with autoclave oxidation of ferrous iron to yield FeCl \"SUB 3\": and (3) the pyrohydrolysis of CaCl \"SUB 2\" in the presence of SiO \"SUB 2\" to drive the reaction to completion while yielding calcium silicate. (from Authors)","author":[{"dropping-particle":"","family":"Weert","given":"G.","non-dropping-particle":"van","parse-names":false,"suffix":""},{"dropping-particle":"","family":"Peek","given":"E. M.L.","non-dropping-particle":"","parse-names":false,"suffix":""}],"container-title":"Hydrometallurgy","id":"ITEM-1","issue":"2","issued":{"date-parts":[["1992"]]},"page":"513-526","title":"Reagent recovery in chloride hydrometallurgy - some missing links","type":"article-journal","volume":"29"},"uris":["http://www.mendeley.com/documents/?uuid=a8197d9b-2a46-4c27-8fb1-859f6d82ac4b"]}],"mendeley":{"formattedCitation":"[50]","plainTextFormattedCitation":"[50]","previouslyFormattedCitation":"(van Weert and Peek, 1992)"},"properties":{"noteIndex":0},"schema":"https://github.com/citation-style-language/schema/raw/master/csl-citation.json"}</w:instrText>
      </w:r>
      <w:r w:rsidR="0033448F" w:rsidRPr="00F111BA">
        <w:rPr>
          <w:rFonts w:eastAsia="等线"/>
          <w:sz w:val="22"/>
          <w:lang w:val="en-US"/>
        </w:rPr>
        <w:fldChar w:fldCharType="separate"/>
      </w:r>
      <w:r w:rsidR="002A77B8" w:rsidRPr="00F111BA">
        <w:rPr>
          <w:rFonts w:eastAsia="等线"/>
          <w:noProof/>
          <w:sz w:val="22"/>
          <w:lang w:val="en-US"/>
        </w:rPr>
        <w:t>[50]</w:t>
      </w:r>
      <w:r w:rsidR="0033448F" w:rsidRPr="00F111BA">
        <w:rPr>
          <w:rFonts w:eastAsia="等线"/>
          <w:sz w:val="22"/>
          <w:lang w:val="en-US"/>
        </w:rPr>
        <w:fldChar w:fldCharType="end"/>
      </w:r>
      <w:r w:rsidR="006616EC" w:rsidRPr="00F111BA">
        <w:rPr>
          <w:rFonts w:eastAsia="等线"/>
          <w:sz w:val="22"/>
          <w:lang w:val="en-US"/>
        </w:rPr>
        <w:t xml:space="preserve">. </w:t>
      </w:r>
      <w:r w:rsidR="00F3439C" w:rsidRPr="00F111BA">
        <w:rPr>
          <w:rFonts w:eastAsia="等线"/>
          <w:sz w:val="22"/>
          <w:lang w:val="en-US" w:eastAsia="zh-CN"/>
        </w:rPr>
        <w:t xml:space="preserve">Although there </w:t>
      </w:r>
      <w:r w:rsidR="00170566" w:rsidRPr="00F111BA">
        <w:rPr>
          <w:rFonts w:eastAsia="等线"/>
          <w:sz w:val="22"/>
          <w:lang w:val="en-US" w:eastAsia="zh-CN"/>
        </w:rPr>
        <w:t>are</w:t>
      </w:r>
      <w:r w:rsidR="00F3439C" w:rsidRPr="00F111BA">
        <w:rPr>
          <w:rFonts w:eastAsia="等线"/>
          <w:sz w:val="22"/>
          <w:lang w:val="en-US" w:eastAsia="zh-CN"/>
        </w:rPr>
        <w:t xml:space="preserve"> almost no gases produced</w:t>
      </w:r>
      <w:r w:rsidR="00F3439C" w:rsidRPr="00F111BA">
        <w:rPr>
          <w:rFonts w:eastAsia="等线" w:hint="eastAsia"/>
          <w:sz w:val="22"/>
          <w:lang w:val="en-US" w:eastAsia="zh-CN"/>
        </w:rPr>
        <w:t xml:space="preserve"> </w:t>
      </w:r>
      <w:r w:rsidR="00F3439C" w:rsidRPr="00F111BA">
        <w:rPr>
          <w:rFonts w:eastAsia="等线"/>
          <w:sz w:val="22"/>
          <w:lang w:val="en-US" w:eastAsia="zh-CN"/>
        </w:rPr>
        <w:t xml:space="preserve">using </w:t>
      </w:r>
      <w:r w:rsidR="00F3439C" w:rsidRPr="00F111BA">
        <w:rPr>
          <w:rFonts w:eastAsia="等线" w:hint="eastAsia"/>
          <w:sz w:val="22"/>
          <w:lang w:val="en-US" w:eastAsia="zh-CN"/>
        </w:rPr>
        <w:t>H</w:t>
      </w:r>
      <w:r w:rsidR="00F3439C" w:rsidRPr="00F111BA">
        <w:rPr>
          <w:rFonts w:eastAsia="等线"/>
          <w:sz w:val="22"/>
          <w:vertAlign w:val="subscript"/>
          <w:lang w:val="en-US" w:eastAsia="zh-CN"/>
        </w:rPr>
        <w:t>2</w:t>
      </w:r>
      <w:r w:rsidR="00F3439C" w:rsidRPr="00F111BA">
        <w:rPr>
          <w:rFonts w:eastAsia="等线"/>
          <w:sz w:val="22"/>
          <w:lang w:val="en-US" w:eastAsia="zh-CN"/>
        </w:rPr>
        <w:t>SO</w:t>
      </w:r>
      <w:r w:rsidR="00F3439C" w:rsidRPr="00F111BA">
        <w:rPr>
          <w:rFonts w:eastAsia="等线"/>
          <w:sz w:val="22"/>
          <w:vertAlign w:val="subscript"/>
          <w:lang w:val="en-US" w:eastAsia="zh-CN"/>
        </w:rPr>
        <w:t>4</w:t>
      </w:r>
      <w:r w:rsidR="00F3439C" w:rsidRPr="00F111BA">
        <w:rPr>
          <w:rFonts w:eastAsia="等线"/>
          <w:sz w:val="22"/>
          <w:lang w:val="en-US" w:eastAsia="zh-CN"/>
        </w:rPr>
        <w:t xml:space="preserve"> and OA as leaching agents, they </w:t>
      </w:r>
      <w:r w:rsidR="007B7D1A" w:rsidRPr="00F111BA">
        <w:rPr>
          <w:rFonts w:eastAsia="等线"/>
          <w:sz w:val="22"/>
          <w:lang w:val="en-US" w:eastAsia="zh-CN"/>
        </w:rPr>
        <w:t xml:space="preserve">exhibit </w:t>
      </w:r>
      <w:r w:rsidR="00455CEB" w:rsidRPr="00F111BA">
        <w:rPr>
          <w:rFonts w:eastAsia="等线"/>
          <w:sz w:val="22"/>
          <w:lang w:val="en-US" w:eastAsia="zh-CN"/>
        </w:rPr>
        <w:t>an</w:t>
      </w:r>
      <w:r w:rsidR="007B7D1A" w:rsidRPr="00F111BA">
        <w:rPr>
          <w:rFonts w:eastAsia="等线"/>
          <w:sz w:val="22"/>
          <w:lang w:val="en-US" w:eastAsia="zh-CN"/>
        </w:rPr>
        <w:t xml:space="preserve"> </w:t>
      </w:r>
      <w:r w:rsidR="009C7356" w:rsidRPr="00F111BA">
        <w:rPr>
          <w:rFonts w:eastAsia="等线"/>
          <w:sz w:val="22"/>
          <w:lang w:val="en-US" w:eastAsia="zh-CN"/>
        </w:rPr>
        <w:t xml:space="preserve">extremely </w:t>
      </w:r>
      <w:r w:rsidR="007164AB" w:rsidRPr="00F111BA">
        <w:rPr>
          <w:rFonts w:eastAsia="等线"/>
          <w:sz w:val="22"/>
          <w:lang w:val="en-US" w:eastAsia="zh-CN"/>
        </w:rPr>
        <w:t>poor metal solubilization compared to HNO</w:t>
      </w:r>
      <w:r w:rsidR="007164AB" w:rsidRPr="00F111BA">
        <w:rPr>
          <w:rFonts w:eastAsia="等线"/>
          <w:sz w:val="22"/>
          <w:vertAlign w:val="subscript"/>
          <w:lang w:val="en-US" w:eastAsia="zh-CN"/>
        </w:rPr>
        <w:t>3</w:t>
      </w:r>
      <w:r w:rsidR="007164AB" w:rsidRPr="00F111BA">
        <w:rPr>
          <w:rFonts w:eastAsia="等线"/>
          <w:sz w:val="22"/>
          <w:lang w:val="en-US" w:eastAsia="zh-CN"/>
        </w:rPr>
        <w:t xml:space="preserve"> and HCl</w:t>
      </w:r>
      <w:r w:rsidR="007B3CAA" w:rsidRPr="00F111BA">
        <w:rPr>
          <w:rFonts w:eastAsia="等线"/>
          <w:sz w:val="22"/>
          <w:lang w:val="en-US" w:eastAsia="zh-CN"/>
        </w:rPr>
        <w:t xml:space="preserve">. For example, </w:t>
      </w:r>
      <w:r w:rsidR="007A0C80" w:rsidRPr="00F111BA">
        <w:rPr>
          <w:rFonts w:eastAsia="等线" w:hint="eastAsia"/>
          <w:sz w:val="22"/>
          <w:lang w:val="en-US" w:eastAsia="zh-CN"/>
        </w:rPr>
        <w:t>J</w:t>
      </w:r>
      <w:r w:rsidR="007A0C80" w:rsidRPr="00F111BA">
        <w:rPr>
          <w:rFonts w:eastAsia="等线"/>
          <w:sz w:val="22"/>
          <w:lang w:val="en-US" w:eastAsia="zh-CN"/>
        </w:rPr>
        <w:t xml:space="preserve">adhav et al. found that </w:t>
      </w:r>
      <w:r w:rsidR="0062564C" w:rsidRPr="00F111BA">
        <w:rPr>
          <w:rFonts w:eastAsia="等线"/>
          <w:sz w:val="22"/>
          <w:lang w:val="en-US" w:eastAsia="zh-CN"/>
        </w:rPr>
        <w:t xml:space="preserve">total </w:t>
      </w:r>
      <w:r w:rsidR="00311166" w:rsidRPr="00F111BA">
        <w:rPr>
          <w:rFonts w:eastAsia="等线"/>
          <w:sz w:val="22"/>
          <w:lang w:val="en-US" w:eastAsia="zh-CN"/>
        </w:rPr>
        <w:t>Cu dissolution by HCl</w:t>
      </w:r>
      <w:r w:rsidR="00F711E7" w:rsidRPr="00F111BA">
        <w:rPr>
          <w:rFonts w:eastAsia="等线"/>
          <w:sz w:val="22"/>
          <w:lang w:val="en-US" w:eastAsia="zh-CN"/>
        </w:rPr>
        <w:t xml:space="preserve"> and HNO3 leaching</w:t>
      </w:r>
      <w:r w:rsidR="00311166" w:rsidRPr="00F111BA">
        <w:rPr>
          <w:rFonts w:eastAsia="等线"/>
          <w:sz w:val="22"/>
          <w:lang w:val="en-US" w:eastAsia="zh-CN"/>
        </w:rPr>
        <w:t xml:space="preserve"> </w:t>
      </w:r>
      <w:r w:rsidR="0062564C" w:rsidRPr="00F111BA">
        <w:rPr>
          <w:rFonts w:eastAsia="等线"/>
          <w:sz w:val="22"/>
          <w:lang w:val="en-US" w:eastAsia="zh-CN"/>
        </w:rPr>
        <w:t xml:space="preserve">required 22 and 96 hours, respectively, whereas </w:t>
      </w:r>
      <w:r w:rsidR="00A34F56" w:rsidRPr="00F111BA">
        <w:rPr>
          <w:rFonts w:eastAsia="等线"/>
          <w:sz w:val="22"/>
          <w:lang w:val="en-US" w:eastAsia="zh-CN"/>
        </w:rPr>
        <w:t xml:space="preserve">Cu dissolution </w:t>
      </w:r>
      <w:r w:rsidR="00F359BE" w:rsidRPr="00F111BA">
        <w:rPr>
          <w:rFonts w:eastAsia="等线"/>
          <w:sz w:val="22"/>
          <w:lang w:val="en-US" w:eastAsia="zh-CN"/>
        </w:rPr>
        <w:t>using H</w:t>
      </w:r>
      <w:r w:rsidR="00F359BE" w:rsidRPr="00F111BA">
        <w:rPr>
          <w:rFonts w:eastAsia="等线"/>
          <w:sz w:val="22"/>
          <w:vertAlign w:val="subscript"/>
          <w:lang w:val="en-US" w:eastAsia="zh-CN"/>
        </w:rPr>
        <w:t>2</w:t>
      </w:r>
      <w:r w:rsidR="00F359BE" w:rsidRPr="00F111BA">
        <w:rPr>
          <w:rFonts w:eastAsia="等线"/>
          <w:sz w:val="22"/>
          <w:lang w:val="en-US" w:eastAsia="zh-CN"/>
        </w:rPr>
        <w:t>SO</w:t>
      </w:r>
      <w:r w:rsidR="00F359BE" w:rsidRPr="00F111BA">
        <w:rPr>
          <w:rFonts w:eastAsia="等线"/>
          <w:sz w:val="22"/>
          <w:vertAlign w:val="subscript"/>
          <w:lang w:val="en-US" w:eastAsia="zh-CN"/>
        </w:rPr>
        <w:t>4</w:t>
      </w:r>
      <w:r w:rsidR="00F359BE" w:rsidRPr="00F111BA">
        <w:rPr>
          <w:rFonts w:eastAsia="等线"/>
          <w:sz w:val="22"/>
          <w:lang w:val="en-US" w:eastAsia="zh-CN"/>
        </w:rPr>
        <w:t xml:space="preserve"> and OA for 96 hours only reached 8.8% and 9.89%</w:t>
      </w:r>
      <w:r w:rsidR="00F359BE" w:rsidRPr="00F111BA">
        <w:rPr>
          <w:rFonts w:eastAsia="等线" w:hint="eastAsia"/>
          <w:sz w:val="22"/>
          <w:lang w:val="en-US" w:eastAsia="zh-CN"/>
        </w:rPr>
        <w:t xml:space="preserve"> </w:t>
      </w:r>
      <w:r w:rsidR="00B112F0" w:rsidRPr="00F111BA">
        <w:rPr>
          <w:rFonts w:eastAsia="等线"/>
          <w:sz w:val="22"/>
          <w:lang w:val="en-US"/>
        </w:rPr>
        <w:fldChar w:fldCharType="begin" w:fldLock="1"/>
      </w:r>
      <w:r w:rsidR="002A77B8" w:rsidRPr="00F111BA">
        <w:rPr>
          <w:rFonts w:eastAsia="等线"/>
          <w:sz w:val="22"/>
          <w:lang w:val="en-US"/>
        </w:rPr>
        <w:instrText>ADDIN CSL_CITATION {"citationItems":[{"id":"ITEM-1","itemData":{"DOI":"10.1038/srep14574","author":[{"dropping-particle":"","family":"Jadhav","given":"U","non-dropping-particle":"","parse-names":false,"suffix":""},{"dropping-particle":"","family":"Hocheng","given":"H","non-dropping-particle":"","parse-names":false,"suffix":""}],"container-title":"Scientifit reports","id":"ITEM-1","issue":"101","issued":{"date-parts":[["2015"]]},"page":"1-10","publisher":"Nature Publishing Group","title":"Hydrometallurgical Recovery of Metals from Large Printed Circuit Board Pieces","type":"article-journal"},"uris":["http://www.mendeley.com/documents/?uuid=9562baac-7300-47a5-8d0a-752a5bb6dbb6"]}],"mendeley":{"formattedCitation":"[46]","plainTextFormattedCitation":"[46]","previouslyFormattedCitation":"(Jadhav and Hocheng, 2015)"},"properties":{"noteIndex":0},"schema":"https://github.com/citation-style-language/schema/raw/master/csl-citation.json"}</w:instrText>
      </w:r>
      <w:r w:rsidR="00B112F0" w:rsidRPr="00F111BA">
        <w:rPr>
          <w:rFonts w:eastAsia="等线"/>
          <w:sz w:val="22"/>
          <w:lang w:val="en-US"/>
        </w:rPr>
        <w:fldChar w:fldCharType="separate"/>
      </w:r>
      <w:r w:rsidR="002A77B8" w:rsidRPr="00F111BA">
        <w:rPr>
          <w:rFonts w:eastAsia="等线"/>
          <w:noProof/>
          <w:sz w:val="22"/>
          <w:lang w:val="en-US"/>
        </w:rPr>
        <w:t>[46]</w:t>
      </w:r>
      <w:r w:rsidR="00B112F0" w:rsidRPr="00F111BA">
        <w:rPr>
          <w:rFonts w:eastAsia="等线"/>
          <w:sz w:val="22"/>
          <w:lang w:val="en-US"/>
        </w:rPr>
        <w:fldChar w:fldCharType="end"/>
      </w:r>
      <w:r w:rsidR="00193B45" w:rsidRPr="00F111BA">
        <w:rPr>
          <w:rFonts w:eastAsia="等线"/>
          <w:sz w:val="22"/>
          <w:lang w:val="en-US"/>
        </w:rPr>
        <w:t>.</w:t>
      </w:r>
      <w:r w:rsidR="002040C1" w:rsidRPr="00F111BA">
        <w:rPr>
          <w:rFonts w:eastAsia="等线"/>
          <w:sz w:val="22"/>
          <w:lang w:val="en-US"/>
        </w:rPr>
        <w:t xml:space="preserve"> </w:t>
      </w:r>
      <w:r w:rsidR="00F359BE" w:rsidRPr="00F111BA">
        <w:rPr>
          <w:rFonts w:eastAsia="等线"/>
          <w:sz w:val="22"/>
          <w:lang w:val="en-US"/>
        </w:rPr>
        <w:t>S</w:t>
      </w:r>
      <w:r w:rsidR="002040C1" w:rsidRPr="00F111BA">
        <w:rPr>
          <w:rFonts w:eastAsia="等线"/>
          <w:sz w:val="22"/>
          <w:lang w:val="en-US"/>
        </w:rPr>
        <w:t xml:space="preserve">eparation of </w:t>
      </w:r>
      <w:r w:rsidR="008635B9" w:rsidRPr="00F111BA">
        <w:rPr>
          <w:rFonts w:eastAsia="等线"/>
          <w:sz w:val="22"/>
          <w:lang w:val="en-US"/>
        </w:rPr>
        <w:t xml:space="preserve">individual metals by hydrometallurgy also </w:t>
      </w:r>
      <w:r w:rsidR="00F359BE" w:rsidRPr="00F111BA">
        <w:rPr>
          <w:rFonts w:eastAsia="等线"/>
          <w:sz w:val="22"/>
          <w:lang w:val="en-US"/>
        </w:rPr>
        <w:t xml:space="preserve">requires </w:t>
      </w:r>
      <w:r w:rsidR="008635B9" w:rsidRPr="00F111BA">
        <w:rPr>
          <w:rFonts w:eastAsia="等线"/>
          <w:sz w:val="22"/>
          <w:lang w:val="en-US"/>
        </w:rPr>
        <w:t xml:space="preserve">the additional </w:t>
      </w:r>
      <w:r w:rsidR="001A675D" w:rsidRPr="00F111BA">
        <w:rPr>
          <w:rFonts w:eastAsia="等线"/>
          <w:sz w:val="22"/>
          <w:lang w:val="en-US"/>
        </w:rPr>
        <w:t>technology</w:t>
      </w:r>
      <w:r w:rsidR="006D5064" w:rsidRPr="00F111BA">
        <w:rPr>
          <w:rFonts w:eastAsia="等线"/>
          <w:sz w:val="22"/>
          <w:lang w:val="en-US"/>
        </w:rPr>
        <w:t xml:space="preserve"> because of the low leaching selectivity of mineral acids</w:t>
      </w:r>
      <w:r w:rsidR="001A675D" w:rsidRPr="00F111BA">
        <w:rPr>
          <w:rFonts w:eastAsia="等线"/>
          <w:sz w:val="22"/>
          <w:lang w:val="en-US"/>
        </w:rPr>
        <w:t xml:space="preserve">, such as the </w:t>
      </w:r>
      <w:r w:rsidR="0097616F" w:rsidRPr="00F111BA">
        <w:rPr>
          <w:rFonts w:eastAsia="等线"/>
          <w:sz w:val="22"/>
          <w:lang w:val="en-US"/>
        </w:rPr>
        <w:t>combination</w:t>
      </w:r>
      <w:r w:rsidR="001A675D" w:rsidRPr="00F111BA">
        <w:rPr>
          <w:rFonts w:eastAsia="等线"/>
          <w:sz w:val="22"/>
          <w:lang w:val="en-US"/>
        </w:rPr>
        <w:t xml:space="preserve"> of </w:t>
      </w:r>
      <w:r w:rsidR="007D3131" w:rsidRPr="00F111BA">
        <w:rPr>
          <w:rFonts w:eastAsia="等线"/>
          <w:sz w:val="22"/>
          <w:lang w:val="en-US"/>
        </w:rPr>
        <w:t xml:space="preserve">the </w:t>
      </w:r>
      <w:r w:rsidR="00201D6B" w:rsidRPr="00F111BA">
        <w:rPr>
          <w:rFonts w:eastAsia="等线"/>
          <w:sz w:val="22"/>
          <w:lang w:val="en-US"/>
        </w:rPr>
        <w:t xml:space="preserve">chemical precipitation, or </w:t>
      </w:r>
      <w:r w:rsidR="002678E0" w:rsidRPr="00F111BA">
        <w:rPr>
          <w:rFonts w:eastAsia="等线"/>
          <w:sz w:val="22"/>
          <w:lang w:val="en-US"/>
        </w:rPr>
        <w:t>solvent extraction</w:t>
      </w:r>
      <w:r w:rsidR="00A75C90" w:rsidRPr="00F111BA">
        <w:rPr>
          <w:rFonts w:eastAsia="等线"/>
          <w:sz w:val="22"/>
          <w:lang w:val="en-US"/>
        </w:rPr>
        <w:t xml:space="preserve">, </w:t>
      </w:r>
      <w:r w:rsidR="00F359BE" w:rsidRPr="00F111BA">
        <w:rPr>
          <w:rFonts w:eastAsia="等线"/>
          <w:sz w:val="22"/>
          <w:lang w:val="en-US"/>
        </w:rPr>
        <w:t>which makes the hydrometallurgical process more complicated</w:t>
      </w:r>
      <w:r w:rsidR="00687111" w:rsidRPr="00F111BA">
        <w:rPr>
          <w:rFonts w:eastAsia="等线"/>
          <w:sz w:val="22"/>
          <w:lang w:val="en-US"/>
        </w:rPr>
        <w:t xml:space="preserve"> </w:t>
      </w:r>
      <w:r w:rsidR="001F1F65" w:rsidRPr="00F111BA">
        <w:rPr>
          <w:rFonts w:eastAsia="等线"/>
          <w:sz w:val="22"/>
          <w:lang w:val="en-US"/>
        </w:rPr>
        <w:fldChar w:fldCharType="begin" w:fldLock="1"/>
      </w:r>
      <w:r w:rsidR="002A77B8" w:rsidRPr="00F111BA">
        <w:rPr>
          <w:rFonts w:eastAsia="等线"/>
          <w:sz w:val="22"/>
          <w:lang w:val="en-US"/>
        </w:rPr>
        <w:instrText>ADDIN CSL_CITATION {"citationItems":[{"id":"ITEM-1","itemData":{"DOI":"10.3390/met11091369","ISSN":"20754701","abstract":"In the present paper, the leaching of copper from printed circuit boards (PCBs) using sulfuric acid with Cu2+ and O2 is proposed. The effects of various process parameters such as agitation speed, temperature, the type and the flow rate of gas, initial Cu2+ concentration, and pulp density were investigated to examine the dissolution behavior of Cu from PCBs in 1 mol/L sulfuric acid. The kinetic studies were performed using the obtained leaching data. The leaching rate of Cu from PCBs was found to be higher on addition of Cu2+ and O2 to the leachant in comparison with the addition of O2 or both Cu2+ and N2 in the leachant. The leaching efficiency of Cu was found to be increased with increasing agitation speed, temperature, O2 flow rate, and initial Cu2+ concentration and de-creasing pulp density. The 96% of Cu leaching efficiency was obtained under the following condi-tions: sulfuric acid concentration, 1 mol/L; temperature, 90 °C; agitation speed, 600 rpm; pulp den-sity, 1%; initial Cu2+ concentration, 10,000 mg/L; and O2 flow rate, 1000 cc/min. The leaching data and analyses indicate that the Cu leaching from PCBs followed the reaction-controlled model satis-factorily and determined that the activation energy was found to be 23.8 kJ/mol. Therefore, these results indicate that the sulfuric acid solution with Cu2+ and O2 as a mild leach medium without strong oxidants such as HNO3, H2O2, and Fe3+ is valid for Cu leaching from PCBs.","author":[{"dropping-particle":"","family":"Park","given":"Yujin","non-dropping-particle":"","parse-names":false,"suffix":""},{"dropping-particle":"","family":"Eom","given":"Yuik","non-dropping-particle":"","parse-names":false,"suffix":""},{"dropping-particle":"","family":"Yoo","given":"Kyoungkeun","non-dropping-particle":"","parse-names":false,"suffix":""},{"dropping-particle":"","family":"Jha","given":"Manis Kumar","non-dropping-particle":"","parse-names":false,"suffix":""}],"container-title":"Metals","id":"ITEM-1","issue":"9","issued":{"date-parts":[["2021"]]},"title":"Leaching of copper from waste-printed circuit boards (Pcbs) in sulfate medium using cupric ion and oxygen","type":"article-journal","volume":"11"},"uris":["http://www.mendeley.com/documents/?uuid=60c1dae3-6520-4949-8311-e0c2b927a7c9","http://www.mendeley.com/documents/?uuid=fc8f97c2-58b9-466d-8b91-14abacc6a03b"]}],"mendeley":{"formattedCitation":"[51]","plainTextFormattedCitation":"[51]","previouslyFormattedCitation":"(Park et al., 2021)"},"properties":{"noteIndex":0},"schema":"https://github.com/citation-style-language/schema/raw/master/csl-citation.json"}</w:instrText>
      </w:r>
      <w:r w:rsidR="001F1F65" w:rsidRPr="00F111BA">
        <w:rPr>
          <w:rFonts w:eastAsia="等线"/>
          <w:sz w:val="22"/>
          <w:lang w:val="en-US"/>
        </w:rPr>
        <w:fldChar w:fldCharType="separate"/>
      </w:r>
      <w:r w:rsidR="002A77B8" w:rsidRPr="00F111BA">
        <w:rPr>
          <w:rFonts w:eastAsia="等线"/>
          <w:noProof/>
          <w:sz w:val="22"/>
          <w:lang w:val="en-US"/>
        </w:rPr>
        <w:t>[51]</w:t>
      </w:r>
      <w:r w:rsidR="001F1F65" w:rsidRPr="00F111BA">
        <w:rPr>
          <w:rFonts w:eastAsia="等线"/>
          <w:sz w:val="22"/>
          <w:lang w:val="en-US"/>
        </w:rPr>
        <w:fldChar w:fldCharType="end"/>
      </w:r>
      <w:r w:rsidR="00153258" w:rsidRPr="00F111BA">
        <w:rPr>
          <w:rFonts w:eastAsia="等线"/>
          <w:sz w:val="22"/>
          <w:lang w:val="en-US"/>
        </w:rPr>
        <w:t xml:space="preserve">, and the </w:t>
      </w:r>
      <w:r w:rsidR="00612683" w:rsidRPr="00F111BA">
        <w:rPr>
          <w:rFonts w:eastAsia="等线"/>
          <w:sz w:val="22"/>
          <w:lang w:val="en-US"/>
        </w:rPr>
        <w:t>produced solid and liquid waste</w:t>
      </w:r>
      <w:r w:rsidR="00F359BE" w:rsidRPr="00F111BA">
        <w:rPr>
          <w:rFonts w:eastAsia="等线"/>
          <w:sz w:val="22"/>
          <w:lang w:val="en-US"/>
        </w:rPr>
        <w:t>s</w:t>
      </w:r>
      <w:r w:rsidR="00612683" w:rsidRPr="00F111BA">
        <w:rPr>
          <w:rFonts w:eastAsia="等线"/>
          <w:sz w:val="22"/>
          <w:lang w:val="en-US"/>
        </w:rPr>
        <w:t xml:space="preserve"> need to be </w:t>
      </w:r>
      <w:r w:rsidR="005171AA" w:rsidRPr="00F111BA">
        <w:rPr>
          <w:rFonts w:eastAsia="等线"/>
          <w:sz w:val="22"/>
          <w:lang w:val="en-US"/>
        </w:rPr>
        <w:t>treated before discharge</w:t>
      </w:r>
      <w:r w:rsidR="00F359BE" w:rsidRPr="00F111BA">
        <w:rPr>
          <w:rFonts w:eastAsia="等线"/>
          <w:sz w:val="22"/>
          <w:lang w:val="en-US"/>
        </w:rPr>
        <w:t xml:space="preserve"> </w:t>
      </w:r>
      <w:r w:rsidR="001B20D0" w:rsidRPr="00F111BA">
        <w:rPr>
          <w:rFonts w:eastAsia="等线"/>
          <w:sz w:val="22"/>
          <w:lang w:val="en-US"/>
        </w:rPr>
        <w:fldChar w:fldCharType="begin" w:fldLock="1"/>
      </w:r>
      <w:r w:rsidR="002A77B8" w:rsidRPr="00F111BA">
        <w:rPr>
          <w:rFonts w:eastAsia="等线"/>
          <w:sz w:val="22"/>
          <w:lang w:val="en-US"/>
        </w:rPr>
        <w:instrText>ADDIN CSL_CITATION {"citationItems":[{"id":"ITEM-1","itemData":{"ISBN":"0444896562","abstract":"Chloride hydrometallurgy has great potential, which has not yet been fully realized. This is not only due to the corrosive nature of chloride solutions and the volatility of both HCl and Cl \"SUB 2\" . It is also due to three missing links in reagent regeneration. This paper reviews three possibilities to supply the missing links, namely: (1) a new type of anode which regenerates HCl (plus oxygen) instead of Cl \"SUB 2\"; (2) the linking of ferrous chloride pyrohydrolysis with autoclave oxidation of ferrous iron to yield FeCl \"SUB 3\": and (3) the pyrohydrolysis of CaCl \"SUB 2\" in the presence of SiO \"SUB 2\" to drive the reaction to completion while yielding calcium silicate. (from Authors)","author":[{"dropping-particle":"","family":"Weert","given":"G.","non-dropping-particle":"van","parse-names":false,"suffix":""},{"dropping-particle":"","family":"Peek","given":"E. M.L.","non-dropping-particle":"","parse-names":false,"suffix":""}],"container-title":"Hydrometallurgy","id":"ITEM-1","issue":"2","issued":{"date-parts":[["1992"]]},"page":"513-526","title":"Reagent recovery in chloride hydrometallurgy - some missing links","type":"article-journal","volume":"29"},"uris":["http://www.mendeley.com/documents/?uuid=a8197d9b-2a46-4c27-8fb1-859f6d82ac4b"]}],"mendeley":{"formattedCitation":"[50]","plainTextFormattedCitation":"[50]","previouslyFormattedCitation":"(van Weert and Peek, 1992)"},"properties":{"noteIndex":0},"schema":"https://github.com/citation-style-language/schema/raw/master/csl-citation.json"}</w:instrText>
      </w:r>
      <w:r w:rsidR="001B20D0" w:rsidRPr="00F111BA">
        <w:rPr>
          <w:rFonts w:eastAsia="等线"/>
          <w:sz w:val="22"/>
          <w:lang w:val="en-US"/>
        </w:rPr>
        <w:fldChar w:fldCharType="separate"/>
      </w:r>
      <w:r w:rsidR="002A77B8" w:rsidRPr="00F111BA">
        <w:rPr>
          <w:rFonts w:eastAsia="等线"/>
          <w:noProof/>
          <w:sz w:val="22"/>
          <w:lang w:val="en-US"/>
        </w:rPr>
        <w:t>[50]</w:t>
      </w:r>
      <w:r w:rsidR="001B20D0" w:rsidRPr="00F111BA">
        <w:rPr>
          <w:rFonts w:eastAsia="等线"/>
          <w:sz w:val="22"/>
          <w:lang w:val="en-US"/>
        </w:rPr>
        <w:fldChar w:fldCharType="end"/>
      </w:r>
      <w:r w:rsidR="005171AA" w:rsidRPr="00F111BA">
        <w:rPr>
          <w:rFonts w:eastAsia="等线"/>
          <w:sz w:val="22"/>
          <w:lang w:val="en-US"/>
        </w:rPr>
        <w:t>.</w:t>
      </w:r>
    </w:p>
    <w:p w14:paraId="1FA078A7" w14:textId="718BECDE" w:rsidR="002D6C8A" w:rsidRPr="00F111BA" w:rsidRDefault="00E46447" w:rsidP="00754894">
      <w:pPr>
        <w:pStyle w:val="Abstrbody"/>
        <w:spacing w:after="0" w:line="480" w:lineRule="auto"/>
        <w:rPr>
          <w:rFonts w:eastAsia="等线"/>
          <w:sz w:val="22"/>
          <w:lang w:val="en-US"/>
        </w:rPr>
      </w:pPr>
      <w:r w:rsidRPr="00F111BA">
        <w:rPr>
          <w:rFonts w:eastAsia="等线"/>
          <w:sz w:val="22"/>
          <w:lang w:val="en-US"/>
        </w:rPr>
        <w:lastRenderedPageBreak/>
        <w:t>Although the mixed metal powder was subjected to calcination</w:t>
      </w:r>
      <w:r w:rsidR="00B31666" w:rsidRPr="00F111BA">
        <w:rPr>
          <w:rFonts w:eastAsia="等线"/>
          <w:sz w:val="22"/>
          <w:lang w:val="en-US"/>
        </w:rPr>
        <w:t xml:space="preserve"> for </w:t>
      </w:r>
      <w:r w:rsidR="008F2864" w:rsidRPr="00F111BA">
        <w:rPr>
          <w:rFonts w:eastAsia="等线"/>
          <w:sz w:val="22"/>
          <w:lang w:val="en-US"/>
        </w:rPr>
        <w:t>strengthening</w:t>
      </w:r>
      <w:r w:rsidR="00B31666" w:rsidRPr="00F111BA">
        <w:rPr>
          <w:rFonts w:eastAsia="等线"/>
          <w:sz w:val="22"/>
          <w:lang w:val="en-US"/>
        </w:rPr>
        <w:t xml:space="preserve"> the DES</w:t>
      </w:r>
      <w:r w:rsidR="008F2864" w:rsidRPr="00F111BA">
        <w:rPr>
          <w:rFonts w:eastAsia="等线"/>
          <w:sz w:val="22"/>
          <w:lang w:val="en-US"/>
        </w:rPr>
        <w:t xml:space="preserve"> leaching processes</w:t>
      </w:r>
      <w:r w:rsidRPr="00F111BA">
        <w:rPr>
          <w:rFonts w:eastAsia="等线"/>
          <w:sz w:val="22"/>
          <w:lang w:val="en-US"/>
        </w:rPr>
        <w:t xml:space="preserve"> in the strategy proposed in this work, the re-separation by mechanical processing ensures that the content of non-metallic materials in mixed metal powder is generally &lt; 3%</w:t>
      </w:r>
      <w:r w:rsidR="002B7FAE" w:rsidRPr="00F111BA">
        <w:rPr>
          <w:rFonts w:eastAsia="等线"/>
          <w:sz w:val="22"/>
          <w:lang w:val="en-US"/>
        </w:rPr>
        <w:t>. In addition,</w:t>
      </w:r>
      <w:r w:rsidRPr="00F111BA">
        <w:rPr>
          <w:rFonts w:eastAsia="等线"/>
          <w:sz w:val="22"/>
          <w:lang w:val="en-US"/>
        </w:rPr>
        <w:t xml:space="preserve"> </w:t>
      </w:r>
      <w:r w:rsidR="00F359BE" w:rsidRPr="00F111BA">
        <w:rPr>
          <w:rFonts w:eastAsia="等线"/>
          <w:sz w:val="22"/>
          <w:lang w:val="en-US"/>
        </w:rPr>
        <w:t xml:space="preserve">it is widely accepted that DES have negligible </w:t>
      </w:r>
      <w:proofErr w:type="spellStart"/>
      <w:r w:rsidR="00F359BE" w:rsidRPr="00F111BA">
        <w:rPr>
          <w:rFonts w:eastAsia="等线"/>
          <w:sz w:val="22"/>
          <w:lang w:val="en-US"/>
        </w:rPr>
        <w:t>vapour</w:t>
      </w:r>
      <w:proofErr w:type="spellEnd"/>
      <w:r w:rsidR="00F359BE" w:rsidRPr="00F111BA">
        <w:rPr>
          <w:rFonts w:eastAsia="等线"/>
          <w:sz w:val="22"/>
          <w:lang w:val="en-US"/>
        </w:rPr>
        <w:t xml:space="preserve"> pressures</w:t>
      </w:r>
      <w:r w:rsidR="002C5648" w:rsidRPr="00F111BA">
        <w:rPr>
          <w:rFonts w:eastAsia="等线"/>
          <w:sz w:val="22"/>
          <w:lang w:val="en-US"/>
        </w:rPr>
        <w:t xml:space="preserve"> </w:t>
      </w:r>
      <w:r w:rsidR="00A0762D" w:rsidRPr="00F111BA">
        <w:rPr>
          <w:rFonts w:eastAsia="等线"/>
          <w:sz w:val="22"/>
          <w:lang w:val="en-US"/>
        </w:rPr>
        <w:fldChar w:fldCharType="begin" w:fldLock="1"/>
      </w:r>
      <w:r w:rsidR="002A77B8" w:rsidRPr="00F111BA">
        <w:rPr>
          <w:rFonts w:eastAsia="等线"/>
          <w:sz w:val="22"/>
          <w:lang w:val="en-US"/>
        </w:rPr>
        <w:instrText>ADDIN CSL_CITATION {"citationItems":[{"id":"ITEM-1","itemData":{"DOI":"10.1021/acs.langmuir.2c02116","ISSN":"15205827","PMID":"36346803","abstract":"Deep eutectic solvents (DESs) are a tunable class of solvents with many advantageous properties including good thermal stability, facile synthesis, low vapor pressure, and low-to-negligible toxicity. DESs are composed of hydrogen bond donors and acceptors that, when combined, significantly decrease the freezing point of the resulting solvent. DESs have distinct interfacial and bulk structural heterogeneity compared to traditional solvents, in part due to various intramolecular and intermolecular interactions. Many of the physiochemical properties observed for DESs are influenced by structure. However, our understanding of the interfacial and bulk structure of DESs is incomplete. To fully exploit these solvents in a range of applications including catalysis, separations, and electrochemistry, a better understanding of DES structure must be obtained. In this Perspective, we provide an overview of the current knowledge of the interfacial and bulk structure of DESs and suggest future research directions to improve our understanding of this important information.","author":[{"dropping-particle":"","family":"Stephens","given":"Nicole M.","non-dropping-particle":"","parse-names":false,"suffix":""},{"dropping-particle":"","family":"Smith","given":"Emily A.","non-dropping-particle":"","parse-names":false,"suffix":""}],"container-title":"Langmuir","id":"ITEM-1","issue":"46","issued":{"date-parts":[["2022"]]},"page":"14017-14024","title":"Structure of Deep Eutectic Solvents (DESs): What We Know, What We Want to Know, and Why We Need to Know It","type":"article-journal","volume":"38"},"uris":["http://www.mendeley.com/documents/?uuid=7fcb9fe4-c428-46e5-ba22-8db2b5f5cee5"]}],"mendeley":{"formattedCitation":"[52]","plainTextFormattedCitation":"[52]","previouslyFormattedCitation":"(Stephens and Smith, 2022)"},"properties":{"noteIndex":0},"schema":"https://github.com/citation-style-language/schema/raw/master/csl-citation.json"}</w:instrText>
      </w:r>
      <w:r w:rsidR="00A0762D" w:rsidRPr="00F111BA">
        <w:rPr>
          <w:rFonts w:eastAsia="等线"/>
          <w:sz w:val="22"/>
          <w:lang w:val="en-US"/>
        </w:rPr>
        <w:fldChar w:fldCharType="separate"/>
      </w:r>
      <w:r w:rsidR="002A77B8" w:rsidRPr="00F111BA">
        <w:rPr>
          <w:rFonts w:eastAsia="等线"/>
          <w:noProof/>
          <w:sz w:val="22"/>
          <w:lang w:val="en-US"/>
        </w:rPr>
        <w:t>[52]</w:t>
      </w:r>
      <w:r w:rsidR="00A0762D" w:rsidRPr="00F111BA">
        <w:rPr>
          <w:rFonts w:eastAsia="等线"/>
          <w:sz w:val="22"/>
          <w:lang w:val="en-US"/>
        </w:rPr>
        <w:fldChar w:fldCharType="end"/>
      </w:r>
      <w:r w:rsidR="0006441E" w:rsidRPr="00F111BA">
        <w:rPr>
          <w:rFonts w:eastAsia="等线"/>
          <w:sz w:val="22"/>
          <w:lang w:val="en-US"/>
        </w:rPr>
        <w:t xml:space="preserve">. Therefore, the gases produced in this </w:t>
      </w:r>
      <w:r w:rsidR="003F1C35" w:rsidRPr="00F111BA">
        <w:rPr>
          <w:rFonts w:eastAsia="等线"/>
          <w:sz w:val="22"/>
          <w:lang w:val="en-US"/>
        </w:rPr>
        <w:t>method</w:t>
      </w:r>
      <w:r w:rsidR="0006441E" w:rsidRPr="00F111BA">
        <w:rPr>
          <w:rFonts w:eastAsia="等线"/>
          <w:sz w:val="22"/>
          <w:lang w:val="en-US"/>
        </w:rPr>
        <w:t xml:space="preserve"> can be neglected</w:t>
      </w:r>
      <w:r w:rsidR="002B7FAE" w:rsidRPr="00F111BA">
        <w:rPr>
          <w:rFonts w:eastAsia="等线"/>
          <w:sz w:val="22"/>
          <w:lang w:val="en-US"/>
        </w:rPr>
        <w:t xml:space="preserve"> in the calcination and DES leaching</w:t>
      </w:r>
      <w:r w:rsidR="003F1C35" w:rsidRPr="00F111BA">
        <w:rPr>
          <w:rFonts w:eastAsia="等线"/>
          <w:sz w:val="22"/>
          <w:lang w:val="en-US"/>
        </w:rPr>
        <w:t xml:space="preserve"> processes</w:t>
      </w:r>
      <w:r w:rsidR="00CE6D83" w:rsidRPr="00F111BA">
        <w:rPr>
          <w:rFonts w:eastAsia="等线"/>
          <w:sz w:val="22"/>
          <w:lang w:val="en-US"/>
        </w:rPr>
        <w:t>.</w:t>
      </w:r>
      <w:r w:rsidR="00273439" w:rsidRPr="00F111BA">
        <w:rPr>
          <w:rFonts w:eastAsia="等线" w:hint="eastAsia"/>
          <w:sz w:val="22"/>
          <w:lang w:val="en-US" w:eastAsia="zh-CN"/>
        </w:rPr>
        <w:t xml:space="preserve"> </w:t>
      </w:r>
      <w:r w:rsidR="00F62CF8" w:rsidRPr="00F111BA">
        <w:rPr>
          <w:rFonts w:eastAsia="等线"/>
          <w:sz w:val="22"/>
          <w:lang w:val="en-US" w:eastAsia="zh-CN"/>
        </w:rPr>
        <w:t xml:space="preserve">The metal separation in this study </w:t>
      </w:r>
      <w:r w:rsidR="00AA37AC" w:rsidRPr="00F111BA">
        <w:rPr>
          <w:rFonts w:eastAsia="等线"/>
          <w:sz w:val="22"/>
          <w:lang w:val="en-US" w:eastAsia="zh-CN"/>
        </w:rPr>
        <w:t xml:space="preserve">is simple, </w:t>
      </w:r>
      <w:r w:rsidR="00F359BE" w:rsidRPr="00F111BA">
        <w:rPr>
          <w:rFonts w:eastAsia="等线"/>
          <w:sz w:val="22"/>
          <w:lang w:val="en-US" w:eastAsia="zh-CN"/>
        </w:rPr>
        <w:t>only</w:t>
      </w:r>
      <w:r w:rsidR="00AA37AC" w:rsidRPr="00F111BA">
        <w:rPr>
          <w:rFonts w:eastAsia="等线"/>
          <w:sz w:val="22"/>
          <w:lang w:val="en-US" w:eastAsia="zh-CN"/>
        </w:rPr>
        <w:t xml:space="preserve"> by diluting of OA solution for Zn-oxalate precipitation, </w:t>
      </w:r>
      <w:r w:rsidR="004D5743" w:rsidRPr="00F111BA">
        <w:rPr>
          <w:rFonts w:eastAsia="等线"/>
          <w:sz w:val="22"/>
          <w:lang w:val="en-US" w:eastAsia="zh-CN"/>
        </w:rPr>
        <w:t>diluting of water for CuC</w:t>
      </w:r>
      <w:r w:rsidR="004D5743" w:rsidRPr="00F111BA">
        <w:rPr>
          <w:rFonts w:eastAsia="等线"/>
          <w:sz w:val="22"/>
          <w:vertAlign w:val="subscript"/>
          <w:lang w:val="en-US" w:eastAsia="zh-CN"/>
        </w:rPr>
        <w:t>2</w:t>
      </w:r>
      <w:r w:rsidR="004D5743" w:rsidRPr="00F111BA">
        <w:rPr>
          <w:rFonts w:eastAsia="等线"/>
          <w:sz w:val="22"/>
          <w:lang w:val="en-US" w:eastAsia="zh-CN"/>
        </w:rPr>
        <w:t>O4·2H</w:t>
      </w:r>
      <w:r w:rsidR="004D5743" w:rsidRPr="00F111BA">
        <w:rPr>
          <w:rFonts w:eastAsia="等线"/>
          <w:sz w:val="22"/>
          <w:vertAlign w:val="subscript"/>
          <w:lang w:val="en-US" w:eastAsia="zh-CN"/>
        </w:rPr>
        <w:t>2</w:t>
      </w:r>
      <w:r w:rsidR="004D5743" w:rsidRPr="00F111BA">
        <w:rPr>
          <w:rFonts w:eastAsia="等线"/>
          <w:sz w:val="22"/>
          <w:lang w:val="en-US" w:eastAsia="zh-CN"/>
        </w:rPr>
        <w:t>O precipitation, and add</w:t>
      </w:r>
      <w:r w:rsidR="00F359BE" w:rsidRPr="00F111BA">
        <w:rPr>
          <w:rFonts w:eastAsia="等线"/>
          <w:sz w:val="22"/>
          <w:lang w:val="en-US" w:eastAsia="zh-CN"/>
        </w:rPr>
        <w:t xml:space="preserve">ing </w:t>
      </w:r>
      <w:r w:rsidR="004D5743" w:rsidRPr="00F111BA">
        <w:rPr>
          <w:rFonts w:eastAsia="等线"/>
          <w:sz w:val="22"/>
          <w:lang w:val="en-US" w:eastAsia="zh-CN"/>
        </w:rPr>
        <w:t>Fe for Sn-</w:t>
      </w:r>
      <w:r w:rsidR="00EB2CE5" w:rsidRPr="00F111BA">
        <w:rPr>
          <w:rFonts w:eastAsia="等线"/>
          <w:sz w:val="22"/>
          <w:lang w:val="en-US" w:eastAsia="zh-CN"/>
        </w:rPr>
        <w:t>oxalate precipitation. Most importantly, all the chemicals used in this study are</w:t>
      </w:r>
      <w:r w:rsidR="00F359BE" w:rsidRPr="00F111BA">
        <w:t xml:space="preserve"> </w:t>
      </w:r>
      <w:r w:rsidR="00F359BE" w:rsidRPr="00F111BA">
        <w:rPr>
          <w:rFonts w:eastAsia="等线"/>
          <w:sz w:val="22"/>
          <w:lang w:val="en-US" w:eastAsia="zh-CN"/>
        </w:rPr>
        <w:t>environmentally friendly</w:t>
      </w:r>
      <w:r w:rsidR="00EB2CE5" w:rsidRPr="00F111BA">
        <w:rPr>
          <w:rFonts w:eastAsia="等线"/>
          <w:sz w:val="22"/>
          <w:lang w:val="en-US" w:eastAsia="zh-CN"/>
        </w:rPr>
        <w:t>,</w:t>
      </w:r>
      <w:r w:rsidR="00436C0D" w:rsidRPr="00F111BA">
        <w:rPr>
          <w:rFonts w:eastAsia="等线"/>
          <w:sz w:val="22"/>
          <w:lang w:val="en-US" w:eastAsia="zh-CN"/>
        </w:rPr>
        <w:t xml:space="preserve"> </w:t>
      </w:r>
      <w:proofErr w:type="gramStart"/>
      <w:r w:rsidR="00436C0D" w:rsidRPr="00F111BA">
        <w:rPr>
          <w:rFonts w:eastAsia="等线"/>
          <w:sz w:val="22"/>
          <w:lang w:val="en-US" w:eastAsia="zh-CN"/>
        </w:rPr>
        <w:t>non-toxic</w:t>
      </w:r>
      <w:proofErr w:type="gramEnd"/>
      <w:r w:rsidR="00EB2CE5" w:rsidRPr="00F111BA">
        <w:rPr>
          <w:rFonts w:eastAsia="等线"/>
          <w:sz w:val="22"/>
          <w:lang w:val="en-US" w:eastAsia="zh-CN"/>
        </w:rPr>
        <w:t xml:space="preserve"> </w:t>
      </w:r>
      <w:r w:rsidR="00F359BE" w:rsidRPr="00F111BA">
        <w:rPr>
          <w:rFonts w:eastAsia="等线"/>
          <w:sz w:val="22"/>
          <w:lang w:val="en-US" w:eastAsia="zh-CN"/>
        </w:rPr>
        <w:t>and readily</w:t>
      </w:r>
      <w:r w:rsidR="00EB2CE5" w:rsidRPr="00F111BA">
        <w:rPr>
          <w:rFonts w:eastAsia="等线"/>
          <w:sz w:val="22"/>
          <w:lang w:val="en-US" w:eastAsia="zh-CN"/>
        </w:rPr>
        <w:t xml:space="preserve"> degrad</w:t>
      </w:r>
      <w:r w:rsidR="00436C0D" w:rsidRPr="00F111BA">
        <w:rPr>
          <w:rFonts w:eastAsia="等线"/>
          <w:sz w:val="22"/>
          <w:lang w:val="en-US" w:eastAsia="zh-CN"/>
        </w:rPr>
        <w:t>able</w:t>
      </w:r>
      <w:r w:rsidR="004A016C" w:rsidRPr="00F111BA">
        <w:rPr>
          <w:rFonts w:eastAsia="等线"/>
          <w:sz w:val="22"/>
          <w:lang w:val="en-US" w:eastAsia="zh-CN"/>
        </w:rPr>
        <w:t xml:space="preserve"> </w:t>
      </w:r>
      <w:r w:rsidR="000227B4" w:rsidRPr="00F111BA">
        <w:rPr>
          <w:rFonts w:eastAsia="等线"/>
          <w:sz w:val="22"/>
          <w:lang w:val="en-US" w:eastAsia="zh-CN"/>
        </w:rPr>
        <w:t>c</w:t>
      </w:r>
      <w:r w:rsidR="004A016C" w:rsidRPr="00F111BA">
        <w:rPr>
          <w:rFonts w:eastAsia="等线"/>
          <w:sz w:val="22"/>
          <w:lang w:val="en-US" w:eastAsia="zh-CN"/>
        </w:rPr>
        <w:t>ompared to the mineral</w:t>
      </w:r>
      <w:r w:rsidR="000227B4" w:rsidRPr="00F111BA">
        <w:rPr>
          <w:rFonts w:eastAsia="等线"/>
          <w:sz w:val="22"/>
          <w:lang w:val="en-US" w:eastAsia="zh-CN"/>
        </w:rPr>
        <w:t xml:space="preserve"> acid, toxic precipitant and solvent</w:t>
      </w:r>
      <w:r w:rsidR="00F359BE" w:rsidRPr="00F111BA">
        <w:rPr>
          <w:rFonts w:eastAsia="等线"/>
          <w:sz w:val="22"/>
          <w:lang w:val="en-US" w:eastAsia="zh-CN"/>
        </w:rPr>
        <w:t>s</w:t>
      </w:r>
      <w:r w:rsidR="00BA66FC" w:rsidRPr="00F111BA">
        <w:rPr>
          <w:rFonts w:eastAsia="等线"/>
          <w:sz w:val="22"/>
          <w:lang w:val="en-US" w:eastAsia="zh-CN"/>
        </w:rPr>
        <w:t>.</w:t>
      </w:r>
      <w:r w:rsidR="000227B4" w:rsidRPr="00F111BA">
        <w:rPr>
          <w:rFonts w:eastAsia="等线"/>
          <w:sz w:val="22"/>
          <w:lang w:val="en-US" w:eastAsia="zh-CN"/>
        </w:rPr>
        <w:t xml:space="preserve"> </w:t>
      </w:r>
      <w:r w:rsidR="00AC4CC8" w:rsidRPr="00F111BA">
        <w:rPr>
          <w:rFonts w:eastAsia="等线"/>
          <w:sz w:val="22"/>
          <w:lang w:val="en-US" w:eastAsia="zh-CN"/>
        </w:rPr>
        <w:t>Therefore, t</w:t>
      </w:r>
      <w:r w:rsidR="00AD3067" w:rsidRPr="00F111BA">
        <w:rPr>
          <w:rFonts w:eastAsia="等线"/>
          <w:sz w:val="22"/>
          <w:lang w:val="en-US" w:eastAsia="zh-CN"/>
        </w:rPr>
        <w:t xml:space="preserve">his study presented a simple and </w:t>
      </w:r>
      <w:r w:rsidR="00F359BE" w:rsidRPr="00F111BA">
        <w:rPr>
          <w:rFonts w:eastAsia="等线"/>
          <w:sz w:val="22"/>
          <w:lang w:val="en-US" w:eastAsia="zh-CN"/>
        </w:rPr>
        <w:t>environmentally friendly</w:t>
      </w:r>
      <w:r w:rsidR="00AD3067" w:rsidRPr="00F111BA">
        <w:rPr>
          <w:rFonts w:eastAsia="等线"/>
          <w:sz w:val="22"/>
          <w:lang w:val="en-US" w:eastAsia="zh-CN"/>
        </w:rPr>
        <w:t xml:space="preserve"> recovery strategy for WPCB based on </w:t>
      </w:r>
      <w:r w:rsidR="00AD3067" w:rsidRPr="00F111BA">
        <w:rPr>
          <w:rFonts w:eastAsia="等线"/>
          <w:sz w:val="22"/>
          <w:lang w:val="en-US"/>
        </w:rPr>
        <w:t xml:space="preserve">mechanical processing and two-stage DES leaching, superior to the conventional pyro- and hydro-metallurgical recovery treatment </w:t>
      </w:r>
      <w:r w:rsidR="00F359BE" w:rsidRPr="00F111BA">
        <w:rPr>
          <w:rFonts w:eastAsia="等线"/>
          <w:sz w:val="22"/>
          <w:lang w:val="en-US"/>
        </w:rPr>
        <w:t>for</w:t>
      </w:r>
      <w:r w:rsidR="00AD3067" w:rsidRPr="00F111BA">
        <w:rPr>
          <w:rFonts w:eastAsia="等线"/>
          <w:sz w:val="22"/>
          <w:lang w:val="en-US"/>
        </w:rPr>
        <w:t xml:space="preserve"> WPCBs.</w:t>
      </w:r>
      <w:r w:rsidR="005D21FA" w:rsidRPr="00F111BA">
        <w:rPr>
          <w:rFonts w:eastAsia="等线" w:hint="eastAsia"/>
          <w:sz w:val="22"/>
          <w:lang w:val="en-US" w:eastAsia="zh-CN"/>
        </w:rPr>
        <w:t xml:space="preserve"> </w:t>
      </w:r>
      <w:bookmarkStart w:id="11" w:name="_Hlk140855705"/>
      <w:r w:rsidR="005D21FA" w:rsidRPr="00F111BA">
        <w:rPr>
          <w:rFonts w:eastAsia="等线"/>
          <w:sz w:val="22"/>
          <w:lang w:val="en-US"/>
        </w:rPr>
        <w:t>However, the proposed method does not exhibit a significant advantage in metal recovery yield at the current experimental condition compared to pyrometallurgy and</w:t>
      </w:r>
      <w:r w:rsidR="005D21FA" w:rsidRPr="00F111BA">
        <w:rPr>
          <w:rFonts w:eastAsia="等线" w:hint="eastAsia"/>
          <w:sz w:val="22"/>
          <w:lang w:val="en-US" w:eastAsia="zh-CN"/>
        </w:rPr>
        <w:t xml:space="preserve"> </w:t>
      </w:r>
      <w:r w:rsidR="005D21FA" w:rsidRPr="00F111BA">
        <w:rPr>
          <w:rFonts w:eastAsia="等线"/>
          <w:sz w:val="22"/>
          <w:lang w:val="en-US"/>
        </w:rPr>
        <w:t>hydrometallurgy. As a result</w:t>
      </w:r>
      <w:r w:rsidR="005D21FA" w:rsidRPr="00F111BA">
        <w:rPr>
          <w:rFonts w:eastAsia="等线" w:hint="eastAsia"/>
          <w:sz w:val="22"/>
          <w:lang w:val="en-US" w:eastAsia="zh-CN"/>
        </w:rPr>
        <w:t>,</w:t>
      </w:r>
      <w:r w:rsidR="005D21FA" w:rsidRPr="00F111BA">
        <w:rPr>
          <w:rFonts w:eastAsia="等线"/>
          <w:sz w:val="22"/>
          <w:lang w:val="en-US" w:eastAsia="zh-CN"/>
        </w:rPr>
        <w:t xml:space="preserve"> </w:t>
      </w:r>
      <w:r w:rsidR="00B2718A" w:rsidRPr="00F111BA">
        <w:rPr>
          <w:rFonts w:eastAsia="等线"/>
          <w:sz w:val="22"/>
          <w:lang w:val="en-US" w:eastAsia="zh-CN"/>
        </w:rPr>
        <w:t>the experimental conditions, e.g., the ratio of HBA to HBD in DES,  the appropriate L/S ratio, leaching temperature, and the volume of added water, are needed to be further optimized in the following study. These optimizations are crucial to enhance leaching selectivity, improve the recovery efficiency of valuable metals, and ensure higher purity of the obtained products.</w:t>
      </w:r>
      <w:bookmarkEnd w:id="11"/>
    </w:p>
    <w:p w14:paraId="733B71BD" w14:textId="77777777" w:rsidR="005D21FA" w:rsidRPr="00F111BA" w:rsidRDefault="005D21FA" w:rsidP="00754894">
      <w:pPr>
        <w:pStyle w:val="Abstrbody"/>
        <w:spacing w:after="0" w:line="480" w:lineRule="auto"/>
        <w:rPr>
          <w:rFonts w:eastAsia="等线"/>
          <w:sz w:val="22"/>
          <w:lang w:val="en-US"/>
        </w:rPr>
      </w:pPr>
    </w:p>
    <w:p w14:paraId="652A090D" w14:textId="261F5EB7" w:rsidR="00054848" w:rsidRPr="00F111BA" w:rsidRDefault="00054848" w:rsidP="00754894">
      <w:pPr>
        <w:pStyle w:val="Abstrbody"/>
        <w:spacing w:after="0" w:line="480" w:lineRule="auto"/>
        <w:rPr>
          <w:rFonts w:eastAsia="等线"/>
          <w:sz w:val="22"/>
          <w:lang w:val="en-US"/>
        </w:rPr>
      </w:pPr>
      <w:bookmarkStart w:id="12" w:name="_Hlk140844331"/>
      <w:r w:rsidRPr="00F111BA">
        <w:rPr>
          <w:rFonts w:eastAsia="等线"/>
          <w:b/>
          <w:bCs/>
          <w:sz w:val="22"/>
          <w:lang w:val="en-US"/>
        </w:rPr>
        <w:t>Table 2</w:t>
      </w:r>
      <w:r w:rsidRPr="00F111BA">
        <w:rPr>
          <w:rFonts w:eastAsia="等线"/>
          <w:sz w:val="22"/>
          <w:lang w:val="en-US"/>
        </w:rPr>
        <w:t xml:space="preserve"> Comparisons of the proposed method with conventional pyro- and hydrometallurgical processes</w:t>
      </w:r>
    </w:p>
    <w:tbl>
      <w:tblPr>
        <w:tblStyle w:val="a4"/>
        <w:tblW w:w="86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2494"/>
        <w:gridCol w:w="2494"/>
        <w:gridCol w:w="1976"/>
      </w:tblGrid>
      <w:tr w:rsidR="005D21FA" w:rsidRPr="00F111BA" w14:paraId="743F0BFD" w14:textId="7A6CE9BC" w:rsidTr="005D21FA">
        <w:trPr>
          <w:trHeight w:val="794"/>
          <w:jc w:val="center"/>
        </w:trPr>
        <w:tc>
          <w:tcPr>
            <w:tcW w:w="1733" w:type="dxa"/>
            <w:tcBorders>
              <w:top w:val="single" w:sz="12" w:space="0" w:color="auto"/>
              <w:bottom w:val="single" w:sz="12" w:space="0" w:color="auto"/>
            </w:tcBorders>
            <w:vAlign w:val="center"/>
          </w:tcPr>
          <w:p w14:paraId="4772CA5B" w14:textId="77777777" w:rsidR="00F6529E" w:rsidRPr="00F111BA" w:rsidRDefault="00F6529E" w:rsidP="00F6529E">
            <w:pPr>
              <w:pStyle w:val="Abstrbody"/>
              <w:spacing w:after="0"/>
              <w:jc w:val="center"/>
              <w:rPr>
                <w:rFonts w:eastAsia="等线"/>
                <w:sz w:val="21"/>
                <w:szCs w:val="21"/>
                <w:lang w:val="en-US"/>
              </w:rPr>
            </w:pPr>
          </w:p>
        </w:tc>
        <w:tc>
          <w:tcPr>
            <w:tcW w:w="2494" w:type="dxa"/>
            <w:tcBorders>
              <w:top w:val="single" w:sz="12" w:space="0" w:color="auto"/>
              <w:bottom w:val="single" w:sz="12" w:space="0" w:color="auto"/>
            </w:tcBorders>
            <w:vAlign w:val="center"/>
          </w:tcPr>
          <w:p w14:paraId="19C9E2A6" w14:textId="0527F070" w:rsidR="00F6529E" w:rsidRPr="00F111BA" w:rsidRDefault="00F6529E" w:rsidP="00F6529E">
            <w:pPr>
              <w:pStyle w:val="Abstrbody"/>
              <w:spacing w:after="0"/>
              <w:jc w:val="center"/>
              <w:rPr>
                <w:rFonts w:eastAsia="等线"/>
                <w:sz w:val="21"/>
                <w:szCs w:val="21"/>
                <w:lang w:val="en-US" w:eastAsia="zh-CN"/>
              </w:rPr>
            </w:pPr>
            <w:r w:rsidRPr="00F111BA">
              <w:rPr>
                <w:rFonts w:eastAsia="等线" w:hint="eastAsia"/>
                <w:sz w:val="21"/>
                <w:szCs w:val="21"/>
                <w:lang w:val="en-US" w:eastAsia="zh-CN"/>
              </w:rPr>
              <w:t>P</w:t>
            </w:r>
            <w:r w:rsidRPr="00F111BA">
              <w:rPr>
                <w:rFonts w:eastAsia="等线"/>
                <w:sz w:val="21"/>
                <w:szCs w:val="21"/>
                <w:lang w:val="en-US" w:eastAsia="zh-CN"/>
              </w:rPr>
              <w:t>rocess complexity</w:t>
            </w:r>
          </w:p>
        </w:tc>
        <w:tc>
          <w:tcPr>
            <w:tcW w:w="2494" w:type="dxa"/>
            <w:tcBorders>
              <w:top w:val="single" w:sz="12" w:space="0" w:color="auto"/>
              <w:bottom w:val="single" w:sz="12" w:space="0" w:color="auto"/>
            </w:tcBorders>
            <w:vAlign w:val="center"/>
          </w:tcPr>
          <w:p w14:paraId="7108A8C2" w14:textId="18403597" w:rsidR="00F6529E" w:rsidRPr="00F111BA" w:rsidRDefault="00F6529E" w:rsidP="00F6529E">
            <w:pPr>
              <w:pStyle w:val="Abstrbody"/>
              <w:spacing w:after="0"/>
              <w:jc w:val="center"/>
              <w:rPr>
                <w:rFonts w:eastAsia="等线"/>
                <w:sz w:val="21"/>
                <w:szCs w:val="21"/>
                <w:lang w:val="en-US"/>
              </w:rPr>
            </w:pPr>
            <w:r w:rsidRPr="00F111BA">
              <w:rPr>
                <w:rFonts w:eastAsia="等线"/>
                <w:sz w:val="21"/>
                <w:szCs w:val="21"/>
                <w:lang w:val="en-US" w:eastAsia="zh-CN"/>
              </w:rPr>
              <w:t>Environmental impacts</w:t>
            </w:r>
          </w:p>
        </w:tc>
        <w:tc>
          <w:tcPr>
            <w:tcW w:w="1976" w:type="dxa"/>
            <w:tcBorders>
              <w:top w:val="single" w:sz="12" w:space="0" w:color="auto"/>
              <w:bottom w:val="single" w:sz="12" w:space="0" w:color="auto"/>
            </w:tcBorders>
            <w:vAlign w:val="center"/>
          </w:tcPr>
          <w:p w14:paraId="3F4FCE94" w14:textId="21638CB1" w:rsidR="00F6529E" w:rsidRPr="00F111BA" w:rsidRDefault="00F6529E" w:rsidP="00F6529E">
            <w:pPr>
              <w:pStyle w:val="Abstrbody"/>
              <w:spacing w:after="0"/>
              <w:jc w:val="center"/>
              <w:rPr>
                <w:rFonts w:eastAsia="等线"/>
                <w:sz w:val="21"/>
                <w:szCs w:val="21"/>
                <w:lang w:val="en-US" w:eastAsia="zh-CN"/>
              </w:rPr>
            </w:pPr>
            <w:r w:rsidRPr="00F111BA">
              <w:rPr>
                <w:rFonts w:eastAsia="等线"/>
                <w:sz w:val="21"/>
                <w:szCs w:val="21"/>
                <w:lang w:val="en-US" w:eastAsia="zh-CN"/>
              </w:rPr>
              <w:t>Recovery yields of target metals</w:t>
            </w:r>
          </w:p>
        </w:tc>
      </w:tr>
      <w:tr w:rsidR="005D21FA" w:rsidRPr="00F111BA" w14:paraId="46C2EE86" w14:textId="73B4D236" w:rsidTr="005D21FA">
        <w:trPr>
          <w:trHeight w:val="794"/>
          <w:jc w:val="center"/>
        </w:trPr>
        <w:tc>
          <w:tcPr>
            <w:tcW w:w="1733" w:type="dxa"/>
            <w:tcBorders>
              <w:top w:val="single" w:sz="12" w:space="0" w:color="auto"/>
            </w:tcBorders>
            <w:vAlign w:val="center"/>
          </w:tcPr>
          <w:p w14:paraId="31BBF04F" w14:textId="2A526EBF" w:rsidR="00F6529E" w:rsidRPr="00F111BA" w:rsidRDefault="00F6529E" w:rsidP="00E965EF">
            <w:pPr>
              <w:pStyle w:val="Abstrbody"/>
              <w:spacing w:after="0"/>
              <w:rPr>
                <w:rFonts w:eastAsia="等线"/>
                <w:sz w:val="21"/>
                <w:szCs w:val="21"/>
                <w:lang w:val="en-US" w:eastAsia="zh-CN"/>
              </w:rPr>
            </w:pPr>
            <w:r w:rsidRPr="00F111BA">
              <w:rPr>
                <w:rFonts w:eastAsia="等线" w:hint="eastAsia"/>
                <w:sz w:val="21"/>
                <w:szCs w:val="21"/>
                <w:lang w:val="en-US" w:eastAsia="zh-CN"/>
              </w:rPr>
              <w:t>P</w:t>
            </w:r>
            <w:r w:rsidRPr="00F111BA">
              <w:rPr>
                <w:rFonts w:eastAsia="等线"/>
                <w:sz w:val="21"/>
                <w:szCs w:val="21"/>
                <w:lang w:val="en-US" w:eastAsia="zh-CN"/>
              </w:rPr>
              <w:t>yrometallurgy</w:t>
            </w:r>
          </w:p>
        </w:tc>
        <w:tc>
          <w:tcPr>
            <w:tcW w:w="2494" w:type="dxa"/>
            <w:tcBorders>
              <w:top w:val="single" w:sz="12" w:space="0" w:color="auto"/>
            </w:tcBorders>
            <w:vAlign w:val="center"/>
          </w:tcPr>
          <w:p w14:paraId="11FEC2DF" w14:textId="38A68B2D" w:rsidR="00F6529E" w:rsidRPr="00F111BA" w:rsidRDefault="00F6529E" w:rsidP="00E965EF">
            <w:pPr>
              <w:pStyle w:val="Abstrbody"/>
              <w:spacing w:after="0"/>
              <w:rPr>
                <w:rFonts w:eastAsia="等线"/>
                <w:sz w:val="21"/>
                <w:szCs w:val="21"/>
                <w:lang w:val="en-US"/>
              </w:rPr>
            </w:pPr>
            <w:r w:rsidRPr="00F111BA">
              <w:rPr>
                <w:rFonts w:eastAsia="等线"/>
                <w:sz w:val="21"/>
                <w:szCs w:val="21"/>
                <w:lang w:val="en-US"/>
              </w:rPr>
              <w:t>Simple but low recovery rate. General combination with electrolytic refining to obtain the pure metals.</w:t>
            </w:r>
          </w:p>
        </w:tc>
        <w:tc>
          <w:tcPr>
            <w:tcW w:w="2494" w:type="dxa"/>
            <w:tcBorders>
              <w:top w:val="single" w:sz="12" w:space="0" w:color="auto"/>
            </w:tcBorders>
            <w:vAlign w:val="center"/>
          </w:tcPr>
          <w:p w14:paraId="75869304" w14:textId="269432DE" w:rsidR="00F6529E" w:rsidRPr="00F111BA" w:rsidRDefault="00F6529E" w:rsidP="00E965EF">
            <w:pPr>
              <w:pStyle w:val="Abstrbody"/>
              <w:spacing w:after="0"/>
              <w:rPr>
                <w:rFonts w:eastAsia="等线"/>
                <w:sz w:val="21"/>
                <w:szCs w:val="21"/>
                <w:lang w:val="en-US" w:eastAsia="zh-CN"/>
              </w:rPr>
            </w:pPr>
            <w:r w:rsidRPr="00F111BA">
              <w:rPr>
                <w:rFonts w:eastAsia="等线" w:hint="eastAsia"/>
                <w:sz w:val="21"/>
                <w:szCs w:val="21"/>
                <w:lang w:val="en-US" w:eastAsia="zh-CN"/>
              </w:rPr>
              <w:t>A</w:t>
            </w:r>
            <w:r w:rsidRPr="00F111BA">
              <w:rPr>
                <w:rFonts w:eastAsia="等线"/>
                <w:sz w:val="21"/>
                <w:szCs w:val="21"/>
                <w:lang w:val="en-US" w:eastAsia="zh-CN"/>
              </w:rPr>
              <w:t xml:space="preserve"> quantity of toxic gases can be produced from non-metallic components in WPCB incineration and melting.</w:t>
            </w:r>
          </w:p>
        </w:tc>
        <w:tc>
          <w:tcPr>
            <w:tcW w:w="1976" w:type="dxa"/>
            <w:tcBorders>
              <w:top w:val="single" w:sz="12" w:space="0" w:color="auto"/>
            </w:tcBorders>
            <w:vAlign w:val="center"/>
          </w:tcPr>
          <w:p w14:paraId="2802D166" w14:textId="77777777" w:rsidR="00F6529E" w:rsidRPr="00F111BA" w:rsidRDefault="00886B70" w:rsidP="00F6529E">
            <w:pPr>
              <w:pStyle w:val="Abstrbody"/>
              <w:spacing w:after="0"/>
              <w:jc w:val="center"/>
              <w:rPr>
                <w:rFonts w:eastAsia="等线"/>
                <w:sz w:val="21"/>
                <w:szCs w:val="21"/>
                <w:lang w:val="en-US" w:eastAsia="zh-CN"/>
              </w:rPr>
            </w:pPr>
            <w:r w:rsidRPr="00F111BA">
              <w:rPr>
                <w:rFonts w:eastAsia="等线"/>
                <w:sz w:val="21"/>
                <w:szCs w:val="21"/>
                <w:lang w:val="en-US" w:eastAsia="zh-CN"/>
              </w:rPr>
              <w:t>Cu: 82.17%</w:t>
            </w:r>
          </w:p>
          <w:p w14:paraId="7AF168A2" w14:textId="24930386" w:rsidR="00886B70" w:rsidRPr="00F111BA" w:rsidRDefault="00CA1148" w:rsidP="00F6529E">
            <w:pPr>
              <w:pStyle w:val="Abstrbody"/>
              <w:spacing w:after="0"/>
              <w:jc w:val="center"/>
              <w:rPr>
                <w:rFonts w:eastAsia="等线"/>
                <w:sz w:val="21"/>
                <w:szCs w:val="21"/>
                <w:lang w:val="en-US" w:eastAsia="zh-CN"/>
              </w:rPr>
            </w:pPr>
            <w:r w:rsidRPr="00F111BA">
              <w:rPr>
                <w:rFonts w:eastAsia="等线"/>
                <w:sz w:val="21"/>
                <w:szCs w:val="21"/>
                <w:lang w:val="en-US" w:eastAsia="zh-CN"/>
              </w:rPr>
              <w:t>(Pyrolysis-</w:t>
            </w:r>
            <w:r w:rsidRPr="00F111BA">
              <w:rPr>
                <w:sz w:val="21"/>
                <w:szCs w:val="21"/>
              </w:rPr>
              <w:t xml:space="preserve"> </w:t>
            </w:r>
            <w:r w:rsidRPr="00F111BA">
              <w:rPr>
                <w:rFonts w:eastAsia="等线"/>
                <w:sz w:val="21"/>
                <w:szCs w:val="21"/>
                <w:lang w:val="en-US" w:eastAsia="zh-CN"/>
              </w:rPr>
              <w:t>electrowinning)</w:t>
            </w:r>
            <w:r w:rsidRPr="00F111BA">
              <w:rPr>
                <w:rFonts w:eastAsia="等线"/>
                <w:sz w:val="21"/>
                <w:szCs w:val="21"/>
                <w:lang w:val="en-US" w:eastAsia="zh-CN"/>
              </w:rPr>
              <w:fldChar w:fldCharType="begin" w:fldLock="1"/>
            </w:r>
            <w:r w:rsidR="002A77B8" w:rsidRPr="00F111BA">
              <w:rPr>
                <w:rFonts w:eastAsia="等线"/>
                <w:sz w:val="21"/>
                <w:szCs w:val="21"/>
                <w:lang w:val="en-US" w:eastAsia="zh-CN"/>
              </w:rPr>
              <w:instrText>ADDIN CSL_CITATION {"citationItems":[{"id":"ITEM-1","itemData":{"DOI":"10.1155/2018/1067512","ISSN":"1687479X","abstract":"The aim of the study was to recover copper and lead metal from waste printed circuit boards (PCBs).Theelectrowinning method is found to be an effective recycling process to recover copper and lead metal from printed circuit board wastes. In order to simplify the process with affordable equipment, a simple ammonical leaching operation method was adopted. The selected PCBs were incinerated into fine ash powder at 500°C for 1 hour in the pyrolysis reactor. Then, the fine ash powder was subjected to acidleaching process to recover the metals with varying conditions like acid-base concentration, electrode combination, and leaching time. Therelative electrolysis solution of 0.1Mlead nitrate for lead and 0.1Mcopper sulphate for copper was used to extract metals from PCBs at room temperature. The amount of lead and copper extracted from the process was determined by an atomic absorption spectrophotometer, and results found were 73.29% and 82.17%, respectively. Further, the optimum conditions for the recovery of metals were determined by using RSM software. The results showed that the percentage of lead and copper recovery were 78.25% and 89.1% should be 4 hrs 10 A/dm 2 .","author":[{"dropping-particle":"","family":"Sivakumar","given":"P.","non-dropping-particle":"","parse-names":false,"suffix":""},{"dropping-particle":"","family":"Prabhakaran","given":"D.","non-dropping-particle":"","parse-names":false,"suffix":""},{"dropping-particle":"","family":"Thirumarimurugan","given":"M.","non-dropping-particle":"","parse-names":false,"suffix":""}],"container-title":"Bioinorganic Chemistry and Applications","id":"ITEM-1","issued":{"date-parts":[["2018"]]},"title":"Optimization studies on recovery of metals from printed circuit board waste","type":"article-journal","volume":"2018"},"uris":["http://www.mendeley.com/documents/?uuid=324517f3-a0b3-4daa-8fc6-b10dff29f00d"]}],"mendeley":{"formattedCitation":"[53]","plainTextFormattedCitation":"[53]","previouslyFormattedCitation":"(Sivakumar et al., 2018)"},"properties":{"noteIndex":0},"schema":"https://github.com/citation-style-language/schema/raw/master/csl-citation.json"}</w:instrText>
            </w:r>
            <w:r w:rsidRPr="00F111BA">
              <w:rPr>
                <w:rFonts w:eastAsia="等线"/>
                <w:sz w:val="21"/>
                <w:szCs w:val="21"/>
                <w:lang w:val="en-US" w:eastAsia="zh-CN"/>
              </w:rPr>
              <w:fldChar w:fldCharType="separate"/>
            </w:r>
            <w:r w:rsidR="002A77B8" w:rsidRPr="00F111BA">
              <w:rPr>
                <w:rFonts w:eastAsia="等线"/>
                <w:noProof/>
                <w:sz w:val="21"/>
                <w:szCs w:val="21"/>
                <w:lang w:val="en-US" w:eastAsia="zh-CN"/>
              </w:rPr>
              <w:t>[53]</w:t>
            </w:r>
            <w:r w:rsidRPr="00F111BA">
              <w:rPr>
                <w:rFonts w:eastAsia="等线"/>
                <w:sz w:val="21"/>
                <w:szCs w:val="21"/>
                <w:lang w:val="en-US" w:eastAsia="zh-CN"/>
              </w:rPr>
              <w:fldChar w:fldCharType="end"/>
            </w:r>
          </w:p>
        </w:tc>
      </w:tr>
      <w:tr w:rsidR="005D21FA" w:rsidRPr="00F111BA" w14:paraId="430C28C3" w14:textId="1A481B58" w:rsidTr="005D21FA">
        <w:trPr>
          <w:trHeight w:val="794"/>
          <w:jc w:val="center"/>
        </w:trPr>
        <w:tc>
          <w:tcPr>
            <w:tcW w:w="1733" w:type="dxa"/>
            <w:vAlign w:val="center"/>
          </w:tcPr>
          <w:p w14:paraId="3F455E13" w14:textId="1661DC2D" w:rsidR="00F6529E" w:rsidRPr="00F111BA" w:rsidRDefault="00F6529E" w:rsidP="00E965EF">
            <w:pPr>
              <w:pStyle w:val="Abstrbody"/>
              <w:spacing w:after="0"/>
              <w:rPr>
                <w:rFonts w:eastAsia="等线"/>
                <w:sz w:val="21"/>
                <w:szCs w:val="21"/>
                <w:lang w:val="en-US" w:eastAsia="zh-CN"/>
              </w:rPr>
            </w:pPr>
            <w:r w:rsidRPr="00F111BA">
              <w:rPr>
                <w:rFonts w:eastAsia="等线"/>
                <w:sz w:val="21"/>
                <w:szCs w:val="21"/>
                <w:lang w:val="en-US" w:eastAsia="zh-CN"/>
              </w:rPr>
              <w:t>Hydrometallurgy</w:t>
            </w:r>
          </w:p>
        </w:tc>
        <w:tc>
          <w:tcPr>
            <w:tcW w:w="2494" w:type="dxa"/>
            <w:vAlign w:val="center"/>
          </w:tcPr>
          <w:p w14:paraId="6336DF1C" w14:textId="7266B665" w:rsidR="00F6529E" w:rsidRPr="00F111BA" w:rsidRDefault="00F6529E" w:rsidP="00E965EF">
            <w:pPr>
              <w:pStyle w:val="Abstrbody"/>
              <w:spacing w:after="0"/>
              <w:rPr>
                <w:rFonts w:eastAsia="等线"/>
                <w:sz w:val="21"/>
                <w:szCs w:val="21"/>
                <w:lang w:val="en-US" w:eastAsia="zh-CN"/>
              </w:rPr>
            </w:pPr>
            <w:r w:rsidRPr="00F111BA">
              <w:rPr>
                <w:rFonts w:eastAsia="等线"/>
                <w:sz w:val="21"/>
                <w:szCs w:val="21"/>
                <w:lang w:val="en-US" w:eastAsia="zh-CN"/>
              </w:rPr>
              <w:t>Relatively complex (other separation methods, such as chemical precipitation, solvent extraction, are required).</w:t>
            </w:r>
          </w:p>
        </w:tc>
        <w:tc>
          <w:tcPr>
            <w:tcW w:w="2494" w:type="dxa"/>
            <w:vAlign w:val="center"/>
          </w:tcPr>
          <w:p w14:paraId="4B1A17B4" w14:textId="1646ADE9" w:rsidR="00F6529E" w:rsidRPr="00F111BA" w:rsidRDefault="00F6529E" w:rsidP="00E965EF">
            <w:pPr>
              <w:pStyle w:val="Abstrbody"/>
              <w:spacing w:after="0"/>
              <w:rPr>
                <w:rFonts w:eastAsia="等线"/>
                <w:sz w:val="21"/>
                <w:szCs w:val="21"/>
                <w:lang w:val="en-US" w:eastAsia="zh-CN"/>
              </w:rPr>
            </w:pPr>
            <w:r w:rsidRPr="00F111BA">
              <w:rPr>
                <w:rFonts w:eastAsia="等线" w:hint="eastAsia"/>
                <w:sz w:val="21"/>
                <w:szCs w:val="21"/>
                <w:lang w:val="en-US" w:eastAsia="zh-CN"/>
              </w:rPr>
              <w:t>H</w:t>
            </w:r>
            <w:r w:rsidRPr="00F111BA">
              <w:rPr>
                <w:rFonts w:eastAsia="等线"/>
                <w:sz w:val="21"/>
                <w:szCs w:val="21"/>
                <w:lang w:val="en-US" w:eastAsia="zh-CN"/>
              </w:rPr>
              <w:t>azardous gases can be produced during HNO</w:t>
            </w:r>
            <w:r w:rsidRPr="00F111BA">
              <w:rPr>
                <w:rFonts w:eastAsia="等线"/>
                <w:sz w:val="21"/>
                <w:szCs w:val="21"/>
                <w:vertAlign w:val="subscript"/>
                <w:lang w:val="en-US" w:eastAsia="zh-CN"/>
              </w:rPr>
              <w:t>3</w:t>
            </w:r>
            <w:r w:rsidRPr="00F111BA">
              <w:rPr>
                <w:rFonts w:eastAsia="等线"/>
                <w:sz w:val="21"/>
                <w:szCs w:val="21"/>
                <w:lang w:val="en-US" w:eastAsia="zh-CN"/>
              </w:rPr>
              <w:t xml:space="preserve"> and HCl leaching processes, and the effluent generated is harmful to the environment due to the use of mineral acids and toxic solvents.</w:t>
            </w:r>
          </w:p>
        </w:tc>
        <w:tc>
          <w:tcPr>
            <w:tcW w:w="1976" w:type="dxa"/>
            <w:vAlign w:val="center"/>
          </w:tcPr>
          <w:p w14:paraId="33AC4E0D" w14:textId="77777777" w:rsidR="00F6529E" w:rsidRPr="00F111BA" w:rsidRDefault="00886B70" w:rsidP="00F6529E">
            <w:pPr>
              <w:pStyle w:val="Abstrbody"/>
              <w:spacing w:after="0"/>
              <w:jc w:val="center"/>
              <w:rPr>
                <w:rFonts w:eastAsia="等线"/>
                <w:sz w:val="21"/>
                <w:szCs w:val="21"/>
                <w:lang w:val="en-US" w:eastAsia="zh-CN"/>
              </w:rPr>
            </w:pPr>
            <w:r w:rsidRPr="00F111BA">
              <w:rPr>
                <w:rFonts w:eastAsia="等线"/>
                <w:sz w:val="21"/>
                <w:szCs w:val="21"/>
                <w:lang w:val="en-US" w:eastAsia="zh-CN"/>
              </w:rPr>
              <w:t xml:space="preserve">Cu: </w:t>
            </w:r>
            <w:r w:rsidRPr="00F111BA">
              <w:rPr>
                <w:rFonts w:eastAsia="等线" w:hint="eastAsia"/>
                <w:sz w:val="21"/>
                <w:szCs w:val="21"/>
                <w:lang w:val="en-US" w:eastAsia="zh-CN"/>
              </w:rPr>
              <w:t>9</w:t>
            </w:r>
            <w:r w:rsidRPr="00F111BA">
              <w:rPr>
                <w:rFonts w:eastAsia="等线"/>
                <w:sz w:val="21"/>
                <w:szCs w:val="21"/>
                <w:lang w:val="en-US" w:eastAsia="zh-CN"/>
              </w:rPr>
              <w:t>9.47</w:t>
            </w:r>
          </w:p>
          <w:p w14:paraId="22DA8178" w14:textId="51B02C7F" w:rsidR="00886B70" w:rsidRPr="00F111BA" w:rsidRDefault="00886B70" w:rsidP="00F6529E">
            <w:pPr>
              <w:pStyle w:val="Abstrbody"/>
              <w:spacing w:after="0"/>
              <w:jc w:val="center"/>
              <w:rPr>
                <w:rFonts w:eastAsia="等线"/>
                <w:sz w:val="21"/>
                <w:szCs w:val="21"/>
                <w:lang w:val="en-US" w:eastAsia="zh-CN"/>
              </w:rPr>
            </w:pPr>
            <w:r w:rsidRPr="00F111BA">
              <w:rPr>
                <w:rFonts w:eastAsia="等线" w:hint="eastAsia"/>
                <w:sz w:val="21"/>
                <w:szCs w:val="21"/>
                <w:lang w:val="en-US" w:eastAsia="zh-CN"/>
              </w:rPr>
              <w:t>(</w:t>
            </w:r>
            <w:r w:rsidRPr="00F111BA">
              <w:rPr>
                <w:rFonts w:eastAsia="等线"/>
                <w:sz w:val="21"/>
                <w:szCs w:val="21"/>
                <w:lang w:val="en-US" w:eastAsia="zh-CN"/>
              </w:rPr>
              <w:t>H</w:t>
            </w:r>
            <w:r w:rsidRPr="00F111BA">
              <w:rPr>
                <w:rFonts w:eastAsia="等线"/>
                <w:sz w:val="21"/>
                <w:szCs w:val="21"/>
                <w:vertAlign w:val="subscript"/>
                <w:lang w:val="en-US" w:eastAsia="zh-CN"/>
              </w:rPr>
              <w:t>2</w:t>
            </w:r>
            <w:r w:rsidRPr="00F111BA">
              <w:rPr>
                <w:rFonts w:eastAsia="等线"/>
                <w:sz w:val="21"/>
                <w:szCs w:val="21"/>
                <w:lang w:val="en-US" w:eastAsia="zh-CN"/>
              </w:rPr>
              <w:t>SO</w:t>
            </w:r>
            <w:r w:rsidRPr="00F111BA">
              <w:rPr>
                <w:rFonts w:eastAsia="等线"/>
                <w:sz w:val="21"/>
                <w:szCs w:val="21"/>
                <w:vertAlign w:val="subscript"/>
                <w:lang w:val="en-US" w:eastAsia="zh-CN"/>
              </w:rPr>
              <w:t>4</w:t>
            </w:r>
            <w:r w:rsidRPr="00F111BA">
              <w:rPr>
                <w:rFonts w:eastAsia="等线"/>
                <w:sz w:val="21"/>
                <w:szCs w:val="21"/>
                <w:lang w:val="en-US" w:eastAsia="zh-CN"/>
              </w:rPr>
              <w:t>-H</w:t>
            </w:r>
            <w:r w:rsidRPr="00F111BA">
              <w:rPr>
                <w:rFonts w:eastAsia="等线"/>
                <w:sz w:val="21"/>
                <w:szCs w:val="21"/>
                <w:vertAlign w:val="subscript"/>
                <w:lang w:val="en-US" w:eastAsia="zh-CN"/>
              </w:rPr>
              <w:t>2</w:t>
            </w:r>
            <w:r w:rsidRPr="00F111BA">
              <w:rPr>
                <w:rFonts w:eastAsia="等线"/>
                <w:sz w:val="21"/>
                <w:szCs w:val="21"/>
                <w:lang w:val="en-US" w:eastAsia="zh-CN"/>
              </w:rPr>
              <w:t>O</w:t>
            </w:r>
            <w:r w:rsidRPr="00F111BA">
              <w:rPr>
                <w:rFonts w:eastAsia="等线"/>
                <w:sz w:val="21"/>
                <w:szCs w:val="21"/>
                <w:vertAlign w:val="subscript"/>
                <w:lang w:val="en-US" w:eastAsia="zh-CN"/>
              </w:rPr>
              <w:t>2</w:t>
            </w:r>
            <w:r w:rsidRPr="00F111BA">
              <w:rPr>
                <w:rFonts w:eastAsia="等线"/>
                <w:sz w:val="21"/>
                <w:szCs w:val="21"/>
                <w:lang w:val="en-US" w:eastAsia="zh-CN"/>
              </w:rPr>
              <w:t>)</w:t>
            </w:r>
            <w:r w:rsidRPr="00F111BA">
              <w:rPr>
                <w:rFonts w:eastAsia="等线"/>
                <w:sz w:val="21"/>
                <w:szCs w:val="21"/>
                <w:lang w:val="en-US" w:eastAsia="zh-CN"/>
              </w:rPr>
              <w:fldChar w:fldCharType="begin" w:fldLock="1"/>
            </w:r>
            <w:r w:rsidR="002A77B8" w:rsidRPr="00F111BA">
              <w:rPr>
                <w:rFonts w:eastAsia="等线"/>
                <w:sz w:val="21"/>
                <w:szCs w:val="21"/>
                <w:lang w:val="en-US" w:eastAsia="zh-CN"/>
              </w:rPr>
              <w:instrText>ADDIN CSL_CITATION {"citationItems":[{"id":"ITEM-1","itemData":{"DOI":"10.1021/acsomega.1c06173","ISSN":"24701343","abstract":"The study of copper (Cu) recovery is crucial for the entire recovery process of waste printed circuit boards (WPCBs), and Cu can be leached efficiently via a sulfuric acid–hydrogen peroxide (H2SO4–H2O2) system. To achieve high Cu recovery, it is important to evaluate the parameters of the leaching process and understand the Cu leaching kinetics. Applying statistical and mathematical techniques to the leaching process will further benefit the optimization of the Cu leaching parameters. Moreover, the leaching kinetics of Cu in the H2SO4–H2O2 solution is yet to be fully understood. Hence, in the present work, process parameters, such as temperature, H2SO4 and H2O2 concentrations, solid–liquid ratio, particle size, and stirring speed, were optimized statistically by the response surface methodology (RSM). The results showed that the leaching kinetics conformed to the Avrami model. The maximum Cu leaching efficiency was 99.47%, and it was obtained based on the following optimal conditions: 30.98 °C, 2.6 mol/L H2SO4, 1.87 mol/L H2O2, a solid–liquid ratio of 0.05 g/mL, 135 mesh, and 378 rpm. RSM was used for the optimization of the process parameters, and the leaching kinetics in this system was clarified. This study provides an important pathway for the investigation of other metal recoveries from WPCBs.","author":[{"dropping-particle":"","family":"Hao","given":"Juanjuan","non-dropping-particle":"","parse-names":false,"suffix":""},{"dropping-particle":"","family":"Wang","given":"Xiaolu","non-dropping-particle":"","parse-names":false,"suffix":""},{"dropping-particle":"","family":"Wang","given":"Yishu","non-dropping-particle":"","parse-names":false,"suffix":""},{"dropping-particle":"","family":"Wu","given":"Yufeng","non-dropping-particle":"","parse-names":false,"suffix":""},{"dropping-particle":"","family":"Guo","given":"Fu","non-dropping-particle":"","parse-names":false,"suffix":""}],"container-title":"ACS Omega","id":"ITEM-1","issue":"4","issued":{"date-parts":[["2022"]]},"page":"3689-3699","title":"Optimizing the Leaching Parameters and Studying the Kinetics of Copper Recovery from Waste Printed Circuit Boards","type":"article-journal","volume":"7"},"uris":["http://www.mendeley.com/documents/?uuid=66f0a0f0-7d11-42eb-abfb-8e468722f4a2"]}],"mendeley":{"formattedCitation":"[54]","plainTextFormattedCitation":"[54]","previouslyFormattedCitation":"(Hao et al., 2022)"},"properties":{"noteIndex":0},"schema":"https://github.com/citation-style-language/schema/raw/master/csl-citation.json"}</w:instrText>
            </w:r>
            <w:r w:rsidRPr="00F111BA">
              <w:rPr>
                <w:rFonts w:eastAsia="等线"/>
                <w:sz w:val="21"/>
                <w:szCs w:val="21"/>
                <w:lang w:val="en-US" w:eastAsia="zh-CN"/>
              </w:rPr>
              <w:fldChar w:fldCharType="separate"/>
            </w:r>
            <w:r w:rsidR="002A77B8" w:rsidRPr="00F111BA">
              <w:rPr>
                <w:rFonts w:eastAsia="等线"/>
                <w:noProof/>
                <w:sz w:val="21"/>
                <w:szCs w:val="21"/>
                <w:lang w:val="en-US" w:eastAsia="zh-CN"/>
              </w:rPr>
              <w:t>[54]</w:t>
            </w:r>
            <w:r w:rsidRPr="00F111BA">
              <w:rPr>
                <w:rFonts w:eastAsia="等线"/>
                <w:sz w:val="21"/>
                <w:szCs w:val="21"/>
                <w:lang w:val="en-US" w:eastAsia="zh-CN"/>
              </w:rPr>
              <w:fldChar w:fldCharType="end"/>
            </w:r>
          </w:p>
          <w:p w14:paraId="1C663F5D" w14:textId="77777777" w:rsidR="00CA1148" w:rsidRPr="00F111BA" w:rsidRDefault="00CA1148" w:rsidP="00F6529E">
            <w:pPr>
              <w:pStyle w:val="Abstrbody"/>
              <w:spacing w:after="0"/>
              <w:jc w:val="center"/>
              <w:rPr>
                <w:rFonts w:eastAsia="等线"/>
                <w:sz w:val="21"/>
                <w:szCs w:val="21"/>
                <w:lang w:val="en-US" w:eastAsia="zh-CN"/>
              </w:rPr>
            </w:pPr>
            <w:r w:rsidRPr="00F111BA">
              <w:rPr>
                <w:rFonts w:eastAsia="等线" w:hint="eastAsia"/>
                <w:sz w:val="21"/>
                <w:szCs w:val="21"/>
                <w:lang w:val="en-US" w:eastAsia="zh-CN"/>
              </w:rPr>
              <w:t>C</w:t>
            </w:r>
            <w:r w:rsidRPr="00F111BA">
              <w:rPr>
                <w:rFonts w:eastAsia="等线"/>
                <w:sz w:val="21"/>
                <w:szCs w:val="21"/>
                <w:lang w:val="en-US" w:eastAsia="zh-CN"/>
              </w:rPr>
              <w:t>u: 96%</w:t>
            </w:r>
          </w:p>
          <w:p w14:paraId="023BA755" w14:textId="77777777" w:rsidR="00CA1148" w:rsidRPr="00F111BA" w:rsidRDefault="00CA1148" w:rsidP="00F6529E">
            <w:pPr>
              <w:pStyle w:val="Abstrbody"/>
              <w:spacing w:after="0"/>
              <w:jc w:val="center"/>
              <w:rPr>
                <w:rFonts w:eastAsia="等线"/>
                <w:sz w:val="21"/>
                <w:szCs w:val="21"/>
                <w:lang w:val="en-US" w:eastAsia="zh-CN"/>
              </w:rPr>
            </w:pPr>
            <w:r w:rsidRPr="00F111BA">
              <w:rPr>
                <w:rFonts w:eastAsia="等线" w:hint="eastAsia"/>
                <w:sz w:val="21"/>
                <w:szCs w:val="21"/>
                <w:lang w:val="en-US" w:eastAsia="zh-CN"/>
              </w:rPr>
              <w:t>S</w:t>
            </w:r>
            <w:r w:rsidRPr="00F111BA">
              <w:rPr>
                <w:rFonts w:eastAsia="等线"/>
                <w:sz w:val="21"/>
                <w:szCs w:val="21"/>
                <w:lang w:val="en-US" w:eastAsia="zh-CN"/>
              </w:rPr>
              <w:t>n: 81%</w:t>
            </w:r>
          </w:p>
          <w:p w14:paraId="5B4DC89F" w14:textId="56EBD9ED" w:rsidR="00CA1148" w:rsidRPr="00F111BA" w:rsidRDefault="00CA1148" w:rsidP="00F6529E">
            <w:pPr>
              <w:pStyle w:val="Abstrbody"/>
              <w:spacing w:after="0"/>
              <w:jc w:val="center"/>
              <w:rPr>
                <w:rFonts w:eastAsia="等线"/>
                <w:sz w:val="21"/>
                <w:szCs w:val="21"/>
                <w:lang w:val="en-US" w:eastAsia="zh-CN"/>
              </w:rPr>
            </w:pPr>
            <w:r w:rsidRPr="00F111BA">
              <w:rPr>
                <w:rFonts w:eastAsia="等线" w:hint="eastAsia"/>
                <w:sz w:val="21"/>
                <w:szCs w:val="21"/>
                <w:lang w:val="en-US" w:eastAsia="zh-CN"/>
              </w:rPr>
              <w:t>(</w:t>
            </w:r>
            <w:r w:rsidR="00B2718A" w:rsidRPr="00F111BA">
              <w:rPr>
                <w:rFonts w:eastAsia="等线"/>
                <w:sz w:val="21"/>
                <w:szCs w:val="21"/>
                <w:lang w:val="en-US" w:eastAsia="zh-CN"/>
              </w:rPr>
              <w:t>A</w:t>
            </w:r>
            <w:r w:rsidRPr="00F111BA">
              <w:rPr>
                <w:rFonts w:eastAsia="等线"/>
                <w:sz w:val="21"/>
                <w:szCs w:val="21"/>
                <w:lang w:val="en-US" w:eastAsia="zh-CN"/>
              </w:rPr>
              <w:t>cid/FeCl</w:t>
            </w:r>
            <w:r w:rsidRPr="00F111BA">
              <w:rPr>
                <w:rFonts w:eastAsia="等线"/>
                <w:sz w:val="21"/>
                <w:szCs w:val="21"/>
                <w:vertAlign w:val="subscript"/>
                <w:lang w:val="en-US" w:eastAsia="zh-CN"/>
              </w:rPr>
              <w:t>3</w:t>
            </w:r>
            <w:r w:rsidRPr="00F111BA">
              <w:rPr>
                <w:rFonts w:eastAsia="等线"/>
                <w:sz w:val="21"/>
                <w:szCs w:val="21"/>
                <w:lang w:val="en-US" w:eastAsia="zh-CN"/>
              </w:rPr>
              <w:t xml:space="preserve"> leaching-electrowinning) </w:t>
            </w:r>
            <w:r w:rsidR="00B2718A" w:rsidRPr="00F111BA">
              <w:rPr>
                <w:rFonts w:eastAsia="等线"/>
                <w:sz w:val="21"/>
                <w:szCs w:val="21"/>
                <w:lang w:val="en-US" w:eastAsia="zh-CN"/>
              </w:rPr>
              <w:fldChar w:fldCharType="begin" w:fldLock="1"/>
            </w:r>
            <w:r w:rsidR="002A77B8" w:rsidRPr="00F111BA">
              <w:rPr>
                <w:rFonts w:eastAsia="等线"/>
                <w:sz w:val="21"/>
                <w:szCs w:val="21"/>
                <w:lang w:val="en-US" w:eastAsia="zh-CN"/>
              </w:rPr>
              <w:instrText>ADDIN CSL_CITATION {"citationItems":[{"id":"ITEM-1","itemData":{"DOI":"10.1021/acsomega.0c01100","ISSN":"24701343","abstract":"A strategy for the efficient recovery of highly pure copper and antimony metals from electronic waste (e-waste) was implemented by the combination of hydrometallurgical and electrochemical processes. The focus is on copper recovery as the main component in the leached solution, whereas the antimony recovery process was established as a purification step in order to achieve a highly pure copper deposit. The strategy includes mechanical methods to reduce the size of the wasted printed circuit boards to enhance the efficiency of antimony and copper lixiviation via ferric chloride in acidic media (0.5 M HCl) followed by an electrowinning process. In order to establish the best parameters for copper electrowinning, the leached solution was characterized by cyclic voltammetry and cathodic polarization. Then, an electrochemical reactor with a rotating cylinder electrode was used to evaluate the copper concentration decay, the cathodic current efficiency, the specific energy consumption, and mass-transfer coefficient. Furthermore, antimony was recovered via precipitation by a pH modification in accordance with the Pourbaix diagram. Under this methodology, two valuable products from the e-waste were recovered: a 96 wt % pure copper deposit and 81 wt % pure antimony precipitate. The strategy for recovery of other metal ions, such as lead, present in the e-waste at high concentrations will be reported in further works.","author":[{"dropping-particle":"","family":"Barragan","given":"Jose Angel","non-dropping-particle":"","parse-names":false,"suffix":""},{"dropping-particle":"","family":"Ponce De León","given":"Carlos","non-dropping-particle":"","parse-names":false,"suffix":""},{"dropping-particle":"","family":"Alemán Castro","given":"Juan Roberto","non-dropping-particle":"","parse-names":false,"suffix":""},{"dropping-particle":"","family":"Peregrina-Lucano","given":"Aarón","non-dropping-particle":"","parse-names":false,"suffix":""},{"dropping-particle":"","family":"Gómez-Zamudio","given":"Felipe","non-dropping-particle":"","parse-names":false,"suffix":""},{"dropping-particle":"","family":"Larios-Durán","given":"Erika Roxana","non-dropping-particle":"","parse-names":false,"suffix":""}],"container-title":"ACS Omega","id":"ITEM-1","issue":"21","issued":{"date-parts":[["2020"]]},"page":"12355-12363","title":"Copper and Antimony Recovery from Electronic Waste by Hydrometallurgical and Electrochemical Techniques","type":"article-journal","volume":"5"},"uris":["http://www.mendeley.com/documents/?uuid=0a59bc13-20c6-4ba3-b42d-a4b4d386ca5a"]}],"mendeley":{"formattedCitation":"[55]","plainTextFormattedCitation":"[55]","previouslyFormattedCitation":"(Barragan et al., 2020)"},"properties":{"noteIndex":0},"schema":"https://github.com/citation-style-language/schema/raw/master/csl-citation.json"}</w:instrText>
            </w:r>
            <w:r w:rsidR="00B2718A" w:rsidRPr="00F111BA">
              <w:rPr>
                <w:rFonts w:eastAsia="等线"/>
                <w:sz w:val="21"/>
                <w:szCs w:val="21"/>
                <w:lang w:val="en-US" w:eastAsia="zh-CN"/>
              </w:rPr>
              <w:fldChar w:fldCharType="separate"/>
            </w:r>
            <w:r w:rsidR="002A77B8" w:rsidRPr="00F111BA">
              <w:rPr>
                <w:rFonts w:eastAsia="等线"/>
                <w:noProof/>
                <w:sz w:val="21"/>
                <w:szCs w:val="21"/>
                <w:lang w:val="en-US" w:eastAsia="zh-CN"/>
              </w:rPr>
              <w:t>[55]</w:t>
            </w:r>
            <w:r w:rsidR="00B2718A" w:rsidRPr="00F111BA">
              <w:rPr>
                <w:rFonts w:eastAsia="等线"/>
                <w:sz w:val="21"/>
                <w:szCs w:val="21"/>
                <w:lang w:val="en-US" w:eastAsia="zh-CN"/>
              </w:rPr>
              <w:fldChar w:fldCharType="end"/>
            </w:r>
          </w:p>
        </w:tc>
      </w:tr>
      <w:tr w:rsidR="005D21FA" w:rsidRPr="00F111BA" w14:paraId="4CE25FEE" w14:textId="52166ACE" w:rsidTr="005D21FA">
        <w:trPr>
          <w:trHeight w:val="794"/>
          <w:jc w:val="center"/>
        </w:trPr>
        <w:tc>
          <w:tcPr>
            <w:tcW w:w="1733" w:type="dxa"/>
            <w:tcBorders>
              <w:bottom w:val="single" w:sz="12" w:space="0" w:color="auto"/>
            </w:tcBorders>
            <w:vAlign w:val="center"/>
          </w:tcPr>
          <w:p w14:paraId="4484888C" w14:textId="6554DEA9" w:rsidR="00F6529E" w:rsidRPr="00F111BA" w:rsidRDefault="00F6529E" w:rsidP="00E965EF">
            <w:pPr>
              <w:pStyle w:val="Abstrbody"/>
              <w:spacing w:after="0"/>
              <w:rPr>
                <w:rFonts w:eastAsia="等线"/>
                <w:sz w:val="21"/>
                <w:szCs w:val="21"/>
                <w:lang w:val="en-US" w:eastAsia="zh-CN"/>
              </w:rPr>
            </w:pPr>
            <w:r w:rsidRPr="00F111BA">
              <w:rPr>
                <w:rFonts w:eastAsia="等线"/>
                <w:sz w:val="21"/>
                <w:szCs w:val="21"/>
                <w:lang w:val="en-US" w:eastAsia="zh-CN"/>
              </w:rPr>
              <w:lastRenderedPageBreak/>
              <w:t>Proposed method in this study</w:t>
            </w:r>
          </w:p>
        </w:tc>
        <w:tc>
          <w:tcPr>
            <w:tcW w:w="2494" w:type="dxa"/>
            <w:tcBorders>
              <w:bottom w:val="single" w:sz="12" w:space="0" w:color="auto"/>
            </w:tcBorders>
            <w:vAlign w:val="center"/>
          </w:tcPr>
          <w:p w14:paraId="2B77362E" w14:textId="23A427A2" w:rsidR="00F6529E" w:rsidRPr="00F111BA" w:rsidRDefault="00F6529E" w:rsidP="00E965EF">
            <w:pPr>
              <w:pStyle w:val="Abstrbody"/>
              <w:spacing w:after="0"/>
              <w:rPr>
                <w:rFonts w:eastAsia="等线"/>
                <w:sz w:val="21"/>
                <w:szCs w:val="21"/>
                <w:lang w:val="en-US" w:eastAsia="zh-CN"/>
              </w:rPr>
            </w:pPr>
            <w:r w:rsidRPr="00F111BA">
              <w:rPr>
                <w:rFonts w:eastAsia="等线" w:hint="eastAsia"/>
                <w:sz w:val="21"/>
                <w:szCs w:val="21"/>
                <w:lang w:val="en-US" w:eastAsia="zh-CN"/>
              </w:rPr>
              <w:t>S</w:t>
            </w:r>
            <w:r w:rsidRPr="00F111BA">
              <w:rPr>
                <w:rFonts w:eastAsia="等线"/>
                <w:sz w:val="21"/>
                <w:szCs w:val="21"/>
                <w:lang w:val="en-US" w:eastAsia="zh-CN"/>
              </w:rPr>
              <w:t>imple. The recovery of Zn, Cu and Sn can be achieved only by the addition of oxalic acid, water, and Fe powder, into DESs or aqueous solution.</w:t>
            </w:r>
          </w:p>
        </w:tc>
        <w:tc>
          <w:tcPr>
            <w:tcW w:w="2494" w:type="dxa"/>
            <w:tcBorders>
              <w:bottom w:val="single" w:sz="12" w:space="0" w:color="auto"/>
            </w:tcBorders>
            <w:vAlign w:val="center"/>
          </w:tcPr>
          <w:p w14:paraId="17665BF4" w14:textId="1C7F7ECE" w:rsidR="00F6529E" w:rsidRPr="00F111BA" w:rsidRDefault="00F6529E" w:rsidP="00AE6B99">
            <w:pPr>
              <w:pStyle w:val="Abstrbody"/>
              <w:spacing w:after="0"/>
              <w:rPr>
                <w:rFonts w:eastAsia="等线"/>
                <w:sz w:val="21"/>
                <w:szCs w:val="21"/>
                <w:lang w:val="en-US" w:eastAsia="zh-CN"/>
              </w:rPr>
            </w:pPr>
            <w:r w:rsidRPr="00F111BA">
              <w:rPr>
                <w:rFonts w:eastAsia="等线"/>
                <w:sz w:val="21"/>
                <w:szCs w:val="21"/>
                <w:lang w:val="en-US" w:eastAsia="zh-CN"/>
              </w:rPr>
              <w:t>The chemical used in this study is non-toxic and readily biodegradable.</w:t>
            </w:r>
            <w:r w:rsidR="00AE6B99" w:rsidRPr="00F111BA">
              <w:rPr>
                <w:rFonts w:eastAsia="等线"/>
                <w:sz w:val="21"/>
                <w:szCs w:val="21"/>
                <w:lang w:val="en-US" w:eastAsia="zh-CN"/>
              </w:rPr>
              <w:t xml:space="preserve"> </w:t>
            </w:r>
            <w:r w:rsidR="005B33E6" w:rsidRPr="00F111BA">
              <w:rPr>
                <w:rFonts w:eastAsia="等线"/>
                <w:sz w:val="21"/>
                <w:szCs w:val="21"/>
                <w:lang w:val="en-US" w:eastAsia="zh-CN"/>
              </w:rPr>
              <w:t>However, a small number of toxic gases would be generated during the calcination. The chemical precipitation method adopted for metal recovery is effective and is not entirely exempt from having adverse effects on the environment.</w:t>
            </w:r>
          </w:p>
        </w:tc>
        <w:tc>
          <w:tcPr>
            <w:tcW w:w="1976" w:type="dxa"/>
            <w:tcBorders>
              <w:bottom w:val="single" w:sz="12" w:space="0" w:color="auto"/>
            </w:tcBorders>
            <w:vAlign w:val="center"/>
          </w:tcPr>
          <w:p w14:paraId="7837EA9A" w14:textId="273DD304" w:rsidR="00F6529E" w:rsidRPr="00F111BA" w:rsidRDefault="00F6529E" w:rsidP="00F6529E">
            <w:pPr>
              <w:pStyle w:val="Abstrbody"/>
              <w:spacing w:after="0"/>
              <w:jc w:val="center"/>
              <w:rPr>
                <w:rFonts w:eastAsia="等线"/>
                <w:sz w:val="21"/>
                <w:szCs w:val="21"/>
                <w:vertAlign w:val="superscript"/>
                <w:lang w:val="en-US" w:eastAsia="zh-CN"/>
              </w:rPr>
            </w:pPr>
            <w:r w:rsidRPr="00F111BA">
              <w:rPr>
                <w:rFonts w:eastAsia="等线" w:hint="eastAsia"/>
                <w:sz w:val="21"/>
                <w:szCs w:val="21"/>
                <w:lang w:val="en-US" w:eastAsia="zh-CN"/>
              </w:rPr>
              <w:t>C</w:t>
            </w:r>
            <w:r w:rsidRPr="00F111BA">
              <w:rPr>
                <w:rFonts w:eastAsia="等线"/>
                <w:sz w:val="21"/>
                <w:szCs w:val="21"/>
                <w:lang w:val="en-US" w:eastAsia="zh-CN"/>
              </w:rPr>
              <w:t>u: 85.21%</w:t>
            </w:r>
          </w:p>
          <w:p w14:paraId="0E95C16F" w14:textId="3F4F083D" w:rsidR="00F6529E" w:rsidRPr="00F111BA" w:rsidRDefault="00F6529E" w:rsidP="00F6529E">
            <w:pPr>
              <w:pStyle w:val="Abstrbody"/>
              <w:spacing w:after="0"/>
              <w:jc w:val="center"/>
              <w:rPr>
                <w:rFonts w:eastAsia="等线"/>
                <w:sz w:val="21"/>
                <w:szCs w:val="21"/>
                <w:lang w:val="en-US" w:eastAsia="zh-CN"/>
              </w:rPr>
            </w:pPr>
            <w:r w:rsidRPr="00F111BA">
              <w:rPr>
                <w:rFonts w:eastAsia="等线" w:hint="eastAsia"/>
                <w:sz w:val="21"/>
                <w:szCs w:val="21"/>
                <w:lang w:val="en-US" w:eastAsia="zh-CN"/>
              </w:rPr>
              <w:t>F</w:t>
            </w:r>
            <w:r w:rsidRPr="00F111BA">
              <w:rPr>
                <w:rFonts w:eastAsia="等线"/>
                <w:sz w:val="21"/>
                <w:szCs w:val="21"/>
                <w:lang w:val="en-US" w:eastAsia="zh-CN"/>
              </w:rPr>
              <w:t>e: 75.29%</w:t>
            </w:r>
          </w:p>
          <w:p w14:paraId="449D4C1A" w14:textId="356E90A4" w:rsidR="00F6529E" w:rsidRPr="00F111BA" w:rsidRDefault="00F6529E" w:rsidP="00F6529E">
            <w:pPr>
              <w:pStyle w:val="Abstrbody"/>
              <w:spacing w:after="0"/>
              <w:jc w:val="center"/>
              <w:rPr>
                <w:rFonts w:eastAsia="等线"/>
                <w:sz w:val="21"/>
                <w:szCs w:val="21"/>
                <w:lang w:val="en-US" w:eastAsia="zh-CN"/>
              </w:rPr>
            </w:pPr>
            <w:r w:rsidRPr="00F111BA">
              <w:rPr>
                <w:rFonts w:eastAsia="等线" w:hint="eastAsia"/>
                <w:sz w:val="21"/>
                <w:szCs w:val="21"/>
                <w:lang w:val="en-US" w:eastAsia="zh-CN"/>
              </w:rPr>
              <w:t>Z</w:t>
            </w:r>
            <w:r w:rsidRPr="00F111BA">
              <w:rPr>
                <w:rFonts w:eastAsia="等线"/>
                <w:sz w:val="21"/>
                <w:szCs w:val="21"/>
                <w:lang w:val="en-US" w:eastAsia="zh-CN"/>
              </w:rPr>
              <w:t>n: 83.12%</w:t>
            </w:r>
          </w:p>
          <w:p w14:paraId="51139914" w14:textId="056BE562" w:rsidR="00F6529E" w:rsidRPr="00F111BA" w:rsidRDefault="00F6529E" w:rsidP="00F6529E">
            <w:pPr>
              <w:pStyle w:val="Abstrbody"/>
              <w:spacing w:after="0"/>
              <w:jc w:val="center"/>
              <w:rPr>
                <w:rFonts w:eastAsia="等线"/>
                <w:sz w:val="21"/>
                <w:szCs w:val="21"/>
                <w:lang w:val="en-US" w:eastAsia="zh-CN"/>
              </w:rPr>
            </w:pPr>
            <w:r w:rsidRPr="00F111BA">
              <w:rPr>
                <w:rFonts w:eastAsia="等线" w:hint="eastAsia"/>
                <w:sz w:val="21"/>
                <w:szCs w:val="21"/>
                <w:lang w:val="en-US" w:eastAsia="zh-CN"/>
              </w:rPr>
              <w:t>S</w:t>
            </w:r>
            <w:r w:rsidRPr="00F111BA">
              <w:rPr>
                <w:rFonts w:eastAsia="等线"/>
                <w:sz w:val="21"/>
                <w:szCs w:val="21"/>
                <w:lang w:val="en-US" w:eastAsia="zh-CN"/>
              </w:rPr>
              <w:t xml:space="preserve">n: </w:t>
            </w:r>
            <w:r w:rsidR="0028705A" w:rsidRPr="00F111BA">
              <w:rPr>
                <w:rFonts w:eastAsia="等线"/>
                <w:sz w:val="21"/>
                <w:szCs w:val="21"/>
                <w:lang w:val="en-US" w:eastAsia="zh-CN"/>
              </w:rPr>
              <w:t>22.09</w:t>
            </w:r>
            <w:r w:rsidRPr="00F111BA">
              <w:rPr>
                <w:rFonts w:eastAsia="等线"/>
                <w:sz w:val="21"/>
                <w:szCs w:val="21"/>
                <w:lang w:val="en-US" w:eastAsia="zh-CN"/>
              </w:rPr>
              <w:t>%</w:t>
            </w:r>
          </w:p>
          <w:p w14:paraId="410C4205" w14:textId="2186955E" w:rsidR="00F6529E" w:rsidRPr="00F111BA" w:rsidRDefault="00F6529E" w:rsidP="00F6529E">
            <w:pPr>
              <w:pStyle w:val="Abstrbody"/>
              <w:spacing w:after="0"/>
              <w:jc w:val="center"/>
              <w:rPr>
                <w:rFonts w:eastAsia="等线"/>
                <w:sz w:val="21"/>
                <w:szCs w:val="21"/>
                <w:lang w:val="en-US" w:eastAsia="zh-CN"/>
              </w:rPr>
            </w:pPr>
            <w:r w:rsidRPr="00F111BA">
              <w:rPr>
                <w:rFonts w:eastAsia="等线" w:hint="eastAsia"/>
                <w:sz w:val="21"/>
                <w:szCs w:val="21"/>
                <w:lang w:val="en-US" w:eastAsia="zh-CN"/>
              </w:rPr>
              <w:t>P</w:t>
            </w:r>
            <w:r w:rsidRPr="00F111BA">
              <w:rPr>
                <w:rFonts w:eastAsia="等线"/>
                <w:sz w:val="21"/>
                <w:szCs w:val="21"/>
                <w:lang w:val="en-US" w:eastAsia="zh-CN"/>
              </w:rPr>
              <w:t xml:space="preserve">b: </w:t>
            </w:r>
            <w:r w:rsidR="0028705A" w:rsidRPr="00F111BA">
              <w:rPr>
                <w:rFonts w:eastAsia="等线"/>
                <w:sz w:val="21"/>
                <w:szCs w:val="21"/>
                <w:lang w:val="en-US" w:eastAsia="zh-CN"/>
              </w:rPr>
              <w:t>38.67</w:t>
            </w:r>
            <w:r w:rsidRPr="00F111BA">
              <w:rPr>
                <w:rFonts w:eastAsia="等线"/>
                <w:sz w:val="21"/>
                <w:szCs w:val="21"/>
                <w:lang w:val="en-US" w:eastAsia="zh-CN"/>
              </w:rPr>
              <w:t>%</w:t>
            </w:r>
          </w:p>
        </w:tc>
      </w:tr>
      <w:bookmarkEnd w:id="12"/>
    </w:tbl>
    <w:p w14:paraId="6E5A8437" w14:textId="77777777" w:rsidR="00F6529E" w:rsidRPr="00F111BA" w:rsidRDefault="00F6529E" w:rsidP="00B378B6">
      <w:pPr>
        <w:spacing w:after="0" w:line="480" w:lineRule="auto"/>
        <w:rPr>
          <w:rFonts w:ascii="Times New Roman" w:eastAsia="等线" w:hAnsi="Times New Roman" w:cs="Times New Roman"/>
        </w:rPr>
      </w:pPr>
    </w:p>
    <w:p w14:paraId="3949A538" w14:textId="7C23E8FF" w:rsidR="00506DF7" w:rsidRPr="00F111BA" w:rsidRDefault="00DB387A" w:rsidP="00EA6BC0">
      <w:pPr>
        <w:spacing w:after="0" w:line="480" w:lineRule="auto"/>
        <w:rPr>
          <w:rFonts w:ascii="Times New Roman" w:eastAsia="等线" w:hAnsi="Times New Roman" w:cs="Times New Roman"/>
        </w:rPr>
      </w:pPr>
      <w:r w:rsidRPr="00F111BA">
        <w:rPr>
          <w:rFonts w:ascii="Times New Roman" w:hAnsi="Times New Roman" w:cs="Times New Roman"/>
          <w:b/>
        </w:rPr>
        <w:t>4.</w:t>
      </w:r>
      <w:r w:rsidR="00B74E73" w:rsidRPr="00F111BA">
        <w:rPr>
          <w:rFonts w:ascii="Times New Roman" w:hAnsi="Times New Roman" w:cs="Times New Roman"/>
          <w:b/>
        </w:rPr>
        <w:t xml:space="preserve"> </w:t>
      </w:r>
      <w:r w:rsidR="00B96439" w:rsidRPr="00F111BA">
        <w:rPr>
          <w:rFonts w:ascii="Times New Roman" w:hAnsi="Times New Roman" w:cs="Times New Roman"/>
          <w:b/>
        </w:rPr>
        <w:t>Conclusion</w:t>
      </w:r>
      <w:r w:rsidR="00DA105C" w:rsidRPr="00F111BA">
        <w:rPr>
          <w:rFonts w:ascii="Times New Roman" w:hAnsi="Times New Roman" w:cs="Times New Roman"/>
          <w:b/>
        </w:rPr>
        <w:t>s</w:t>
      </w:r>
    </w:p>
    <w:p w14:paraId="7BFB1AC9" w14:textId="64653CC0" w:rsidR="00ED1B97" w:rsidRPr="00F111BA" w:rsidRDefault="00045B4F" w:rsidP="000D1CC9">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T</w:t>
      </w:r>
      <w:r w:rsidR="000D1CC9" w:rsidRPr="00F111BA">
        <w:rPr>
          <w:rFonts w:ascii="Times New Roman" w:eastAsia="等线" w:hAnsi="Times New Roman" w:cs="Times New Roman"/>
        </w:rPr>
        <w:t xml:space="preserve">hree DESs were synthesized by a simple procedure of mixing and heating, </w:t>
      </w:r>
      <w:r w:rsidRPr="00F111BA">
        <w:rPr>
          <w:rFonts w:ascii="Times New Roman" w:eastAsia="等线" w:hAnsi="Times New Roman" w:cs="Times New Roman"/>
        </w:rPr>
        <w:t xml:space="preserve">using </w:t>
      </w:r>
      <w:proofErr w:type="spellStart"/>
      <w:r w:rsidR="000D1CC9" w:rsidRPr="00F111BA">
        <w:rPr>
          <w:rFonts w:ascii="Times New Roman" w:eastAsia="宋体" w:hAnsi="Times New Roman" w:cs="Times New Roman"/>
        </w:rPr>
        <w:t>ChCl</w:t>
      </w:r>
      <w:proofErr w:type="spellEnd"/>
      <w:r w:rsidR="000D1CC9" w:rsidRPr="00F111BA">
        <w:rPr>
          <w:rFonts w:ascii="Times New Roman" w:eastAsia="宋体" w:hAnsi="Times New Roman" w:cs="Times New Roman"/>
        </w:rPr>
        <w:t xml:space="preserve"> as the </w:t>
      </w:r>
      <w:r w:rsidRPr="00F111BA">
        <w:rPr>
          <w:rFonts w:ascii="Times New Roman" w:eastAsia="宋体" w:hAnsi="Times New Roman" w:cs="Times New Roman"/>
        </w:rPr>
        <w:t xml:space="preserve">HBA </w:t>
      </w:r>
      <w:r w:rsidR="000D1CC9" w:rsidRPr="00F111BA">
        <w:rPr>
          <w:rFonts w:ascii="Times New Roman" w:eastAsia="宋体" w:hAnsi="Times New Roman" w:cs="Times New Roman"/>
        </w:rPr>
        <w:t>and</w:t>
      </w:r>
      <w:r w:rsidR="000D1CC9" w:rsidRPr="00F111BA">
        <w:rPr>
          <w:rFonts w:ascii="Times New Roman" w:eastAsia="等线" w:hAnsi="Times New Roman" w:cs="Times New Roman"/>
        </w:rPr>
        <w:t xml:space="preserve"> EG, OA, and GA</w:t>
      </w:r>
      <w:r w:rsidR="000D1CC9" w:rsidRPr="00F111BA">
        <w:rPr>
          <w:rFonts w:ascii="Times New Roman" w:eastAsia="宋体" w:hAnsi="Times New Roman" w:cs="Times New Roman"/>
        </w:rPr>
        <w:t xml:space="preserve"> </w:t>
      </w:r>
      <w:r w:rsidRPr="00F111BA">
        <w:rPr>
          <w:rFonts w:ascii="Times New Roman" w:eastAsia="宋体" w:hAnsi="Times New Roman" w:cs="Times New Roman"/>
        </w:rPr>
        <w:t>as the HBDs in the</w:t>
      </w:r>
      <w:r w:rsidR="000D1CC9" w:rsidRPr="00F111BA">
        <w:rPr>
          <w:rFonts w:ascii="Times New Roman" w:eastAsia="宋体" w:hAnsi="Times New Roman" w:cs="Times New Roman"/>
        </w:rPr>
        <w:t xml:space="preserve"> eutectic mixtures, respectively.</w:t>
      </w:r>
      <w:r w:rsidR="000D1CC9" w:rsidRPr="00F111BA">
        <w:rPr>
          <w:rFonts w:ascii="Times New Roman" w:eastAsia="等线" w:hAnsi="Times New Roman" w:cs="Times New Roman"/>
        </w:rPr>
        <w:t xml:space="preserve"> </w:t>
      </w:r>
      <w:r w:rsidR="000D1CC9" w:rsidRPr="00F111BA">
        <w:rPr>
          <w:rFonts w:ascii="Times New Roman" w:hAnsi="Times New Roman" w:cs="Times New Roman"/>
        </w:rPr>
        <w:t>The time-dependent leaching yield</w:t>
      </w:r>
      <w:r w:rsidRPr="00F111BA">
        <w:rPr>
          <w:rFonts w:ascii="Times New Roman" w:hAnsi="Times New Roman" w:cs="Times New Roman"/>
        </w:rPr>
        <w:t>s</w:t>
      </w:r>
      <w:r w:rsidR="000D1CC9" w:rsidRPr="00F111BA">
        <w:rPr>
          <w:rFonts w:ascii="Times New Roman" w:hAnsi="Times New Roman" w:cs="Times New Roman"/>
        </w:rPr>
        <w:t xml:space="preserve"> and saturated loading capacities of </w:t>
      </w:r>
      <w:r w:rsidRPr="00F111BA">
        <w:rPr>
          <w:rFonts w:ascii="Times New Roman" w:hAnsi="Times New Roman" w:cs="Times New Roman"/>
        </w:rPr>
        <w:t xml:space="preserve">the </w:t>
      </w:r>
      <w:r w:rsidR="000D1CC9" w:rsidRPr="00F111BA">
        <w:rPr>
          <w:rFonts w:ascii="Times New Roman" w:hAnsi="Times New Roman" w:cs="Times New Roman"/>
        </w:rPr>
        <w:t xml:space="preserve">three DESs to </w:t>
      </w:r>
      <w:proofErr w:type="spellStart"/>
      <w:r w:rsidR="000D1CC9" w:rsidRPr="00F111BA">
        <w:rPr>
          <w:rFonts w:ascii="Times New Roman" w:hAnsi="Times New Roman" w:cs="Times New Roman"/>
        </w:rPr>
        <w:t>CuO</w:t>
      </w:r>
      <w:proofErr w:type="spellEnd"/>
      <w:r w:rsidR="000D1CC9" w:rsidRPr="00F111BA">
        <w:rPr>
          <w:rFonts w:ascii="Times New Roman" w:hAnsi="Times New Roman" w:cs="Times New Roman"/>
        </w:rPr>
        <w:t>, Cu</w:t>
      </w:r>
      <w:r w:rsidR="000D1CC9" w:rsidRPr="00F111BA">
        <w:rPr>
          <w:rFonts w:ascii="Times New Roman" w:hAnsi="Times New Roman" w:cs="Times New Roman"/>
          <w:vertAlign w:val="subscript"/>
        </w:rPr>
        <w:t>2</w:t>
      </w:r>
      <w:r w:rsidR="000D1CC9" w:rsidRPr="00F111BA">
        <w:rPr>
          <w:rFonts w:ascii="Times New Roman" w:hAnsi="Times New Roman" w:cs="Times New Roman"/>
        </w:rPr>
        <w:t>O, Fe</w:t>
      </w:r>
      <w:r w:rsidR="000D1CC9" w:rsidRPr="00F111BA">
        <w:rPr>
          <w:rFonts w:ascii="Times New Roman" w:hAnsi="Times New Roman" w:cs="Times New Roman"/>
          <w:vertAlign w:val="subscript"/>
        </w:rPr>
        <w:t>2</w:t>
      </w:r>
      <w:r w:rsidR="000D1CC9" w:rsidRPr="00F111BA">
        <w:rPr>
          <w:rFonts w:ascii="Times New Roman" w:hAnsi="Times New Roman" w:cs="Times New Roman"/>
        </w:rPr>
        <w:t>O</w:t>
      </w:r>
      <w:r w:rsidR="000D1CC9" w:rsidRPr="00F111BA">
        <w:rPr>
          <w:rFonts w:ascii="Times New Roman" w:hAnsi="Times New Roman" w:cs="Times New Roman"/>
          <w:vertAlign w:val="subscript"/>
        </w:rPr>
        <w:t>3</w:t>
      </w:r>
      <w:r w:rsidR="000D1CC9" w:rsidRPr="00F111BA">
        <w:rPr>
          <w:rFonts w:ascii="Times New Roman" w:hAnsi="Times New Roman" w:cs="Times New Roman"/>
        </w:rPr>
        <w:t>, SnO</w:t>
      </w:r>
      <w:r w:rsidR="000D1CC9" w:rsidRPr="00F111BA">
        <w:rPr>
          <w:rFonts w:ascii="Times New Roman" w:hAnsi="Times New Roman" w:cs="Times New Roman"/>
          <w:vertAlign w:val="subscript"/>
        </w:rPr>
        <w:t>2</w:t>
      </w:r>
      <w:r w:rsidR="000D1CC9" w:rsidRPr="00F111BA">
        <w:rPr>
          <w:rFonts w:ascii="Times New Roman" w:hAnsi="Times New Roman" w:cs="Times New Roman"/>
        </w:rPr>
        <w:t xml:space="preserve">, </w:t>
      </w:r>
      <w:proofErr w:type="spellStart"/>
      <w:r w:rsidR="000D1CC9" w:rsidRPr="00F111BA">
        <w:rPr>
          <w:rFonts w:ascii="Times New Roman" w:hAnsi="Times New Roman" w:cs="Times New Roman"/>
        </w:rPr>
        <w:t>PbO</w:t>
      </w:r>
      <w:proofErr w:type="spellEnd"/>
      <w:r w:rsidR="000D1CC9" w:rsidRPr="00F111BA">
        <w:rPr>
          <w:rFonts w:ascii="Times New Roman" w:hAnsi="Times New Roman" w:cs="Times New Roman"/>
        </w:rPr>
        <w:t xml:space="preserve">, </w:t>
      </w:r>
      <w:proofErr w:type="spellStart"/>
      <w:r w:rsidR="000D1CC9" w:rsidRPr="00F111BA">
        <w:rPr>
          <w:rFonts w:ascii="Times New Roman" w:hAnsi="Times New Roman" w:cs="Times New Roman"/>
        </w:rPr>
        <w:t>ZnO</w:t>
      </w:r>
      <w:proofErr w:type="spellEnd"/>
      <w:r w:rsidR="00DA4700" w:rsidRPr="00F111BA">
        <w:rPr>
          <w:rFonts w:ascii="Times New Roman" w:hAnsi="Times New Roman" w:cs="Times New Roman"/>
        </w:rPr>
        <w:t>,</w:t>
      </w:r>
      <w:r w:rsidR="000D1CC9" w:rsidRPr="00F111BA">
        <w:rPr>
          <w:rFonts w:ascii="Times New Roman" w:hAnsi="Times New Roman" w:cs="Times New Roman"/>
        </w:rPr>
        <w:t xml:space="preserve"> and Ag</w:t>
      </w:r>
      <w:r w:rsidR="00DA4700" w:rsidRPr="00F111BA">
        <w:rPr>
          <w:rFonts w:ascii="Times New Roman" w:eastAsia="等线" w:hAnsi="Times New Roman" w:cs="Times New Roman"/>
        </w:rPr>
        <w:t xml:space="preserve"> </w:t>
      </w:r>
      <w:r w:rsidR="000D1CC9" w:rsidRPr="00F111BA">
        <w:rPr>
          <w:rFonts w:ascii="Times New Roman" w:hAnsi="Times New Roman" w:cs="Times New Roman"/>
        </w:rPr>
        <w:t xml:space="preserve">were explored. </w:t>
      </w:r>
      <w:r w:rsidR="00BF14DC" w:rsidRPr="00F111BA">
        <w:rPr>
          <w:rFonts w:ascii="Times New Roman" w:hAnsi="Times New Roman" w:cs="Times New Roman"/>
        </w:rPr>
        <w:t>M</w:t>
      </w:r>
      <w:r w:rsidR="00DA4700" w:rsidRPr="00F111BA">
        <w:rPr>
          <w:rFonts w:ascii="Times New Roman" w:hAnsi="Times New Roman" w:cs="Times New Roman"/>
        </w:rPr>
        <w:t>ore</w:t>
      </w:r>
      <w:r w:rsidR="00ED1B97" w:rsidRPr="00F111BA">
        <w:rPr>
          <w:rFonts w:ascii="Times New Roman" w:hAnsi="Times New Roman" w:cs="Times New Roman"/>
        </w:rPr>
        <w:t xml:space="preserve"> than 60</w:t>
      </w:r>
      <w:r w:rsidR="008A096E" w:rsidRPr="00F111BA">
        <w:rPr>
          <w:rFonts w:ascii="Times New Roman" w:hAnsi="Times New Roman" w:cs="Times New Roman"/>
        </w:rPr>
        <w:t>%</w:t>
      </w:r>
      <w:r w:rsidR="00ED1B97" w:rsidRPr="00F111BA">
        <w:rPr>
          <w:rFonts w:ascii="Times New Roman" w:hAnsi="Times New Roman" w:cs="Times New Roman"/>
        </w:rPr>
        <w:t xml:space="preserve"> of</w:t>
      </w:r>
      <w:r w:rsidR="00DA4700" w:rsidRPr="00F111BA">
        <w:rPr>
          <w:rFonts w:ascii="Times New Roman" w:hAnsi="Times New Roman" w:cs="Times New Roman"/>
        </w:rPr>
        <w:t xml:space="preserve"> </w:t>
      </w:r>
      <w:r w:rsidR="00BF14DC" w:rsidRPr="00F111BA">
        <w:rPr>
          <w:rFonts w:ascii="Times New Roman" w:hAnsi="Times New Roman" w:cs="Times New Roman"/>
        </w:rPr>
        <w:t>each</w:t>
      </w:r>
      <w:r w:rsidR="00ED1B97" w:rsidRPr="00F111BA">
        <w:rPr>
          <w:rFonts w:ascii="Times New Roman" w:hAnsi="Times New Roman" w:cs="Times New Roman"/>
        </w:rPr>
        <w:t xml:space="preserve"> metal oxide </w:t>
      </w:r>
      <w:r w:rsidR="00BF14DC" w:rsidRPr="00F111BA">
        <w:rPr>
          <w:rFonts w:ascii="Times New Roman" w:hAnsi="Times New Roman" w:cs="Times New Roman"/>
        </w:rPr>
        <w:t>except Fe</w:t>
      </w:r>
      <w:r w:rsidR="00BF14DC" w:rsidRPr="00F111BA">
        <w:rPr>
          <w:rFonts w:ascii="Times New Roman" w:hAnsi="Times New Roman" w:cs="Times New Roman"/>
          <w:vertAlign w:val="subscript"/>
        </w:rPr>
        <w:t>2</w:t>
      </w:r>
      <w:r w:rsidR="00BF14DC" w:rsidRPr="00F111BA">
        <w:rPr>
          <w:rFonts w:ascii="Times New Roman" w:hAnsi="Times New Roman" w:cs="Times New Roman"/>
        </w:rPr>
        <w:t>O</w:t>
      </w:r>
      <w:r w:rsidR="00BF14DC" w:rsidRPr="00F111BA">
        <w:rPr>
          <w:rFonts w:ascii="Times New Roman" w:hAnsi="Times New Roman" w:cs="Times New Roman"/>
          <w:vertAlign w:val="subscript"/>
        </w:rPr>
        <w:t>3</w:t>
      </w:r>
      <w:r w:rsidR="00BF14DC" w:rsidRPr="00F111BA">
        <w:rPr>
          <w:rFonts w:ascii="Times New Roman" w:hAnsi="Times New Roman" w:cs="Times New Roman"/>
        </w:rPr>
        <w:t xml:space="preserve"> </w:t>
      </w:r>
      <w:r w:rsidR="00DA4700" w:rsidRPr="00F111BA">
        <w:rPr>
          <w:rFonts w:ascii="Times New Roman" w:hAnsi="Times New Roman" w:cs="Times New Roman"/>
        </w:rPr>
        <w:t>could be</w:t>
      </w:r>
      <w:r w:rsidR="00DA4700" w:rsidRPr="00F111BA">
        <w:rPr>
          <w:rFonts w:ascii="Times New Roman" w:eastAsia="等线" w:hAnsi="Times New Roman" w:cs="Times New Roman"/>
        </w:rPr>
        <w:t xml:space="preserve"> </w:t>
      </w:r>
      <w:r w:rsidR="00ED1B97" w:rsidRPr="00F111BA">
        <w:rPr>
          <w:rFonts w:ascii="Times New Roman" w:hAnsi="Times New Roman" w:cs="Times New Roman"/>
        </w:rPr>
        <w:t xml:space="preserve">effectively </w:t>
      </w:r>
      <w:r w:rsidR="00DA4700" w:rsidRPr="00F111BA">
        <w:rPr>
          <w:rFonts w:ascii="Times New Roman" w:hAnsi="Times New Roman" w:cs="Times New Roman"/>
        </w:rPr>
        <w:t xml:space="preserve">leached </w:t>
      </w:r>
      <w:r w:rsidR="00ED1B97" w:rsidRPr="00F111BA">
        <w:rPr>
          <w:rFonts w:ascii="Times New Roman" w:hAnsi="Times New Roman" w:cs="Times New Roman"/>
        </w:rPr>
        <w:t xml:space="preserve">by </w:t>
      </w:r>
      <w:r w:rsidR="00DA4700" w:rsidRPr="00F111BA">
        <w:rPr>
          <w:rFonts w:ascii="Times New Roman" w:hAnsi="Times New Roman" w:cs="Times New Roman"/>
        </w:rPr>
        <w:t xml:space="preserve">the </w:t>
      </w:r>
      <w:proofErr w:type="spellStart"/>
      <w:r w:rsidR="00ED1B97" w:rsidRPr="00F111BA">
        <w:rPr>
          <w:rFonts w:ascii="Times New Roman" w:hAnsi="Times New Roman" w:cs="Times New Roman"/>
        </w:rPr>
        <w:t>ChCl</w:t>
      </w:r>
      <w:proofErr w:type="spellEnd"/>
      <w:r w:rsidR="00ED1B97" w:rsidRPr="00F111BA">
        <w:rPr>
          <w:rFonts w:ascii="Times New Roman" w:hAnsi="Times New Roman" w:cs="Times New Roman"/>
        </w:rPr>
        <w:t xml:space="preserve">-OA DES within 8 </w:t>
      </w:r>
      <w:r w:rsidR="00DA4700" w:rsidRPr="00F111BA">
        <w:rPr>
          <w:rFonts w:ascii="Times New Roman" w:hAnsi="Times New Roman" w:cs="Times New Roman"/>
        </w:rPr>
        <w:t>h</w:t>
      </w:r>
      <w:r w:rsidR="00ED1B97" w:rsidRPr="00F111BA">
        <w:rPr>
          <w:rFonts w:ascii="Times New Roman" w:hAnsi="Times New Roman" w:cs="Times New Roman"/>
        </w:rPr>
        <w:t>.</w:t>
      </w:r>
      <w:r w:rsidR="00ED1B97" w:rsidRPr="00F111BA">
        <w:rPr>
          <w:rFonts w:ascii="Times New Roman" w:eastAsia="等线" w:hAnsi="Times New Roman" w:cs="Times New Roman"/>
        </w:rPr>
        <w:t xml:space="preserve"> </w:t>
      </w:r>
      <w:r w:rsidR="00BF14DC" w:rsidRPr="00F111BA">
        <w:rPr>
          <w:rFonts w:ascii="Times New Roman" w:eastAsia="等线" w:hAnsi="Times New Roman" w:cs="Times New Roman"/>
        </w:rPr>
        <w:t>Meanwhile, the</w:t>
      </w:r>
      <w:r w:rsidR="00ED1B97" w:rsidRPr="00F111BA">
        <w:rPr>
          <w:rFonts w:ascii="Times New Roman" w:eastAsia="等线" w:hAnsi="Times New Roman" w:cs="Times New Roman"/>
        </w:rPr>
        <w:t xml:space="preserve"> leaching yield </w:t>
      </w:r>
      <w:r w:rsidR="00DA4700" w:rsidRPr="00F111BA">
        <w:rPr>
          <w:rFonts w:ascii="Times New Roman" w:eastAsia="等线" w:hAnsi="Times New Roman" w:cs="Times New Roman"/>
        </w:rPr>
        <w:t xml:space="preserve">of </w:t>
      </w:r>
      <w:proofErr w:type="spellStart"/>
      <w:r w:rsidR="00ED1B97" w:rsidRPr="00F111BA">
        <w:rPr>
          <w:rFonts w:ascii="Times New Roman" w:eastAsia="等线" w:hAnsi="Times New Roman" w:cs="Times New Roman"/>
        </w:rPr>
        <w:t>ZnO</w:t>
      </w:r>
      <w:proofErr w:type="spellEnd"/>
      <w:r w:rsidR="00DA4700" w:rsidRPr="00F111BA">
        <w:rPr>
          <w:rFonts w:ascii="Times New Roman" w:eastAsia="等线" w:hAnsi="Times New Roman" w:cs="Times New Roman"/>
        </w:rPr>
        <w:t xml:space="preserve"> by</w:t>
      </w:r>
      <w:r w:rsidR="00DA4700" w:rsidRPr="00F111BA">
        <w:rPr>
          <w:rFonts w:ascii="Times New Roman" w:hAnsi="Times New Roman" w:cs="Times New Roman"/>
        </w:rPr>
        <w:t xml:space="preserve"> the </w:t>
      </w:r>
      <w:proofErr w:type="spellStart"/>
      <w:r w:rsidR="00DA4700" w:rsidRPr="00F111BA">
        <w:rPr>
          <w:rFonts w:ascii="Times New Roman" w:hAnsi="Times New Roman" w:cs="Times New Roman"/>
        </w:rPr>
        <w:t>ChCl</w:t>
      </w:r>
      <w:proofErr w:type="spellEnd"/>
      <w:r w:rsidR="00DA4700" w:rsidRPr="00F111BA">
        <w:rPr>
          <w:rFonts w:ascii="Times New Roman" w:hAnsi="Times New Roman" w:cs="Times New Roman"/>
        </w:rPr>
        <w:t>-GA DES</w:t>
      </w:r>
      <w:r w:rsidR="00ED1B97" w:rsidRPr="00F111BA">
        <w:rPr>
          <w:rFonts w:ascii="Times New Roman" w:eastAsia="等线" w:hAnsi="Times New Roman" w:cs="Times New Roman"/>
        </w:rPr>
        <w:t xml:space="preserve"> was </w:t>
      </w:r>
      <w:r w:rsidR="00DA4700" w:rsidRPr="00F111BA">
        <w:rPr>
          <w:rFonts w:ascii="Times New Roman" w:eastAsia="等线" w:hAnsi="Times New Roman" w:cs="Times New Roman"/>
        </w:rPr>
        <w:t>approximately</w:t>
      </w:r>
      <w:r w:rsidR="00ED1B97" w:rsidRPr="00F111BA">
        <w:rPr>
          <w:rFonts w:ascii="Times New Roman" w:eastAsia="等线" w:hAnsi="Times New Roman" w:cs="Times New Roman"/>
        </w:rPr>
        <w:t xml:space="preserve"> 90</w:t>
      </w:r>
      <w:r w:rsidR="008A096E" w:rsidRPr="00F111BA">
        <w:rPr>
          <w:rFonts w:ascii="Times New Roman" w:eastAsia="等线" w:hAnsi="Times New Roman" w:cs="Times New Roman"/>
        </w:rPr>
        <w:t>%</w:t>
      </w:r>
      <w:r w:rsidR="00ED1B97" w:rsidRPr="00F111BA">
        <w:rPr>
          <w:rFonts w:ascii="Times New Roman" w:eastAsia="等线" w:hAnsi="Times New Roman" w:cs="Times New Roman"/>
        </w:rPr>
        <w:t xml:space="preserve"> in 2 </w:t>
      </w:r>
      <w:r w:rsidR="00DA4700" w:rsidRPr="00F111BA">
        <w:rPr>
          <w:rFonts w:ascii="Times New Roman" w:eastAsia="等线" w:hAnsi="Times New Roman" w:cs="Times New Roman"/>
        </w:rPr>
        <w:t xml:space="preserve">h, </w:t>
      </w:r>
      <w:r w:rsidR="00BF14DC" w:rsidRPr="00F111BA">
        <w:rPr>
          <w:rFonts w:ascii="Times New Roman" w:eastAsia="等线" w:hAnsi="Times New Roman" w:cs="Times New Roman"/>
        </w:rPr>
        <w:t>while</w:t>
      </w:r>
      <w:r w:rsidR="00DA4700" w:rsidRPr="00F111BA">
        <w:rPr>
          <w:rFonts w:ascii="Times New Roman" w:eastAsia="等线" w:hAnsi="Times New Roman" w:cs="Times New Roman"/>
        </w:rPr>
        <w:t xml:space="preserve"> </w:t>
      </w:r>
      <w:r w:rsidR="00ED1B97" w:rsidRPr="00F111BA">
        <w:rPr>
          <w:rFonts w:ascii="Times New Roman" w:eastAsia="等线" w:hAnsi="Times New Roman" w:cs="Times New Roman"/>
        </w:rPr>
        <w:t xml:space="preserve">less than half of the other metal oxides were dissolved. </w:t>
      </w:r>
      <w:r w:rsidR="00DA4700" w:rsidRPr="00F111BA">
        <w:rPr>
          <w:rFonts w:ascii="Times New Roman" w:eastAsia="等线" w:hAnsi="Times New Roman" w:cs="Times New Roman"/>
        </w:rPr>
        <w:t>Considering these results</w:t>
      </w:r>
      <w:r w:rsidR="000D1CC9" w:rsidRPr="00F111BA">
        <w:rPr>
          <w:rFonts w:ascii="Times New Roman" w:hAnsi="Times New Roman" w:cs="Times New Roman"/>
        </w:rPr>
        <w:t xml:space="preserve">, </w:t>
      </w:r>
      <w:r w:rsidR="000D1CC9" w:rsidRPr="00F111BA">
        <w:rPr>
          <w:rFonts w:ascii="Times New Roman" w:eastAsia="等线" w:hAnsi="Times New Roman" w:cs="Times New Roman"/>
        </w:rPr>
        <w:t xml:space="preserve">a simple and </w:t>
      </w:r>
      <w:r w:rsidR="00F359BE" w:rsidRPr="00F111BA">
        <w:rPr>
          <w:rFonts w:ascii="Times New Roman" w:eastAsia="等线" w:hAnsi="Times New Roman" w:cs="Times New Roman"/>
        </w:rPr>
        <w:t>environmentally friendly</w:t>
      </w:r>
      <w:r w:rsidR="000D1CC9" w:rsidRPr="00F111BA">
        <w:rPr>
          <w:rFonts w:ascii="Times New Roman" w:eastAsia="等线" w:hAnsi="Times New Roman" w:cs="Times New Roman"/>
        </w:rPr>
        <w:t xml:space="preserve"> strategy for metal recovery from WPCBs </w:t>
      </w:r>
      <w:r w:rsidR="00DA4700" w:rsidRPr="00F111BA">
        <w:rPr>
          <w:rFonts w:ascii="Times New Roman" w:eastAsia="等线" w:hAnsi="Times New Roman" w:cs="Times New Roman"/>
        </w:rPr>
        <w:t>was established</w:t>
      </w:r>
      <w:r w:rsidR="00DA4700" w:rsidRPr="00F111BA" w:rsidDel="00DA4700">
        <w:rPr>
          <w:rFonts w:ascii="Times New Roman" w:eastAsia="等线" w:hAnsi="Times New Roman" w:cs="Times New Roman"/>
        </w:rPr>
        <w:t xml:space="preserve"> </w:t>
      </w:r>
      <w:r w:rsidR="00DA4700" w:rsidRPr="00F111BA">
        <w:rPr>
          <w:rFonts w:ascii="Times New Roman" w:eastAsia="等线" w:hAnsi="Times New Roman" w:cs="Times New Roman"/>
        </w:rPr>
        <w:t xml:space="preserve">based on </w:t>
      </w:r>
      <w:r w:rsidR="000D1CC9" w:rsidRPr="00F111BA">
        <w:rPr>
          <w:rFonts w:ascii="Times New Roman" w:eastAsia="等线" w:hAnsi="Times New Roman" w:cs="Times New Roman"/>
        </w:rPr>
        <w:t xml:space="preserve">two-step DES leaching. The raw WPCBs were treated by mechanical processing, including dismantling, crushing, and sorting, and the mixed metal powder was collected. </w:t>
      </w:r>
      <w:r w:rsidR="00DA4700" w:rsidRPr="00F111BA">
        <w:rPr>
          <w:rFonts w:ascii="Times New Roman" w:eastAsia="等线" w:hAnsi="Times New Roman" w:cs="Times New Roman"/>
        </w:rPr>
        <w:t>The</w:t>
      </w:r>
      <w:r w:rsidR="000D1CC9" w:rsidRPr="00F111BA">
        <w:rPr>
          <w:rFonts w:ascii="Times New Roman" w:eastAsia="等线" w:hAnsi="Times New Roman" w:cs="Times New Roman"/>
        </w:rPr>
        <w:t xml:space="preserve"> powder </w:t>
      </w:r>
      <w:r w:rsidR="00DA4700" w:rsidRPr="00F111BA">
        <w:rPr>
          <w:rFonts w:ascii="Times New Roman" w:eastAsia="等线" w:hAnsi="Times New Roman" w:cs="Times New Roman"/>
        </w:rPr>
        <w:t xml:space="preserve">was subjected to </w:t>
      </w:r>
      <w:r w:rsidR="000D1CC9" w:rsidRPr="00F111BA">
        <w:rPr>
          <w:rFonts w:ascii="Times New Roman" w:eastAsia="等线" w:hAnsi="Times New Roman" w:cs="Times New Roman"/>
        </w:rPr>
        <w:t>calcination</w:t>
      </w:r>
      <w:r w:rsidR="00DA4700" w:rsidRPr="00F111BA">
        <w:rPr>
          <w:rFonts w:ascii="Times New Roman" w:eastAsia="等线" w:hAnsi="Times New Roman" w:cs="Times New Roman"/>
        </w:rPr>
        <w:t xml:space="preserve">, followed by </w:t>
      </w:r>
      <w:proofErr w:type="spellStart"/>
      <w:r w:rsidR="000D1CC9" w:rsidRPr="00F111BA">
        <w:rPr>
          <w:rFonts w:ascii="Times New Roman" w:eastAsia="宋体" w:hAnsi="Times New Roman" w:cs="Times New Roman"/>
        </w:rPr>
        <w:t>ChCl</w:t>
      </w:r>
      <w:proofErr w:type="spellEnd"/>
      <w:r w:rsidR="000D1CC9" w:rsidRPr="00F111BA">
        <w:rPr>
          <w:rFonts w:ascii="Times New Roman" w:eastAsia="宋体" w:hAnsi="Times New Roman" w:cs="Times New Roman"/>
        </w:rPr>
        <w:t xml:space="preserve">-GA DES </w:t>
      </w:r>
      <w:r w:rsidR="00DA4700" w:rsidRPr="00F111BA">
        <w:rPr>
          <w:rFonts w:ascii="Times New Roman" w:eastAsia="宋体" w:hAnsi="Times New Roman" w:cs="Times New Roman"/>
        </w:rPr>
        <w:t>treatment</w:t>
      </w:r>
      <w:r w:rsidR="000D1CC9" w:rsidRPr="00F111BA">
        <w:rPr>
          <w:rFonts w:ascii="Times New Roman" w:eastAsia="宋体" w:hAnsi="Times New Roman" w:cs="Times New Roman"/>
        </w:rPr>
        <w:t xml:space="preserve">. </w:t>
      </w:r>
      <w:r w:rsidR="00BF14DC" w:rsidRPr="00F111BA">
        <w:rPr>
          <w:rFonts w:ascii="Times New Roman" w:eastAsia="宋体" w:hAnsi="Times New Roman" w:cs="Times New Roman"/>
        </w:rPr>
        <w:t>A b</w:t>
      </w:r>
      <w:r w:rsidR="000D1CC9" w:rsidRPr="00F111BA">
        <w:rPr>
          <w:rFonts w:ascii="Times New Roman" w:eastAsia="等线" w:hAnsi="Times New Roman" w:cs="Times New Roman"/>
        </w:rPr>
        <w:t>lue precipitat</w:t>
      </w:r>
      <w:r w:rsidR="00BF14DC" w:rsidRPr="00F111BA">
        <w:rPr>
          <w:rFonts w:ascii="Times New Roman" w:eastAsia="等线" w:hAnsi="Times New Roman" w:cs="Times New Roman"/>
        </w:rPr>
        <w:t>e</w:t>
      </w:r>
      <w:r w:rsidR="000D1CC9" w:rsidRPr="00F111BA">
        <w:rPr>
          <w:rFonts w:ascii="Times New Roman" w:eastAsia="等线" w:hAnsi="Times New Roman" w:cs="Times New Roman"/>
        </w:rPr>
        <w:t xml:space="preserve"> </w:t>
      </w:r>
      <w:r w:rsidR="00BF14DC" w:rsidRPr="00F111BA">
        <w:rPr>
          <w:rFonts w:ascii="Times New Roman" w:eastAsia="等线" w:hAnsi="Times New Roman" w:cs="Times New Roman"/>
        </w:rPr>
        <w:t>formed</w:t>
      </w:r>
      <w:r w:rsidR="000D1CC9" w:rsidRPr="00F111BA">
        <w:rPr>
          <w:rFonts w:ascii="Times New Roman" w:eastAsia="等线" w:hAnsi="Times New Roman" w:cs="Times New Roman"/>
        </w:rPr>
        <w:t xml:space="preserve"> </w:t>
      </w:r>
      <w:r w:rsidR="00DA4700" w:rsidRPr="00F111BA">
        <w:rPr>
          <w:rFonts w:ascii="Times New Roman" w:eastAsia="等线" w:hAnsi="Times New Roman" w:cs="Times New Roman"/>
        </w:rPr>
        <w:t>when</w:t>
      </w:r>
      <w:r w:rsidR="000D1CC9" w:rsidRPr="00F111BA">
        <w:rPr>
          <w:rFonts w:ascii="Times New Roman" w:eastAsia="等线" w:hAnsi="Times New Roman" w:cs="Times New Roman"/>
        </w:rPr>
        <w:t xml:space="preserve"> </w:t>
      </w:r>
      <w:r w:rsidR="00967C1A" w:rsidRPr="00F111BA">
        <w:rPr>
          <w:rFonts w:ascii="Times New Roman" w:eastAsia="等线" w:hAnsi="Times New Roman" w:cs="Times New Roman"/>
        </w:rPr>
        <w:t>OA</w:t>
      </w:r>
      <w:r w:rsidR="000D1CC9" w:rsidRPr="00F111BA">
        <w:rPr>
          <w:rFonts w:ascii="Times New Roman" w:eastAsia="等线" w:hAnsi="Times New Roman" w:cs="Times New Roman"/>
        </w:rPr>
        <w:t xml:space="preserve"> solution </w:t>
      </w:r>
      <w:r w:rsidR="00DA4700" w:rsidRPr="00F111BA">
        <w:rPr>
          <w:rFonts w:ascii="Times New Roman" w:eastAsia="等线" w:hAnsi="Times New Roman" w:cs="Times New Roman"/>
        </w:rPr>
        <w:t xml:space="preserve">was introduced to the </w:t>
      </w:r>
      <w:proofErr w:type="spellStart"/>
      <w:r w:rsidR="000D1CC9" w:rsidRPr="00F111BA">
        <w:rPr>
          <w:rFonts w:ascii="Times New Roman" w:eastAsia="宋体" w:hAnsi="Times New Roman" w:cs="Times New Roman"/>
        </w:rPr>
        <w:t>ChCl</w:t>
      </w:r>
      <w:proofErr w:type="spellEnd"/>
      <w:r w:rsidR="000D1CC9" w:rsidRPr="00F111BA">
        <w:rPr>
          <w:rFonts w:ascii="Times New Roman" w:eastAsia="宋体" w:hAnsi="Times New Roman" w:cs="Times New Roman"/>
        </w:rPr>
        <w:t>-GA DES</w:t>
      </w:r>
      <w:r w:rsidR="00DA4700" w:rsidRPr="00F111BA">
        <w:rPr>
          <w:rFonts w:ascii="Times New Roman" w:eastAsia="宋体" w:hAnsi="Times New Roman" w:cs="Times New Roman"/>
        </w:rPr>
        <w:t>. The precipitate</w:t>
      </w:r>
      <w:r w:rsidR="000D1CC9" w:rsidRPr="00F111BA">
        <w:rPr>
          <w:rFonts w:ascii="Times New Roman" w:eastAsia="宋体" w:hAnsi="Times New Roman" w:cs="Times New Roman"/>
        </w:rPr>
        <w:t xml:space="preserve"> </w:t>
      </w:r>
      <w:r w:rsidR="00DA4700" w:rsidRPr="00F111BA">
        <w:rPr>
          <w:rFonts w:ascii="Times New Roman" w:eastAsia="宋体" w:hAnsi="Times New Roman" w:cs="Times New Roman"/>
        </w:rPr>
        <w:t>contained</w:t>
      </w:r>
      <w:r w:rsidR="000D1CC9" w:rsidRPr="00F111BA">
        <w:rPr>
          <w:rFonts w:ascii="Times New Roman" w:eastAsia="等线" w:hAnsi="Times New Roman" w:cs="Times New Roman"/>
        </w:rPr>
        <w:t xml:space="preserve"> ZnC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·2H</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 PbC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·2H</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DA4700" w:rsidRPr="00F111BA">
        <w:rPr>
          <w:rFonts w:ascii="Times New Roman" w:eastAsia="等线" w:hAnsi="Times New Roman" w:cs="Times New Roman"/>
        </w:rPr>
        <w:t>,</w:t>
      </w:r>
      <w:r w:rsidR="000D1CC9" w:rsidRPr="00F111BA">
        <w:rPr>
          <w:rFonts w:ascii="Times New Roman" w:eastAsia="等线" w:hAnsi="Times New Roman" w:cs="Times New Roman"/>
        </w:rPr>
        <w:t xml:space="preserve"> and CuC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·2H</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 xml:space="preserve">O, </w:t>
      </w:r>
      <w:r w:rsidR="00DA4700" w:rsidRPr="00F111BA">
        <w:rPr>
          <w:rFonts w:ascii="Times New Roman" w:eastAsia="等线" w:hAnsi="Times New Roman" w:cs="Times New Roman"/>
        </w:rPr>
        <w:t>with the recovery yields for Zn, Pb, and Cu being</w:t>
      </w:r>
      <w:r w:rsidR="000D1CC9" w:rsidRPr="00F111BA">
        <w:rPr>
          <w:rFonts w:ascii="Times New Roman" w:eastAsia="等线" w:hAnsi="Times New Roman" w:cs="Times New Roman"/>
        </w:rPr>
        <w:t xml:space="preserve"> </w:t>
      </w:r>
      <w:r w:rsidR="000D1CC9" w:rsidRPr="00F111BA">
        <w:rPr>
          <w:rFonts w:ascii="Times New Roman" w:eastAsia="宋体" w:hAnsi="Times New Roman" w:cs="Times New Roman"/>
        </w:rPr>
        <w:t>90.35</w:t>
      </w:r>
      <w:r w:rsidR="008A096E" w:rsidRPr="00F111BA">
        <w:rPr>
          <w:rFonts w:ascii="Times New Roman" w:eastAsia="等线" w:hAnsi="Times New Roman" w:cs="Times New Roman"/>
        </w:rPr>
        <w:t>%</w:t>
      </w:r>
      <w:r w:rsidR="000D1CC9" w:rsidRPr="00F111BA">
        <w:rPr>
          <w:rFonts w:ascii="Times New Roman" w:eastAsia="等线" w:hAnsi="Times New Roman" w:cs="Times New Roman"/>
        </w:rPr>
        <w:t xml:space="preserve">, </w:t>
      </w:r>
      <w:r w:rsidR="000D1CC9" w:rsidRPr="00F111BA">
        <w:rPr>
          <w:rFonts w:ascii="Times New Roman" w:eastAsia="宋体" w:hAnsi="Times New Roman" w:cs="Times New Roman"/>
        </w:rPr>
        <w:t>87.47</w:t>
      </w:r>
      <w:r w:rsidR="008A096E" w:rsidRPr="00F111BA">
        <w:rPr>
          <w:rFonts w:ascii="Times New Roman" w:eastAsia="等线" w:hAnsi="Times New Roman" w:cs="Times New Roman"/>
        </w:rPr>
        <w:t>%</w:t>
      </w:r>
      <w:r w:rsidR="00DA4700" w:rsidRPr="00F111BA">
        <w:rPr>
          <w:rFonts w:ascii="Times New Roman" w:eastAsia="等线" w:hAnsi="Times New Roman" w:cs="Times New Roman"/>
        </w:rPr>
        <w:t xml:space="preserve">, </w:t>
      </w:r>
      <w:r w:rsidR="000D1CC9" w:rsidRPr="00F111BA">
        <w:rPr>
          <w:rFonts w:ascii="Times New Roman" w:eastAsia="等线" w:hAnsi="Times New Roman" w:cs="Times New Roman"/>
        </w:rPr>
        <w:t xml:space="preserve">and </w:t>
      </w:r>
      <w:r w:rsidR="000D1CC9" w:rsidRPr="00F111BA">
        <w:rPr>
          <w:rFonts w:ascii="Times New Roman" w:eastAsia="宋体" w:hAnsi="Times New Roman" w:cs="Times New Roman"/>
        </w:rPr>
        <w:t>16.77</w:t>
      </w:r>
      <w:r w:rsidR="008A096E" w:rsidRPr="00F111BA">
        <w:rPr>
          <w:rFonts w:ascii="Times New Roman" w:eastAsia="等线" w:hAnsi="Times New Roman" w:cs="Times New Roman"/>
        </w:rPr>
        <w:t>%</w:t>
      </w:r>
      <w:r w:rsidR="000D1CC9" w:rsidRPr="00F111BA">
        <w:rPr>
          <w:rFonts w:ascii="Times New Roman" w:eastAsia="等线" w:hAnsi="Times New Roman" w:cs="Times New Roman"/>
        </w:rPr>
        <w:t xml:space="preserve">, respectively. </w:t>
      </w:r>
      <w:r w:rsidR="00DA4700" w:rsidRPr="00F111BA">
        <w:rPr>
          <w:rFonts w:ascii="Times New Roman" w:eastAsia="等线" w:hAnsi="Times New Roman" w:cs="Times New Roman"/>
        </w:rPr>
        <w:t>The</w:t>
      </w:r>
      <w:r w:rsidR="000D1CC9" w:rsidRPr="00F111BA">
        <w:rPr>
          <w:rFonts w:ascii="Times New Roman" w:eastAsia="宋体" w:hAnsi="Times New Roman" w:cs="Times New Roman"/>
        </w:rPr>
        <w:t xml:space="preserve"> residu</w:t>
      </w:r>
      <w:r w:rsidR="00BF14DC" w:rsidRPr="00F111BA">
        <w:rPr>
          <w:rFonts w:ascii="Times New Roman" w:eastAsia="宋体" w:hAnsi="Times New Roman" w:cs="Times New Roman"/>
        </w:rPr>
        <w:t>e</w:t>
      </w:r>
      <w:r w:rsidR="000D1CC9" w:rsidRPr="00F111BA">
        <w:rPr>
          <w:rFonts w:ascii="Times New Roman" w:eastAsia="宋体" w:hAnsi="Times New Roman" w:cs="Times New Roman"/>
        </w:rPr>
        <w:t xml:space="preserve"> was </w:t>
      </w:r>
      <w:r w:rsidR="00DA4700" w:rsidRPr="00F111BA">
        <w:rPr>
          <w:rFonts w:ascii="Times New Roman" w:eastAsia="宋体" w:hAnsi="Times New Roman" w:cs="Times New Roman"/>
        </w:rPr>
        <w:t>subjected to</w:t>
      </w:r>
      <w:r w:rsidR="000D1CC9" w:rsidRPr="00F111BA">
        <w:rPr>
          <w:rFonts w:ascii="Times New Roman" w:eastAsia="宋体" w:hAnsi="Times New Roman" w:cs="Times New Roman"/>
        </w:rPr>
        <w:t xml:space="preserve"> </w:t>
      </w:r>
      <w:proofErr w:type="spellStart"/>
      <w:r w:rsidR="000D1CC9" w:rsidRPr="00F111BA">
        <w:rPr>
          <w:rFonts w:ascii="Times New Roman" w:eastAsia="等线" w:hAnsi="Times New Roman" w:cs="Times New Roman"/>
        </w:rPr>
        <w:t>ChCl</w:t>
      </w:r>
      <w:proofErr w:type="spellEnd"/>
      <w:r w:rsidR="000D1CC9" w:rsidRPr="00F111BA">
        <w:rPr>
          <w:rFonts w:ascii="Times New Roman" w:eastAsia="等线" w:hAnsi="Times New Roman" w:cs="Times New Roman"/>
        </w:rPr>
        <w:t>-OA DES leaching.</w:t>
      </w:r>
      <w:r w:rsidR="000D1CC9" w:rsidRPr="00F111BA">
        <w:rPr>
          <w:rFonts w:ascii="Times New Roman" w:eastAsia="宋体" w:hAnsi="Times New Roman" w:cs="Times New Roman"/>
        </w:rPr>
        <w:t xml:space="preserve"> </w:t>
      </w:r>
      <w:r w:rsidR="000D1CC9" w:rsidRPr="00F111BA">
        <w:rPr>
          <w:rFonts w:ascii="Times New Roman" w:eastAsia="等线" w:hAnsi="Times New Roman" w:cs="Times New Roman"/>
        </w:rPr>
        <w:t xml:space="preserve">Cu </w:t>
      </w:r>
      <w:r w:rsidR="00DA4700" w:rsidRPr="00F111BA">
        <w:rPr>
          <w:rFonts w:ascii="Times New Roman" w:eastAsia="等线" w:hAnsi="Times New Roman" w:cs="Times New Roman"/>
        </w:rPr>
        <w:t>was recovered by</w:t>
      </w:r>
      <w:r w:rsidR="000D1CC9" w:rsidRPr="00F111BA">
        <w:rPr>
          <w:rFonts w:ascii="Times New Roman" w:eastAsia="等线" w:hAnsi="Times New Roman" w:cs="Times New Roman"/>
        </w:rPr>
        <w:t xml:space="preserve"> diluting the </w:t>
      </w:r>
      <w:proofErr w:type="spellStart"/>
      <w:r w:rsidR="000D1CC9" w:rsidRPr="00F111BA">
        <w:rPr>
          <w:rFonts w:ascii="Times New Roman" w:eastAsia="等线" w:hAnsi="Times New Roman" w:cs="Times New Roman"/>
        </w:rPr>
        <w:t>ChCl</w:t>
      </w:r>
      <w:proofErr w:type="spellEnd"/>
      <w:r w:rsidR="000D1CC9" w:rsidRPr="00F111BA">
        <w:rPr>
          <w:rFonts w:ascii="Times New Roman" w:eastAsia="等线" w:hAnsi="Times New Roman" w:cs="Times New Roman"/>
        </w:rPr>
        <w:t>-OA DES leachate with water</w:t>
      </w:r>
      <w:r w:rsidR="00DA4700" w:rsidRPr="00F111BA">
        <w:rPr>
          <w:rFonts w:ascii="Times New Roman" w:eastAsia="等线" w:hAnsi="Times New Roman" w:cs="Times New Roman"/>
        </w:rPr>
        <w:t>. Specifically,</w:t>
      </w:r>
      <w:r w:rsidR="000D1CC9" w:rsidRPr="00F111BA">
        <w:rPr>
          <w:rFonts w:ascii="Times New Roman" w:eastAsia="等线" w:hAnsi="Times New Roman" w:cs="Times New Roman"/>
        </w:rPr>
        <w:t xml:space="preserve"> </w:t>
      </w:r>
      <w:r w:rsidR="000D1CC9" w:rsidRPr="00F111BA">
        <w:rPr>
          <w:rFonts w:ascii="Times New Roman" w:eastAsia="宋体" w:hAnsi="Times New Roman" w:cs="Times New Roman"/>
        </w:rPr>
        <w:t>74.93</w:t>
      </w:r>
      <w:r w:rsidR="008A096E" w:rsidRPr="00F111BA">
        <w:rPr>
          <w:rFonts w:ascii="Times New Roman" w:eastAsia="宋体" w:hAnsi="Times New Roman" w:cs="Times New Roman"/>
        </w:rPr>
        <w:t>%</w:t>
      </w:r>
      <w:r w:rsidR="000D1CC9" w:rsidRPr="00F111BA">
        <w:rPr>
          <w:rFonts w:ascii="Times New Roman" w:eastAsia="等线" w:hAnsi="Times New Roman" w:cs="Times New Roman"/>
        </w:rPr>
        <w:t xml:space="preserve"> of Cu </w:t>
      </w:r>
      <w:r w:rsidR="00DA4700" w:rsidRPr="00F111BA">
        <w:rPr>
          <w:rFonts w:ascii="Times New Roman" w:eastAsia="等线" w:hAnsi="Times New Roman" w:cs="Times New Roman"/>
        </w:rPr>
        <w:t>was precipitated in the</w:t>
      </w:r>
      <w:r w:rsidR="00BF14DC" w:rsidRPr="00F111BA">
        <w:rPr>
          <w:rFonts w:ascii="Times New Roman" w:eastAsia="等线" w:hAnsi="Times New Roman" w:cs="Times New Roman"/>
        </w:rPr>
        <w:t xml:space="preserve"> form of</w:t>
      </w:r>
      <w:r w:rsidR="000D1CC9" w:rsidRPr="00F111BA">
        <w:rPr>
          <w:rFonts w:ascii="Times New Roman" w:eastAsia="等线" w:hAnsi="Times New Roman" w:cs="Times New Roman"/>
        </w:rPr>
        <w:t xml:space="preserve"> CuC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·2H</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 with a purity of 98.06 wt.</w:t>
      </w:r>
      <w:r w:rsidR="008A096E" w:rsidRPr="00F111BA">
        <w:rPr>
          <w:rFonts w:ascii="Times New Roman" w:eastAsia="等线" w:hAnsi="Times New Roman" w:cs="Times New Roman"/>
        </w:rPr>
        <w:t>%</w:t>
      </w:r>
      <w:r w:rsidR="000D1CC9" w:rsidRPr="00F111BA">
        <w:rPr>
          <w:rFonts w:ascii="Times New Roman" w:eastAsia="等线" w:hAnsi="Times New Roman" w:cs="Times New Roman"/>
        </w:rPr>
        <w:t>. The remaining Sn in the aqueous solution was efficiently</w:t>
      </w:r>
      <w:r w:rsidR="000D1CC9" w:rsidRPr="00F111BA">
        <w:rPr>
          <w:rFonts w:ascii="Times New Roman" w:eastAsia="宋体" w:hAnsi="Times New Roman" w:cs="Times New Roman"/>
        </w:rPr>
        <w:t xml:space="preserve"> recovered</w:t>
      </w:r>
      <w:r w:rsidR="000D1CC9" w:rsidRPr="00F111BA">
        <w:rPr>
          <w:rFonts w:ascii="Times New Roman" w:eastAsia="等线" w:hAnsi="Times New Roman" w:cs="Times New Roman"/>
        </w:rPr>
        <w:t xml:space="preserve"> by the addition of </w:t>
      </w:r>
      <w:r w:rsidR="000D1CC9" w:rsidRPr="00F111BA">
        <w:rPr>
          <w:rFonts w:ascii="Times New Roman" w:eastAsia="宋体" w:hAnsi="Times New Roman" w:cs="Times New Roman"/>
        </w:rPr>
        <w:t xml:space="preserve">reduced Fe powder, </w:t>
      </w:r>
      <w:r w:rsidR="00DA4700" w:rsidRPr="00F111BA">
        <w:rPr>
          <w:rFonts w:ascii="Times New Roman" w:eastAsia="等线" w:hAnsi="Times New Roman" w:cs="Times New Roman"/>
        </w:rPr>
        <w:t>with the</w:t>
      </w:r>
      <w:r w:rsidR="000D1CC9" w:rsidRPr="00F111BA">
        <w:rPr>
          <w:rFonts w:ascii="Times New Roman" w:eastAsia="等线" w:hAnsi="Times New Roman" w:cs="Times New Roman"/>
        </w:rPr>
        <w:t xml:space="preserve"> Sn recovery yield </w:t>
      </w:r>
      <w:r w:rsidR="00DA4700" w:rsidRPr="00F111BA">
        <w:rPr>
          <w:rFonts w:ascii="Times New Roman" w:eastAsia="等线" w:hAnsi="Times New Roman" w:cs="Times New Roman"/>
        </w:rPr>
        <w:t xml:space="preserve">being </w:t>
      </w:r>
      <w:r w:rsidR="000D1CC9" w:rsidRPr="00F111BA">
        <w:rPr>
          <w:rFonts w:ascii="Times New Roman" w:eastAsia="等线" w:hAnsi="Times New Roman" w:cs="Times New Roman"/>
        </w:rPr>
        <w:t>51.29</w:t>
      </w:r>
      <w:r w:rsidR="008A096E" w:rsidRPr="00F111BA">
        <w:rPr>
          <w:rFonts w:ascii="Times New Roman" w:eastAsia="等线" w:hAnsi="Times New Roman" w:cs="Times New Roman"/>
        </w:rPr>
        <w:t>%</w:t>
      </w:r>
      <w:r w:rsidR="000D1CC9" w:rsidRPr="00F111BA">
        <w:rPr>
          <w:rFonts w:ascii="Times New Roman" w:eastAsia="等线" w:hAnsi="Times New Roman" w:cs="Times New Roman"/>
        </w:rPr>
        <w:t xml:space="preserve">. The recovery yields of </w:t>
      </w:r>
      <w:r w:rsidR="00DA4700" w:rsidRPr="00F111BA">
        <w:rPr>
          <w:rFonts w:ascii="Times New Roman" w:eastAsia="等线" w:hAnsi="Times New Roman" w:cs="Times New Roman"/>
        </w:rPr>
        <w:t xml:space="preserve">the target </w:t>
      </w:r>
      <w:r w:rsidR="000D1CC9" w:rsidRPr="00F111BA">
        <w:rPr>
          <w:rFonts w:ascii="Times New Roman" w:eastAsia="等线" w:hAnsi="Times New Roman" w:cs="Times New Roman"/>
        </w:rPr>
        <w:t>metals and purity of CuC</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O</w:t>
      </w:r>
      <w:r w:rsidR="000D1CC9" w:rsidRPr="00F111BA">
        <w:rPr>
          <w:rFonts w:ascii="Times New Roman" w:eastAsia="等线" w:hAnsi="Times New Roman" w:cs="Times New Roman"/>
          <w:vertAlign w:val="subscript"/>
        </w:rPr>
        <w:t>4</w:t>
      </w:r>
      <w:r w:rsidR="000D1CC9" w:rsidRPr="00F111BA">
        <w:rPr>
          <w:rFonts w:ascii="Times New Roman" w:eastAsia="等线" w:hAnsi="Times New Roman" w:cs="Times New Roman"/>
        </w:rPr>
        <w:t>·2H</w:t>
      </w:r>
      <w:r w:rsidR="000D1CC9" w:rsidRPr="00F111BA">
        <w:rPr>
          <w:rFonts w:ascii="Times New Roman" w:eastAsia="等线" w:hAnsi="Times New Roman" w:cs="Times New Roman"/>
          <w:vertAlign w:val="subscript"/>
        </w:rPr>
        <w:t>2</w:t>
      </w:r>
      <w:r w:rsidR="000D1CC9" w:rsidRPr="00F111BA">
        <w:rPr>
          <w:rFonts w:ascii="Times New Roman" w:eastAsia="等线" w:hAnsi="Times New Roman" w:cs="Times New Roman"/>
        </w:rPr>
        <w:t xml:space="preserve">O </w:t>
      </w:r>
      <w:r w:rsidR="00BF14DC" w:rsidRPr="00F111BA">
        <w:rPr>
          <w:rFonts w:ascii="Times New Roman" w:eastAsia="等线" w:hAnsi="Times New Roman" w:cs="Times New Roman"/>
        </w:rPr>
        <w:t xml:space="preserve">could </w:t>
      </w:r>
      <w:r w:rsidR="00DA4700" w:rsidRPr="00F111BA">
        <w:rPr>
          <w:rFonts w:ascii="Times New Roman" w:eastAsia="等线" w:hAnsi="Times New Roman" w:cs="Times New Roman"/>
        </w:rPr>
        <w:t>potentially be enhanced</w:t>
      </w:r>
      <w:r w:rsidR="000D1CC9" w:rsidRPr="00F111BA">
        <w:rPr>
          <w:rFonts w:ascii="Times New Roman" w:eastAsia="等线" w:hAnsi="Times New Roman" w:cs="Times New Roman"/>
        </w:rPr>
        <w:t xml:space="preserve"> by optimizing the experimental conditions.</w:t>
      </w:r>
    </w:p>
    <w:p w14:paraId="4065B076" w14:textId="0F4C771E" w:rsidR="000D1CC9" w:rsidRPr="00F111BA" w:rsidRDefault="00DA4700" w:rsidP="000D1CC9">
      <w:pPr>
        <w:spacing w:after="0" w:line="480" w:lineRule="auto"/>
        <w:jc w:val="both"/>
        <w:rPr>
          <w:rFonts w:ascii="Times New Roman" w:eastAsia="宋体" w:hAnsi="Times New Roman" w:cs="Times New Roman"/>
        </w:rPr>
      </w:pPr>
      <w:r w:rsidRPr="00F111BA">
        <w:rPr>
          <w:rFonts w:ascii="Times New Roman" w:eastAsia="等线" w:hAnsi="Times New Roman" w:cs="Times New Roman"/>
        </w:rPr>
        <w:lastRenderedPageBreak/>
        <w:t>Compared with the</w:t>
      </w:r>
      <w:r w:rsidR="000D1CC9" w:rsidRPr="00F111BA">
        <w:rPr>
          <w:rFonts w:ascii="Times New Roman" w:eastAsia="等线" w:hAnsi="Times New Roman" w:cs="Times New Roman"/>
        </w:rPr>
        <w:t xml:space="preserve"> </w:t>
      </w:r>
      <w:r w:rsidR="00AE4DEF" w:rsidRPr="00F111BA">
        <w:rPr>
          <w:rFonts w:ascii="Times New Roman" w:eastAsia="宋体" w:hAnsi="Times New Roman" w:cs="Times New Roman"/>
        </w:rPr>
        <w:t>conventional pyro and hydrometallurgical</w:t>
      </w:r>
      <w:r w:rsidR="000D1CC9" w:rsidRPr="00F111BA">
        <w:rPr>
          <w:rFonts w:ascii="Times New Roman" w:eastAsia="等线" w:hAnsi="Times New Roman" w:cs="Times New Roman"/>
        </w:rPr>
        <w:t xml:space="preserve"> recovery process, the proposed recovery strategy is simple and </w:t>
      </w:r>
      <w:r w:rsidRPr="00F111BA">
        <w:rPr>
          <w:rFonts w:ascii="Times New Roman" w:eastAsia="等线" w:hAnsi="Times New Roman" w:cs="Times New Roman"/>
        </w:rPr>
        <w:t>requires</w:t>
      </w:r>
      <w:r w:rsidR="000D1CC9" w:rsidRPr="00F111BA">
        <w:rPr>
          <w:rFonts w:ascii="Times New Roman" w:eastAsia="宋体" w:hAnsi="Times New Roman" w:cs="Times New Roman"/>
        </w:rPr>
        <w:t xml:space="preserve"> low-cost and environmentally friendly chemicals, e.g., </w:t>
      </w:r>
      <w:proofErr w:type="spellStart"/>
      <w:r w:rsidRPr="00F111BA">
        <w:rPr>
          <w:rFonts w:ascii="Times New Roman" w:eastAsia="宋体" w:hAnsi="Times New Roman" w:cs="Times New Roman"/>
        </w:rPr>
        <w:t>ChCl</w:t>
      </w:r>
      <w:proofErr w:type="spellEnd"/>
      <w:r w:rsidR="000D1CC9" w:rsidRPr="00F111BA">
        <w:rPr>
          <w:rFonts w:ascii="Times New Roman" w:eastAsia="宋体" w:hAnsi="Times New Roman" w:cs="Times New Roman"/>
        </w:rPr>
        <w:t xml:space="preserve">, </w:t>
      </w:r>
      <w:r w:rsidRPr="00F111BA">
        <w:rPr>
          <w:rFonts w:ascii="Times New Roman" w:eastAsia="宋体" w:hAnsi="Times New Roman" w:cs="Times New Roman"/>
        </w:rPr>
        <w:t>OA</w:t>
      </w:r>
      <w:r w:rsidR="000D1CC9" w:rsidRPr="00F111BA">
        <w:rPr>
          <w:rFonts w:ascii="Times New Roman" w:eastAsia="宋体" w:hAnsi="Times New Roman" w:cs="Times New Roman"/>
        </w:rPr>
        <w:t xml:space="preserve">, </w:t>
      </w:r>
      <w:r w:rsidRPr="00F111BA">
        <w:rPr>
          <w:rFonts w:ascii="Times New Roman" w:eastAsia="宋体" w:hAnsi="Times New Roman" w:cs="Times New Roman"/>
        </w:rPr>
        <w:t>GA</w:t>
      </w:r>
      <w:r w:rsidR="000D1CC9" w:rsidRPr="00F111BA">
        <w:rPr>
          <w:rFonts w:ascii="Times New Roman" w:eastAsia="宋体" w:hAnsi="Times New Roman" w:cs="Times New Roman"/>
        </w:rPr>
        <w:t xml:space="preserve">, and </w:t>
      </w:r>
      <w:r w:rsidRPr="00F111BA">
        <w:rPr>
          <w:rFonts w:ascii="Times New Roman" w:eastAsia="宋体" w:hAnsi="Times New Roman" w:cs="Times New Roman"/>
        </w:rPr>
        <w:t xml:space="preserve">Fe </w:t>
      </w:r>
      <w:r w:rsidR="000D1CC9" w:rsidRPr="00F111BA">
        <w:rPr>
          <w:rFonts w:ascii="Times New Roman" w:eastAsia="宋体" w:hAnsi="Times New Roman" w:cs="Times New Roman"/>
        </w:rPr>
        <w:t>powder</w:t>
      </w:r>
      <w:r w:rsidR="00BD7102" w:rsidRPr="00F111BA">
        <w:rPr>
          <w:rFonts w:ascii="Times New Roman" w:eastAsia="宋体" w:hAnsi="Times New Roman" w:cs="Times New Roman"/>
        </w:rPr>
        <w:t xml:space="preserve">, thus </w:t>
      </w:r>
      <w:r w:rsidR="005544AF" w:rsidRPr="00F111BA">
        <w:rPr>
          <w:rFonts w:ascii="Times New Roman" w:eastAsia="宋体" w:hAnsi="Times New Roman" w:cs="Times New Roman"/>
        </w:rPr>
        <w:t>t</w:t>
      </w:r>
      <w:r w:rsidRPr="00F111BA">
        <w:rPr>
          <w:rFonts w:ascii="Times New Roman" w:eastAsia="宋体" w:hAnsi="Times New Roman" w:cs="Times New Roman"/>
        </w:rPr>
        <w:t xml:space="preserve">he proposed framework can thus promote </w:t>
      </w:r>
      <w:r w:rsidR="000D1CC9" w:rsidRPr="00F111BA">
        <w:rPr>
          <w:rFonts w:ascii="Times New Roman" w:eastAsia="等线" w:hAnsi="Times New Roman" w:cs="Times New Roman"/>
        </w:rPr>
        <w:t xml:space="preserve">metal recovery </w:t>
      </w:r>
      <w:r w:rsidRPr="00F111BA">
        <w:rPr>
          <w:rFonts w:ascii="Times New Roman" w:eastAsia="等线" w:hAnsi="Times New Roman" w:cs="Times New Roman"/>
        </w:rPr>
        <w:t xml:space="preserve">from </w:t>
      </w:r>
      <w:r w:rsidR="000D1CC9" w:rsidRPr="00F111BA">
        <w:rPr>
          <w:rFonts w:ascii="Times New Roman" w:eastAsia="等线" w:hAnsi="Times New Roman" w:cs="Times New Roman"/>
        </w:rPr>
        <w:t>WPCBs</w:t>
      </w:r>
      <w:r w:rsidRPr="00F111BA">
        <w:rPr>
          <w:rFonts w:ascii="Times New Roman" w:eastAsia="等线" w:hAnsi="Times New Roman" w:cs="Times New Roman"/>
        </w:rPr>
        <w:t xml:space="preserve"> through a facile and green approach</w:t>
      </w:r>
      <w:r w:rsidR="000D1CC9" w:rsidRPr="00F111BA">
        <w:rPr>
          <w:rFonts w:ascii="Times New Roman" w:eastAsia="等线" w:hAnsi="Times New Roman" w:cs="Times New Roman"/>
        </w:rPr>
        <w:t>.</w:t>
      </w:r>
    </w:p>
    <w:p w14:paraId="7CEA5E34" w14:textId="77777777" w:rsidR="00B5461F" w:rsidRPr="00F111BA" w:rsidRDefault="00B5461F" w:rsidP="00E21EA5">
      <w:pPr>
        <w:spacing w:after="0" w:line="480" w:lineRule="auto"/>
        <w:jc w:val="both"/>
        <w:rPr>
          <w:rFonts w:ascii="Times New Roman" w:eastAsia="等线" w:hAnsi="Times New Roman" w:cs="Times New Roman"/>
        </w:rPr>
      </w:pPr>
    </w:p>
    <w:p w14:paraId="5C20AF70" w14:textId="77777777" w:rsidR="00801F2B" w:rsidRPr="00F111BA" w:rsidRDefault="00801F2B" w:rsidP="00801F2B">
      <w:pPr>
        <w:spacing w:after="0" w:line="480" w:lineRule="auto"/>
        <w:jc w:val="both"/>
        <w:rPr>
          <w:rFonts w:ascii="Times New Roman" w:eastAsia="等线" w:hAnsi="Times New Roman" w:cs="Times New Roman"/>
          <w:b/>
          <w:bCs/>
        </w:rPr>
      </w:pPr>
      <w:r w:rsidRPr="00F111BA">
        <w:rPr>
          <w:rFonts w:ascii="Times New Roman" w:eastAsia="等线" w:hAnsi="Times New Roman" w:cs="Times New Roman"/>
          <w:b/>
          <w:bCs/>
        </w:rPr>
        <w:t>Conflicts of Interest</w:t>
      </w:r>
    </w:p>
    <w:p w14:paraId="7F5066C2" w14:textId="6CF738D2" w:rsidR="009F6DDB" w:rsidRPr="00F111BA" w:rsidRDefault="00801F2B" w:rsidP="00801F2B">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The authors declare no conflict of interest.</w:t>
      </w:r>
    </w:p>
    <w:p w14:paraId="62F33798" w14:textId="77777777" w:rsidR="00B72DB4" w:rsidRPr="00F111BA" w:rsidRDefault="00B72DB4" w:rsidP="009F6DDB">
      <w:pPr>
        <w:spacing w:after="0" w:line="480" w:lineRule="auto"/>
        <w:jc w:val="both"/>
        <w:rPr>
          <w:rFonts w:ascii="Times New Roman" w:eastAsia="等线" w:hAnsi="Times New Roman" w:cs="Times New Roman"/>
        </w:rPr>
      </w:pPr>
    </w:p>
    <w:p w14:paraId="374E727F" w14:textId="55DB8E69" w:rsidR="009F6DDB" w:rsidRPr="00F111BA" w:rsidRDefault="009F6DDB" w:rsidP="009F6DDB">
      <w:pPr>
        <w:spacing w:after="0" w:line="480" w:lineRule="auto"/>
        <w:jc w:val="both"/>
        <w:rPr>
          <w:rFonts w:ascii="Times New Roman" w:eastAsia="等线" w:hAnsi="Times New Roman" w:cs="Times New Roman"/>
          <w:b/>
          <w:bCs/>
        </w:rPr>
      </w:pPr>
      <w:r w:rsidRPr="00F111BA">
        <w:rPr>
          <w:rFonts w:ascii="Times New Roman" w:eastAsia="等线" w:hAnsi="Times New Roman" w:cs="Times New Roman"/>
          <w:b/>
          <w:bCs/>
        </w:rPr>
        <w:t>Author Contributions</w:t>
      </w:r>
    </w:p>
    <w:p w14:paraId="54A384E9" w14:textId="59352E06" w:rsidR="00846AA7" w:rsidRPr="00F111BA" w:rsidRDefault="00F366E6" w:rsidP="009F6DDB">
      <w:pPr>
        <w:spacing w:after="0" w:line="480" w:lineRule="auto"/>
        <w:jc w:val="both"/>
        <w:rPr>
          <w:rFonts w:ascii="Times New Roman" w:eastAsia="等线" w:hAnsi="Times New Roman" w:cs="Times New Roman"/>
        </w:rPr>
      </w:pPr>
      <w:r w:rsidRPr="00F111BA">
        <w:rPr>
          <w:rFonts w:ascii="Times New Roman" w:eastAsia="等线" w:hAnsi="Times New Roman" w:cs="Times New Roman" w:hint="eastAsia"/>
          <w:b/>
          <w:bCs/>
        </w:rPr>
        <w:t>Qi</w:t>
      </w:r>
      <w:r w:rsidRPr="00F111BA">
        <w:rPr>
          <w:rFonts w:ascii="Times New Roman" w:eastAsia="等线" w:hAnsi="Times New Roman" w:cs="Times New Roman"/>
          <w:b/>
          <w:bCs/>
        </w:rPr>
        <w:t xml:space="preserve"> Zhao</w:t>
      </w:r>
      <w:r w:rsidR="00AF5ACC" w:rsidRPr="00F111BA">
        <w:rPr>
          <w:rFonts w:ascii="Times New Roman" w:eastAsia="等线" w:hAnsi="Times New Roman" w:cs="Times New Roman"/>
        </w:rPr>
        <w:t>: Conceptualization, Methodology, Writing-Original</w:t>
      </w:r>
      <w:r w:rsidR="001A68D4" w:rsidRPr="00F111BA">
        <w:rPr>
          <w:rFonts w:ascii="Times New Roman" w:eastAsia="等线" w:hAnsi="Times New Roman" w:cs="Times New Roman"/>
        </w:rPr>
        <w:t>,</w:t>
      </w:r>
      <w:r w:rsidR="00AF5ACC" w:rsidRPr="00F111BA">
        <w:rPr>
          <w:rFonts w:ascii="Times New Roman" w:eastAsia="等线" w:hAnsi="Times New Roman" w:cs="Times New Roman"/>
        </w:rPr>
        <w:t xml:space="preserve"> Visualization; </w:t>
      </w:r>
      <w:proofErr w:type="spellStart"/>
      <w:r w:rsidR="00AF5ACC" w:rsidRPr="00F111BA">
        <w:rPr>
          <w:rFonts w:ascii="Times New Roman" w:eastAsia="等线" w:hAnsi="Times New Roman" w:cs="Times New Roman"/>
          <w:b/>
          <w:bCs/>
        </w:rPr>
        <w:t>Shengshou</w:t>
      </w:r>
      <w:proofErr w:type="spellEnd"/>
      <w:r w:rsidR="00AF5ACC" w:rsidRPr="00F111BA">
        <w:rPr>
          <w:rFonts w:ascii="Times New Roman" w:eastAsia="等线" w:hAnsi="Times New Roman" w:cs="Times New Roman"/>
          <w:b/>
          <w:bCs/>
        </w:rPr>
        <w:t xml:space="preserve"> Ma</w:t>
      </w:r>
      <w:r w:rsidR="00AF5ACC" w:rsidRPr="00F111BA">
        <w:rPr>
          <w:rFonts w:ascii="Times New Roman" w:eastAsia="等线" w:hAnsi="Times New Roman" w:cs="Times New Roman"/>
        </w:rPr>
        <w:t xml:space="preserve">: Resources; </w:t>
      </w:r>
      <w:proofErr w:type="spellStart"/>
      <w:r w:rsidR="00AF5ACC" w:rsidRPr="00F111BA">
        <w:rPr>
          <w:rFonts w:ascii="Times New Roman" w:eastAsia="等线" w:hAnsi="Times New Roman" w:cs="Times New Roman"/>
          <w:b/>
          <w:bCs/>
        </w:rPr>
        <w:t>Wanghoe</w:t>
      </w:r>
      <w:proofErr w:type="spellEnd"/>
      <w:r w:rsidR="00AF5ACC" w:rsidRPr="00F111BA">
        <w:rPr>
          <w:rFonts w:ascii="Times New Roman" w:eastAsia="等线" w:hAnsi="Times New Roman" w:cs="Times New Roman"/>
          <w:b/>
          <w:bCs/>
        </w:rPr>
        <w:t xml:space="preserve"> Ho</w:t>
      </w:r>
      <w:r w:rsidR="00AF5ACC" w:rsidRPr="00F111BA">
        <w:rPr>
          <w:rFonts w:ascii="Times New Roman" w:eastAsia="等线" w:hAnsi="Times New Roman" w:cs="Times New Roman"/>
        </w:rPr>
        <w:t>:</w:t>
      </w:r>
      <w:r w:rsidR="00AF5ACC" w:rsidRPr="00F111BA">
        <w:t xml:space="preserve"> </w:t>
      </w:r>
      <w:r w:rsidR="00AF5ACC" w:rsidRPr="00F111BA">
        <w:rPr>
          <w:rFonts w:ascii="Times New Roman" w:eastAsia="等线" w:hAnsi="Times New Roman" w:cs="Times New Roman"/>
        </w:rPr>
        <w:t xml:space="preserve">Methodology; </w:t>
      </w:r>
      <w:r w:rsidR="00AF5ACC" w:rsidRPr="00F111BA">
        <w:rPr>
          <w:rFonts w:ascii="Times New Roman" w:eastAsia="等线" w:hAnsi="Times New Roman" w:cs="Times New Roman"/>
          <w:b/>
          <w:bCs/>
        </w:rPr>
        <w:t>Yixuan Wang</w:t>
      </w:r>
      <w:r w:rsidR="00AF5ACC" w:rsidRPr="00F111BA">
        <w:rPr>
          <w:rFonts w:ascii="Times New Roman" w:eastAsia="等线" w:hAnsi="Times New Roman" w:cs="Times New Roman"/>
        </w:rPr>
        <w:t xml:space="preserve">: Visualization; </w:t>
      </w:r>
      <w:r w:rsidR="00AF5ACC" w:rsidRPr="00F111BA">
        <w:rPr>
          <w:rFonts w:ascii="Times New Roman" w:eastAsia="等线" w:hAnsi="Times New Roman" w:cs="Times New Roman"/>
          <w:b/>
          <w:bCs/>
        </w:rPr>
        <w:t>Jaden Yuen Ho Tao</w:t>
      </w:r>
      <w:r w:rsidR="00AF5ACC" w:rsidRPr="00F111BA">
        <w:rPr>
          <w:rFonts w:ascii="Times New Roman" w:eastAsia="等线" w:hAnsi="Times New Roman" w:cs="Times New Roman"/>
        </w:rPr>
        <w:t xml:space="preserve">: </w:t>
      </w:r>
      <w:r w:rsidR="001A68D4" w:rsidRPr="00F111BA">
        <w:rPr>
          <w:rFonts w:ascii="Times New Roman" w:eastAsia="等线" w:hAnsi="Times New Roman" w:cs="Times New Roman"/>
        </w:rPr>
        <w:t xml:space="preserve">Writing-Review, Discussion &amp; Editing; </w:t>
      </w:r>
      <w:proofErr w:type="spellStart"/>
      <w:r w:rsidR="001A68D4" w:rsidRPr="00F111BA">
        <w:rPr>
          <w:rFonts w:ascii="Times New Roman" w:eastAsia="等线" w:hAnsi="Times New Roman" w:cs="Times New Roman"/>
          <w:b/>
          <w:bCs/>
        </w:rPr>
        <w:t>Kaimin</w:t>
      </w:r>
      <w:proofErr w:type="spellEnd"/>
      <w:r w:rsidR="001A68D4" w:rsidRPr="00F111BA">
        <w:rPr>
          <w:rFonts w:ascii="Times New Roman" w:eastAsia="等线" w:hAnsi="Times New Roman" w:cs="Times New Roman"/>
          <w:b/>
          <w:bCs/>
        </w:rPr>
        <w:t xml:space="preserve"> Shih</w:t>
      </w:r>
      <w:r w:rsidR="001A68D4" w:rsidRPr="00F111BA">
        <w:rPr>
          <w:rFonts w:ascii="Times New Roman" w:eastAsia="等线" w:hAnsi="Times New Roman" w:cs="Times New Roman"/>
        </w:rPr>
        <w:t xml:space="preserve">: Conceptualization, Writing-Review, Discussion &amp; Editing, Supervision, </w:t>
      </w:r>
      <w:r w:rsidR="00B72DB4" w:rsidRPr="00F111BA">
        <w:rPr>
          <w:rFonts w:ascii="Times New Roman" w:eastAsia="等线" w:hAnsi="Times New Roman" w:cs="Times New Roman"/>
        </w:rPr>
        <w:t>Funding acquisition</w:t>
      </w:r>
    </w:p>
    <w:p w14:paraId="4464E34F" w14:textId="77777777" w:rsidR="009F6DDB" w:rsidRPr="00F111BA" w:rsidRDefault="009F6DDB" w:rsidP="009F6DDB">
      <w:pPr>
        <w:spacing w:after="0" w:line="480" w:lineRule="auto"/>
        <w:jc w:val="both"/>
        <w:rPr>
          <w:rFonts w:ascii="Times New Roman" w:eastAsia="等线" w:hAnsi="Times New Roman" w:cs="Times New Roman"/>
        </w:rPr>
      </w:pPr>
    </w:p>
    <w:p w14:paraId="595AA8A6" w14:textId="2D2FCD8B" w:rsidR="007259EB" w:rsidRPr="00F111BA" w:rsidRDefault="007259EB" w:rsidP="00B378B6">
      <w:pPr>
        <w:spacing w:after="0" w:line="480" w:lineRule="auto"/>
        <w:jc w:val="both"/>
        <w:rPr>
          <w:rFonts w:ascii="Times New Roman" w:eastAsia="等线" w:hAnsi="Times New Roman" w:cs="Times New Roman"/>
          <w:b/>
        </w:rPr>
      </w:pPr>
      <w:r w:rsidRPr="00F111BA">
        <w:rPr>
          <w:rFonts w:ascii="Times New Roman" w:hAnsi="Times New Roman" w:cs="Times New Roman"/>
          <w:b/>
        </w:rPr>
        <w:t>Acknowledgments</w:t>
      </w:r>
    </w:p>
    <w:p w14:paraId="7F53F848" w14:textId="0EF33241" w:rsidR="008E0BC4" w:rsidRPr="00F111BA" w:rsidRDefault="000D1CC9" w:rsidP="008E0BC4">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 xml:space="preserve">The authors acknowledge the research fund provided by the Research Grants Council of Hong Kong (Project 17208120) and thank Mr. Zheng (Recycle Machinery Group, </w:t>
      </w:r>
      <w:proofErr w:type="spellStart"/>
      <w:r w:rsidRPr="00F111BA">
        <w:rPr>
          <w:rFonts w:ascii="Times New Roman" w:eastAsia="等线" w:hAnsi="Times New Roman" w:cs="Times New Roman"/>
        </w:rPr>
        <w:t>Zhengyang</w:t>
      </w:r>
      <w:proofErr w:type="spellEnd"/>
      <w:r w:rsidRPr="00F111BA">
        <w:rPr>
          <w:rFonts w:ascii="Times New Roman" w:eastAsia="等线" w:hAnsi="Times New Roman" w:cs="Times New Roman"/>
        </w:rPr>
        <w:t xml:space="preserve"> Machinery Equipment Co., Ltd., Zhengzhou, China) for providing the mixed metal powder from </w:t>
      </w:r>
      <w:r w:rsidR="0056008F" w:rsidRPr="00F111BA">
        <w:rPr>
          <w:rFonts w:ascii="Times New Roman" w:eastAsia="等线" w:hAnsi="Times New Roman" w:cs="Times New Roman"/>
        </w:rPr>
        <w:t>the waste printed circuit boards</w:t>
      </w:r>
      <w:r w:rsidRPr="00F111BA">
        <w:rPr>
          <w:rFonts w:ascii="Times New Roman" w:eastAsia="等线" w:hAnsi="Times New Roman" w:cs="Times New Roman"/>
        </w:rPr>
        <w:t>.</w:t>
      </w:r>
      <w:r w:rsidR="00BF14DC" w:rsidRPr="00F111BA">
        <w:rPr>
          <w:rFonts w:ascii="Times New Roman" w:eastAsia="等线" w:hAnsi="Times New Roman" w:cs="Times New Roman"/>
        </w:rPr>
        <w:t xml:space="preserve"> </w:t>
      </w:r>
    </w:p>
    <w:p w14:paraId="61D0A3A2" w14:textId="77777777" w:rsidR="000D1CC9" w:rsidRPr="00F111BA" w:rsidRDefault="000D1CC9" w:rsidP="008E0BC4">
      <w:pPr>
        <w:spacing w:after="0" w:line="480" w:lineRule="auto"/>
        <w:jc w:val="both"/>
        <w:rPr>
          <w:rFonts w:ascii="Times New Roman" w:eastAsia="等线" w:hAnsi="Times New Roman" w:cs="Times New Roman"/>
        </w:rPr>
      </w:pPr>
    </w:p>
    <w:p w14:paraId="356CA7FD" w14:textId="77777777" w:rsidR="00187C0F" w:rsidRPr="00F111BA" w:rsidRDefault="00543437" w:rsidP="00187C0F">
      <w:pPr>
        <w:spacing w:after="0" w:line="480" w:lineRule="auto"/>
        <w:jc w:val="both"/>
        <w:rPr>
          <w:rFonts w:ascii="Times New Roman" w:eastAsia="等线" w:hAnsi="Times New Roman" w:cs="Times New Roman"/>
          <w:b/>
          <w:bCs/>
        </w:rPr>
      </w:pPr>
      <w:r w:rsidRPr="00F111BA">
        <w:rPr>
          <w:rFonts w:ascii="Times New Roman" w:eastAsia="等线" w:hAnsi="Times New Roman" w:cs="Times New Roman"/>
          <w:b/>
          <w:bCs/>
        </w:rPr>
        <w:t>Supplementary Materials</w:t>
      </w:r>
    </w:p>
    <w:p w14:paraId="59D83611" w14:textId="6D4B6819" w:rsidR="00D55006" w:rsidRPr="00F111BA" w:rsidRDefault="0056008F" w:rsidP="00187C0F">
      <w:pPr>
        <w:spacing w:after="0" w:line="480" w:lineRule="auto"/>
        <w:jc w:val="both"/>
        <w:rPr>
          <w:rFonts w:ascii="Times New Roman" w:eastAsia="等线" w:hAnsi="Times New Roman" w:cs="Times New Roman"/>
        </w:rPr>
      </w:pPr>
      <w:r w:rsidRPr="00F111BA">
        <w:rPr>
          <w:rFonts w:ascii="Times New Roman" w:eastAsia="等线" w:hAnsi="Times New Roman" w:cs="Times New Roman"/>
        </w:rPr>
        <w:t>The s</w:t>
      </w:r>
      <w:r w:rsidR="00187C0F" w:rsidRPr="00F111BA">
        <w:rPr>
          <w:rFonts w:ascii="Times New Roman" w:eastAsia="等线" w:hAnsi="Times New Roman" w:cs="Times New Roman"/>
        </w:rPr>
        <w:t>upplementary data associated with this article can be found in the online version at</w:t>
      </w:r>
    </w:p>
    <w:p w14:paraId="0BD8F936" w14:textId="18270C88" w:rsidR="00D55006" w:rsidRPr="00F111BA" w:rsidRDefault="00D55006">
      <w:pPr>
        <w:rPr>
          <w:rFonts w:ascii="Times New Roman" w:eastAsia="等线" w:hAnsi="Times New Roman" w:cs="Times New Roman"/>
        </w:rPr>
      </w:pPr>
      <w:r w:rsidRPr="00F111BA">
        <w:rPr>
          <w:rFonts w:ascii="Times New Roman" w:eastAsia="等线" w:hAnsi="Times New Roman" w:cs="Times New Roman"/>
        </w:rPr>
        <w:br w:type="page"/>
      </w:r>
    </w:p>
    <w:p w14:paraId="1AE69863" w14:textId="77777777" w:rsidR="00D55006" w:rsidRPr="00F111BA" w:rsidRDefault="00D55006" w:rsidP="00D55006">
      <w:pPr>
        <w:spacing w:after="0" w:line="480" w:lineRule="auto"/>
        <w:jc w:val="both"/>
        <w:rPr>
          <w:rFonts w:ascii="Times New Roman" w:eastAsia="等线" w:hAnsi="Times New Roman" w:cs="Times New Roman"/>
          <w:b/>
        </w:rPr>
      </w:pPr>
      <w:r w:rsidRPr="00F111BA">
        <w:rPr>
          <w:rFonts w:ascii="Times New Roman" w:hAnsi="Times New Roman" w:cs="Times New Roman"/>
          <w:b/>
        </w:rPr>
        <w:lastRenderedPageBreak/>
        <w:t>References</w:t>
      </w:r>
    </w:p>
    <w:p w14:paraId="67AD0359" w14:textId="1A6B2268" w:rsidR="002A77B8" w:rsidRPr="00F111BA" w:rsidRDefault="00D55006"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eastAsia="等线" w:hAnsi="Times New Roman" w:cs="Times New Roman"/>
        </w:rPr>
        <w:fldChar w:fldCharType="begin" w:fldLock="1"/>
      </w:r>
      <w:r w:rsidRPr="00F111BA">
        <w:rPr>
          <w:rFonts w:ascii="Times New Roman" w:eastAsia="等线" w:hAnsi="Times New Roman" w:cs="Times New Roman"/>
        </w:rPr>
        <w:instrText xml:space="preserve">ADDIN Mendeley Bibliography CSL_BIBLIOGRAPHY </w:instrText>
      </w:r>
      <w:r w:rsidRPr="00F111BA">
        <w:rPr>
          <w:rFonts w:ascii="Times New Roman" w:eastAsia="等线" w:hAnsi="Times New Roman" w:cs="Times New Roman"/>
        </w:rPr>
        <w:fldChar w:fldCharType="separate"/>
      </w:r>
      <w:r w:rsidR="002A77B8" w:rsidRPr="00F111BA">
        <w:rPr>
          <w:rFonts w:ascii="Times New Roman" w:hAnsi="Times New Roman" w:cs="Times New Roman"/>
          <w:noProof/>
          <w:szCs w:val="24"/>
        </w:rPr>
        <w:t>[1]</w:t>
      </w:r>
      <w:r w:rsidR="002A77B8" w:rsidRPr="00F111BA">
        <w:rPr>
          <w:rFonts w:ascii="Times New Roman" w:hAnsi="Times New Roman" w:cs="Times New Roman"/>
          <w:noProof/>
          <w:szCs w:val="24"/>
        </w:rPr>
        <w:tab/>
        <w:t>D. Khrustalev, A. Tirzhanov, A. Khrustaleva, M. Mustafin, A. Yedrissov, A new approach to designing easily recyclable printed circuit boards, Sci. Rep. 12 (2022) 1–9. https://doi.org/10.1038/s41598-022-26677-y.</w:t>
      </w:r>
    </w:p>
    <w:p w14:paraId="736653FB"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[2]</w:t>
      </w:r>
      <w:r w:rsidRPr="00F111BA">
        <w:rPr>
          <w:rFonts w:ascii="Times New Roman" w:hAnsi="Times New Roman" w:cs="Times New Roman"/>
          <w:noProof/>
          <w:szCs w:val="24"/>
        </w:rPr>
        <w:tab/>
        <w:t>Y. Xian, Y. Tao, F. Ma, Y. Zhou, Recovery of metals from heat-treated printed circuit boards via an enhanced gravity concentrator and high-gradient magnetic separator, Materials (Basel). 14 (2021). https://doi.org/10.3390/ma14164566.</w:t>
      </w:r>
    </w:p>
    <w:p w14:paraId="37B0BE8B"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[3]</w:t>
      </w:r>
      <w:r w:rsidRPr="00F111BA">
        <w:rPr>
          <w:rFonts w:ascii="Times New Roman" w:hAnsi="Times New Roman" w:cs="Times New Roman"/>
          <w:noProof/>
          <w:szCs w:val="24"/>
        </w:rPr>
        <w:tab/>
        <w:t>A. Santaolalla, P.N.L. Lens, A. Barona, N. Rojo, A. Ocio, G. Gallastegui, Metal extraction and recovery from mobile phone PCBs by a combination of bioleaching and precipitation processes, Minerals. 11 (2021) 1004.</w:t>
      </w:r>
    </w:p>
    <w:p w14:paraId="128AA5CD"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w:t>
      </w:r>
      <w:r w:rsidRPr="00F111BA">
        <w:rPr>
          <w:rFonts w:ascii="Times New Roman" w:hAnsi="Times New Roman" w:cs="Times New Roman"/>
          <w:noProof/>
          <w:szCs w:val="24"/>
        </w:rPr>
        <w:tab/>
        <w:t>P. Hadi, P. Gao, J.P. Barford, G. McKay, Novel application of the nonmetallic fraction of the recycled printed circuit boards as a toxic heavy metal adsorbent, J. Hazard. Mater. 252–253 (2013) 166–170. https://doi.org/10.1016/j.jhazmat.2013.02.037.</w:t>
      </w:r>
    </w:p>
    <w:p w14:paraId="6C077200"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[5]</w:t>
      </w:r>
      <w:r w:rsidRPr="00F111BA">
        <w:rPr>
          <w:rFonts w:ascii="Times New Roman" w:hAnsi="Times New Roman" w:cs="Times New Roman"/>
          <w:noProof/>
          <w:szCs w:val="24"/>
        </w:rPr>
        <w:tab/>
        <w:t>A. Batnasan, K. Haga, H.H. Huang, High-pressure oxidative leaching and iodide leaching followed by selective precipitation for recovery of base and precious metals from waste printed circuit boards ash, Metals (Basel). 9 (2019) 363. https://doi.org/10.3390/met9030363.</w:t>
      </w:r>
    </w:p>
    <w:p w14:paraId="74AD639B"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[6]</w:t>
      </w:r>
      <w:r w:rsidRPr="00F111BA">
        <w:rPr>
          <w:rFonts w:ascii="Times New Roman" w:hAnsi="Times New Roman" w:cs="Times New Roman"/>
          <w:noProof/>
          <w:szCs w:val="24"/>
        </w:rPr>
        <w:tab/>
        <w:t>Y. Qi, X. Yi, Y. Zhang, F. Meng, J. Shu, F. Xiu, Z. Sun, S. Sun, Effect of ionic liquid [MIm]HSO</w:t>
      </w:r>
      <w:r w:rsidRPr="00F111BA">
        <w:rPr>
          <w:rFonts w:ascii="Times New Roman" w:hAnsi="Times New Roman" w:cs="Times New Roman"/>
          <w:noProof/>
          <w:szCs w:val="24"/>
          <w:vertAlign w:val="subscript"/>
        </w:rPr>
        <w:t>4</w:t>
      </w:r>
      <w:r w:rsidRPr="00F111BA">
        <w:rPr>
          <w:rFonts w:ascii="Times New Roman" w:hAnsi="Times New Roman" w:cs="Times New Roman"/>
          <w:noProof/>
          <w:szCs w:val="24"/>
        </w:rPr>
        <w:t xml:space="preserve"> on WPCB metal-enriched scraps refined by slurry electrolysis, Environ. Sci. Pollut. Res. 26 (2019) 33260–33268.</w:t>
      </w:r>
    </w:p>
    <w:p w14:paraId="3AD32A05"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[7]</w:t>
      </w:r>
      <w:r w:rsidRPr="00F111BA">
        <w:rPr>
          <w:rFonts w:ascii="Times New Roman" w:hAnsi="Times New Roman" w:cs="Times New Roman"/>
          <w:noProof/>
          <w:szCs w:val="24"/>
        </w:rPr>
        <w:tab/>
        <w:t>A. Amato, A. Becci, F. Beolchini, Sustainable recovery of Cu, Fe and Zn from end-of-life printed circuit boards, Resour. Conserv. Recycl. 158 (2020) 104792. https://doi.org/10.1016/j.resconrec.2020.104792.</w:t>
      </w:r>
    </w:p>
    <w:p w14:paraId="51FFCD45"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[8]</w:t>
      </w:r>
      <w:r w:rsidRPr="00F111BA">
        <w:rPr>
          <w:rFonts w:ascii="Times New Roman" w:hAnsi="Times New Roman" w:cs="Times New Roman"/>
          <w:noProof/>
          <w:szCs w:val="24"/>
        </w:rPr>
        <w:tab/>
        <w:t>Ž. Kamberović, M. Ranitović, M. Korać, Z. Andjić, N. Gajić, J. Djokić, S. Jevtić, Hydrometallurgical process for selective metals recovery from waste-printed circuit boards, Metals (Basel). 8 (2018). https://doi.org/10.3390/met8060441.</w:t>
      </w:r>
    </w:p>
    <w:p w14:paraId="5D72A688"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[9]</w:t>
      </w:r>
      <w:r w:rsidRPr="00F111BA">
        <w:rPr>
          <w:rFonts w:ascii="Times New Roman" w:hAnsi="Times New Roman" w:cs="Times New Roman"/>
          <w:noProof/>
          <w:szCs w:val="24"/>
        </w:rPr>
        <w:tab/>
        <w:t xml:space="preserve">P.R. Jadhao, E. Ahmad, K.K. Pant, K.D.P. Nigam, Environmentally friendly approach for the recovery of metallic fraction from waste printed circuit boards using pyrolysis and </w:t>
      </w:r>
      <w:r w:rsidRPr="00F111BA">
        <w:rPr>
          <w:rFonts w:ascii="Times New Roman" w:hAnsi="Times New Roman" w:cs="Times New Roman"/>
          <w:noProof/>
          <w:szCs w:val="24"/>
        </w:rPr>
        <w:lastRenderedPageBreak/>
        <w:t>ultrasonication, Waste Manag. 118 (2020) 150–160. https://doi.org/10.1016/j.wasman.2020.08.028.</w:t>
      </w:r>
    </w:p>
    <w:p w14:paraId="126BA0C7"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[10]</w:t>
      </w:r>
      <w:r w:rsidRPr="00F111BA">
        <w:rPr>
          <w:rFonts w:ascii="Times New Roman" w:hAnsi="Times New Roman" w:cs="Times New Roman"/>
          <w:noProof/>
          <w:szCs w:val="24"/>
        </w:rPr>
        <w:tab/>
        <w:t>I. Birloaga, F. Vegliò, Study of multi-step hydrometallurgical methods to extract the valuable content of gold, silver and copper from waste printed circuit boards, J. Environ. Chem. Eng. 4 (2016) 20–29. https://doi.org/10.1016/j.jece.2015.11.021.</w:t>
      </w:r>
    </w:p>
    <w:p w14:paraId="46039EF3"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[11]</w:t>
      </w:r>
      <w:r w:rsidRPr="00F111BA">
        <w:rPr>
          <w:rFonts w:ascii="Times New Roman" w:hAnsi="Times New Roman" w:cs="Times New Roman"/>
          <w:noProof/>
          <w:szCs w:val="24"/>
        </w:rPr>
        <w:tab/>
        <w:t>M. Rezaee, H. Abdollahi, R. Saneie, A. Mohammadzadeh, A cleaner approach for high-efficiency regeneration of base and precious metals from waste printed circuit boards through stepwise oxido-acidic and thiocyanate leaching, Chemosphere. 298 (2022) 134283. https://doi.org/10.1016/j.chemosphere.2022.134283.</w:t>
      </w:r>
    </w:p>
    <w:p w14:paraId="13F5B403"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[12]</w:t>
      </w:r>
      <w:r w:rsidRPr="00F111BA">
        <w:rPr>
          <w:rFonts w:ascii="Times New Roman" w:hAnsi="Times New Roman" w:cs="Times New Roman"/>
          <w:noProof/>
          <w:szCs w:val="24"/>
        </w:rPr>
        <w:tab/>
        <w:t>G. Zante, M. Boltoeva, Review on hydrometallurgical recovery of metals with deep eutectic solvents, Sustain. Chem. 1 (2020) 238–255. https://doi.org/10.3390/suschem1030016.</w:t>
      </w:r>
    </w:p>
    <w:p w14:paraId="54078180"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[13]</w:t>
      </w:r>
      <w:r w:rsidRPr="00F111BA">
        <w:rPr>
          <w:rFonts w:ascii="Times New Roman" w:hAnsi="Times New Roman" w:cs="Times New Roman"/>
          <w:noProof/>
          <w:szCs w:val="24"/>
        </w:rPr>
        <w:tab/>
        <w:t>E.L. Smith, A.P. Abbott, K.S. Ryder, Deep eutectic solvents (DESs) and their applications, Chem. Rev. 114 (2014) 11060–11082. https://doi.org/10.1021/cr300162p.</w:t>
      </w:r>
    </w:p>
    <w:p w14:paraId="3EFFDDFF"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[14]</w:t>
      </w:r>
      <w:r w:rsidRPr="00F111BA">
        <w:rPr>
          <w:rFonts w:ascii="Times New Roman" w:hAnsi="Times New Roman" w:cs="Times New Roman"/>
          <w:noProof/>
          <w:szCs w:val="24"/>
        </w:rPr>
        <w:tab/>
        <w:t>A.P. Abbott, G. Capper, D.L. Davies, R.K. Rasheed, P. Shikotra, Selective extraction of metals from mixed oxide matrixes using choline-based ionic liquids, Inorg. Chem. 44 (2005) 6497–6499. https://doi.org/10.1021/ic0505450.</w:t>
      </w:r>
    </w:p>
    <w:p w14:paraId="78F458F3"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[15]</w:t>
      </w:r>
      <w:r w:rsidRPr="00F111BA">
        <w:rPr>
          <w:rFonts w:ascii="Times New Roman" w:hAnsi="Times New Roman" w:cs="Times New Roman"/>
          <w:noProof/>
          <w:szCs w:val="24"/>
        </w:rPr>
        <w:tab/>
        <w:t>K. Radošević, M. Cvjetko Bubalo, V. Gaurina Srček, D. Grgas, T. Landeka Dragičević, R.I. Redovniković, Evaluation of toxicity and biodegradability of choline chloride based deep eutectic solvents, Ecotoxicol. Environ. Saf. 112 (2015) 46–53. https://doi.org/10.1016/j.ecoenv.2014.09.034.</w:t>
      </w:r>
    </w:p>
    <w:p w14:paraId="51054FE6"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[16]</w:t>
      </w:r>
      <w:r w:rsidRPr="00F111BA">
        <w:rPr>
          <w:rFonts w:ascii="Times New Roman" w:hAnsi="Times New Roman" w:cs="Times New Roman"/>
          <w:noProof/>
          <w:szCs w:val="24"/>
        </w:rPr>
        <w:tab/>
        <w:t>S. Tahir, U.Y. Qazi, Z. Naseem, N. Tahir, M. Zahid, R. Javaid, I. Shahid, Deep eutectic solvents as alternative green solvents for the efficient desulfurization of liquid fuel: A comprehensive review, Fuel. 305 (2021) 121502. https://doi.org/10.1016/j.fuel.2021.121502.</w:t>
      </w:r>
    </w:p>
    <w:p w14:paraId="53D6FA81"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[17]</w:t>
      </w:r>
      <w:r w:rsidRPr="00F111BA">
        <w:rPr>
          <w:rFonts w:ascii="Times New Roman" w:hAnsi="Times New Roman" w:cs="Times New Roman"/>
          <w:noProof/>
          <w:szCs w:val="24"/>
        </w:rPr>
        <w:tab/>
        <w:t>M.K. Tran, M.T.F. Rodrigues, K. Kato, G. Babu, P.M. Ajayan, Deep eutectic solvents for cathode recycling of Li-ion batteries, Nat. Energy. 4 (2019) 339–345. https://doi.org/10.1038/s41560-019-0368-4.</w:t>
      </w:r>
    </w:p>
    <w:p w14:paraId="7954F96E"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lastRenderedPageBreak/>
        <w:t>[18]</w:t>
      </w:r>
      <w:r w:rsidRPr="00F111BA">
        <w:rPr>
          <w:rFonts w:ascii="Times New Roman" w:hAnsi="Times New Roman" w:cs="Times New Roman"/>
          <w:noProof/>
          <w:szCs w:val="24"/>
        </w:rPr>
        <w:tab/>
        <w:t>P.G. Schiavi, P. Altimari, M. Branchi, R. Zanoni, G. Simonetti, M.A. Navarra, F. Pagnanelli, Selective recovery of cobalt from mixed lithium ion battery wastes using deep eutectic solvent, Chem. Eng. J. 417 (2021) 129249. https://doi.org/10.1016/j.cej.2021.129249.</w:t>
      </w:r>
    </w:p>
    <w:p w14:paraId="4BF1F79B"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[19]</w:t>
      </w:r>
      <w:r w:rsidRPr="00F111BA">
        <w:rPr>
          <w:rFonts w:ascii="Times New Roman" w:hAnsi="Times New Roman" w:cs="Times New Roman"/>
          <w:noProof/>
          <w:szCs w:val="24"/>
        </w:rPr>
        <w:tab/>
        <w:t>I.M. Pateli, A.P. Abbott, K. Binnemans, N. Rodriguez Rodriguez, Recovery of yttrium and europium from spent fluorescent lamps using pure levulinic acid and the deep eutectic solvent levulinic acid-choline chloride, RSC Adv. 10 (2020) 28879–28890. https://doi.org/10.1039/d0ra05508e.</w:t>
      </w:r>
    </w:p>
    <w:p w14:paraId="1CB4DEE3"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[20]</w:t>
      </w:r>
      <w:r w:rsidRPr="00F111BA">
        <w:rPr>
          <w:rFonts w:ascii="Times New Roman" w:hAnsi="Times New Roman" w:cs="Times New Roman"/>
          <w:noProof/>
          <w:szCs w:val="24"/>
        </w:rPr>
        <w:tab/>
        <w:t>K. Huang, J. Guo, Z. Xu, Recycling of waste printed circuit boards: A review of current technologies and treatment status in China, J. Hazard. Mater. 164 (2009) 399–408. https://doi.org/10.1016/j.jhazmat.2008.08.051.</w:t>
      </w:r>
    </w:p>
    <w:p w14:paraId="61D75B51"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[21]</w:t>
      </w:r>
      <w:r w:rsidRPr="00F111BA">
        <w:rPr>
          <w:rFonts w:ascii="Times New Roman" w:hAnsi="Times New Roman" w:cs="Times New Roman"/>
          <w:noProof/>
          <w:szCs w:val="24"/>
        </w:rPr>
        <w:tab/>
        <w:t>B. Li, S.G. Zhang, K. Zhang, D.A. Pan, J.J. Tian, D.T. Zhang, Preparation of pure SnO</w:t>
      </w:r>
      <w:r w:rsidRPr="00F111BA">
        <w:rPr>
          <w:rFonts w:ascii="Times New Roman" w:hAnsi="Times New Roman" w:cs="Times New Roman"/>
          <w:noProof/>
          <w:szCs w:val="24"/>
          <w:vertAlign w:val="subscript"/>
        </w:rPr>
        <w:t>2</w:t>
      </w:r>
      <w:r w:rsidRPr="00F111BA">
        <w:rPr>
          <w:rFonts w:ascii="Times New Roman" w:hAnsi="Times New Roman" w:cs="Times New Roman"/>
          <w:noProof/>
          <w:szCs w:val="24"/>
        </w:rPr>
        <w:t xml:space="preserve"> powders from tin slag of printed circuit boards waste, Rare Met. 33 (2014) 749–753. https://doi.org/10.1007/s12598-014-0366-4.</w:t>
      </w:r>
    </w:p>
    <w:p w14:paraId="1DD71CC0" w14:textId="791E3866"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[22]</w:t>
      </w:r>
      <w:r w:rsidRPr="00F111BA">
        <w:rPr>
          <w:rFonts w:ascii="Times New Roman" w:hAnsi="Times New Roman" w:cs="Times New Roman"/>
          <w:noProof/>
          <w:szCs w:val="24"/>
        </w:rPr>
        <w:tab/>
        <w:t xml:space="preserve">A.P. Abbott, D. Boothby, G. Capper, D.L. Davies, R.K. Rasheed, Deep </w:t>
      </w:r>
      <w:r w:rsidR="0096679F" w:rsidRPr="00F111BA">
        <w:rPr>
          <w:rFonts w:ascii="Times New Roman" w:hAnsi="Times New Roman" w:cs="Times New Roman"/>
          <w:noProof/>
          <w:szCs w:val="24"/>
        </w:rPr>
        <w:t>e</w:t>
      </w:r>
      <w:r w:rsidRPr="00F111BA">
        <w:rPr>
          <w:rFonts w:ascii="Times New Roman" w:hAnsi="Times New Roman" w:cs="Times New Roman"/>
          <w:noProof/>
          <w:szCs w:val="24"/>
        </w:rPr>
        <w:t xml:space="preserve">utectic </w:t>
      </w:r>
      <w:r w:rsidR="0096679F" w:rsidRPr="00F111BA">
        <w:rPr>
          <w:rFonts w:ascii="Times New Roman" w:hAnsi="Times New Roman" w:cs="Times New Roman"/>
          <w:noProof/>
          <w:szCs w:val="24"/>
        </w:rPr>
        <w:t>s</w:t>
      </w:r>
      <w:r w:rsidRPr="00F111BA">
        <w:rPr>
          <w:rFonts w:ascii="Times New Roman" w:hAnsi="Times New Roman" w:cs="Times New Roman"/>
          <w:noProof/>
          <w:szCs w:val="24"/>
        </w:rPr>
        <w:t>olvents formed between choline chloride and carboxylic acids: Versatile alternatives to ionic liquids, J. Am. Chem. Soc. 126 (2004) 9142–9147. https://doi.org/10.1021/ja048266j.</w:t>
      </w:r>
    </w:p>
    <w:p w14:paraId="3BB619CA" w14:textId="157681F8" w:rsidR="005E1597" w:rsidRPr="00F111BA" w:rsidRDefault="002A77B8" w:rsidP="005E1597">
      <w:pPr>
        <w:autoSpaceDE w:val="0"/>
        <w:autoSpaceDN w:val="0"/>
        <w:adjustRightInd w:val="0"/>
        <w:spacing w:after="0" w:line="480" w:lineRule="auto"/>
        <w:ind w:left="640" w:hanging="640"/>
        <w:rPr>
          <w:rFonts w:ascii="Times New Roman" w:eastAsia="方正姚体" w:hAnsi="Times New Roman" w:cs="Times New Roman"/>
          <w:noProof/>
          <w:szCs w:val="24"/>
        </w:rPr>
      </w:pPr>
      <w:r w:rsidRPr="00F111BA">
        <w:rPr>
          <w:rFonts w:ascii="Times New Roman" w:hAnsi="Times New Roman" w:cs="Times New Roman"/>
          <w:noProof/>
          <w:szCs w:val="24"/>
        </w:rPr>
        <w:t>[23]</w:t>
      </w:r>
      <w:r w:rsidRPr="00F111BA">
        <w:rPr>
          <w:rFonts w:ascii="Times New Roman" w:hAnsi="Times New Roman" w:cs="Times New Roman"/>
          <w:noProof/>
          <w:szCs w:val="24"/>
        </w:rPr>
        <w:tab/>
      </w:r>
      <w:r w:rsidR="005E1597" w:rsidRPr="00F111BA">
        <w:rPr>
          <w:rFonts w:ascii="Times New Roman" w:eastAsia="方正姚体" w:hAnsi="Times New Roman" w:cs="Times New Roman"/>
          <w:noProof/>
          <w:szCs w:val="24"/>
        </w:rPr>
        <w:t>D.R. Lide, W.M.M. Haynes, G. Baysinger, L.I. Berger, H.V. Kehiaian, D.L. Roth, K. Kuchitsu, D. Zwillinger, M. Frenkel, R.N. Goldberg, CRC Handbook of</w:t>
      </w:r>
      <w:r w:rsidR="005E1597" w:rsidRPr="00F111BA">
        <w:rPr>
          <w:rFonts w:ascii="Times New Roman" w:eastAsia="方正姚体" w:hAnsi="Times New Roman" w:cs="Times New Roman" w:hint="eastAsia"/>
          <w:noProof/>
          <w:szCs w:val="24"/>
        </w:rPr>
        <w:t xml:space="preserve"> </w:t>
      </w:r>
      <w:r w:rsidR="005E1597" w:rsidRPr="00F111BA">
        <w:rPr>
          <w:rFonts w:ascii="Times New Roman" w:eastAsia="方正姚体" w:hAnsi="Times New Roman" w:cs="Times New Roman"/>
          <w:noProof/>
          <w:szCs w:val="24"/>
        </w:rPr>
        <w:t>Chemistry and Physics, 90th ed (2009). Journal of the American Chemical Society.</w:t>
      </w:r>
    </w:p>
    <w:p w14:paraId="46FA6236" w14:textId="1F5FCCDC"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[24]</w:t>
      </w:r>
      <w:r w:rsidRPr="00F111BA">
        <w:rPr>
          <w:rFonts w:ascii="Times New Roman" w:hAnsi="Times New Roman" w:cs="Times New Roman"/>
          <w:noProof/>
          <w:szCs w:val="24"/>
        </w:rPr>
        <w:tab/>
        <w:t xml:space="preserve">S.A.A. Panghal, I.M.S. Mallick, Urban mining: </w:t>
      </w:r>
      <w:r w:rsidR="0096679F" w:rsidRPr="00F111BA">
        <w:rPr>
          <w:rFonts w:ascii="Times New Roman" w:hAnsi="Times New Roman" w:cs="Times New Roman"/>
          <w:noProof/>
          <w:szCs w:val="24"/>
        </w:rPr>
        <w:t>R</w:t>
      </w:r>
      <w:r w:rsidRPr="00F111BA">
        <w:rPr>
          <w:rFonts w:ascii="Times New Roman" w:hAnsi="Times New Roman" w:cs="Times New Roman"/>
          <w:noProof/>
          <w:szCs w:val="24"/>
        </w:rPr>
        <w:t>ecovery of metals from printed circuit boards, Int. J. Environ. Sci. Technol. 19 (2022) 9731–9740. https://doi.org/10.1007/s13762-021-03662-y.</w:t>
      </w:r>
    </w:p>
    <w:p w14:paraId="0E96858A"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[25]</w:t>
      </w:r>
      <w:r w:rsidRPr="00F111BA">
        <w:rPr>
          <w:rFonts w:ascii="Times New Roman" w:hAnsi="Times New Roman" w:cs="Times New Roman"/>
          <w:noProof/>
          <w:szCs w:val="24"/>
        </w:rPr>
        <w:tab/>
        <w:t>P. Zürner, G. Frisch, Leaching and selective extraction of indium and tin from zinc flue dust using an oxalic acid-based deep eutectic solvent, ACS Sustain. Chem. Eng. 7 (2019) 5300–5308. https://doi.org/10.1021/acssuschemeng.8b06331.</w:t>
      </w:r>
    </w:p>
    <w:p w14:paraId="3F8DC365"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[26]</w:t>
      </w:r>
      <w:r w:rsidRPr="00F111BA">
        <w:rPr>
          <w:rFonts w:ascii="Times New Roman" w:hAnsi="Times New Roman" w:cs="Times New Roman"/>
          <w:noProof/>
          <w:szCs w:val="24"/>
        </w:rPr>
        <w:tab/>
        <w:t>M. Saidan, B. Brown, M. Valix, Leaching of electronic waste using biometabolised acids, Chinese J. Chem. Eng. 20 (2012) 530–534. https://doi.org/10.1016/S1004-9541(11)60215-2.</w:t>
      </w:r>
    </w:p>
    <w:p w14:paraId="3C8DBF60"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lastRenderedPageBreak/>
        <w:t>[27]</w:t>
      </w:r>
      <w:r w:rsidRPr="00F111BA">
        <w:rPr>
          <w:rFonts w:ascii="Times New Roman" w:hAnsi="Times New Roman" w:cs="Times New Roman"/>
          <w:noProof/>
          <w:szCs w:val="24"/>
        </w:rPr>
        <w:tab/>
        <w:t>R. Marin Rivera, G. Zante, J.M. Hartley, K.S. Ryder, A.P. Abbott, Catalytic dissolution of metals from printed circuit boards using a calcium chloride-based deep eutectic solvent, Green Chem. 24 (2022) 3023–3034. https://doi.org/10.1039/d1gc04694b.</w:t>
      </w:r>
    </w:p>
    <w:p w14:paraId="24F39CDE"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[28]</w:t>
      </w:r>
      <w:r w:rsidRPr="00F111BA">
        <w:rPr>
          <w:rFonts w:ascii="Times New Roman" w:hAnsi="Times New Roman" w:cs="Times New Roman"/>
          <w:noProof/>
          <w:szCs w:val="24"/>
        </w:rPr>
        <w:tab/>
        <w:t>J.M. Hartley, C. Ip, G.C.H. Forrest, K. Singh, S.J. Gurman, K.S. Ryder, A.P. Abbott, G. Frisch, EXAFS study into the speciation of metal salts dissolved in ionic liquids and deep eutectic solvents, Inorg. Chem. 53 (2014) 6280–6288. https://doi.org/10.1021/ic500824r.</w:t>
      </w:r>
    </w:p>
    <w:p w14:paraId="30D5C611"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[29]</w:t>
      </w:r>
      <w:r w:rsidRPr="00F111BA">
        <w:rPr>
          <w:rFonts w:ascii="Times New Roman" w:hAnsi="Times New Roman" w:cs="Times New Roman"/>
          <w:noProof/>
          <w:szCs w:val="24"/>
        </w:rPr>
        <w:tab/>
        <w:t>A. Batnasan, K. Haga, A. Shibayama, Leaching and adsorption of gold from waste printed circuit boards using iodine-iodide solution and activated carbon, Eng. J. 20 (2016). https://doi.org/10.4186/ej.2016.20.4.29.</w:t>
      </w:r>
    </w:p>
    <w:p w14:paraId="141C56B7" w14:textId="24F9DC14"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[30]</w:t>
      </w:r>
      <w:r w:rsidRPr="00F111BA">
        <w:rPr>
          <w:rFonts w:ascii="Times New Roman" w:hAnsi="Times New Roman" w:cs="Times New Roman"/>
          <w:noProof/>
          <w:szCs w:val="24"/>
        </w:rPr>
        <w:tab/>
        <w:t>K. Shah, K. Gupta, B. Sengupta, Selective separation of copper and zinc from spent chloride brass pickle liquors using solvent extraction and metal recovery by precipitation-stripping, J. Environ. Chem. Eng. 5 (2017) 5260–5269. https://doi.org/10.1016/j.jece.2017.09.061.</w:t>
      </w:r>
    </w:p>
    <w:p w14:paraId="1E376A79" w14:textId="163E8FC3"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[31]</w:t>
      </w:r>
      <w:r w:rsidRPr="00F111BA">
        <w:rPr>
          <w:rFonts w:ascii="Times New Roman" w:hAnsi="Times New Roman" w:cs="Times New Roman"/>
          <w:noProof/>
          <w:szCs w:val="24"/>
        </w:rPr>
        <w:tab/>
        <w:t>J. Richter, M. Ruck, Synthesis and dissolution of metal oxides in ionic liquids and deep eutectic solvents, Molecules. 25 (2020) 78.</w:t>
      </w:r>
      <w:r w:rsidR="0096679F" w:rsidRPr="00F111BA">
        <w:rPr>
          <w:rFonts w:ascii="Times New Roman" w:hAnsi="Times New Roman" w:cs="Times New Roman"/>
          <w:noProof/>
          <w:szCs w:val="24"/>
        </w:rPr>
        <w:t xml:space="preserve"> https://doi.org/10.3390/molecules25010078.</w:t>
      </w:r>
    </w:p>
    <w:p w14:paraId="4EFC5C14"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[32]</w:t>
      </w:r>
      <w:r w:rsidRPr="00F111BA">
        <w:rPr>
          <w:rFonts w:ascii="Times New Roman" w:hAnsi="Times New Roman" w:cs="Times New Roman"/>
          <w:noProof/>
          <w:szCs w:val="24"/>
        </w:rPr>
        <w:tab/>
        <w:t>A.P. Abbott, G. Capper, D.L. Davies, K.J. McKenzie, S.U. Obi, Solubility of metal oxides in deep eutectic solvents based on choline chloride, J. Chem. Eng. Data. 51 (2006) 1280–1282. https://doi.org/10.1021/je060038c.</w:t>
      </w:r>
    </w:p>
    <w:p w14:paraId="426546FA"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[33]</w:t>
      </w:r>
      <w:r w:rsidRPr="00F111BA">
        <w:rPr>
          <w:rFonts w:ascii="Times New Roman" w:hAnsi="Times New Roman" w:cs="Times New Roman"/>
          <w:noProof/>
          <w:szCs w:val="24"/>
        </w:rPr>
        <w:tab/>
        <w:t>I.M. Pateli, D. Thompson, S.S.M. Alabdullah, A.P. Abbott, G.R.T. Jenkin, J.M. Hartley, The effect of pH and hydrogen bond donor on the dissolution of metal oxides in deep eutectic solvents, Green Chem. 22 (2020) 5476–5486. https://doi.org/10.1039/d0gc02023k.</w:t>
      </w:r>
    </w:p>
    <w:p w14:paraId="4260CB3F"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[34]</w:t>
      </w:r>
      <w:r w:rsidRPr="00F111BA">
        <w:rPr>
          <w:rFonts w:ascii="Times New Roman" w:hAnsi="Times New Roman" w:cs="Times New Roman"/>
          <w:noProof/>
          <w:szCs w:val="24"/>
        </w:rPr>
        <w:tab/>
        <w:t xml:space="preserve">N. Rodriguez Rodriguez, L. MacHiels, K. Binnemans, </w:t>
      </w:r>
      <w:r w:rsidRPr="00F111BA">
        <w:rPr>
          <w:rFonts w:ascii="Times New Roman" w:hAnsi="Times New Roman" w:cs="Times New Roman"/>
          <w:i/>
          <w:iCs/>
          <w:noProof/>
          <w:szCs w:val="24"/>
        </w:rPr>
        <w:t>p</w:t>
      </w:r>
      <w:r w:rsidRPr="00F111BA">
        <w:rPr>
          <w:rFonts w:ascii="Times New Roman" w:hAnsi="Times New Roman" w:cs="Times New Roman"/>
          <w:noProof/>
          <w:szCs w:val="24"/>
        </w:rPr>
        <w:t>-Toluenesulfonic acid-based deep-eutectic solvents for solubilizing metal oxides, ACS Sustain. Chem. Eng. 7 (2019) 3940–3948. https://doi.org/10.1021/acssuschemeng.8b05072.</w:t>
      </w:r>
    </w:p>
    <w:p w14:paraId="16621558"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[35]</w:t>
      </w:r>
      <w:r w:rsidRPr="00F111BA">
        <w:rPr>
          <w:rFonts w:ascii="Times New Roman" w:hAnsi="Times New Roman" w:cs="Times New Roman"/>
          <w:noProof/>
          <w:szCs w:val="24"/>
        </w:rPr>
        <w:tab/>
        <w:t>R. Khayyam Nekouei, F. Pahlevani, R. Golmohammadzadeh, M. Assefi, R. Rajarao, Y.H. Chen, V. Sahajwalla, Recovery of heavy metals from waste printed circuit boards: statistical optimization of leaching and residue characterization, Environ. Sci. Pollut. Res. 26 (2019) 24417–24429. https://doi.org/10.1007/s11356-019-05596-y.</w:t>
      </w:r>
    </w:p>
    <w:p w14:paraId="4BD98232"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lastRenderedPageBreak/>
        <w:t>[36]</w:t>
      </w:r>
      <w:r w:rsidRPr="00F111BA">
        <w:rPr>
          <w:rFonts w:ascii="Times New Roman" w:hAnsi="Times New Roman" w:cs="Times New Roman"/>
          <w:noProof/>
          <w:szCs w:val="24"/>
        </w:rPr>
        <w:tab/>
        <w:t>S. Riaño, M. Petranikova, B. Onghena, T. Vander Hoogerstraete, D. Banerjee, M.R.S. Foreman, C. Ekberg, K. Binnemans, Separation of rare earths and other valuable metals from deep-eutectic solvents: A new alternative for the recycling of used NdFeB magnets, RSC Adv. 7 (2017) 32100–32113. https://doi.org/10.1039/c7ra06540j.</w:t>
      </w:r>
    </w:p>
    <w:p w14:paraId="72649EF7"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bookmarkStart w:id="13" w:name="_Hlk140844657"/>
      <w:r w:rsidRPr="00F111BA">
        <w:rPr>
          <w:rFonts w:ascii="Times New Roman" w:hAnsi="Times New Roman" w:cs="Times New Roman"/>
          <w:noProof/>
          <w:szCs w:val="24"/>
        </w:rPr>
        <w:t>[37]</w:t>
      </w:r>
      <w:r w:rsidRPr="00F111BA">
        <w:rPr>
          <w:rFonts w:ascii="Times New Roman" w:hAnsi="Times New Roman" w:cs="Times New Roman"/>
          <w:noProof/>
          <w:szCs w:val="24"/>
        </w:rPr>
        <w:tab/>
        <w:t>N. Peeters, K. Binnemans, S. Riaño, Solvometallurgical recovery of cobalt from lithium-ion battery cathode materials using deep-eutectic solvents, Green Chem. 22 (2020) 4210–4221. https://doi.org/10.1039/d0gc00940g.</w:t>
      </w:r>
    </w:p>
    <w:p w14:paraId="19334BAA"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[38]</w:t>
      </w:r>
      <w:r w:rsidRPr="00F111BA">
        <w:rPr>
          <w:rFonts w:ascii="Times New Roman" w:hAnsi="Times New Roman" w:cs="Times New Roman"/>
          <w:noProof/>
          <w:szCs w:val="24"/>
        </w:rPr>
        <w:tab/>
        <w:t>G. Damilano, A. Laitinen, P. Willberg-Keyriläinen, T. Lavonen, R. Häkkinen, W. Dehaen, K. Binnemans, L. Kuutti, Effects of thiol substitution in deep-eutectic solvents (DESs) as solvents for metal oxides, RSC Adv. 10 (2020) 23484–23490. https://doi.org/10.1039/d0ra03696j.</w:t>
      </w:r>
    </w:p>
    <w:bookmarkEnd w:id="13"/>
    <w:p w14:paraId="5FEA7BD1"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[39]</w:t>
      </w:r>
      <w:r w:rsidRPr="00F111BA">
        <w:rPr>
          <w:rFonts w:ascii="Times New Roman" w:hAnsi="Times New Roman" w:cs="Times New Roman"/>
          <w:noProof/>
          <w:szCs w:val="24"/>
        </w:rPr>
        <w:tab/>
        <w:t>Z. Liu, J. Huang, Y. Zhang, T. Liu, P. Hu, H. Liu, Q. Zheng, Separation and recovery of iron impurities from a complex oxalic acid solution containing vanadium by K</w:t>
      </w:r>
      <w:r w:rsidRPr="00F111BA">
        <w:rPr>
          <w:rFonts w:ascii="Times New Roman" w:hAnsi="Times New Roman" w:cs="Times New Roman"/>
          <w:noProof/>
          <w:szCs w:val="24"/>
          <w:vertAlign w:val="subscript"/>
        </w:rPr>
        <w:t>3</w:t>
      </w:r>
      <w:r w:rsidRPr="00F111BA">
        <w:rPr>
          <w:rFonts w:ascii="Times New Roman" w:hAnsi="Times New Roman" w:cs="Times New Roman"/>
          <w:noProof/>
          <w:szCs w:val="24"/>
        </w:rPr>
        <w:t>Fe(C</w:t>
      </w:r>
      <w:r w:rsidRPr="00F111BA">
        <w:rPr>
          <w:rFonts w:ascii="Times New Roman" w:hAnsi="Times New Roman" w:cs="Times New Roman"/>
          <w:noProof/>
          <w:szCs w:val="24"/>
          <w:vertAlign w:val="subscript"/>
        </w:rPr>
        <w:t>2</w:t>
      </w:r>
      <w:r w:rsidRPr="00F111BA">
        <w:rPr>
          <w:rFonts w:ascii="Times New Roman" w:hAnsi="Times New Roman" w:cs="Times New Roman"/>
          <w:noProof/>
          <w:szCs w:val="24"/>
        </w:rPr>
        <w:t>O</w:t>
      </w:r>
      <w:r w:rsidRPr="00F111BA">
        <w:rPr>
          <w:rFonts w:ascii="Times New Roman" w:hAnsi="Times New Roman" w:cs="Times New Roman"/>
          <w:noProof/>
          <w:szCs w:val="24"/>
          <w:vertAlign w:val="subscript"/>
        </w:rPr>
        <w:t>4</w:t>
      </w:r>
      <w:r w:rsidRPr="00F111BA">
        <w:rPr>
          <w:rFonts w:ascii="Times New Roman" w:hAnsi="Times New Roman" w:cs="Times New Roman"/>
          <w:noProof/>
          <w:szCs w:val="24"/>
        </w:rPr>
        <w:t>)</w:t>
      </w:r>
      <w:r w:rsidRPr="00F111BA">
        <w:rPr>
          <w:rFonts w:ascii="Times New Roman" w:hAnsi="Times New Roman" w:cs="Times New Roman"/>
          <w:noProof/>
          <w:szCs w:val="24"/>
          <w:vertAlign w:val="subscript"/>
        </w:rPr>
        <w:t>3</w:t>
      </w:r>
      <w:r w:rsidRPr="00F111BA">
        <w:rPr>
          <w:rFonts w:ascii="Times New Roman" w:hAnsi="Times New Roman" w:cs="Times New Roman"/>
          <w:noProof/>
          <w:szCs w:val="24"/>
        </w:rPr>
        <w:t>·3H</w:t>
      </w:r>
      <w:r w:rsidRPr="00F111BA">
        <w:rPr>
          <w:rFonts w:ascii="Times New Roman" w:hAnsi="Times New Roman" w:cs="Times New Roman"/>
          <w:noProof/>
          <w:szCs w:val="24"/>
          <w:vertAlign w:val="subscript"/>
        </w:rPr>
        <w:t>2</w:t>
      </w:r>
      <w:r w:rsidRPr="00F111BA">
        <w:rPr>
          <w:rFonts w:ascii="Times New Roman" w:hAnsi="Times New Roman" w:cs="Times New Roman"/>
          <w:noProof/>
          <w:szCs w:val="24"/>
        </w:rPr>
        <w:t>O crystallization, Sep. Purif. Technol. 232 (2020) 115970. https://doi.org/10.1016/j.seppur.2019.115970.</w:t>
      </w:r>
    </w:p>
    <w:p w14:paraId="419CF092" w14:textId="733EA41E"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[40]</w:t>
      </w:r>
      <w:r w:rsidRPr="00F111BA">
        <w:rPr>
          <w:rFonts w:ascii="Times New Roman" w:hAnsi="Times New Roman" w:cs="Times New Roman"/>
          <w:noProof/>
          <w:szCs w:val="24"/>
        </w:rPr>
        <w:tab/>
        <w:t>N. Audebrand, M.L. Vaillant, J.P. Auffrédic, D. Louër, Synthesis, open-framework structure and thermal behaviour of ammonium tin oxalate, Sn</w:t>
      </w:r>
      <w:r w:rsidRPr="00F111BA">
        <w:rPr>
          <w:rFonts w:ascii="Times New Roman" w:hAnsi="Times New Roman" w:cs="Times New Roman"/>
          <w:noProof/>
          <w:szCs w:val="24"/>
          <w:vertAlign w:val="subscript"/>
        </w:rPr>
        <w:t>2</w:t>
      </w:r>
      <w:r w:rsidRPr="00F111BA">
        <w:rPr>
          <w:rFonts w:ascii="Times New Roman" w:hAnsi="Times New Roman" w:cs="Times New Roman"/>
          <w:noProof/>
          <w:szCs w:val="24"/>
        </w:rPr>
        <w:t>(NH</w:t>
      </w:r>
      <w:r w:rsidRPr="00F111BA">
        <w:rPr>
          <w:rFonts w:ascii="Times New Roman" w:hAnsi="Times New Roman" w:cs="Times New Roman"/>
          <w:noProof/>
          <w:szCs w:val="24"/>
          <w:vertAlign w:val="subscript"/>
        </w:rPr>
        <w:t>4</w:t>
      </w:r>
      <w:r w:rsidRPr="00F111BA">
        <w:rPr>
          <w:rFonts w:ascii="Times New Roman" w:hAnsi="Times New Roman" w:cs="Times New Roman"/>
          <w:noProof/>
          <w:szCs w:val="24"/>
        </w:rPr>
        <w:t>)</w:t>
      </w:r>
      <w:r w:rsidRPr="00F111BA">
        <w:rPr>
          <w:rFonts w:ascii="Times New Roman" w:hAnsi="Times New Roman" w:cs="Times New Roman"/>
          <w:noProof/>
          <w:szCs w:val="24"/>
          <w:vertAlign w:val="subscript"/>
        </w:rPr>
        <w:t>2</w:t>
      </w:r>
      <w:r w:rsidRPr="00F111BA">
        <w:rPr>
          <w:rFonts w:ascii="Times New Roman" w:hAnsi="Times New Roman" w:cs="Times New Roman"/>
          <w:noProof/>
          <w:szCs w:val="24"/>
        </w:rPr>
        <w:t>(C</w:t>
      </w:r>
      <w:r w:rsidRPr="00F111BA">
        <w:rPr>
          <w:rFonts w:ascii="Times New Roman" w:hAnsi="Times New Roman" w:cs="Times New Roman"/>
          <w:noProof/>
          <w:szCs w:val="24"/>
          <w:vertAlign w:val="subscript"/>
        </w:rPr>
        <w:t>2</w:t>
      </w:r>
      <w:r w:rsidRPr="00F111BA">
        <w:rPr>
          <w:rFonts w:ascii="Times New Roman" w:hAnsi="Times New Roman" w:cs="Times New Roman"/>
          <w:noProof/>
          <w:szCs w:val="24"/>
        </w:rPr>
        <w:t>O</w:t>
      </w:r>
      <w:r w:rsidRPr="00F111BA">
        <w:rPr>
          <w:rFonts w:ascii="Times New Roman" w:hAnsi="Times New Roman" w:cs="Times New Roman"/>
          <w:noProof/>
          <w:szCs w:val="24"/>
          <w:vertAlign w:val="subscript"/>
        </w:rPr>
        <w:t>4</w:t>
      </w:r>
      <w:r w:rsidRPr="00F111BA">
        <w:rPr>
          <w:rFonts w:ascii="Times New Roman" w:hAnsi="Times New Roman" w:cs="Times New Roman"/>
          <w:noProof/>
          <w:szCs w:val="24"/>
        </w:rPr>
        <w:t>)</w:t>
      </w:r>
      <w:r w:rsidRPr="00F111BA">
        <w:rPr>
          <w:rFonts w:ascii="Times New Roman" w:hAnsi="Times New Roman" w:cs="Times New Roman"/>
          <w:noProof/>
          <w:szCs w:val="24"/>
          <w:vertAlign w:val="subscript"/>
        </w:rPr>
        <w:t>3</w:t>
      </w:r>
      <w:r w:rsidR="005E1597" w:rsidRPr="00F111BA">
        <w:rPr>
          <w:rFonts w:ascii="Times New Roman" w:hAnsi="Times New Roman" w:cs="Times New Roman"/>
          <w:noProof/>
          <w:szCs w:val="24"/>
        </w:rPr>
        <w:t>·</w:t>
      </w:r>
      <w:r w:rsidRPr="00F111BA">
        <w:rPr>
          <w:rFonts w:ascii="Times New Roman" w:hAnsi="Times New Roman" w:cs="Times New Roman"/>
          <w:noProof/>
          <w:szCs w:val="24"/>
        </w:rPr>
        <w:t>3H</w:t>
      </w:r>
      <w:r w:rsidRPr="00F111BA">
        <w:rPr>
          <w:rFonts w:ascii="Times New Roman" w:hAnsi="Times New Roman" w:cs="Times New Roman"/>
          <w:noProof/>
          <w:szCs w:val="24"/>
          <w:vertAlign w:val="subscript"/>
        </w:rPr>
        <w:t>2</w:t>
      </w:r>
      <w:r w:rsidRPr="00F111BA">
        <w:rPr>
          <w:rFonts w:ascii="Times New Roman" w:hAnsi="Times New Roman" w:cs="Times New Roman"/>
          <w:noProof/>
          <w:szCs w:val="24"/>
        </w:rPr>
        <w:t>O, Solid State Sci. 3 (2001) 483–494. https://doi.org/10.1016/S1293-2558(00)01148-1.</w:t>
      </w:r>
    </w:p>
    <w:p w14:paraId="3CC5DD3E"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[41]</w:t>
      </w:r>
      <w:r w:rsidRPr="00F111BA">
        <w:rPr>
          <w:rFonts w:ascii="Times New Roman" w:hAnsi="Times New Roman" w:cs="Times New Roman"/>
          <w:noProof/>
          <w:szCs w:val="24"/>
        </w:rPr>
        <w:tab/>
        <w:t xml:space="preserve">R.K. Nekouei, F. Pahlevani, M. Mayyas, S. Maroufi, Direct transformation of waste printed circuit boards into high surface area </w:t>
      </w:r>
      <w:r w:rsidRPr="00F111BA">
        <w:rPr>
          <w:rFonts w:ascii="Times New Roman" w:hAnsi="Times New Roman" w:cs="Times New Roman"/>
          <w:i/>
          <w:iCs/>
          <w:noProof/>
          <w:szCs w:val="24"/>
        </w:rPr>
        <w:t>t</w:t>
      </w:r>
      <w:r w:rsidRPr="00F111BA">
        <w:rPr>
          <w:rFonts w:ascii="Times New Roman" w:hAnsi="Times New Roman" w:cs="Times New Roman"/>
          <w:noProof/>
          <w:szCs w:val="24"/>
        </w:rPr>
        <w:t>-SnO</w:t>
      </w:r>
      <w:r w:rsidRPr="00F111BA">
        <w:rPr>
          <w:rFonts w:ascii="Times New Roman" w:hAnsi="Times New Roman" w:cs="Times New Roman"/>
          <w:noProof/>
          <w:szCs w:val="24"/>
          <w:vertAlign w:val="subscript"/>
        </w:rPr>
        <w:t>2</w:t>
      </w:r>
      <w:r w:rsidRPr="00F111BA">
        <w:rPr>
          <w:rFonts w:ascii="Times New Roman" w:hAnsi="Times New Roman" w:cs="Times New Roman"/>
          <w:noProof/>
          <w:szCs w:val="24"/>
        </w:rPr>
        <w:t xml:space="preserve"> for photocatalytic dye degradation, J. Environ. Chem. Eng. 7 (2019) 103133. https://doi.org/10.1016/j.jece.2019.103133.</w:t>
      </w:r>
    </w:p>
    <w:p w14:paraId="0DC562F3"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[42]</w:t>
      </w:r>
      <w:r w:rsidRPr="00F111BA">
        <w:rPr>
          <w:rFonts w:ascii="Times New Roman" w:hAnsi="Times New Roman" w:cs="Times New Roman"/>
          <w:noProof/>
          <w:szCs w:val="24"/>
        </w:rPr>
        <w:tab/>
        <w:t>M. Ghodrat, M.A. Rhamdhani, G. Brooks, M. Rashidi, B. Samali, A thermodynamic-based life cycle assessment of precious metal recycling out of waste printed circuit board through secondary copper smelting, Environ. Dev. 24 (2017) 36–49. https://doi.org/10.1016/j.envdev.2017.07.001.</w:t>
      </w:r>
    </w:p>
    <w:p w14:paraId="6871CC6E"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[43]</w:t>
      </w:r>
      <w:r w:rsidRPr="00F111BA">
        <w:rPr>
          <w:rFonts w:ascii="Times New Roman" w:hAnsi="Times New Roman" w:cs="Times New Roman"/>
          <w:noProof/>
          <w:szCs w:val="24"/>
        </w:rPr>
        <w:tab/>
        <w:t>A. Mcauley, G.H. Nancollas, Complex formation in solutions of copper oxalate, Trans. Faraday Soc. 56 (1960) 1165–1171. https://doi.org/0.1039/tf9605601165.</w:t>
      </w:r>
    </w:p>
    <w:p w14:paraId="70BC9517"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bookmarkStart w:id="14" w:name="_Hlk140844212"/>
      <w:r w:rsidRPr="00F111BA">
        <w:rPr>
          <w:rFonts w:ascii="Times New Roman" w:hAnsi="Times New Roman" w:cs="Times New Roman"/>
          <w:noProof/>
          <w:szCs w:val="24"/>
        </w:rPr>
        <w:lastRenderedPageBreak/>
        <w:t>[44]</w:t>
      </w:r>
      <w:r w:rsidRPr="00F111BA">
        <w:rPr>
          <w:rFonts w:ascii="Times New Roman" w:hAnsi="Times New Roman" w:cs="Times New Roman"/>
          <w:noProof/>
          <w:szCs w:val="24"/>
        </w:rPr>
        <w:tab/>
        <w:t>M. Li, C. Zhu, T. Fu, X. Gao, Y. Ma, Effect of water on amine-based deep eutectic solvents (choline chloride + monoethanolamine): Structure and physicochemical properties, J. Environ. Chem. Eng. 10 (2022) 106952. https://doi.org/10.1016/j.jece.2021.106952.</w:t>
      </w:r>
    </w:p>
    <w:p w14:paraId="0DB07A3C"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[45]</w:t>
      </w:r>
      <w:r w:rsidRPr="00F111BA">
        <w:rPr>
          <w:rFonts w:ascii="Times New Roman" w:hAnsi="Times New Roman" w:cs="Times New Roman"/>
          <w:noProof/>
          <w:szCs w:val="24"/>
        </w:rPr>
        <w:tab/>
        <w:t>S. Wang, Z. Li, H. Wang, C. Yuan, K. Liu, M. Yuan, Y. Wang, Study on the structure and properties of choline chloride toughened polylactide composites, Polym. Bull. 80 (2022) 9237–9252. https://doi.org/10.1007/s00289-022-04499-2.</w:t>
      </w:r>
    </w:p>
    <w:bookmarkEnd w:id="14"/>
    <w:p w14:paraId="464E1268" w14:textId="4419A0D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[46]</w:t>
      </w:r>
      <w:r w:rsidRPr="00F111BA">
        <w:rPr>
          <w:rFonts w:ascii="Times New Roman" w:hAnsi="Times New Roman" w:cs="Times New Roman"/>
          <w:noProof/>
          <w:szCs w:val="24"/>
        </w:rPr>
        <w:tab/>
        <w:t xml:space="preserve">U. Jadhav, H. Hocheng, Hydrometallurgical </w:t>
      </w:r>
      <w:r w:rsidR="009B168C" w:rsidRPr="00F111BA">
        <w:rPr>
          <w:rFonts w:ascii="Times New Roman" w:hAnsi="Times New Roman" w:cs="Times New Roman"/>
          <w:noProof/>
          <w:szCs w:val="24"/>
        </w:rPr>
        <w:t>r</w:t>
      </w:r>
      <w:r w:rsidRPr="00F111BA">
        <w:rPr>
          <w:rFonts w:ascii="Times New Roman" w:hAnsi="Times New Roman" w:cs="Times New Roman"/>
          <w:noProof/>
          <w:szCs w:val="24"/>
        </w:rPr>
        <w:t xml:space="preserve">ecovery of </w:t>
      </w:r>
      <w:r w:rsidR="009B168C" w:rsidRPr="00F111BA">
        <w:rPr>
          <w:rFonts w:ascii="Times New Roman" w:hAnsi="Times New Roman" w:cs="Times New Roman"/>
          <w:noProof/>
          <w:szCs w:val="24"/>
        </w:rPr>
        <w:t>m</w:t>
      </w:r>
      <w:r w:rsidRPr="00F111BA">
        <w:rPr>
          <w:rFonts w:ascii="Times New Roman" w:hAnsi="Times New Roman" w:cs="Times New Roman"/>
          <w:noProof/>
          <w:szCs w:val="24"/>
        </w:rPr>
        <w:t xml:space="preserve">etals from </w:t>
      </w:r>
      <w:r w:rsidR="009B168C" w:rsidRPr="00F111BA">
        <w:rPr>
          <w:rFonts w:ascii="Times New Roman" w:hAnsi="Times New Roman" w:cs="Times New Roman"/>
          <w:noProof/>
          <w:szCs w:val="24"/>
        </w:rPr>
        <w:t>l</w:t>
      </w:r>
      <w:r w:rsidRPr="00F111BA">
        <w:rPr>
          <w:rFonts w:ascii="Times New Roman" w:hAnsi="Times New Roman" w:cs="Times New Roman"/>
          <w:noProof/>
          <w:szCs w:val="24"/>
        </w:rPr>
        <w:t xml:space="preserve">arge </w:t>
      </w:r>
      <w:r w:rsidR="009B168C" w:rsidRPr="00F111BA">
        <w:rPr>
          <w:rFonts w:ascii="Times New Roman" w:hAnsi="Times New Roman" w:cs="Times New Roman"/>
          <w:noProof/>
          <w:szCs w:val="24"/>
        </w:rPr>
        <w:t>p</w:t>
      </w:r>
      <w:r w:rsidRPr="00F111BA">
        <w:rPr>
          <w:rFonts w:ascii="Times New Roman" w:hAnsi="Times New Roman" w:cs="Times New Roman"/>
          <w:noProof/>
          <w:szCs w:val="24"/>
        </w:rPr>
        <w:t xml:space="preserve">rinted </w:t>
      </w:r>
      <w:r w:rsidR="009B168C" w:rsidRPr="00F111BA">
        <w:rPr>
          <w:rFonts w:ascii="Times New Roman" w:hAnsi="Times New Roman" w:cs="Times New Roman"/>
          <w:noProof/>
          <w:szCs w:val="24"/>
        </w:rPr>
        <w:t>c</w:t>
      </w:r>
      <w:r w:rsidRPr="00F111BA">
        <w:rPr>
          <w:rFonts w:ascii="Times New Roman" w:hAnsi="Times New Roman" w:cs="Times New Roman"/>
          <w:noProof/>
          <w:szCs w:val="24"/>
        </w:rPr>
        <w:t xml:space="preserve">ircuit </w:t>
      </w:r>
      <w:r w:rsidR="009B168C" w:rsidRPr="00F111BA">
        <w:rPr>
          <w:rFonts w:ascii="Times New Roman" w:hAnsi="Times New Roman" w:cs="Times New Roman"/>
          <w:noProof/>
          <w:szCs w:val="24"/>
        </w:rPr>
        <w:t>b</w:t>
      </w:r>
      <w:r w:rsidRPr="00F111BA">
        <w:rPr>
          <w:rFonts w:ascii="Times New Roman" w:hAnsi="Times New Roman" w:cs="Times New Roman"/>
          <w:noProof/>
          <w:szCs w:val="24"/>
        </w:rPr>
        <w:t xml:space="preserve">oard </w:t>
      </w:r>
      <w:r w:rsidR="009B168C" w:rsidRPr="00F111BA">
        <w:rPr>
          <w:rFonts w:ascii="Times New Roman" w:hAnsi="Times New Roman" w:cs="Times New Roman"/>
          <w:noProof/>
          <w:szCs w:val="24"/>
        </w:rPr>
        <w:t>p</w:t>
      </w:r>
      <w:r w:rsidRPr="00F111BA">
        <w:rPr>
          <w:rFonts w:ascii="Times New Roman" w:hAnsi="Times New Roman" w:cs="Times New Roman"/>
          <w:noProof/>
          <w:szCs w:val="24"/>
        </w:rPr>
        <w:t>ieces, Sci. Reports. (2015) 1–10. https://doi.org/10.1038/srep14574.</w:t>
      </w:r>
    </w:p>
    <w:p w14:paraId="3C250BFA"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[47]</w:t>
      </w:r>
      <w:r w:rsidRPr="00F111BA">
        <w:rPr>
          <w:rFonts w:ascii="Times New Roman" w:hAnsi="Times New Roman" w:cs="Times New Roman"/>
          <w:noProof/>
          <w:szCs w:val="24"/>
        </w:rPr>
        <w:tab/>
        <w:t>Y. Ding, S. Zhang, B. Liu, H. Zheng, C. chi Chang, C. Ekberg, Recovery of precious metals from electronic waste and spent catalysts: A review, Resour. Conserv. Recycl. 141 (2019) 284–298. https://doi.org/10.1016/j.resconrec.2018.10.041.</w:t>
      </w:r>
    </w:p>
    <w:p w14:paraId="74495ABF" w14:textId="5787DF95"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[48]</w:t>
      </w:r>
      <w:r w:rsidRPr="00F111BA">
        <w:rPr>
          <w:rFonts w:ascii="Times New Roman" w:hAnsi="Times New Roman" w:cs="Times New Roman"/>
          <w:noProof/>
          <w:szCs w:val="24"/>
        </w:rPr>
        <w:tab/>
        <w:t xml:space="preserve">B. Ghosh, M.K. Ghosh, P. Parhi, P.S. Mukherjee, B.K. Mishra, Waste </w:t>
      </w:r>
      <w:r w:rsidR="005E1597" w:rsidRPr="00F111BA">
        <w:rPr>
          <w:rFonts w:ascii="Times New Roman" w:hAnsi="Times New Roman" w:cs="Times New Roman"/>
          <w:noProof/>
          <w:szCs w:val="24"/>
        </w:rPr>
        <w:t>p</w:t>
      </w:r>
      <w:r w:rsidRPr="00F111BA">
        <w:rPr>
          <w:rFonts w:ascii="Times New Roman" w:hAnsi="Times New Roman" w:cs="Times New Roman"/>
          <w:noProof/>
          <w:szCs w:val="24"/>
        </w:rPr>
        <w:t xml:space="preserve">rinted </w:t>
      </w:r>
      <w:r w:rsidR="005E1597" w:rsidRPr="00F111BA">
        <w:rPr>
          <w:rFonts w:ascii="Times New Roman" w:hAnsi="Times New Roman" w:cs="Times New Roman"/>
          <w:noProof/>
          <w:szCs w:val="24"/>
        </w:rPr>
        <w:t>c</w:t>
      </w:r>
      <w:r w:rsidRPr="00F111BA">
        <w:rPr>
          <w:rFonts w:ascii="Times New Roman" w:hAnsi="Times New Roman" w:cs="Times New Roman"/>
          <w:noProof/>
          <w:szCs w:val="24"/>
        </w:rPr>
        <w:t xml:space="preserve">ircuit </w:t>
      </w:r>
      <w:r w:rsidR="005E1597" w:rsidRPr="00F111BA">
        <w:rPr>
          <w:rFonts w:ascii="Times New Roman" w:hAnsi="Times New Roman" w:cs="Times New Roman"/>
          <w:noProof/>
          <w:szCs w:val="24"/>
        </w:rPr>
        <w:t>b</w:t>
      </w:r>
      <w:r w:rsidRPr="00F111BA">
        <w:rPr>
          <w:rFonts w:ascii="Times New Roman" w:hAnsi="Times New Roman" w:cs="Times New Roman"/>
          <w:noProof/>
          <w:szCs w:val="24"/>
        </w:rPr>
        <w:t xml:space="preserve">oards recycling: </w:t>
      </w:r>
      <w:r w:rsidR="005E1597" w:rsidRPr="00F111BA">
        <w:rPr>
          <w:rFonts w:ascii="Times New Roman" w:hAnsi="Times New Roman" w:cs="Times New Roman"/>
          <w:noProof/>
          <w:szCs w:val="24"/>
        </w:rPr>
        <w:t>a</w:t>
      </w:r>
      <w:r w:rsidRPr="00F111BA">
        <w:rPr>
          <w:rFonts w:ascii="Times New Roman" w:hAnsi="Times New Roman" w:cs="Times New Roman"/>
          <w:noProof/>
          <w:szCs w:val="24"/>
        </w:rPr>
        <w:t>n extensive assessment of current status, J. Clean. Prod. 94 (2015) 5–19. https://doi.org/10.1016/j.jclepro.2015.02.024.</w:t>
      </w:r>
    </w:p>
    <w:p w14:paraId="3D2B44ED"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[49]</w:t>
      </w:r>
      <w:r w:rsidRPr="00F111BA">
        <w:rPr>
          <w:rFonts w:ascii="Times New Roman" w:hAnsi="Times New Roman" w:cs="Times New Roman"/>
          <w:noProof/>
          <w:szCs w:val="24"/>
        </w:rPr>
        <w:tab/>
        <w:t>V.V. Gande, S. Vats, N. Bhatt, S. Pushpavanam, Sequential recovery of metals from waste printed circuit boards using a zero-discharge hydrometallurgical process, Clean. Eng. Technol. 4 (2021) 100143. https://doi.org/10.1016/j.clet.2021.100143.</w:t>
      </w:r>
    </w:p>
    <w:p w14:paraId="40001589"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[50]</w:t>
      </w:r>
      <w:r w:rsidRPr="00F111BA">
        <w:rPr>
          <w:rFonts w:ascii="Times New Roman" w:hAnsi="Times New Roman" w:cs="Times New Roman"/>
          <w:noProof/>
          <w:szCs w:val="24"/>
        </w:rPr>
        <w:tab/>
        <w:t>G. van Weert, E.M.L. Peek, Reagent recovery in chloride hydrometallurgy - some missing links, Hydrometallurgy. 29 (1992) 513–526.</w:t>
      </w:r>
    </w:p>
    <w:p w14:paraId="5E46EFA6" w14:textId="50BEADDF"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[51]</w:t>
      </w:r>
      <w:r w:rsidRPr="00F111BA">
        <w:rPr>
          <w:rFonts w:ascii="Times New Roman" w:hAnsi="Times New Roman" w:cs="Times New Roman"/>
          <w:noProof/>
          <w:szCs w:val="24"/>
        </w:rPr>
        <w:tab/>
        <w:t>Y. Park, Y. Eom, K. Yoo, M.K. Jha, Leaching of copper from waste-printed circuit boards (P</w:t>
      </w:r>
      <w:r w:rsidR="005E1597" w:rsidRPr="00F111BA">
        <w:rPr>
          <w:rFonts w:ascii="Times New Roman" w:hAnsi="Times New Roman" w:cs="Times New Roman"/>
          <w:noProof/>
          <w:szCs w:val="24"/>
        </w:rPr>
        <w:t>CB</w:t>
      </w:r>
      <w:r w:rsidRPr="00F111BA">
        <w:rPr>
          <w:rFonts w:ascii="Times New Roman" w:hAnsi="Times New Roman" w:cs="Times New Roman"/>
          <w:noProof/>
          <w:szCs w:val="24"/>
        </w:rPr>
        <w:t>s) in sulfate medium using cupric ion and oxygen, Metals (Basel). 11 (2021). https://doi.org/10.3390/met11091369.</w:t>
      </w:r>
    </w:p>
    <w:p w14:paraId="6264AD10" w14:textId="276604D6"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t>[52]</w:t>
      </w:r>
      <w:r w:rsidRPr="00F111BA">
        <w:rPr>
          <w:rFonts w:ascii="Times New Roman" w:hAnsi="Times New Roman" w:cs="Times New Roman"/>
          <w:noProof/>
          <w:szCs w:val="24"/>
        </w:rPr>
        <w:tab/>
        <w:t xml:space="preserve">N.M. Stephens, E.A. Smith, Structure of </w:t>
      </w:r>
      <w:r w:rsidR="005E1597" w:rsidRPr="00F111BA">
        <w:rPr>
          <w:rFonts w:ascii="Times New Roman" w:hAnsi="Times New Roman" w:cs="Times New Roman"/>
          <w:noProof/>
          <w:szCs w:val="24"/>
        </w:rPr>
        <w:t>d</w:t>
      </w:r>
      <w:r w:rsidRPr="00F111BA">
        <w:rPr>
          <w:rFonts w:ascii="Times New Roman" w:hAnsi="Times New Roman" w:cs="Times New Roman"/>
          <w:noProof/>
          <w:szCs w:val="24"/>
        </w:rPr>
        <w:t xml:space="preserve">eep </w:t>
      </w:r>
      <w:r w:rsidR="005E1597" w:rsidRPr="00F111BA">
        <w:rPr>
          <w:rFonts w:ascii="Times New Roman" w:hAnsi="Times New Roman" w:cs="Times New Roman"/>
          <w:noProof/>
          <w:szCs w:val="24"/>
        </w:rPr>
        <w:t>e</w:t>
      </w:r>
      <w:r w:rsidRPr="00F111BA">
        <w:rPr>
          <w:rFonts w:ascii="Times New Roman" w:hAnsi="Times New Roman" w:cs="Times New Roman"/>
          <w:noProof/>
          <w:szCs w:val="24"/>
        </w:rPr>
        <w:t xml:space="preserve">utectic </w:t>
      </w:r>
      <w:r w:rsidR="005E1597" w:rsidRPr="00F111BA">
        <w:rPr>
          <w:rFonts w:ascii="Times New Roman" w:hAnsi="Times New Roman" w:cs="Times New Roman"/>
          <w:noProof/>
          <w:szCs w:val="24"/>
        </w:rPr>
        <w:t>s</w:t>
      </w:r>
      <w:r w:rsidRPr="00F111BA">
        <w:rPr>
          <w:rFonts w:ascii="Times New Roman" w:hAnsi="Times New Roman" w:cs="Times New Roman"/>
          <w:noProof/>
          <w:szCs w:val="24"/>
        </w:rPr>
        <w:t xml:space="preserve">olvents (DESs): </w:t>
      </w:r>
      <w:r w:rsidR="009B168C" w:rsidRPr="00F111BA">
        <w:rPr>
          <w:rFonts w:ascii="Times New Roman" w:hAnsi="Times New Roman" w:cs="Times New Roman"/>
          <w:noProof/>
          <w:szCs w:val="24"/>
        </w:rPr>
        <w:t>W</w:t>
      </w:r>
      <w:r w:rsidRPr="00F111BA">
        <w:rPr>
          <w:rFonts w:ascii="Times New Roman" w:hAnsi="Times New Roman" w:cs="Times New Roman"/>
          <w:noProof/>
          <w:szCs w:val="24"/>
        </w:rPr>
        <w:t xml:space="preserve">hat </w:t>
      </w:r>
      <w:r w:rsidR="005E1597" w:rsidRPr="00F111BA">
        <w:rPr>
          <w:rFonts w:ascii="Times New Roman" w:hAnsi="Times New Roman" w:cs="Times New Roman"/>
          <w:noProof/>
          <w:szCs w:val="24"/>
        </w:rPr>
        <w:t>w</w:t>
      </w:r>
      <w:r w:rsidRPr="00F111BA">
        <w:rPr>
          <w:rFonts w:ascii="Times New Roman" w:hAnsi="Times New Roman" w:cs="Times New Roman"/>
          <w:noProof/>
          <w:szCs w:val="24"/>
        </w:rPr>
        <w:t xml:space="preserve">e </w:t>
      </w:r>
      <w:r w:rsidR="005E1597" w:rsidRPr="00F111BA">
        <w:rPr>
          <w:rFonts w:ascii="Times New Roman" w:hAnsi="Times New Roman" w:cs="Times New Roman"/>
          <w:noProof/>
          <w:szCs w:val="24"/>
        </w:rPr>
        <w:t>k</w:t>
      </w:r>
      <w:r w:rsidRPr="00F111BA">
        <w:rPr>
          <w:rFonts w:ascii="Times New Roman" w:hAnsi="Times New Roman" w:cs="Times New Roman"/>
          <w:noProof/>
          <w:szCs w:val="24"/>
        </w:rPr>
        <w:t xml:space="preserve">now, </w:t>
      </w:r>
      <w:r w:rsidR="005E1597" w:rsidRPr="00F111BA">
        <w:rPr>
          <w:rFonts w:ascii="Times New Roman" w:hAnsi="Times New Roman" w:cs="Times New Roman"/>
          <w:noProof/>
          <w:szCs w:val="24"/>
        </w:rPr>
        <w:t>w</w:t>
      </w:r>
      <w:r w:rsidRPr="00F111BA">
        <w:rPr>
          <w:rFonts w:ascii="Times New Roman" w:hAnsi="Times New Roman" w:cs="Times New Roman"/>
          <w:noProof/>
          <w:szCs w:val="24"/>
        </w:rPr>
        <w:t xml:space="preserve">hat </w:t>
      </w:r>
      <w:r w:rsidR="005E1597" w:rsidRPr="00F111BA">
        <w:rPr>
          <w:rFonts w:ascii="Times New Roman" w:hAnsi="Times New Roman" w:cs="Times New Roman"/>
          <w:noProof/>
          <w:szCs w:val="24"/>
        </w:rPr>
        <w:t>w</w:t>
      </w:r>
      <w:r w:rsidRPr="00F111BA">
        <w:rPr>
          <w:rFonts w:ascii="Times New Roman" w:hAnsi="Times New Roman" w:cs="Times New Roman"/>
          <w:noProof/>
          <w:szCs w:val="24"/>
        </w:rPr>
        <w:t xml:space="preserve">e </w:t>
      </w:r>
      <w:r w:rsidR="005E1597" w:rsidRPr="00F111BA">
        <w:rPr>
          <w:rFonts w:ascii="Times New Roman" w:hAnsi="Times New Roman" w:cs="Times New Roman"/>
          <w:noProof/>
          <w:szCs w:val="24"/>
        </w:rPr>
        <w:t>w</w:t>
      </w:r>
      <w:r w:rsidRPr="00F111BA">
        <w:rPr>
          <w:rFonts w:ascii="Times New Roman" w:hAnsi="Times New Roman" w:cs="Times New Roman"/>
          <w:noProof/>
          <w:szCs w:val="24"/>
        </w:rPr>
        <w:t xml:space="preserve">ant to </w:t>
      </w:r>
      <w:r w:rsidR="005E1597" w:rsidRPr="00F111BA">
        <w:rPr>
          <w:rFonts w:ascii="Times New Roman" w:hAnsi="Times New Roman" w:cs="Times New Roman"/>
          <w:noProof/>
          <w:szCs w:val="24"/>
        </w:rPr>
        <w:t>k</w:t>
      </w:r>
      <w:r w:rsidRPr="00F111BA">
        <w:rPr>
          <w:rFonts w:ascii="Times New Roman" w:hAnsi="Times New Roman" w:cs="Times New Roman"/>
          <w:noProof/>
          <w:szCs w:val="24"/>
        </w:rPr>
        <w:t xml:space="preserve">now, and </w:t>
      </w:r>
      <w:r w:rsidR="005E1597" w:rsidRPr="00F111BA">
        <w:rPr>
          <w:rFonts w:ascii="Times New Roman" w:hAnsi="Times New Roman" w:cs="Times New Roman"/>
          <w:noProof/>
          <w:szCs w:val="24"/>
        </w:rPr>
        <w:t>w</w:t>
      </w:r>
      <w:r w:rsidRPr="00F111BA">
        <w:rPr>
          <w:rFonts w:ascii="Times New Roman" w:hAnsi="Times New Roman" w:cs="Times New Roman"/>
          <w:noProof/>
          <w:szCs w:val="24"/>
        </w:rPr>
        <w:t xml:space="preserve">hy </w:t>
      </w:r>
      <w:r w:rsidR="005E1597" w:rsidRPr="00F111BA">
        <w:rPr>
          <w:rFonts w:ascii="Times New Roman" w:hAnsi="Times New Roman" w:cs="Times New Roman"/>
          <w:noProof/>
          <w:szCs w:val="24"/>
        </w:rPr>
        <w:t>w</w:t>
      </w:r>
      <w:r w:rsidRPr="00F111BA">
        <w:rPr>
          <w:rFonts w:ascii="Times New Roman" w:hAnsi="Times New Roman" w:cs="Times New Roman"/>
          <w:noProof/>
          <w:szCs w:val="24"/>
        </w:rPr>
        <w:t xml:space="preserve">e </w:t>
      </w:r>
      <w:r w:rsidR="005E1597" w:rsidRPr="00F111BA">
        <w:rPr>
          <w:rFonts w:ascii="Times New Roman" w:hAnsi="Times New Roman" w:cs="Times New Roman"/>
          <w:noProof/>
          <w:szCs w:val="24"/>
        </w:rPr>
        <w:t>n</w:t>
      </w:r>
      <w:r w:rsidRPr="00F111BA">
        <w:rPr>
          <w:rFonts w:ascii="Times New Roman" w:hAnsi="Times New Roman" w:cs="Times New Roman"/>
          <w:noProof/>
          <w:szCs w:val="24"/>
        </w:rPr>
        <w:t xml:space="preserve">eed to </w:t>
      </w:r>
      <w:r w:rsidR="005E1597" w:rsidRPr="00F111BA">
        <w:rPr>
          <w:rFonts w:ascii="Times New Roman" w:hAnsi="Times New Roman" w:cs="Times New Roman"/>
          <w:noProof/>
          <w:szCs w:val="24"/>
        </w:rPr>
        <w:t>k</w:t>
      </w:r>
      <w:r w:rsidRPr="00F111BA">
        <w:rPr>
          <w:rFonts w:ascii="Times New Roman" w:hAnsi="Times New Roman" w:cs="Times New Roman"/>
          <w:noProof/>
          <w:szCs w:val="24"/>
        </w:rPr>
        <w:t xml:space="preserve">now </w:t>
      </w:r>
      <w:r w:rsidR="005E1597" w:rsidRPr="00F111BA">
        <w:rPr>
          <w:rFonts w:ascii="Times New Roman" w:hAnsi="Times New Roman" w:cs="Times New Roman"/>
          <w:noProof/>
          <w:szCs w:val="24"/>
        </w:rPr>
        <w:t>i</w:t>
      </w:r>
      <w:r w:rsidRPr="00F111BA">
        <w:rPr>
          <w:rFonts w:ascii="Times New Roman" w:hAnsi="Times New Roman" w:cs="Times New Roman"/>
          <w:noProof/>
          <w:szCs w:val="24"/>
        </w:rPr>
        <w:t>t, Langmuir. 38 (2022) 14017–14024. https://doi.org/10.1021/acs.langmuir.2c02116.</w:t>
      </w:r>
    </w:p>
    <w:p w14:paraId="4B501F05" w14:textId="77777777"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bookmarkStart w:id="15" w:name="_Hlk140844427"/>
      <w:r w:rsidRPr="00F111BA">
        <w:rPr>
          <w:rFonts w:ascii="Times New Roman" w:hAnsi="Times New Roman" w:cs="Times New Roman"/>
          <w:noProof/>
          <w:szCs w:val="24"/>
        </w:rPr>
        <w:t>[53]</w:t>
      </w:r>
      <w:r w:rsidRPr="00F111BA">
        <w:rPr>
          <w:rFonts w:ascii="Times New Roman" w:hAnsi="Times New Roman" w:cs="Times New Roman"/>
          <w:noProof/>
          <w:szCs w:val="24"/>
        </w:rPr>
        <w:tab/>
        <w:t>P. Sivakumar, D. Prabhakaran, M. Thirumarimurugan, Optimization studies on recovery of metals from printed circuit board waste, Bioinorg. Chem. Appl. 2018 (2018). https://doi.org/10.1155/2018/1067512.</w:t>
      </w:r>
    </w:p>
    <w:p w14:paraId="5BC2E559" w14:textId="06ACEAAD"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szCs w:val="24"/>
        </w:rPr>
      </w:pPr>
      <w:r w:rsidRPr="00F111BA">
        <w:rPr>
          <w:rFonts w:ascii="Times New Roman" w:hAnsi="Times New Roman" w:cs="Times New Roman"/>
          <w:noProof/>
          <w:szCs w:val="24"/>
        </w:rPr>
        <w:lastRenderedPageBreak/>
        <w:t>[54]</w:t>
      </w:r>
      <w:r w:rsidRPr="00F111BA">
        <w:rPr>
          <w:rFonts w:ascii="Times New Roman" w:hAnsi="Times New Roman" w:cs="Times New Roman"/>
          <w:noProof/>
          <w:szCs w:val="24"/>
        </w:rPr>
        <w:tab/>
        <w:t xml:space="preserve">J. Hao, X. Wang, Y. Wang, Y. Wu, F. Guo, Optimizing the </w:t>
      </w:r>
      <w:r w:rsidR="005E1597" w:rsidRPr="00F111BA">
        <w:rPr>
          <w:rFonts w:ascii="Times New Roman" w:hAnsi="Times New Roman" w:cs="Times New Roman"/>
          <w:noProof/>
          <w:szCs w:val="24"/>
        </w:rPr>
        <w:t>l</w:t>
      </w:r>
      <w:r w:rsidRPr="00F111BA">
        <w:rPr>
          <w:rFonts w:ascii="Times New Roman" w:hAnsi="Times New Roman" w:cs="Times New Roman"/>
          <w:noProof/>
          <w:szCs w:val="24"/>
        </w:rPr>
        <w:t xml:space="preserve">eaching </w:t>
      </w:r>
      <w:r w:rsidR="005E1597" w:rsidRPr="00F111BA">
        <w:rPr>
          <w:rFonts w:ascii="Times New Roman" w:hAnsi="Times New Roman" w:cs="Times New Roman"/>
          <w:noProof/>
          <w:szCs w:val="24"/>
        </w:rPr>
        <w:t>p</w:t>
      </w:r>
      <w:r w:rsidRPr="00F111BA">
        <w:rPr>
          <w:rFonts w:ascii="Times New Roman" w:hAnsi="Times New Roman" w:cs="Times New Roman"/>
          <w:noProof/>
          <w:szCs w:val="24"/>
        </w:rPr>
        <w:t xml:space="preserve">arameters and </w:t>
      </w:r>
      <w:r w:rsidR="005E1597" w:rsidRPr="00F111BA">
        <w:rPr>
          <w:rFonts w:ascii="Times New Roman" w:hAnsi="Times New Roman" w:cs="Times New Roman"/>
          <w:noProof/>
          <w:szCs w:val="24"/>
        </w:rPr>
        <w:t>s</w:t>
      </w:r>
      <w:r w:rsidRPr="00F111BA">
        <w:rPr>
          <w:rFonts w:ascii="Times New Roman" w:hAnsi="Times New Roman" w:cs="Times New Roman"/>
          <w:noProof/>
          <w:szCs w:val="24"/>
        </w:rPr>
        <w:t xml:space="preserve">tudying the </w:t>
      </w:r>
      <w:r w:rsidR="005E1597" w:rsidRPr="00F111BA">
        <w:rPr>
          <w:rFonts w:ascii="Times New Roman" w:hAnsi="Times New Roman" w:cs="Times New Roman"/>
          <w:noProof/>
          <w:szCs w:val="24"/>
        </w:rPr>
        <w:t>k</w:t>
      </w:r>
      <w:r w:rsidRPr="00F111BA">
        <w:rPr>
          <w:rFonts w:ascii="Times New Roman" w:hAnsi="Times New Roman" w:cs="Times New Roman"/>
          <w:noProof/>
          <w:szCs w:val="24"/>
        </w:rPr>
        <w:t xml:space="preserve">inetics of </w:t>
      </w:r>
      <w:r w:rsidR="005E1597" w:rsidRPr="00F111BA">
        <w:rPr>
          <w:rFonts w:ascii="Times New Roman" w:hAnsi="Times New Roman" w:cs="Times New Roman"/>
          <w:noProof/>
          <w:szCs w:val="24"/>
        </w:rPr>
        <w:t>c</w:t>
      </w:r>
      <w:r w:rsidRPr="00F111BA">
        <w:rPr>
          <w:rFonts w:ascii="Times New Roman" w:hAnsi="Times New Roman" w:cs="Times New Roman"/>
          <w:noProof/>
          <w:szCs w:val="24"/>
        </w:rPr>
        <w:t xml:space="preserve">opper </w:t>
      </w:r>
      <w:r w:rsidR="005E1597" w:rsidRPr="00F111BA">
        <w:rPr>
          <w:rFonts w:ascii="Times New Roman" w:hAnsi="Times New Roman" w:cs="Times New Roman"/>
          <w:noProof/>
          <w:szCs w:val="24"/>
        </w:rPr>
        <w:t>r</w:t>
      </w:r>
      <w:r w:rsidRPr="00F111BA">
        <w:rPr>
          <w:rFonts w:ascii="Times New Roman" w:hAnsi="Times New Roman" w:cs="Times New Roman"/>
          <w:noProof/>
          <w:szCs w:val="24"/>
        </w:rPr>
        <w:t xml:space="preserve">ecovery from </w:t>
      </w:r>
      <w:r w:rsidR="005E1597" w:rsidRPr="00F111BA">
        <w:rPr>
          <w:rFonts w:ascii="Times New Roman" w:hAnsi="Times New Roman" w:cs="Times New Roman"/>
          <w:noProof/>
          <w:szCs w:val="24"/>
        </w:rPr>
        <w:t>w</w:t>
      </w:r>
      <w:r w:rsidRPr="00F111BA">
        <w:rPr>
          <w:rFonts w:ascii="Times New Roman" w:hAnsi="Times New Roman" w:cs="Times New Roman"/>
          <w:noProof/>
          <w:szCs w:val="24"/>
        </w:rPr>
        <w:t xml:space="preserve">aste </w:t>
      </w:r>
      <w:r w:rsidR="005E1597" w:rsidRPr="00F111BA">
        <w:rPr>
          <w:rFonts w:ascii="Times New Roman" w:hAnsi="Times New Roman" w:cs="Times New Roman"/>
          <w:noProof/>
          <w:szCs w:val="24"/>
        </w:rPr>
        <w:t>p</w:t>
      </w:r>
      <w:r w:rsidRPr="00F111BA">
        <w:rPr>
          <w:rFonts w:ascii="Times New Roman" w:hAnsi="Times New Roman" w:cs="Times New Roman"/>
          <w:noProof/>
          <w:szCs w:val="24"/>
        </w:rPr>
        <w:t xml:space="preserve">rinted </w:t>
      </w:r>
      <w:r w:rsidR="005E1597" w:rsidRPr="00F111BA">
        <w:rPr>
          <w:rFonts w:ascii="Times New Roman" w:hAnsi="Times New Roman" w:cs="Times New Roman"/>
          <w:noProof/>
          <w:szCs w:val="24"/>
        </w:rPr>
        <w:t>c</w:t>
      </w:r>
      <w:r w:rsidRPr="00F111BA">
        <w:rPr>
          <w:rFonts w:ascii="Times New Roman" w:hAnsi="Times New Roman" w:cs="Times New Roman"/>
          <w:noProof/>
          <w:szCs w:val="24"/>
        </w:rPr>
        <w:t xml:space="preserve">ircuit </w:t>
      </w:r>
      <w:r w:rsidR="005E1597" w:rsidRPr="00F111BA">
        <w:rPr>
          <w:rFonts w:ascii="Times New Roman" w:hAnsi="Times New Roman" w:cs="Times New Roman"/>
          <w:noProof/>
          <w:szCs w:val="24"/>
        </w:rPr>
        <w:t>b</w:t>
      </w:r>
      <w:r w:rsidRPr="00F111BA">
        <w:rPr>
          <w:rFonts w:ascii="Times New Roman" w:hAnsi="Times New Roman" w:cs="Times New Roman"/>
          <w:noProof/>
          <w:szCs w:val="24"/>
        </w:rPr>
        <w:t>oards, ACS Omega. 7 (2022) 3689–3699. https://doi.org/10.1021/acsomega.1c06173.</w:t>
      </w:r>
    </w:p>
    <w:p w14:paraId="5EE55BB3" w14:textId="00FE00BA" w:rsidR="002A77B8" w:rsidRPr="00F111BA" w:rsidRDefault="002A77B8" w:rsidP="002A77B8">
      <w:pPr>
        <w:autoSpaceDE w:val="0"/>
        <w:autoSpaceDN w:val="0"/>
        <w:adjustRightInd w:val="0"/>
        <w:spacing w:after="0" w:line="480" w:lineRule="auto"/>
        <w:ind w:left="640" w:hanging="640"/>
        <w:rPr>
          <w:rFonts w:ascii="Times New Roman" w:hAnsi="Times New Roman" w:cs="Times New Roman"/>
          <w:noProof/>
        </w:rPr>
      </w:pPr>
      <w:r w:rsidRPr="00F111BA">
        <w:rPr>
          <w:rFonts w:ascii="Times New Roman" w:hAnsi="Times New Roman" w:cs="Times New Roman"/>
          <w:noProof/>
          <w:szCs w:val="24"/>
        </w:rPr>
        <w:t>[55]</w:t>
      </w:r>
      <w:r w:rsidRPr="00F111BA">
        <w:rPr>
          <w:rFonts w:ascii="Times New Roman" w:hAnsi="Times New Roman" w:cs="Times New Roman"/>
          <w:noProof/>
          <w:szCs w:val="24"/>
        </w:rPr>
        <w:tab/>
        <w:t xml:space="preserve">J.A. Barragan, C. Ponce De León, J.R. Alemán Castro, A. Peregrina-Lucano, F. Gómez-Zamudio, E.R. Larios-Durán, Copper and </w:t>
      </w:r>
      <w:r w:rsidR="005E1597" w:rsidRPr="00F111BA">
        <w:rPr>
          <w:rFonts w:ascii="Times New Roman" w:hAnsi="Times New Roman" w:cs="Times New Roman"/>
          <w:noProof/>
          <w:szCs w:val="24"/>
        </w:rPr>
        <w:t>a</w:t>
      </w:r>
      <w:r w:rsidRPr="00F111BA">
        <w:rPr>
          <w:rFonts w:ascii="Times New Roman" w:hAnsi="Times New Roman" w:cs="Times New Roman"/>
          <w:noProof/>
          <w:szCs w:val="24"/>
        </w:rPr>
        <w:t xml:space="preserve">ntimony </w:t>
      </w:r>
      <w:r w:rsidR="005E1597" w:rsidRPr="00F111BA">
        <w:rPr>
          <w:rFonts w:ascii="Times New Roman" w:hAnsi="Times New Roman" w:cs="Times New Roman"/>
          <w:noProof/>
          <w:szCs w:val="24"/>
        </w:rPr>
        <w:t>r</w:t>
      </w:r>
      <w:r w:rsidRPr="00F111BA">
        <w:rPr>
          <w:rFonts w:ascii="Times New Roman" w:hAnsi="Times New Roman" w:cs="Times New Roman"/>
          <w:noProof/>
          <w:szCs w:val="24"/>
        </w:rPr>
        <w:t xml:space="preserve">ecovery from </w:t>
      </w:r>
      <w:r w:rsidR="005E1597" w:rsidRPr="00F111BA">
        <w:rPr>
          <w:rFonts w:ascii="Times New Roman" w:hAnsi="Times New Roman" w:cs="Times New Roman"/>
          <w:noProof/>
          <w:szCs w:val="24"/>
        </w:rPr>
        <w:t>e</w:t>
      </w:r>
      <w:r w:rsidRPr="00F111BA">
        <w:rPr>
          <w:rFonts w:ascii="Times New Roman" w:hAnsi="Times New Roman" w:cs="Times New Roman"/>
          <w:noProof/>
          <w:szCs w:val="24"/>
        </w:rPr>
        <w:t xml:space="preserve">lectronic </w:t>
      </w:r>
      <w:r w:rsidR="005E1597" w:rsidRPr="00F111BA">
        <w:rPr>
          <w:rFonts w:ascii="Times New Roman" w:hAnsi="Times New Roman" w:cs="Times New Roman"/>
          <w:noProof/>
          <w:szCs w:val="24"/>
        </w:rPr>
        <w:t>w</w:t>
      </w:r>
      <w:r w:rsidRPr="00F111BA">
        <w:rPr>
          <w:rFonts w:ascii="Times New Roman" w:hAnsi="Times New Roman" w:cs="Times New Roman"/>
          <w:noProof/>
          <w:szCs w:val="24"/>
        </w:rPr>
        <w:t xml:space="preserve">aste by </w:t>
      </w:r>
      <w:r w:rsidR="005E1597" w:rsidRPr="00F111BA">
        <w:rPr>
          <w:rFonts w:ascii="Times New Roman" w:hAnsi="Times New Roman" w:cs="Times New Roman"/>
          <w:noProof/>
          <w:szCs w:val="24"/>
        </w:rPr>
        <w:t>h</w:t>
      </w:r>
      <w:r w:rsidRPr="00F111BA">
        <w:rPr>
          <w:rFonts w:ascii="Times New Roman" w:hAnsi="Times New Roman" w:cs="Times New Roman"/>
          <w:noProof/>
          <w:szCs w:val="24"/>
        </w:rPr>
        <w:t xml:space="preserve">ydrometallurgical and </w:t>
      </w:r>
      <w:r w:rsidR="005E1597" w:rsidRPr="00F111BA">
        <w:rPr>
          <w:rFonts w:ascii="Times New Roman" w:hAnsi="Times New Roman" w:cs="Times New Roman"/>
          <w:noProof/>
          <w:szCs w:val="24"/>
        </w:rPr>
        <w:t>e</w:t>
      </w:r>
      <w:r w:rsidRPr="00F111BA">
        <w:rPr>
          <w:rFonts w:ascii="Times New Roman" w:hAnsi="Times New Roman" w:cs="Times New Roman"/>
          <w:noProof/>
          <w:szCs w:val="24"/>
        </w:rPr>
        <w:t xml:space="preserve">lectrochemical </w:t>
      </w:r>
      <w:r w:rsidR="005E1597" w:rsidRPr="00F111BA">
        <w:rPr>
          <w:rFonts w:ascii="Times New Roman" w:hAnsi="Times New Roman" w:cs="Times New Roman"/>
          <w:noProof/>
          <w:szCs w:val="24"/>
        </w:rPr>
        <w:t>t</w:t>
      </w:r>
      <w:r w:rsidRPr="00F111BA">
        <w:rPr>
          <w:rFonts w:ascii="Times New Roman" w:hAnsi="Times New Roman" w:cs="Times New Roman"/>
          <w:noProof/>
          <w:szCs w:val="24"/>
        </w:rPr>
        <w:t>echniques, ACS Omega. 5 (2020) 12355–12363. https://doi.org/10.1021/acsomega.0c01100.</w:t>
      </w:r>
    </w:p>
    <w:bookmarkEnd w:id="15"/>
    <w:p w14:paraId="38FF8541" w14:textId="77777777" w:rsidR="00D55006" w:rsidRPr="00B378B6" w:rsidRDefault="00D55006" w:rsidP="00D55006">
      <w:pPr>
        <w:spacing w:after="0" w:line="480" w:lineRule="auto"/>
        <w:jc w:val="both"/>
        <w:rPr>
          <w:rFonts w:ascii="Times New Roman" w:eastAsia="等线" w:hAnsi="Times New Roman" w:cs="Times New Roman"/>
        </w:rPr>
      </w:pPr>
      <w:r w:rsidRPr="00F111BA">
        <w:rPr>
          <w:rFonts w:ascii="Times New Roman" w:eastAsia="等线" w:hAnsi="Times New Roman" w:cs="Times New Roman"/>
        </w:rPr>
        <w:fldChar w:fldCharType="end"/>
      </w:r>
    </w:p>
    <w:p w14:paraId="2D1876A7" w14:textId="77777777" w:rsidR="00D55006" w:rsidRPr="0056008F" w:rsidRDefault="00D55006" w:rsidP="00187C0F">
      <w:pPr>
        <w:spacing w:after="0" w:line="480" w:lineRule="auto"/>
        <w:jc w:val="both"/>
        <w:rPr>
          <w:rFonts w:ascii="Times New Roman" w:eastAsia="等线" w:hAnsi="Times New Roman" w:cs="Times New Roman"/>
        </w:rPr>
      </w:pPr>
    </w:p>
    <w:sectPr w:rsidR="00D55006" w:rsidRPr="0056008F" w:rsidSect="008F46B9">
      <w:footerReference w:type="default" r:id="rId14"/>
      <w:footerReference w:type="first" r:id="rId15"/>
      <w:pgSz w:w="11907" w:h="16839" w:code="9"/>
      <w:pgMar w:top="1418" w:right="1418" w:bottom="1418" w:left="1418" w:header="680" w:footer="567"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C554D" w14:textId="77777777" w:rsidR="00E14269" w:rsidRDefault="00E14269" w:rsidP="00946D51">
      <w:pPr>
        <w:spacing w:after="0" w:line="240" w:lineRule="auto"/>
      </w:pPr>
      <w:r>
        <w:separator/>
      </w:r>
    </w:p>
  </w:endnote>
  <w:endnote w:type="continuationSeparator" w:id="0">
    <w:p w14:paraId="2C245911" w14:textId="77777777" w:rsidR="00E14269" w:rsidRDefault="00E14269" w:rsidP="00946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HGMinchoB">
    <w:altName w:val="Yu Gothic"/>
    <w:panose1 w:val="00000000000000000000"/>
    <w:charset w:val="80"/>
    <w:family w:val="roman"/>
    <w:notTrueType/>
    <w:pitch w:val="default"/>
  </w:font>
  <w:font w:name="Rockwell Condensed">
    <w:panose1 w:val="02060603050405020104"/>
    <w:charset w:val="00"/>
    <w:family w:val="roman"/>
    <w:pitch w:val="variable"/>
    <w:sig w:usb0="00000003" w:usb1="00000000" w:usb2="00000000" w:usb3="00000000" w:csb0="00000001"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no Pro">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114702"/>
      <w:docPartObj>
        <w:docPartGallery w:val="Page Numbers (Bottom of Page)"/>
        <w:docPartUnique/>
      </w:docPartObj>
    </w:sdtPr>
    <w:sdtContent>
      <w:p w14:paraId="19ADF76E" w14:textId="30DE3E2B" w:rsidR="00685743" w:rsidRDefault="00685743">
        <w:pPr>
          <w:pStyle w:val="ab"/>
          <w:jc w:val="center"/>
        </w:pPr>
        <w:r>
          <w:fldChar w:fldCharType="begin"/>
        </w:r>
        <w:r>
          <w:instrText>PAGE   \* MERGEFORMAT</w:instrText>
        </w:r>
        <w:r>
          <w:fldChar w:fldCharType="separate"/>
        </w:r>
        <w:r w:rsidRPr="00AE52A8">
          <w:rPr>
            <w:noProof/>
            <w:lang w:val="zh-CN"/>
          </w:rPr>
          <w:t>8</w:t>
        </w:r>
        <w:r>
          <w:fldChar w:fldCharType="end"/>
        </w:r>
      </w:p>
    </w:sdtContent>
  </w:sdt>
  <w:p w14:paraId="1BEEF5B7" w14:textId="77777777" w:rsidR="00685743" w:rsidRDefault="0068574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5D9F" w14:textId="4BDE0A96" w:rsidR="00685743" w:rsidRPr="00203D9F" w:rsidRDefault="00685743">
    <w:pPr>
      <w:pStyle w:val="ab"/>
      <w:rPr>
        <w:rFonts w:ascii="Times New Roman" w:hAnsi="Times New Roman" w:cs="Times New Roman"/>
      </w:rPr>
    </w:pPr>
  </w:p>
  <w:p w14:paraId="3BEAD894" w14:textId="77777777" w:rsidR="00685743" w:rsidRPr="00203D9F" w:rsidRDefault="00685743">
    <w:pPr>
      <w:pStyle w:val="ab"/>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23313" w14:textId="77777777" w:rsidR="00E14269" w:rsidRDefault="00E14269" w:rsidP="00946D51">
      <w:pPr>
        <w:spacing w:after="0" w:line="240" w:lineRule="auto"/>
      </w:pPr>
      <w:r>
        <w:separator/>
      </w:r>
    </w:p>
  </w:footnote>
  <w:footnote w:type="continuationSeparator" w:id="0">
    <w:p w14:paraId="1724ABDB" w14:textId="77777777" w:rsidR="00E14269" w:rsidRDefault="00E14269" w:rsidP="00946D51">
      <w:pPr>
        <w:spacing w:after="0" w:line="240" w:lineRule="auto"/>
      </w:pPr>
      <w:r>
        <w:continuationSeparator/>
      </w:r>
    </w:p>
  </w:footnote>
  <w:footnote w:id="1">
    <w:p w14:paraId="6E7DDB64" w14:textId="77777777" w:rsidR="00045C99" w:rsidRPr="00CB48D6" w:rsidRDefault="00045C99" w:rsidP="00045C99">
      <w:pPr>
        <w:spacing w:after="0" w:line="360" w:lineRule="auto"/>
        <w:rPr>
          <w:rFonts w:ascii="Times New Roman" w:hAnsi="Times New Roman" w:cs="Times New Roman"/>
        </w:rPr>
      </w:pPr>
      <w:r w:rsidRPr="00731010">
        <w:rPr>
          <w:rStyle w:val="af"/>
          <w:rFonts w:ascii="Times New Roman" w:hAnsi="Times New Roman" w:cs="Times New Roman"/>
        </w:rPr>
        <w:t>*</w:t>
      </w:r>
      <w:r w:rsidRPr="00731010">
        <w:rPr>
          <w:rFonts w:ascii="Times New Roman" w:hAnsi="Times New Roman" w:cs="Times New Roman"/>
        </w:rPr>
        <w:t xml:space="preserve"> Corresponding author: </w:t>
      </w:r>
      <w:r w:rsidRPr="00731010">
        <w:rPr>
          <w:rFonts w:ascii="Times New Roman" w:hAnsi="Times New Roman" w:cs="Times New Roman"/>
          <w:vertAlign w:val="superscript"/>
        </w:rPr>
        <w:t xml:space="preserve"> </w:t>
      </w:r>
      <w:r w:rsidRPr="00731010">
        <w:rPr>
          <w:rFonts w:ascii="Times New Roman" w:hAnsi="Times New Roman" w:cs="Times New Roman"/>
        </w:rPr>
        <w:t xml:space="preserve">Kaimin Shih, </w:t>
      </w:r>
      <w:hyperlink r:id="rId1" w:history="1">
        <w:r w:rsidRPr="00D46679">
          <w:rPr>
            <w:rStyle w:val="a5"/>
            <w:rFonts w:ascii="Times New Roman" w:hAnsi="Times New Roman" w:cs="Times New Roman"/>
          </w:rPr>
          <w:t>kshih@hku.hk</w:t>
        </w:r>
      </w:hyperlink>
      <w:r w:rsidRPr="00731010">
        <w:rPr>
          <w:rFonts w:ascii="Times New Roman" w:hAnsi="Times New Roman" w:cs="Times New Roman"/>
        </w:rPr>
        <w:t>.</w:t>
      </w:r>
      <w:r>
        <w:rPr>
          <w:rFonts w:ascii="Times New Roman" w:hAnsi="Times New Roman" w:cs="Times New Roman"/>
        </w:rPr>
        <w:t xml:space="preserve"> </w:t>
      </w:r>
      <w:r w:rsidRPr="00CB48D6">
        <w:rPr>
          <w:rFonts w:ascii="Times New Roman" w:hAnsi="Times New Roman" w:cs="Times New Roman"/>
        </w:rPr>
        <w:t>Phone: +852 2859 197</w:t>
      </w:r>
      <w:r>
        <w:rPr>
          <w:rFonts w:ascii="Times New Roman" w:hAnsi="Times New Roman" w:cs="Times New Roman"/>
        </w:rPr>
        <w:t>3;</w:t>
      </w:r>
      <w:r>
        <w:rPr>
          <w:rFonts w:ascii="Times New Roman" w:eastAsia="等线" w:hAnsi="Times New Roman" w:cs="Times New Roman" w:hint="eastAsia"/>
        </w:rPr>
        <w:t xml:space="preserve"> </w:t>
      </w:r>
      <w:r w:rsidRPr="00CB48D6">
        <w:rPr>
          <w:rFonts w:ascii="Times New Roman" w:hAnsi="Times New Roman" w:cs="Times New Roman"/>
        </w:rPr>
        <w:t>Fax: +852 2559 5337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846F5"/>
    <w:multiLevelType w:val="hybridMultilevel"/>
    <w:tmpl w:val="DDB2B7B6"/>
    <w:lvl w:ilvl="0" w:tplc="C8D2CF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92F22B9"/>
    <w:multiLevelType w:val="hybridMultilevel"/>
    <w:tmpl w:val="C21AF0F8"/>
    <w:lvl w:ilvl="0" w:tplc="5FB885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A36793D"/>
    <w:multiLevelType w:val="hybridMultilevel"/>
    <w:tmpl w:val="5AAC078A"/>
    <w:lvl w:ilvl="0" w:tplc="2688A1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3E32C42"/>
    <w:multiLevelType w:val="hybridMultilevel"/>
    <w:tmpl w:val="3D5AF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F21C1E"/>
    <w:multiLevelType w:val="hybridMultilevel"/>
    <w:tmpl w:val="292AB506"/>
    <w:lvl w:ilvl="0" w:tplc="44F2767E">
      <w:start w:val="1"/>
      <w:numFmt w:val="decimal"/>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5" w15:restartNumberingAfterBreak="0">
    <w:nsid w:val="5D9F5662"/>
    <w:multiLevelType w:val="hybridMultilevel"/>
    <w:tmpl w:val="3D5AF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4060BC"/>
    <w:multiLevelType w:val="hybridMultilevel"/>
    <w:tmpl w:val="9BDA8DEE"/>
    <w:lvl w:ilvl="0" w:tplc="D82EE2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C2C2EC9"/>
    <w:multiLevelType w:val="hybridMultilevel"/>
    <w:tmpl w:val="7FE4AB1C"/>
    <w:lvl w:ilvl="0" w:tplc="B192DD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C62154"/>
    <w:multiLevelType w:val="hybridMultilevel"/>
    <w:tmpl w:val="DCB4A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755387"/>
    <w:multiLevelType w:val="multilevel"/>
    <w:tmpl w:val="3BA2FE42"/>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703E504A"/>
    <w:multiLevelType w:val="hybridMultilevel"/>
    <w:tmpl w:val="BE8A564C"/>
    <w:lvl w:ilvl="0" w:tplc="F9EA4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4A1121"/>
    <w:multiLevelType w:val="hybridMultilevel"/>
    <w:tmpl w:val="89A87212"/>
    <w:lvl w:ilvl="0" w:tplc="23362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DA1F35"/>
    <w:multiLevelType w:val="hybridMultilevel"/>
    <w:tmpl w:val="F0184726"/>
    <w:lvl w:ilvl="0" w:tplc="E18A03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9E34A81"/>
    <w:multiLevelType w:val="hybridMultilevel"/>
    <w:tmpl w:val="0F3A814E"/>
    <w:lvl w:ilvl="0" w:tplc="05E805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A11246A"/>
    <w:multiLevelType w:val="hybridMultilevel"/>
    <w:tmpl w:val="0B96EF74"/>
    <w:lvl w:ilvl="0" w:tplc="C3146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33092990">
    <w:abstractNumId w:val="8"/>
  </w:num>
  <w:num w:numId="2" w16cid:durableId="577903692">
    <w:abstractNumId w:val="13"/>
  </w:num>
  <w:num w:numId="3" w16cid:durableId="7804140">
    <w:abstractNumId w:val="2"/>
  </w:num>
  <w:num w:numId="4" w16cid:durableId="549658624">
    <w:abstractNumId w:val="7"/>
  </w:num>
  <w:num w:numId="5" w16cid:durableId="1609503036">
    <w:abstractNumId w:val="6"/>
  </w:num>
  <w:num w:numId="6" w16cid:durableId="929050074">
    <w:abstractNumId w:val="12"/>
  </w:num>
  <w:num w:numId="7" w16cid:durableId="1543712404">
    <w:abstractNumId w:val="1"/>
  </w:num>
  <w:num w:numId="8" w16cid:durableId="1989554631">
    <w:abstractNumId w:val="5"/>
  </w:num>
  <w:num w:numId="9" w16cid:durableId="1593321018">
    <w:abstractNumId w:val="3"/>
  </w:num>
  <w:num w:numId="10" w16cid:durableId="1057974793">
    <w:abstractNumId w:val="14"/>
  </w:num>
  <w:num w:numId="11" w16cid:durableId="1954245840">
    <w:abstractNumId w:val="10"/>
  </w:num>
  <w:num w:numId="12" w16cid:durableId="1887837758">
    <w:abstractNumId w:val="11"/>
  </w:num>
  <w:num w:numId="13" w16cid:durableId="653801741">
    <w:abstractNumId w:val="9"/>
  </w:num>
  <w:num w:numId="14" w16cid:durableId="126628112">
    <w:abstractNumId w:val="4"/>
  </w:num>
  <w:num w:numId="15" w16cid:durableId="864556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v:textbox inset="5.85pt,.7pt,5.85pt,.7pt"/>
      <o:colormru v:ext="edit" colors="#c7edcc,#b5e5b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YxNjA2tDQyNbUwMjdQ0lEKTi0uzszPAykwrgUAVkbtzywAAAA="/>
    <w:docVar w:name="EN.InstantFormat" w:val="&lt;ENInstantFormat&gt;&lt;Enabled&gt;1&lt;/Enabled&gt;&lt;ScanUnformatted&gt;1&lt;/ScanUnformatted&gt;&lt;ScanChanges&gt;1&lt;/ScanChanges&gt;&lt;Suspended&gt;0&lt;/Suspended&gt;&lt;/ENInstantFormat&gt;"/>
    <w:docVar w:name="EN.Layout" w:val="&lt;ENLayout&gt;&lt;Style&gt;Frontiers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5zpztw9pdrwvevfs35afwzw00fd295td2w&quot;&gt;My EndNote Library&lt;record-ids&gt;&lt;item&gt;1&lt;/item&gt;&lt;/record-ids&gt;&lt;/item&gt;&lt;/Libraries&gt;"/>
  </w:docVars>
  <w:rsids>
    <w:rsidRoot w:val="00BC31A6"/>
    <w:rsid w:val="000000E4"/>
    <w:rsid w:val="00000D0D"/>
    <w:rsid w:val="00000F87"/>
    <w:rsid w:val="000013E3"/>
    <w:rsid w:val="000015E0"/>
    <w:rsid w:val="00001BB1"/>
    <w:rsid w:val="0000200D"/>
    <w:rsid w:val="000023FE"/>
    <w:rsid w:val="0000290D"/>
    <w:rsid w:val="00002C5C"/>
    <w:rsid w:val="00002E31"/>
    <w:rsid w:val="000033E4"/>
    <w:rsid w:val="000036F2"/>
    <w:rsid w:val="00003DC2"/>
    <w:rsid w:val="00003E0A"/>
    <w:rsid w:val="00003EE6"/>
    <w:rsid w:val="00003FF6"/>
    <w:rsid w:val="0000465A"/>
    <w:rsid w:val="00004B33"/>
    <w:rsid w:val="000053D9"/>
    <w:rsid w:val="00005598"/>
    <w:rsid w:val="0000571F"/>
    <w:rsid w:val="000057EB"/>
    <w:rsid w:val="000058B8"/>
    <w:rsid w:val="00005998"/>
    <w:rsid w:val="000065F2"/>
    <w:rsid w:val="000069D2"/>
    <w:rsid w:val="00007C0C"/>
    <w:rsid w:val="00007E2E"/>
    <w:rsid w:val="0001090E"/>
    <w:rsid w:val="00011073"/>
    <w:rsid w:val="00011AA6"/>
    <w:rsid w:val="00011DC9"/>
    <w:rsid w:val="00011F52"/>
    <w:rsid w:val="00012502"/>
    <w:rsid w:val="000128AB"/>
    <w:rsid w:val="00012A8C"/>
    <w:rsid w:val="00012B0D"/>
    <w:rsid w:val="00012FF5"/>
    <w:rsid w:val="0001321D"/>
    <w:rsid w:val="0001366E"/>
    <w:rsid w:val="00013674"/>
    <w:rsid w:val="000137B5"/>
    <w:rsid w:val="00013ED7"/>
    <w:rsid w:val="000140E8"/>
    <w:rsid w:val="00014306"/>
    <w:rsid w:val="000146DA"/>
    <w:rsid w:val="00014904"/>
    <w:rsid w:val="000149EB"/>
    <w:rsid w:val="00014F99"/>
    <w:rsid w:val="0001529A"/>
    <w:rsid w:val="00015BC1"/>
    <w:rsid w:val="00015ECC"/>
    <w:rsid w:val="00015FDB"/>
    <w:rsid w:val="00016077"/>
    <w:rsid w:val="0001641B"/>
    <w:rsid w:val="0001692E"/>
    <w:rsid w:val="00016A58"/>
    <w:rsid w:val="00016B84"/>
    <w:rsid w:val="00016F9E"/>
    <w:rsid w:val="00016FAE"/>
    <w:rsid w:val="00017700"/>
    <w:rsid w:val="000179DB"/>
    <w:rsid w:val="00017B71"/>
    <w:rsid w:val="00017E56"/>
    <w:rsid w:val="00017F84"/>
    <w:rsid w:val="000200A4"/>
    <w:rsid w:val="000203CB"/>
    <w:rsid w:val="00020BD7"/>
    <w:rsid w:val="00020C14"/>
    <w:rsid w:val="00020FE4"/>
    <w:rsid w:val="000216F1"/>
    <w:rsid w:val="0002172E"/>
    <w:rsid w:val="00021967"/>
    <w:rsid w:val="000219A0"/>
    <w:rsid w:val="000219F3"/>
    <w:rsid w:val="00021A91"/>
    <w:rsid w:val="00021C70"/>
    <w:rsid w:val="000221FD"/>
    <w:rsid w:val="000226B0"/>
    <w:rsid w:val="000227B4"/>
    <w:rsid w:val="00022EE8"/>
    <w:rsid w:val="0002318B"/>
    <w:rsid w:val="00023232"/>
    <w:rsid w:val="000233DF"/>
    <w:rsid w:val="000239CF"/>
    <w:rsid w:val="00023B43"/>
    <w:rsid w:val="00023B90"/>
    <w:rsid w:val="00023DF9"/>
    <w:rsid w:val="00023E28"/>
    <w:rsid w:val="0002463C"/>
    <w:rsid w:val="0002487D"/>
    <w:rsid w:val="00024A53"/>
    <w:rsid w:val="00024AEF"/>
    <w:rsid w:val="00024B9F"/>
    <w:rsid w:val="00024EEF"/>
    <w:rsid w:val="0002551C"/>
    <w:rsid w:val="00025AEF"/>
    <w:rsid w:val="00025E4C"/>
    <w:rsid w:val="00025FB6"/>
    <w:rsid w:val="00026A98"/>
    <w:rsid w:val="00026C2B"/>
    <w:rsid w:val="00026EF1"/>
    <w:rsid w:val="000273A2"/>
    <w:rsid w:val="0002741A"/>
    <w:rsid w:val="00027D8E"/>
    <w:rsid w:val="00027F67"/>
    <w:rsid w:val="00030467"/>
    <w:rsid w:val="00030851"/>
    <w:rsid w:val="00030A4A"/>
    <w:rsid w:val="00030D42"/>
    <w:rsid w:val="0003102A"/>
    <w:rsid w:val="000310CB"/>
    <w:rsid w:val="00031DFE"/>
    <w:rsid w:val="000320B2"/>
    <w:rsid w:val="0003235D"/>
    <w:rsid w:val="00032766"/>
    <w:rsid w:val="000328A8"/>
    <w:rsid w:val="00032E04"/>
    <w:rsid w:val="00032E94"/>
    <w:rsid w:val="00032F46"/>
    <w:rsid w:val="00033084"/>
    <w:rsid w:val="000336E2"/>
    <w:rsid w:val="0003420B"/>
    <w:rsid w:val="0003507B"/>
    <w:rsid w:val="00035667"/>
    <w:rsid w:val="000358AC"/>
    <w:rsid w:val="00035AA1"/>
    <w:rsid w:val="0003618C"/>
    <w:rsid w:val="00036F39"/>
    <w:rsid w:val="000373CD"/>
    <w:rsid w:val="00037466"/>
    <w:rsid w:val="00037608"/>
    <w:rsid w:val="0003792A"/>
    <w:rsid w:val="00037CC5"/>
    <w:rsid w:val="00040AE9"/>
    <w:rsid w:val="00040B0E"/>
    <w:rsid w:val="00040CD1"/>
    <w:rsid w:val="00041581"/>
    <w:rsid w:val="00041723"/>
    <w:rsid w:val="00041C49"/>
    <w:rsid w:val="00041EBC"/>
    <w:rsid w:val="00041FBA"/>
    <w:rsid w:val="000422E7"/>
    <w:rsid w:val="00042523"/>
    <w:rsid w:val="0004282E"/>
    <w:rsid w:val="00042B72"/>
    <w:rsid w:val="000431E8"/>
    <w:rsid w:val="00043207"/>
    <w:rsid w:val="00043228"/>
    <w:rsid w:val="00043615"/>
    <w:rsid w:val="0004391E"/>
    <w:rsid w:val="000447E0"/>
    <w:rsid w:val="000448F2"/>
    <w:rsid w:val="00044977"/>
    <w:rsid w:val="00044B7E"/>
    <w:rsid w:val="00044CB5"/>
    <w:rsid w:val="00045450"/>
    <w:rsid w:val="000455BA"/>
    <w:rsid w:val="00045704"/>
    <w:rsid w:val="00045B4F"/>
    <w:rsid w:val="00045C14"/>
    <w:rsid w:val="00045C99"/>
    <w:rsid w:val="00045CD3"/>
    <w:rsid w:val="00045E16"/>
    <w:rsid w:val="00045ECF"/>
    <w:rsid w:val="000465FC"/>
    <w:rsid w:val="000469A3"/>
    <w:rsid w:val="00046A24"/>
    <w:rsid w:val="00046B3F"/>
    <w:rsid w:val="00046B91"/>
    <w:rsid w:val="00046D4D"/>
    <w:rsid w:val="000470E8"/>
    <w:rsid w:val="0004735B"/>
    <w:rsid w:val="0004743B"/>
    <w:rsid w:val="0004755B"/>
    <w:rsid w:val="0004778F"/>
    <w:rsid w:val="00047912"/>
    <w:rsid w:val="000479F8"/>
    <w:rsid w:val="000505FE"/>
    <w:rsid w:val="00051782"/>
    <w:rsid w:val="000517FF"/>
    <w:rsid w:val="00051AB4"/>
    <w:rsid w:val="00051D9A"/>
    <w:rsid w:val="00051E0C"/>
    <w:rsid w:val="00051F4C"/>
    <w:rsid w:val="000521A0"/>
    <w:rsid w:val="000525A8"/>
    <w:rsid w:val="0005280F"/>
    <w:rsid w:val="00052B86"/>
    <w:rsid w:val="000536C6"/>
    <w:rsid w:val="00053B70"/>
    <w:rsid w:val="00053E2D"/>
    <w:rsid w:val="0005427F"/>
    <w:rsid w:val="00054282"/>
    <w:rsid w:val="00054490"/>
    <w:rsid w:val="0005482C"/>
    <w:rsid w:val="00054848"/>
    <w:rsid w:val="00054DB1"/>
    <w:rsid w:val="00055248"/>
    <w:rsid w:val="00055345"/>
    <w:rsid w:val="00055573"/>
    <w:rsid w:val="00055620"/>
    <w:rsid w:val="00055DDF"/>
    <w:rsid w:val="00055EC0"/>
    <w:rsid w:val="00055F1A"/>
    <w:rsid w:val="0005627C"/>
    <w:rsid w:val="00056584"/>
    <w:rsid w:val="000565EB"/>
    <w:rsid w:val="00056D84"/>
    <w:rsid w:val="00057730"/>
    <w:rsid w:val="0006018D"/>
    <w:rsid w:val="00060854"/>
    <w:rsid w:val="00061057"/>
    <w:rsid w:val="00061170"/>
    <w:rsid w:val="000613E0"/>
    <w:rsid w:val="000614BE"/>
    <w:rsid w:val="00061933"/>
    <w:rsid w:val="00061B37"/>
    <w:rsid w:val="00061EBB"/>
    <w:rsid w:val="00062299"/>
    <w:rsid w:val="000624CE"/>
    <w:rsid w:val="00062912"/>
    <w:rsid w:val="000629D3"/>
    <w:rsid w:val="00062E8D"/>
    <w:rsid w:val="00062F45"/>
    <w:rsid w:val="000639A0"/>
    <w:rsid w:val="00063A4E"/>
    <w:rsid w:val="00063D6A"/>
    <w:rsid w:val="00063DF5"/>
    <w:rsid w:val="0006441E"/>
    <w:rsid w:val="0006481D"/>
    <w:rsid w:val="00064A6D"/>
    <w:rsid w:val="00064B5F"/>
    <w:rsid w:val="00064FA6"/>
    <w:rsid w:val="00065311"/>
    <w:rsid w:val="000653F6"/>
    <w:rsid w:val="000666C8"/>
    <w:rsid w:val="00066914"/>
    <w:rsid w:val="00066F95"/>
    <w:rsid w:val="00066FD9"/>
    <w:rsid w:val="0006711F"/>
    <w:rsid w:val="000679F5"/>
    <w:rsid w:val="00067C66"/>
    <w:rsid w:val="00070067"/>
    <w:rsid w:val="000701C0"/>
    <w:rsid w:val="00070261"/>
    <w:rsid w:val="000702EA"/>
    <w:rsid w:val="000702F6"/>
    <w:rsid w:val="00070540"/>
    <w:rsid w:val="00070A5B"/>
    <w:rsid w:val="00071129"/>
    <w:rsid w:val="000713DC"/>
    <w:rsid w:val="00071890"/>
    <w:rsid w:val="00071937"/>
    <w:rsid w:val="00071ABE"/>
    <w:rsid w:val="00071CA2"/>
    <w:rsid w:val="00071CBB"/>
    <w:rsid w:val="00071F69"/>
    <w:rsid w:val="00071F88"/>
    <w:rsid w:val="0007263E"/>
    <w:rsid w:val="00072B6B"/>
    <w:rsid w:val="00072C19"/>
    <w:rsid w:val="0007306B"/>
    <w:rsid w:val="000732E1"/>
    <w:rsid w:val="0007387A"/>
    <w:rsid w:val="00073918"/>
    <w:rsid w:val="00074141"/>
    <w:rsid w:val="00074933"/>
    <w:rsid w:val="00074BB2"/>
    <w:rsid w:val="00074D9A"/>
    <w:rsid w:val="00074E12"/>
    <w:rsid w:val="00075B77"/>
    <w:rsid w:val="00075C5A"/>
    <w:rsid w:val="00075CA4"/>
    <w:rsid w:val="0007617E"/>
    <w:rsid w:val="0007624A"/>
    <w:rsid w:val="0007696F"/>
    <w:rsid w:val="00076ADF"/>
    <w:rsid w:val="00076C0A"/>
    <w:rsid w:val="00076F77"/>
    <w:rsid w:val="00077081"/>
    <w:rsid w:val="000777DF"/>
    <w:rsid w:val="000779A3"/>
    <w:rsid w:val="00077A5C"/>
    <w:rsid w:val="00080058"/>
    <w:rsid w:val="00080314"/>
    <w:rsid w:val="00080316"/>
    <w:rsid w:val="0008050E"/>
    <w:rsid w:val="0008075B"/>
    <w:rsid w:val="00080989"/>
    <w:rsid w:val="00080C10"/>
    <w:rsid w:val="00080D24"/>
    <w:rsid w:val="00081436"/>
    <w:rsid w:val="00081B7B"/>
    <w:rsid w:val="00081C88"/>
    <w:rsid w:val="00081EFB"/>
    <w:rsid w:val="000824D4"/>
    <w:rsid w:val="00082B70"/>
    <w:rsid w:val="00082E4A"/>
    <w:rsid w:val="0008303D"/>
    <w:rsid w:val="000830B6"/>
    <w:rsid w:val="0008350A"/>
    <w:rsid w:val="000839D9"/>
    <w:rsid w:val="00083C88"/>
    <w:rsid w:val="00084125"/>
    <w:rsid w:val="00084976"/>
    <w:rsid w:val="000849B9"/>
    <w:rsid w:val="00084C2B"/>
    <w:rsid w:val="00084E67"/>
    <w:rsid w:val="00084F90"/>
    <w:rsid w:val="00085056"/>
    <w:rsid w:val="00085514"/>
    <w:rsid w:val="00085A41"/>
    <w:rsid w:val="00085FA4"/>
    <w:rsid w:val="00086E7D"/>
    <w:rsid w:val="000870C5"/>
    <w:rsid w:val="0008714F"/>
    <w:rsid w:val="000872C3"/>
    <w:rsid w:val="00090FE6"/>
    <w:rsid w:val="000910F3"/>
    <w:rsid w:val="0009158D"/>
    <w:rsid w:val="0009160E"/>
    <w:rsid w:val="000916B0"/>
    <w:rsid w:val="000919C3"/>
    <w:rsid w:val="00091D75"/>
    <w:rsid w:val="00092045"/>
    <w:rsid w:val="00092518"/>
    <w:rsid w:val="000925AE"/>
    <w:rsid w:val="000927DE"/>
    <w:rsid w:val="000927EB"/>
    <w:rsid w:val="00092BDE"/>
    <w:rsid w:val="00092BF7"/>
    <w:rsid w:val="00092C0C"/>
    <w:rsid w:val="000932F6"/>
    <w:rsid w:val="0009337B"/>
    <w:rsid w:val="000940AD"/>
    <w:rsid w:val="000940E1"/>
    <w:rsid w:val="000942AA"/>
    <w:rsid w:val="000943F4"/>
    <w:rsid w:val="000947DA"/>
    <w:rsid w:val="000948C0"/>
    <w:rsid w:val="00094D16"/>
    <w:rsid w:val="000950A6"/>
    <w:rsid w:val="0009567B"/>
    <w:rsid w:val="00095C02"/>
    <w:rsid w:val="000961E4"/>
    <w:rsid w:val="000962CE"/>
    <w:rsid w:val="00096301"/>
    <w:rsid w:val="000967E1"/>
    <w:rsid w:val="000970C4"/>
    <w:rsid w:val="000971BF"/>
    <w:rsid w:val="00097782"/>
    <w:rsid w:val="000977A8"/>
    <w:rsid w:val="00097A95"/>
    <w:rsid w:val="00097BED"/>
    <w:rsid w:val="00097C8D"/>
    <w:rsid w:val="000A004C"/>
    <w:rsid w:val="000A00AB"/>
    <w:rsid w:val="000A016B"/>
    <w:rsid w:val="000A0357"/>
    <w:rsid w:val="000A0407"/>
    <w:rsid w:val="000A08DE"/>
    <w:rsid w:val="000A0A46"/>
    <w:rsid w:val="000A0DB3"/>
    <w:rsid w:val="000A11BD"/>
    <w:rsid w:val="000A1581"/>
    <w:rsid w:val="000A1962"/>
    <w:rsid w:val="000A210C"/>
    <w:rsid w:val="000A21E9"/>
    <w:rsid w:val="000A2ED2"/>
    <w:rsid w:val="000A319B"/>
    <w:rsid w:val="000A3537"/>
    <w:rsid w:val="000A3FED"/>
    <w:rsid w:val="000A403B"/>
    <w:rsid w:val="000A448F"/>
    <w:rsid w:val="000A4B81"/>
    <w:rsid w:val="000A5110"/>
    <w:rsid w:val="000A5198"/>
    <w:rsid w:val="000A55CC"/>
    <w:rsid w:val="000A5D92"/>
    <w:rsid w:val="000A5F2D"/>
    <w:rsid w:val="000A63CD"/>
    <w:rsid w:val="000A6697"/>
    <w:rsid w:val="000A6BF1"/>
    <w:rsid w:val="000A6C47"/>
    <w:rsid w:val="000A71AE"/>
    <w:rsid w:val="000A7427"/>
    <w:rsid w:val="000A7775"/>
    <w:rsid w:val="000A78E6"/>
    <w:rsid w:val="000A7A1D"/>
    <w:rsid w:val="000A7D86"/>
    <w:rsid w:val="000B0347"/>
    <w:rsid w:val="000B06C0"/>
    <w:rsid w:val="000B0E57"/>
    <w:rsid w:val="000B10CC"/>
    <w:rsid w:val="000B16E9"/>
    <w:rsid w:val="000B1878"/>
    <w:rsid w:val="000B200D"/>
    <w:rsid w:val="000B21C4"/>
    <w:rsid w:val="000B2689"/>
    <w:rsid w:val="000B3099"/>
    <w:rsid w:val="000B3374"/>
    <w:rsid w:val="000B3C3C"/>
    <w:rsid w:val="000B3E08"/>
    <w:rsid w:val="000B3E5C"/>
    <w:rsid w:val="000B4489"/>
    <w:rsid w:val="000B44E1"/>
    <w:rsid w:val="000B4500"/>
    <w:rsid w:val="000B4E8E"/>
    <w:rsid w:val="000B554E"/>
    <w:rsid w:val="000B559B"/>
    <w:rsid w:val="000B58C8"/>
    <w:rsid w:val="000B625C"/>
    <w:rsid w:val="000B6945"/>
    <w:rsid w:val="000B6B19"/>
    <w:rsid w:val="000B6BE3"/>
    <w:rsid w:val="000B6CD1"/>
    <w:rsid w:val="000B7475"/>
    <w:rsid w:val="000B78BA"/>
    <w:rsid w:val="000B78F1"/>
    <w:rsid w:val="000B7BA6"/>
    <w:rsid w:val="000B7F14"/>
    <w:rsid w:val="000C027A"/>
    <w:rsid w:val="000C05E8"/>
    <w:rsid w:val="000C063B"/>
    <w:rsid w:val="000C0BE9"/>
    <w:rsid w:val="000C0DB9"/>
    <w:rsid w:val="000C0E28"/>
    <w:rsid w:val="000C0E68"/>
    <w:rsid w:val="000C13E8"/>
    <w:rsid w:val="000C1719"/>
    <w:rsid w:val="000C1B34"/>
    <w:rsid w:val="000C1CF7"/>
    <w:rsid w:val="000C2416"/>
    <w:rsid w:val="000C2605"/>
    <w:rsid w:val="000C2A34"/>
    <w:rsid w:val="000C2B90"/>
    <w:rsid w:val="000C2D0D"/>
    <w:rsid w:val="000C2E7B"/>
    <w:rsid w:val="000C4346"/>
    <w:rsid w:val="000C4491"/>
    <w:rsid w:val="000C44AF"/>
    <w:rsid w:val="000C47E1"/>
    <w:rsid w:val="000C48CE"/>
    <w:rsid w:val="000C4A43"/>
    <w:rsid w:val="000C4DFF"/>
    <w:rsid w:val="000C5087"/>
    <w:rsid w:val="000C5395"/>
    <w:rsid w:val="000C550F"/>
    <w:rsid w:val="000C58A3"/>
    <w:rsid w:val="000C5EF9"/>
    <w:rsid w:val="000C5F7D"/>
    <w:rsid w:val="000C698E"/>
    <w:rsid w:val="000C6A29"/>
    <w:rsid w:val="000C6DBD"/>
    <w:rsid w:val="000C715F"/>
    <w:rsid w:val="000C7A5E"/>
    <w:rsid w:val="000D01C9"/>
    <w:rsid w:val="000D0683"/>
    <w:rsid w:val="000D074D"/>
    <w:rsid w:val="000D0941"/>
    <w:rsid w:val="000D098B"/>
    <w:rsid w:val="000D0B83"/>
    <w:rsid w:val="000D1621"/>
    <w:rsid w:val="000D1AA7"/>
    <w:rsid w:val="000D1CC9"/>
    <w:rsid w:val="000D20F3"/>
    <w:rsid w:val="000D28DB"/>
    <w:rsid w:val="000D2A64"/>
    <w:rsid w:val="000D2E30"/>
    <w:rsid w:val="000D3C46"/>
    <w:rsid w:val="000D3CE6"/>
    <w:rsid w:val="000D4938"/>
    <w:rsid w:val="000D4A92"/>
    <w:rsid w:val="000D5577"/>
    <w:rsid w:val="000D575F"/>
    <w:rsid w:val="000D59CA"/>
    <w:rsid w:val="000D5CD7"/>
    <w:rsid w:val="000D6708"/>
    <w:rsid w:val="000D7D1D"/>
    <w:rsid w:val="000D7FDE"/>
    <w:rsid w:val="000E07E1"/>
    <w:rsid w:val="000E0D7E"/>
    <w:rsid w:val="000E1379"/>
    <w:rsid w:val="000E14A5"/>
    <w:rsid w:val="000E14FF"/>
    <w:rsid w:val="000E19DC"/>
    <w:rsid w:val="000E1B61"/>
    <w:rsid w:val="000E1BAC"/>
    <w:rsid w:val="000E1FC0"/>
    <w:rsid w:val="000E22E4"/>
    <w:rsid w:val="000E2380"/>
    <w:rsid w:val="000E2F40"/>
    <w:rsid w:val="000E2F5C"/>
    <w:rsid w:val="000E308A"/>
    <w:rsid w:val="000E31B8"/>
    <w:rsid w:val="000E387A"/>
    <w:rsid w:val="000E39A8"/>
    <w:rsid w:val="000E3DA0"/>
    <w:rsid w:val="000E403A"/>
    <w:rsid w:val="000E4132"/>
    <w:rsid w:val="000E4161"/>
    <w:rsid w:val="000E43C2"/>
    <w:rsid w:val="000E468F"/>
    <w:rsid w:val="000E4EE9"/>
    <w:rsid w:val="000E50AD"/>
    <w:rsid w:val="000E529F"/>
    <w:rsid w:val="000E52F8"/>
    <w:rsid w:val="000E5B8D"/>
    <w:rsid w:val="000E5EF0"/>
    <w:rsid w:val="000E6565"/>
    <w:rsid w:val="000E672D"/>
    <w:rsid w:val="000E680D"/>
    <w:rsid w:val="000E7352"/>
    <w:rsid w:val="000E73D9"/>
    <w:rsid w:val="000E748F"/>
    <w:rsid w:val="000E79A3"/>
    <w:rsid w:val="000E79AE"/>
    <w:rsid w:val="000E79AF"/>
    <w:rsid w:val="000E7D49"/>
    <w:rsid w:val="000E7FD0"/>
    <w:rsid w:val="000F004C"/>
    <w:rsid w:val="000F0210"/>
    <w:rsid w:val="000F0265"/>
    <w:rsid w:val="000F04B4"/>
    <w:rsid w:val="000F0952"/>
    <w:rsid w:val="000F0971"/>
    <w:rsid w:val="000F1599"/>
    <w:rsid w:val="000F16D9"/>
    <w:rsid w:val="000F1B12"/>
    <w:rsid w:val="000F23A5"/>
    <w:rsid w:val="000F2659"/>
    <w:rsid w:val="000F2CB1"/>
    <w:rsid w:val="000F2CE9"/>
    <w:rsid w:val="000F2DB4"/>
    <w:rsid w:val="000F3D74"/>
    <w:rsid w:val="000F4165"/>
    <w:rsid w:val="000F4516"/>
    <w:rsid w:val="000F46E2"/>
    <w:rsid w:val="000F472E"/>
    <w:rsid w:val="000F48E3"/>
    <w:rsid w:val="000F4DDE"/>
    <w:rsid w:val="000F5405"/>
    <w:rsid w:val="000F57FC"/>
    <w:rsid w:val="000F59E8"/>
    <w:rsid w:val="000F5C2E"/>
    <w:rsid w:val="000F5D1C"/>
    <w:rsid w:val="000F5E5D"/>
    <w:rsid w:val="000F5E60"/>
    <w:rsid w:val="000F69A4"/>
    <w:rsid w:val="000F6F0D"/>
    <w:rsid w:val="000F7366"/>
    <w:rsid w:val="000F78E0"/>
    <w:rsid w:val="000F7977"/>
    <w:rsid w:val="00100267"/>
    <w:rsid w:val="0010042A"/>
    <w:rsid w:val="0010084F"/>
    <w:rsid w:val="00100A73"/>
    <w:rsid w:val="00100D37"/>
    <w:rsid w:val="00100F7C"/>
    <w:rsid w:val="00100F9F"/>
    <w:rsid w:val="001012D1"/>
    <w:rsid w:val="001013B5"/>
    <w:rsid w:val="001020C2"/>
    <w:rsid w:val="00102109"/>
    <w:rsid w:val="0010235E"/>
    <w:rsid w:val="001023EA"/>
    <w:rsid w:val="00102455"/>
    <w:rsid w:val="00102A15"/>
    <w:rsid w:val="00102AB8"/>
    <w:rsid w:val="00103021"/>
    <w:rsid w:val="001033C8"/>
    <w:rsid w:val="001034F3"/>
    <w:rsid w:val="001036F4"/>
    <w:rsid w:val="00103CFD"/>
    <w:rsid w:val="00103D43"/>
    <w:rsid w:val="00104A88"/>
    <w:rsid w:val="00104D63"/>
    <w:rsid w:val="00104EED"/>
    <w:rsid w:val="001057FC"/>
    <w:rsid w:val="00105AB9"/>
    <w:rsid w:val="00105C04"/>
    <w:rsid w:val="0010603C"/>
    <w:rsid w:val="0010612F"/>
    <w:rsid w:val="00106463"/>
    <w:rsid w:val="001064E1"/>
    <w:rsid w:val="001069A1"/>
    <w:rsid w:val="00106BFB"/>
    <w:rsid w:val="00106DD9"/>
    <w:rsid w:val="00107534"/>
    <w:rsid w:val="001076B3"/>
    <w:rsid w:val="0011096E"/>
    <w:rsid w:val="0011132B"/>
    <w:rsid w:val="0011140B"/>
    <w:rsid w:val="00111CA3"/>
    <w:rsid w:val="00112495"/>
    <w:rsid w:val="001127E9"/>
    <w:rsid w:val="0011291D"/>
    <w:rsid w:val="00112FC8"/>
    <w:rsid w:val="00113248"/>
    <w:rsid w:val="001133E7"/>
    <w:rsid w:val="00113570"/>
    <w:rsid w:val="00113852"/>
    <w:rsid w:val="00113FCE"/>
    <w:rsid w:val="001146E4"/>
    <w:rsid w:val="00114C55"/>
    <w:rsid w:val="001151CB"/>
    <w:rsid w:val="0011570B"/>
    <w:rsid w:val="0011600F"/>
    <w:rsid w:val="00116201"/>
    <w:rsid w:val="00116904"/>
    <w:rsid w:val="00116E75"/>
    <w:rsid w:val="001171C3"/>
    <w:rsid w:val="00117403"/>
    <w:rsid w:val="00117455"/>
    <w:rsid w:val="00117820"/>
    <w:rsid w:val="00117953"/>
    <w:rsid w:val="00117C37"/>
    <w:rsid w:val="001204F7"/>
    <w:rsid w:val="001209BA"/>
    <w:rsid w:val="00120A5D"/>
    <w:rsid w:val="00120AAB"/>
    <w:rsid w:val="00120C19"/>
    <w:rsid w:val="00120D36"/>
    <w:rsid w:val="00120F28"/>
    <w:rsid w:val="00121A21"/>
    <w:rsid w:val="00121E81"/>
    <w:rsid w:val="0012248F"/>
    <w:rsid w:val="00122534"/>
    <w:rsid w:val="00122DBA"/>
    <w:rsid w:val="00122F22"/>
    <w:rsid w:val="00123F2A"/>
    <w:rsid w:val="00124CB1"/>
    <w:rsid w:val="00124D26"/>
    <w:rsid w:val="00125163"/>
    <w:rsid w:val="001253A0"/>
    <w:rsid w:val="001253BF"/>
    <w:rsid w:val="0012580A"/>
    <w:rsid w:val="00125F5B"/>
    <w:rsid w:val="00126025"/>
    <w:rsid w:val="001260D9"/>
    <w:rsid w:val="0012649B"/>
    <w:rsid w:val="001265A4"/>
    <w:rsid w:val="00126B30"/>
    <w:rsid w:val="00126B43"/>
    <w:rsid w:val="00126ED7"/>
    <w:rsid w:val="00126F24"/>
    <w:rsid w:val="00127325"/>
    <w:rsid w:val="001278C6"/>
    <w:rsid w:val="00127EA1"/>
    <w:rsid w:val="0013020D"/>
    <w:rsid w:val="00130586"/>
    <w:rsid w:val="0013095D"/>
    <w:rsid w:val="00130998"/>
    <w:rsid w:val="00130BE8"/>
    <w:rsid w:val="001321BF"/>
    <w:rsid w:val="00132A63"/>
    <w:rsid w:val="00132D15"/>
    <w:rsid w:val="00132F04"/>
    <w:rsid w:val="001330B7"/>
    <w:rsid w:val="001335AE"/>
    <w:rsid w:val="00133E60"/>
    <w:rsid w:val="001345F7"/>
    <w:rsid w:val="00134B1A"/>
    <w:rsid w:val="00134BCE"/>
    <w:rsid w:val="00134CA6"/>
    <w:rsid w:val="001351F4"/>
    <w:rsid w:val="0013581A"/>
    <w:rsid w:val="00135915"/>
    <w:rsid w:val="001359E6"/>
    <w:rsid w:val="00135A1A"/>
    <w:rsid w:val="00135EAF"/>
    <w:rsid w:val="00136099"/>
    <w:rsid w:val="0013660B"/>
    <w:rsid w:val="00136D11"/>
    <w:rsid w:val="00136D83"/>
    <w:rsid w:val="00136EE6"/>
    <w:rsid w:val="0013712A"/>
    <w:rsid w:val="001372A6"/>
    <w:rsid w:val="00137995"/>
    <w:rsid w:val="001379CD"/>
    <w:rsid w:val="00137B5D"/>
    <w:rsid w:val="00137E2C"/>
    <w:rsid w:val="00140630"/>
    <w:rsid w:val="00140D5B"/>
    <w:rsid w:val="00141589"/>
    <w:rsid w:val="00141E06"/>
    <w:rsid w:val="00141EDA"/>
    <w:rsid w:val="00141EF6"/>
    <w:rsid w:val="00142246"/>
    <w:rsid w:val="00142269"/>
    <w:rsid w:val="001422CD"/>
    <w:rsid w:val="00142535"/>
    <w:rsid w:val="001429D1"/>
    <w:rsid w:val="00142A07"/>
    <w:rsid w:val="001433FC"/>
    <w:rsid w:val="00143586"/>
    <w:rsid w:val="00143999"/>
    <w:rsid w:val="00143B3D"/>
    <w:rsid w:val="00143C8E"/>
    <w:rsid w:val="00143D5E"/>
    <w:rsid w:val="001441D5"/>
    <w:rsid w:val="00144B46"/>
    <w:rsid w:val="00144BE8"/>
    <w:rsid w:val="00144EBE"/>
    <w:rsid w:val="0014508A"/>
    <w:rsid w:val="00145284"/>
    <w:rsid w:val="001458B6"/>
    <w:rsid w:val="00145C12"/>
    <w:rsid w:val="00146706"/>
    <w:rsid w:val="00146AC5"/>
    <w:rsid w:val="00146B8E"/>
    <w:rsid w:val="00147652"/>
    <w:rsid w:val="001478C6"/>
    <w:rsid w:val="001478E5"/>
    <w:rsid w:val="00147A59"/>
    <w:rsid w:val="00147B6B"/>
    <w:rsid w:val="00147E28"/>
    <w:rsid w:val="00147F4B"/>
    <w:rsid w:val="001502DC"/>
    <w:rsid w:val="00150B51"/>
    <w:rsid w:val="00151174"/>
    <w:rsid w:val="00151234"/>
    <w:rsid w:val="001516CD"/>
    <w:rsid w:val="001517E8"/>
    <w:rsid w:val="00151EAF"/>
    <w:rsid w:val="001524B9"/>
    <w:rsid w:val="00152FA0"/>
    <w:rsid w:val="00153018"/>
    <w:rsid w:val="0015311F"/>
    <w:rsid w:val="0015320C"/>
    <w:rsid w:val="00153258"/>
    <w:rsid w:val="0015335E"/>
    <w:rsid w:val="001536B4"/>
    <w:rsid w:val="00153827"/>
    <w:rsid w:val="00154332"/>
    <w:rsid w:val="0015471B"/>
    <w:rsid w:val="001549F7"/>
    <w:rsid w:val="00154E0A"/>
    <w:rsid w:val="00154F92"/>
    <w:rsid w:val="0015516D"/>
    <w:rsid w:val="00155397"/>
    <w:rsid w:val="00155403"/>
    <w:rsid w:val="00155919"/>
    <w:rsid w:val="00155E91"/>
    <w:rsid w:val="00156251"/>
    <w:rsid w:val="001564D5"/>
    <w:rsid w:val="00156926"/>
    <w:rsid w:val="00156D16"/>
    <w:rsid w:val="00156EB3"/>
    <w:rsid w:val="00156EE5"/>
    <w:rsid w:val="00156FDD"/>
    <w:rsid w:val="00157141"/>
    <w:rsid w:val="001571D8"/>
    <w:rsid w:val="00157B0B"/>
    <w:rsid w:val="00157CAF"/>
    <w:rsid w:val="00157E2E"/>
    <w:rsid w:val="001602F8"/>
    <w:rsid w:val="00160877"/>
    <w:rsid w:val="00161430"/>
    <w:rsid w:val="001615E0"/>
    <w:rsid w:val="001617CD"/>
    <w:rsid w:val="00161CD4"/>
    <w:rsid w:val="001625AF"/>
    <w:rsid w:val="001632A6"/>
    <w:rsid w:val="001635FF"/>
    <w:rsid w:val="00163645"/>
    <w:rsid w:val="0016389B"/>
    <w:rsid w:val="00163CA6"/>
    <w:rsid w:val="00163CB5"/>
    <w:rsid w:val="001649C0"/>
    <w:rsid w:val="00164C7E"/>
    <w:rsid w:val="00165140"/>
    <w:rsid w:val="0016514E"/>
    <w:rsid w:val="00165269"/>
    <w:rsid w:val="00165E06"/>
    <w:rsid w:val="0016627D"/>
    <w:rsid w:val="00166682"/>
    <w:rsid w:val="00166806"/>
    <w:rsid w:val="00166E59"/>
    <w:rsid w:val="00166E98"/>
    <w:rsid w:val="001672A8"/>
    <w:rsid w:val="0016734A"/>
    <w:rsid w:val="00167D84"/>
    <w:rsid w:val="00167DA7"/>
    <w:rsid w:val="00170141"/>
    <w:rsid w:val="00170566"/>
    <w:rsid w:val="00170769"/>
    <w:rsid w:val="0017081E"/>
    <w:rsid w:val="00170B0B"/>
    <w:rsid w:val="00170EF1"/>
    <w:rsid w:val="0017119E"/>
    <w:rsid w:val="001712E3"/>
    <w:rsid w:val="001714D6"/>
    <w:rsid w:val="001714FE"/>
    <w:rsid w:val="00171F37"/>
    <w:rsid w:val="00172285"/>
    <w:rsid w:val="001723BC"/>
    <w:rsid w:val="001725B2"/>
    <w:rsid w:val="0017264A"/>
    <w:rsid w:val="0017265B"/>
    <w:rsid w:val="00172883"/>
    <w:rsid w:val="00172AF4"/>
    <w:rsid w:val="00172BB7"/>
    <w:rsid w:val="00172EE0"/>
    <w:rsid w:val="001733C3"/>
    <w:rsid w:val="001737AB"/>
    <w:rsid w:val="00173EBE"/>
    <w:rsid w:val="00173F29"/>
    <w:rsid w:val="001740E5"/>
    <w:rsid w:val="00174598"/>
    <w:rsid w:val="001748FB"/>
    <w:rsid w:val="00174BF0"/>
    <w:rsid w:val="00174DED"/>
    <w:rsid w:val="001758F2"/>
    <w:rsid w:val="00175A67"/>
    <w:rsid w:val="00175E4A"/>
    <w:rsid w:val="00175F87"/>
    <w:rsid w:val="001760A0"/>
    <w:rsid w:val="001769D6"/>
    <w:rsid w:val="00176E43"/>
    <w:rsid w:val="00177010"/>
    <w:rsid w:val="00177226"/>
    <w:rsid w:val="001773F4"/>
    <w:rsid w:val="00177472"/>
    <w:rsid w:val="0018009F"/>
    <w:rsid w:val="00180382"/>
    <w:rsid w:val="001804AF"/>
    <w:rsid w:val="001807A0"/>
    <w:rsid w:val="001808ED"/>
    <w:rsid w:val="001808EF"/>
    <w:rsid w:val="00180945"/>
    <w:rsid w:val="00180CF5"/>
    <w:rsid w:val="00180D0F"/>
    <w:rsid w:val="00180E88"/>
    <w:rsid w:val="00181071"/>
    <w:rsid w:val="001813BA"/>
    <w:rsid w:val="0018249C"/>
    <w:rsid w:val="001824A7"/>
    <w:rsid w:val="001826E9"/>
    <w:rsid w:val="00182A91"/>
    <w:rsid w:val="001830DF"/>
    <w:rsid w:val="00183368"/>
    <w:rsid w:val="0018355F"/>
    <w:rsid w:val="001839B5"/>
    <w:rsid w:val="001839BE"/>
    <w:rsid w:val="00183F6B"/>
    <w:rsid w:val="00184B88"/>
    <w:rsid w:val="00184E6B"/>
    <w:rsid w:val="0018528F"/>
    <w:rsid w:val="00185852"/>
    <w:rsid w:val="00185881"/>
    <w:rsid w:val="00186076"/>
    <w:rsid w:val="001860C9"/>
    <w:rsid w:val="001860DF"/>
    <w:rsid w:val="00186283"/>
    <w:rsid w:val="00186B40"/>
    <w:rsid w:val="00187203"/>
    <w:rsid w:val="001874C5"/>
    <w:rsid w:val="00187796"/>
    <w:rsid w:val="00187B35"/>
    <w:rsid w:val="00187C0F"/>
    <w:rsid w:val="00187E88"/>
    <w:rsid w:val="00187F69"/>
    <w:rsid w:val="00190237"/>
    <w:rsid w:val="00190353"/>
    <w:rsid w:val="00190533"/>
    <w:rsid w:val="00190744"/>
    <w:rsid w:val="0019158B"/>
    <w:rsid w:val="00191672"/>
    <w:rsid w:val="001916C3"/>
    <w:rsid w:val="00191B1D"/>
    <w:rsid w:val="00191CB3"/>
    <w:rsid w:val="00191E7B"/>
    <w:rsid w:val="00191F0E"/>
    <w:rsid w:val="0019226F"/>
    <w:rsid w:val="001928C0"/>
    <w:rsid w:val="00192D5B"/>
    <w:rsid w:val="0019361F"/>
    <w:rsid w:val="0019380E"/>
    <w:rsid w:val="00193B45"/>
    <w:rsid w:val="0019471C"/>
    <w:rsid w:val="00194D89"/>
    <w:rsid w:val="00194E3F"/>
    <w:rsid w:val="001953CF"/>
    <w:rsid w:val="0019571A"/>
    <w:rsid w:val="0019577D"/>
    <w:rsid w:val="0019595F"/>
    <w:rsid w:val="00195F1A"/>
    <w:rsid w:val="00195F55"/>
    <w:rsid w:val="001963FA"/>
    <w:rsid w:val="001964FB"/>
    <w:rsid w:val="001969A9"/>
    <w:rsid w:val="00196C74"/>
    <w:rsid w:val="00196E9F"/>
    <w:rsid w:val="00196EFF"/>
    <w:rsid w:val="00196F4D"/>
    <w:rsid w:val="00197486"/>
    <w:rsid w:val="001977A3"/>
    <w:rsid w:val="00197E56"/>
    <w:rsid w:val="001A0040"/>
    <w:rsid w:val="001A00FB"/>
    <w:rsid w:val="001A02D3"/>
    <w:rsid w:val="001A0345"/>
    <w:rsid w:val="001A0481"/>
    <w:rsid w:val="001A068F"/>
    <w:rsid w:val="001A0786"/>
    <w:rsid w:val="001A07AC"/>
    <w:rsid w:val="001A12BA"/>
    <w:rsid w:val="001A12EC"/>
    <w:rsid w:val="001A174A"/>
    <w:rsid w:val="001A1BCC"/>
    <w:rsid w:val="001A1BE9"/>
    <w:rsid w:val="001A227B"/>
    <w:rsid w:val="001A26E6"/>
    <w:rsid w:val="001A277E"/>
    <w:rsid w:val="001A2B57"/>
    <w:rsid w:val="001A2BFB"/>
    <w:rsid w:val="001A360D"/>
    <w:rsid w:val="001A3893"/>
    <w:rsid w:val="001A391F"/>
    <w:rsid w:val="001A39F7"/>
    <w:rsid w:val="001A3A81"/>
    <w:rsid w:val="001A3B71"/>
    <w:rsid w:val="001A4269"/>
    <w:rsid w:val="001A445E"/>
    <w:rsid w:val="001A4481"/>
    <w:rsid w:val="001A4834"/>
    <w:rsid w:val="001A4AC0"/>
    <w:rsid w:val="001A4BCB"/>
    <w:rsid w:val="001A4FF3"/>
    <w:rsid w:val="001A5172"/>
    <w:rsid w:val="001A5412"/>
    <w:rsid w:val="001A5415"/>
    <w:rsid w:val="001A544B"/>
    <w:rsid w:val="001A5892"/>
    <w:rsid w:val="001A60CD"/>
    <w:rsid w:val="001A62C4"/>
    <w:rsid w:val="001A65EF"/>
    <w:rsid w:val="001A675D"/>
    <w:rsid w:val="001A68CF"/>
    <w:rsid w:val="001A68D4"/>
    <w:rsid w:val="001A6B1C"/>
    <w:rsid w:val="001A6BB4"/>
    <w:rsid w:val="001A6DBE"/>
    <w:rsid w:val="001A737B"/>
    <w:rsid w:val="001A750C"/>
    <w:rsid w:val="001B061C"/>
    <w:rsid w:val="001B0BAE"/>
    <w:rsid w:val="001B0F21"/>
    <w:rsid w:val="001B151F"/>
    <w:rsid w:val="001B195C"/>
    <w:rsid w:val="001B1BE6"/>
    <w:rsid w:val="001B1CB9"/>
    <w:rsid w:val="001B1E36"/>
    <w:rsid w:val="001B20D0"/>
    <w:rsid w:val="001B28DB"/>
    <w:rsid w:val="001B2CC6"/>
    <w:rsid w:val="001B3258"/>
    <w:rsid w:val="001B3845"/>
    <w:rsid w:val="001B39A1"/>
    <w:rsid w:val="001B3CDE"/>
    <w:rsid w:val="001B41C2"/>
    <w:rsid w:val="001B499C"/>
    <w:rsid w:val="001B4D19"/>
    <w:rsid w:val="001B521A"/>
    <w:rsid w:val="001B53A3"/>
    <w:rsid w:val="001B58A2"/>
    <w:rsid w:val="001B633B"/>
    <w:rsid w:val="001B65B9"/>
    <w:rsid w:val="001B6BB3"/>
    <w:rsid w:val="001B6EFE"/>
    <w:rsid w:val="001B6FF1"/>
    <w:rsid w:val="001B70DA"/>
    <w:rsid w:val="001B71EC"/>
    <w:rsid w:val="001B72AB"/>
    <w:rsid w:val="001B7688"/>
    <w:rsid w:val="001B7DCC"/>
    <w:rsid w:val="001C0EA5"/>
    <w:rsid w:val="001C13D0"/>
    <w:rsid w:val="001C14A5"/>
    <w:rsid w:val="001C14A9"/>
    <w:rsid w:val="001C1D52"/>
    <w:rsid w:val="001C201F"/>
    <w:rsid w:val="001C2270"/>
    <w:rsid w:val="001C2510"/>
    <w:rsid w:val="001C2B3D"/>
    <w:rsid w:val="001C2D4B"/>
    <w:rsid w:val="001C2E0D"/>
    <w:rsid w:val="001C2E39"/>
    <w:rsid w:val="001C3087"/>
    <w:rsid w:val="001C32A2"/>
    <w:rsid w:val="001C330E"/>
    <w:rsid w:val="001C3597"/>
    <w:rsid w:val="001C3AA5"/>
    <w:rsid w:val="001C417F"/>
    <w:rsid w:val="001C425C"/>
    <w:rsid w:val="001C4319"/>
    <w:rsid w:val="001C443B"/>
    <w:rsid w:val="001C45E7"/>
    <w:rsid w:val="001C461D"/>
    <w:rsid w:val="001C46A8"/>
    <w:rsid w:val="001C4831"/>
    <w:rsid w:val="001C4E63"/>
    <w:rsid w:val="001C51C5"/>
    <w:rsid w:val="001C5E9F"/>
    <w:rsid w:val="001C6779"/>
    <w:rsid w:val="001C6949"/>
    <w:rsid w:val="001C6A7C"/>
    <w:rsid w:val="001C6D1C"/>
    <w:rsid w:val="001C732A"/>
    <w:rsid w:val="001C74AD"/>
    <w:rsid w:val="001C7761"/>
    <w:rsid w:val="001C7879"/>
    <w:rsid w:val="001C7B91"/>
    <w:rsid w:val="001C7C8A"/>
    <w:rsid w:val="001C7F8E"/>
    <w:rsid w:val="001D00F2"/>
    <w:rsid w:val="001D0566"/>
    <w:rsid w:val="001D0587"/>
    <w:rsid w:val="001D05FE"/>
    <w:rsid w:val="001D0A88"/>
    <w:rsid w:val="001D0E05"/>
    <w:rsid w:val="001D1211"/>
    <w:rsid w:val="001D12AC"/>
    <w:rsid w:val="001D138B"/>
    <w:rsid w:val="001D1D90"/>
    <w:rsid w:val="001D21CC"/>
    <w:rsid w:val="001D25E7"/>
    <w:rsid w:val="001D2657"/>
    <w:rsid w:val="001D378B"/>
    <w:rsid w:val="001D3D4B"/>
    <w:rsid w:val="001D4089"/>
    <w:rsid w:val="001D4405"/>
    <w:rsid w:val="001D4AA8"/>
    <w:rsid w:val="001D4BD2"/>
    <w:rsid w:val="001D4FC9"/>
    <w:rsid w:val="001D4FF7"/>
    <w:rsid w:val="001D5454"/>
    <w:rsid w:val="001D5792"/>
    <w:rsid w:val="001D57B5"/>
    <w:rsid w:val="001D57CF"/>
    <w:rsid w:val="001D58A0"/>
    <w:rsid w:val="001D5979"/>
    <w:rsid w:val="001D5B3D"/>
    <w:rsid w:val="001D5B9F"/>
    <w:rsid w:val="001D5EAF"/>
    <w:rsid w:val="001D607F"/>
    <w:rsid w:val="001D6129"/>
    <w:rsid w:val="001D6881"/>
    <w:rsid w:val="001D71C1"/>
    <w:rsid w:val="001D72D9"/>
    <w:rsid w:val="001D7588"/>
    <w:rsid w:val="001D7882"/>
    <w:rsid w:val="001D78E9"/>
    <w:rsid w:val="001D7B4D"/>
    <w:rsid w:val="001D7C5F"/>
    <w:rsid w:val="001D7D15"/>
    <w:rsid w:val="001E009E"/>
    <w:rsid w:val="001E04D1"/>
    <w:rsid w:val="001E0B6D"/>
    <w:rsid w:val="001E1089"/>
    <w:rsid w:val="001E116B"/>
    <w:rsid w:val="001E1264"/>
    <w:rsid w:val="001E16AB"/>
    <w:rsid w:val="001E1984"/>
    <w:rsid w:val="001E1A83"/>
    <w:rsid w:val="001E1B6D"/>
    <w:rsid w:val="001E1D43"/>
    <w:rsid w:val="001E256F"/>
    <w:rsid w:val="001E2B53"/>
    <w:rsid w:val="001E30DB"/>
    <w:rsid w:val="001E35C9"/>
    <w:rsid w:val="001E3697"/>
    <w:rsid w:val="001E4B00"/>
    <w:rsid w:val="001E511D"/>
    <w:rsid w:val="001E52DF"/>
    <w:rsid w:val="001E5613"/>
    <w:rsid w:val="001E5894"/>
    <w:rsid w:val="001E5CAF"/>
    <w:rsid w:val="001E6DE8"/>
    <w:rsid w:val="001E7082"/>
    <w:rsid w:val="001E70B9"/>
    <w:rsid w:val="001E7645"/>
    <w:rsid w:val="001E7813"/>
    <w:rsid w:val="001E7A25"/>
    <w:rsid w:val="001E7A87"/>
    <w:rsid w:val="001E7FFE"/>
    <w:rsid w:val="001F0444"/>
    <w:rsid w:val="001F083D"/>
    <w:rsid w:val="001F09A8"/>
    <w:rsid w:val="001F0A5F"/>
    <w:rsid w:val="001F121C"/>
    <w:rsid w:val="001F1295"/>
    <w:rsid w:val="001F18E7"/>
    <w:rsid w:val="001F1902"/>
    <w:rsid w:val="001F1A44"/>
    <w:rsid w:val="001F1F65"/>
    <w:rsid w:val="001F2B4D"/>
    <w:rsid w:val="001F2D49"/>
    <w:rsid w:val="001F33AC"/>
    <w:rsid w:val="001F34BF"/>
    <w:rsid w:val="001F365C"/>
    <w:rsid w:val="001F3D13"/>
    <w:rsid w:val="001F3FCE"/>
    <w:rsid w:val="001F49CC"/>
    <w:rsid w:val="001F4B50"/>
    <w:rsid w:val="001F4C3E"/>
    <w:rsid w:val="001F5106"/>
    <w:rsid w:val="001F5D37"/>
    <w:rsid w:val="001F71F1"/>
    <w:rsid w:val="001F77A9"/>
    <w:rsid w:val="001F7A98"/>
    <w:rsid w:val="001F7E0F"/>
    <w:rsid w:val="002002FB"/>
    <w:rsid w:val="00200575"/>
    <w:rsid w:val="00200992"/>
    <w:rsid w:val="00200A3E"/>
    <w:rsid w:val="00200E0E"/>
    <w:rsid w:val="00200F7A"/>
    <w:rsid w:val="00201534"/>
    <w:rsid w:val="0020155B"/>
    <w:rsid w:val="0020174D"/>
    <w:rsid w:val="002017E6"/>
    <w:rsid w:val="00201886"/>
    <w:rsid w:val="00201CA8"/>
    <w:rsid w:val="00201D6B"/>
    <w:rsid w:val="002025CC"/>
    <w:rsid w:val="002028B5"/>
    <w:rsid w:val="00202AF6"/>
    <w:rsid w:val="00202C4B"/>
    <w:rsid w:val="00202E93"/>
    <w:rsid w:val="0020355C"/>
    <w:rsid w:val="00203D9F"/>
    <w:rsid w:val="00203ECA"/>
    <w:rsid w:val="002040C1"/>
    <w:rsid w:val="00204742"/>
    <w:rsid w:val="00204B2A"/>
    <w:rsid w:val="002050E7"/>
    <w:rsid w:val="00205205"/>
    <w:rsid w:val="002057C5"/>
    <w:rsid w:val="00205AEA"/>
    <w:rsid w:val="00205B1C"/>
    <w:rsid w:val="002063A2"/>
    <w:rsid w:val="0020651A"/>
    <w:rsid w:val="00206627"/>
    <w:rsid w:val="00206953"/>
    <w:rsid w:val="00206CC5"/>
    <w:rsid w:val="00206CE9"/>
    <w:rsid w:val="00206CF7"/>
    <w:rsid w:val="0020711E"/>
    <w:rsid w:val="0020719F"/>
    <w:rsid w:val="002071F2"/>
    <w:rsid w:val="002071FC"/>
    <w:rsid w:val="002073AD"/>
    <w:rsid w:val="002073D0"/>
    <w:rsid w:val="002077DA"/>
    <w:rsid w:val="00207AA9"/>
    <w:rsid w:val="00207AE2"/>
    <w:rsid w:val="00207AEB"/>
    <w:rsid w:val="00207DB3"/>
    <w:rsid w:val="00207E32"/>
    <w:rsid w:val="002101D7"/>
    <w:rsid w:val="002104BE"/>
    <w:rsid w:val="002105A6"/>
    <w:rsid w:val="002107CB"/>
    <w:rsid w:val="00210C53"/>
    <w:rsid w:val="00210D6A"/>
    <w:rsid w:val="002115B6"/>
    <w:rsid w:val="00211A20"/>
    <w:rsid w:val="00211A30"/>
    <w:rsid w:val="00211E2F"/>
    <w:rsid w:val="002124E1"/>
    <w:rsid w:val="00212C80"/>
    <w:rsid w:val="00212FF6"/>
    <w:rsid w:val="002131E3"/>
    <w:rsid w:val="00213E09"/>
    <w:rsid w:val="002140F3"/>
    <w:rsid w:val="002145F5"/>
    <w:rsid w:val="00214902"/>
    <w:rsid w:val="00214CC5"/>
    <w:rsid w:val="00214D95"/>
    <w:rsid w:val="00214F1A"/>
    <w:rsid w:val="002156CC"/>
    <w:rsid w:val="00215A1B"/>
    <w:rsid w:val="00215FBF"/>
    <w:rsid w:val="0021613E"/>
    <w:rsid w:val="0021651E"/>
    <w:rsid w:val="00216779"/>
    <w:rsid w:val="00216811"/>
    <w:rsid w:val="002168DD"/>
    <w:rsid w:val="00216A11"/>
    <w:rsid w:val="00216B2C"/>
    <w:rsid w:val="00216D83"/>
    <w:rsid w:val="00217097"/>
    <w:rsid w:val="0021710A"/>
    <w:rsid w:val="00217244"/>
    <w:rsid w:val="0021799F"/>
    <w:rsid w:val="00217AF0"/>
    <w:rsid w:val="00217B57"/>
    <w:rsid w:val="00217D9B"/>
    <w:rsid w:val="00217EB3"/>
    <w:rsid w:val="00217F5C"/>
    <w:rsid w:val="002202C1"/>
    <w:rsid w:val="00220938"/>
    <w:rsid w:val="002209F2"/>
    <w:rsid w:val="00220BF9"/>
    <w:rsid w:val="00220E42"/>
    <w:rsid w:val="0022121D"/>
    <w:rsid w:val="00221257"/>
    <w:rsid w:val="0022137E"/>
    <w:rsid w:val="00221978"/>
    <w:rsid w:val="00221ACC"/>
    <w:rsid w:val="00221C2E"/>
    <w:rsid w:val="00221FEC"/>
    <w:rsid w:val="002221F5"/>
    <w:rsid w:val="002226F6"/>
    <w:rsid w:val="002228A3"/>
    <w:rsid w:val="00222B58"/>
    <w:rsid w:val="00222E96"/>
    <w:rsid w:val="00222F84"/>
    <w:rsid w:val="002233E9"/>
    <w:rsid w:val="002236EC"/>
    <w:rsid w:val="002236FF"/>
    <w:rsid w:val="0022379D"/>
    <w:rsid w:val="00223A47"/>
    <w:rsid w:val="002241FD"/>
    <w:rsid w:val="002243BC"/>
    <w:rsid w:val="00224F21"/>
    <w:rsid w:val="002250BB"/>
    <w:rsid w:val="00225124"/>
    <w:rsid w:val="0022529F"/>
    <w:rsid w:val="002254B0"/>
    <w:rsid w:val="00225D0F"/>
    <w:rsid w:val="0022637C"/>
    <w:rsid w:val="00226ADE"/>
    <w:rsid w:val="00226B6D"/>
    <w:rsid w:val="00226D41"/>
    <w:rsid w:val="00226E74"/>
    <w:rsid w:val="00226FA1"/>
    <w:rsid w:val="0022734E"/>
    <w:rsid w:val="00227AA9"/>
    <w:rsid w:val="00227AB8"/>
    <w:rsid w:val="002308EC"/>
    <w:rsid w:val="00230B35"/>
    <w:rsid w:val="00230EED"/>
    <w:rsid w:val="002310BF"/>
    <w:rsid w:val="0023123D"/>
    <w:rsid w:val="00231449"/>
    <w:rsid w:val="00231669"/>
    <w:rsid w:val="0023188E"/>
    <w:rsid w:val="00231972"/>
    <w:rsid w:val="00231ACC"/>
    <w:rsid w:val="002320E9"/>
    <w:rsid w:val="002327B0"/>
    <w:rsid w:val="002327EE"/>
    <w:rsid w:val="00232941"/>
    <w:rsid w:val="00233360"/>
    <w:rsid w:val="002333B6"/>
    <w:rsid w:val="002334F0"/>
    <w:rsid w:val="00233525"/>
    <w:rsid w:val="00233833"/>
    <w:rsid w:val="00233ACA"/>
    <w:rsid w:val="00233FE9"/>
    <w:rsid w:val="00234498"/>
    <w:rsid w:val="00234686"/>
    <w:rsid w:val="00234692"/>
    <w:rsid w:val="00234A80"/>
    <w:rsid w:val="00235ADE"/>
    <w:rsid w:val="00235D89"/>
    <w:rsid w:val="00235EFA"/>
    <w:rsid w:val="002362FA"/>
    <w:rsid w:val="00236302"/>
    <w:rsid w:val="00236375"/>
    <w:rsid w:val="0023643E"/>
    <w:rsid w:val="0023655A"/>
    <w:rsid w:val="00236822"/>
    <w:rsid w:val="00236A28"/>
    <w:rsid w:val="00236C21"/>
    <w:rsid w:val="00237948"/>
    <w:rsid w:val="00237D23"/>
    <w:rsid w:val="00237DB8"/>
    <w:rsid w:val="00237E59"/>
    <w:rsid w:val="00240504"/>
    <w:rsid w:val="002406D7"/>
    <w:rsid w:val="00240C6B"/>
    <w:rsid w:val="00240C84"/>
    <w:rsid w:val="00240DFE"/>
    <w:rsid w:val="00240F8D"/>
    <w:rsid w:val="002410EF"/>
    <w:rsid w:val="0024145B"/>
    <w:rsid w:val="002416D6"/>
    <w:rsid w:val="002417F1"/>
    <w:rsid w:val="00242227"/>
    <w:rsid w:val="00242262"/>
    <w:rsid w:val="00242497"/>
    <w:rsid w:val="00242910"/>
    <w:rsid w:val="0024299A"/>
    <w:rsid w:val="002429E0"/>
    <w:rsid w:val="00242C8F"/>
    <w:rsid w:val="00243208"/>
    <w:rsid w:val="002432A6"/>
    <w:rsid w:val="00243984"/>
    <w:rsid w:val="002439A6"/>
    <w:rsid w:val="00244059"/>
    <w:rsid w:val="002440EE"/>
    <w:rsid w:val="00244289"/>
    <w:rsid w:val="002443D6"/>
    <w:rsid w:val="00246189"/>
    <w:rsid w:val="002465D3"/>
    <w:rsid w:val="00246C28"/>
    <w:rsid w:val="00246CD4"/>
    <w:rsid w:val="00246DAC"/>
    <w:rsid w:val="00246E2D"/>
    <w:rsid w:val="00246EC8"/>
    <w:rsid w:val="0024705B"/>
    <w:rsid w:val="00247695"/>
    <w:rsid w:val="002478F7"/>
    <w:rsid w:val="00247A7C"/>
    <w:rsid w:val="00247CF9"/>
    <w:rsid w:val="00250019"/>
    <w:rsid w:val="0025027D"/>
    <w:rsid w:val="00250398"/>
    <w:rsid w:val="002504AF"/>
    <w:rsid w:val="002506C8"/>
    <w:rsid w:val="002509D7"/>
    <w:rsid w:val="00250A94"/>
    <w:rsid w:val="002510CA"/>
    <w:rsid w:val="002510D1"/>
    <w:rsid w:val="0025149B"/>
    <w:rsid w:val="00251613"/>
    <w:rsid w:val="00251A1B"/>
    <w:rsid w:val="00251AF6"/>
    <w:rsid w:val="00251B01"/>
    <w:rsid w:val="002521EA"/>
    <w:rsid w:val="0025238D"/>
    <w:rsid w:val="002525D5"/>
    <w:rsid w:val="00252E56"/>
    <w:rsid w:val="0025373A"/>
    <w:rsid w:val="00253BC5"/>
    <w:rsid w:val="00253F6F"/>
    <w:rsid w:val="00254559"/>
    <w:rsid w:val="002545C2"/>
    <w:rsid w:val="00254614"/>
    <w:rsid w:val="00254C91"/>
    <w:rsid w:val="00254F33"/>
    <w:rsid w:val="00255516"/>
    <w:rsid w:val="00255748"/>
    <w:rsid w:val="00255C83"/>
    <w:rsid w:val="00255E4E"/>
    <w:rsid w:val="00256121"/>
    <w:rsid w:val="002564A4"/>
    <w:rsid w:val="00256587"/>
    <w:rsid w:val="0025666D"/>
    <w:rsid w:val="00256A00"/>
    <w:rsid w:val="00257147"/>
    <w:rsid w:val="00257BAE"/>
    <w:rsid w:val="00257E07"/>
    <w:rsid w:val="002602DB"/>
    <w:rsid w:val="002607EE"/>
    <w:rsid w:val="00260A03"/>
    <w:rsid w:val="00260A3E"/>
    <w:rsid w:val="00260DAF"/>
    <w:rsid w:val="00260E2E"/>
    <w:rsid w:val="00261205"/>
    <w:rsid w:val="002613A3"/>
    <w:rsid w:val="002619EF"/>
    <w:rsid w:val="00261A90"/>
    <w:rsid w:val="0026264D"/>
    <w:rsid w:val="002628B3"/>
    <w:rsid w:val="00262A1C"/>
    <w:rsid w:val="00262D59"/>
    <w:rsid w:val="0026408A"/>
    <w:rsid w:val="002640D5"/>
    <w:rsid w:val="002644E1"/>
    <w:rsid w:val="002645CB"/>
    <w:rsid w:val="0026484B"/>
    <w:rsid w:val="00264E31"/>
    <w:rsid w:val="00265295"/>
    <w:rsid w:val="002663DB"/>
    <w:rsid w:val="00266508"/>
    <w:rsid w:val="00266731"/>
    <w:rsid w:val="002675B1"/>
    <w:rsid w:val="00267608"/>
    <w:rsid w:val="002678E0"/>
    <w:rsid w:val="00267947"/>
    <w:rsid w:val="00267A8F"/>
    <w:rsid w:val="00267B9A"/>
    <w:rsid w:val="00267C6C"/>
    <w:rsid w:val="00267E8C"/>
    <w:rsid w:val="00270008"/>
    <w:rsid w:val="0027016B"/>
    <w:rsid w:val="0027020B"/>
    <w:rsid w:val="002707E1"/>
    <w:rsid w:val="002707ED"/>
    <w:rsid w:val="0027090E"/>
    <w:rsid w:val="00270D82"/>
    <w:rsid w:val="00270F15"/>
    <w:rsid w:val="00271064"/>
    <w:rsid w:val="00271319"/>
    <w:rsid w:val="00271496"/>
    <w:rsid w:val="002715FF"/>
    <w:rsid w:val="00272605"/>
    <w:rsid w:val="00272C1B"/>
    <w:rsid w:val="00272D4C"/>
    <w:rsid w:val="0027323E"/>
    <w:rsid w:val="002732A3"/>
    <w:rsid w:val="00273439"/>
    <w:rsid w:val="00273645"/>
    <w:rsid w:val="00273A36"/>
    <w:rsid w:val="00273C42"/>
    <w:rsid w:val="00274247"/>
    <w:rsid w:val="0027450F"/>
    <w:rsid w:val="00274B27"/>
    <w:rsid w:val="00274D9D"/>
    <w:rsid w:val="00274ECF"/>
    <w:rsid w:val="0027539B"/>
    <w:rsid w:val="00275D76"/>
    <w:rsid w:val="0027633A"/>
    <w:rsid w:val="002764BE"/>
    <w:rsid w:val="00276699"/>
    <w:rsid w:val="00276938"/>
    <w:rsid w:val="00276BCA"/>
    <w:rsid w:val="00276CAE"/>
    <w:rsid w:val="00276E55"/>
    <w:rsid w:val="00277069"/>
    <w:rsid w:val="00277412"/>
    <w:rsid w:val="00277439"/>
    <w:rsid w:val="0027764B"/>
    <w:rsid w:val="00277EAE"/>
    <w:rsid w:val="00277F7D"/>
    <w:rsid w:val="002803EB"/>
    <w:rsid w:val="00280423"/>
    <w:rsid w:val="00280C9A"/>
    <w:rsid w:val="00281191"/>
    <w:rsid w:val="0028124D"/>
    <w:rsid w:val="002814AB"/>
    <w:rsid w:val="00281641"/>
    <w:rsid w:val="002816C0"/>
    <w:rsid w:val="00281CC4"/>
    <w:rsid w:val="002824EE"/>
    <w:rsid w:val="00282517"/>
    <w:rsid w:val="00282774"/>
    <w:rsid w:val="0028293B"/>
    <w:rsid w:val="00282D5D"/>
    <w:rsid w:val="00283548"/>
    <w:rsid w:val="0028391C"/>
    <w:rsid w:val="0028410C"/>
    <w:rsid w:val="00284425"/>
    <w:rsid w:val="0028468B"/>
    <w:rsid w:val="00284790"/>
    <w:rsid w:val="002847B2"/>
    <w:rsid w:val="00284B22"/>
    <w:rsid w:val="00284F32"/>
    <w:rsid w:val="0028522E"/>
    <w:rsid w:val="0028538B"/>
    <w:rsid w:val="00286701"/>
    <w:rsid w:val="00286D97"/>
    <w:rsid w:val="0028705A"/>
    <w:rsid w:val="00287441"/>
    <w:rsid w:val="0028772C"/>
    <w:rsid w:val="00287780"/>
    <w:rsid w:val="00287E90"/>
    <w:rsid w:val="002903DF"/>
    <w:rsid w:val="00290430"/>
    <w:rsid w:val="002909F2"/>
    <w:rsid w:val="00290D66"/>
    <w:rsid w:val="00290E45"/>
    <w:rsid w:val="00290E79"/>
    <w:rsid w:val="0029136C"/>
    <w:rsid w:val="00291619"/>
    <w:rsid w:val="00292013"/>
    <w:rsid w:val="00292097"/>
    <w:rsid w:val="00292323"/>
    <w:rsid w:val="00292624"/>
    <w:rsid w:val="00292B82"/>
    <w:rsid w:val="00293277"/>
    <w:rsid w:val="002937A8"/>
    <w:rsid w:val="00294125"/>
    <w:rsid w:val="002944DE"/>
    <w:rsid w:val="0029500D"/>
    <w:rsid w:val="002950E4"/>
    <w:rsid w:val="00295513"/>
    <w:rsid w:val="00295854"/>
    <w:rsid w:val="002959F8"/>
    <w:rsid w:val="00295FA8"/>
    <w:rsid w:val="00296114"/>
    <w:rsid w:val="00296297"/>
    <w:rsid w:val="002962E6"/>
    <w:rsid w:val="0029654F"/>
    <w:rsid w:val="002966BD"/>
    <w:rsid w:val="00296762"/>
    <w:rsid w:val="00296AE4"/>
    <w:rsid w:val="00296EF6"/>
    <w:rsid w:val="00297426"/>
    <w:rsid w:val="00297852"/>
    <w:rsid w:val="00297935"/>
    <w:rsid w:val="00297EF3"/>
    <w:rsid w:val="002A0398"/>
    <w:rsid w:val="002A03B2"/>
    <w:rsid w:val="002A054F"/>
    <w:rsid w:val="002A063F"/>
    <w:rsid w:val="002A0A0A"/>
    <w:rsid w:val="002A0A66"/>
    <w:rsid w:val="002A0C07"/>
    <w:rsid w:val="002A0D5B"/>
    <w:rsid w:val="002A147D"/>
    <w:rsid w:val="002A1B99"/>
    <w:rsid w:val="002A1F9F"/>
    <w:rsid w:val="002A2021"/>
    <w:rsid w:val="002A2027"/>
    <w:rsid w:val="002A221B"/>
    <w:rsid w:val="002A23D8"/>
    <w:rsid w:val="002A249C"/>
    <w:rsid w:val="002A2930"/>
    <w:rsid w:val="002A2B43"/>
    <w:rsid w:val="002A2B8F"/>
    <w:rsid w:val="002A2C41"/>
    <w:rsid w:val="002A2F1C"/>
    <w:rsid w:val="002A336B"/>
    <w:rsid w:val="002A346B"/>
    <w:rsid w:val="002A3957"/>
    <w:rsid w:val="002A3A47"/>
    <w:rsid w:val="002A3BB9"/>
    <w:rsid w:val="002A44BE"/>
    <w:rsid w:val="002A471B"/>
    <w:rsid w:val="002A4B18"/>
    <w:rsid w:val="002A5194"/>
    <w:rsid w:val="002A5542"/>
    <w:rsid w:val="002A5584"/>
    <w:rsid w:val="002A55C4"/>
    <w:rsid w:val="002A561C"/>
    <w:rsid w:val="002A58EE"/>
    <w:rsid w:val="002A5A9A"/>
    <w:rsid w:val="002A5E6B"/>
    <w:rsid w:val="002A6DE4"/>
    <w:rsid w:val="002A715A"/>
    <w:rsid w:val="002A74A0"/>
    <w:rsid w:val="002A75F0"/>
    <w:rsid w:val="002A779D"/>
    <w:rsid w:val="002A77B8"/>
    <w:rsid w:val="002A792D"/>
    <w:rsid w:val="002B04E2"/>
    <w:rsid w:val="002B0A4C"/>
    <w:rsid w:val="002B0EAE"/>
    <w:rsid w:val="002B10BC"/>
    <w:rsid w:val="002B111A"/>
    <w:rsid w:val="002B1251"/>
    <w:rsid w:val="002B1348"/>
    <w:rsid w:val="002B144E"/>
    <w:rsid w:val="002B1D6D"/>
    <w:rsid w:val="002B20DE"/>
    <w:rsid w:val="002B25C5"/>
    <w:rsid w:val="002B293D"/>
    <w:rsid w:val="002B2A29"/>
    <w:rsid w:val="002B2A4C"/>
    <w:rsid w:val="002B2AB6"/>
    <w:rsid w:val="002B2D25"/>
    <w:rsid w:val="002B306F"/>
    <w:rsid w:val="002B33E1"/>
    <w:rsid w:val="002B35E8"/>
    <w:rsid w:val="002B3F2A"/>
    <w:rsid w:val="002B40AD"/>
    <w:rsid w:val="002B40EB"/>
    <w:rsid w:val="002B41B4"/>
    <w:rsid w:val="002B48AB"/>
    <w:rsid w:val="002B4B17"/>
    <w:rsid w:val="002B4D65"/>
    <w:rsid w:val="002B4EF9"/>
    <w:rsid w:val="002B50CD"/>
    <w:rsid w:val="002B54EF"/>
    <w:rsid w:val="002B5786"/>
    <w:rsid w:val="002B5AFF"/>
    <w:rsid w:val="002B5BAB"/>
    <w:rsid w:val="002B5E6A"/>
    <w:rsid w:val="002B6160"/>
    <w:rsid w:val="002B6E58"/>
    <w:rsid w:val="002B7767"/>
    <w:rsid w:val="002B777F"/>
    <w:rsid w:val="002B7BA3"/>
    <w:rsid w:val="002B7FAE"/>
    <w:rsid w:val="002C0A16"/>
    <w:rsid w:val="002C0A53"/>
    <w:rsid w:val="002C0AF0"/>
    <w:rsid w:val="002C0BA1"/>
    <w:rsid w:val="002C0FF5"/>
    <w:rsid w:val="002C1890"/>
    <w:rsid w:val="002C20AF"/>
    <w:rsid w:val="002C2BBF"/>
    <w:rsid w:val="002C2C02"/>
    <w:rsid w:val="002C2E57"/>
    <w:rsid w:val="002C32C9"/>
    <w:rsid w:val="002C35ED"/>
    <w:rsid w:val="002C47F1"/>
    <w:rsid w:val="002C4EC0"/>
    <w:rsid w:val="002C4FC2"/>
    <w:rsid w:val="002C52D9"/>
    <w:rsid w:val="002C5363"/>
    <w:rsid w:val="002C550F"/>
    <w:rsid w:val="002C5648"/>
    <w:rsid w:val="002C59C5"/>
    <w:rsid w:val="002C5ADA"/>
    <w:rsid w:val="002C5CEA"/>
    <w:rsid w:val="002C63EE"/>
    <w:rsid w:val="002C6AF4"/>
    <w:rsid w:val="002C6C15"/>
    <w:rsid w:val="002C6EF6"/>
    <w:rsid w:val="002C7034"/>
    <w:rsid w:val="002C728B"/>
    <w:rsid w:val="002C72D5"/>
    <w:rsid w:val="002C77AA"/>
    <w:rsid w:val="002C7998"/>
    <w:rsid w:val="002C7EEB"/>
    <w:rsid w:val="002D027E"/>
    <w:rsid w:val="002D0880"/>
    <w:rsid w:val="002D0A2B"/>
    <w:rsid w:val="002D0B83"/>
    <w:rsid w:val="002D0E91"/>
    <w:rsid w:val="002D14E4"/>
    <w:rsid w:val="002D177F"/>
    <w:rsid w:val="002D1FD8"/>
    <w:rsid w:val="002D2058"/>
    <w:rsid w:val="002D2179"/>
    <w:rsid w:val="002D218B"/>
    <w:rsid w:val="002D2190"/>
    <w:rsid w:val="002D24E0"/>
    <w:rsid w:val="002D27CC"/>
    <w:rsid w:val="002D2FCE"/>
    <w:rsid w:val="002D3337"/>
    <w:rsid w:val="002D368C"/>
    <w:rsid w:val="002D45B8"/>
    <w:rsid w:val="002D4FFA"/>
    <w:rsid w:val="002D50DE"/>
    <w:rsid w:val="002D5499"/>
    <w:rsid w:val="002D5566"/>
    <w:rsid w:val="002D5592"/>
    <w:rsid w:val="002D566B"/>
    <w:rsid w:val="002D5CDB"/>
    <w:rsid w:val="002D61CC"/>
    <w:rsid w:val="002D6279"/>
    <w:rsid w:val="002D6298"/>
    <w:rsid w:val="002D64FD"/>
    <w:rsid w:val="002D6BD9"/>
    <w:rsid w:val="002D6C8A"/>
    <w:rsid w:val="002D6E54"/>
    <w:rsid w:val="002D76A0"/>
    <w:rsid w:val="002D7F6B"/>
    <w:rsid w:val="002E0318"/>
    <w:rsid w:val="002E040E"/>
    <w:rsid w:val="002E11BD"/>
    <w:rsid w:val="002E156F"/>
    <w:rsid w:val="002E170E"/>
    <w:rsid w:val="002E2148"/>
    <w:rsid w:val="002E21FB"/>
    <w:rsid w:val="002E2462"/>
    <w:rsid w:val="002E2FB2"/>
    <w:rsid w:val="002E3006"/>
    <w:rsid w:val="002E31DB"/>
    <w:rsid w:val="002E31EF"/>
    <w:rsid w:val="002E3571"/>
    <w:rsid w:val="002E38C0"/>
    <w:rsid w:val="002E38CB"/>
    <w:rsid w:val="002E391B"/>
    <w:rsid w:val="002E3DBE"/>
    <w:rsid w:val="002E3E73"/>
    <w:rsid w:val="002E41AD"/>
    <w:rsid w:val="002E4739"/>
    <w:rsid w:val="002E4B32"/>
    <w:rsid w:val="002E4BC6"/>
    <w:rsid w:val="002E4DC6"/>
    <w:rsid w:val="002E4EB5"/>
    <w:rsid w:val="002E4F0D"/>
    <w:rsid w:val="002E4F52"/>
    <w:rsid w:val="002E4F7D"/>
    <w:rsid w:val="002E51EB"/>
    <w:rsid w:val="002E546B"/>
    <w:rsid w:val="002E5542"/>
    <w:rsid w:val="002E5C64"/>
    <w:rsid w:val="002E5C67"/>
    <w:rsid w:val="002E6047"/>
    <w:rsid w:val="002E72C9"/>
    <w:rsid w:val="002E759A"/>
    <w:rsid w:val="002E789A"/>
    <w:rsid w:val="002E7CD8"/>
    <w:rsid w:val="002E7DFF"/>
    <w:rsid w:val="002E7E0B"/>
    <w:rsid w:val="002E7E4C"/>
    <w:rsid w:val="002F03A4"/>
    <w:rsid w:val="002F08E5"/>
    <w:rsid w:val="002F0B69"/>
    <w:rsid w:val="002F184D"/>
    <w:rsid w:val="002F1DAB"/>
    <w:rsid w:val="002F2021"/>
    <w:rsid w:val="002F2670"/>
    <w:rsid w:val="002F2779"/>
    <w:rsid w:val="002F286D"/>
    <w:rsid w:val="002F2E0B"/>
    <w:rsid w:val="002F2FBA"/>
    <w:rsid w:val="002F3318"/>
    <w:rsid w:val="002F36E1"/>
    <w:rsid w:val="002F37B5"/>
    <w:rsid w:val="002F3881"/>
    <w:rsid w:val="002F389D"/>
    <w:rsid w:val="002F3A81"/>
    <w:rsid w:val="002F4114"/>
    <w:rsid w:val="002F4116"/>
    <w:rsid w:val="002F43DF"/>
    <w:rsid w:val="002F4613"/>
    <w:rsid w:val="002F4DC3"/>
    <w:rsid w:val="002F4E7B"/>
    <w:rsid w:val="002F544A"/>
    <w:rsid w:val="002F5742"/>
    <w:rsid w:val="002F575C"/>
    <w:rsid w:val="002F65DB"/>
    <w:rsid w:val="002F6648"/>
    <w:rsid w:val="002F6868"/>
    <w:rsid w:val="002F704A"/>
    <w:rsid w:val="002F780E"/>
    <w:rsid w:val="0030013A"/>
    <w:rsid w:val="003004AA"/>
    <w:rsid w:val="003005C1"/>
    <w:rsid w:val="00300B91"/>
    <w:rsid w:val="00300E45"/>
    <w:rsid w:val="00300EDA"/>
    <w:rsid w:val="003010C6"/>
    <w:rsid w:val="003013D2"/>
    <w:rsid w:val="00301A62"/>
    <w:rsid w:val="00301BBA"/>
    <w:rsid w:val="00301F28"/>
    <w:rsid w:val="0030204E"/>
    <w:rsid w:val="003023BB"/>
    <w:rsid w:val="00302585"/>
    <w:rsid w:val="00302AFE"/>
    <w:rsid w:val="00302B25"/>
    <w:rsid w:val="00302D48"/>
    <w:rsid w:val="00302E51"/>
    <w:rsid w:val="00302F91"/>
    <w:rsid w:val="00303142"/>
    <w:rsid w:val="0030384C"/>
    <w:rsid w:val="00303C58"/>
    <w:rsid w:val="00304A63"/>
    <w:rsid w:val="003055E0"/>
    <w:rsid w:val="0030584A"/>
    <w:rsid w:val="003062E9"/>
    <w:rsid w:val="00306690"/>
    <w:rsid w:val="00306CDA"/>
    <w:rsid w:val="003072C2"/>
    <w:rsid w:val="00307454"/>
    <w:rsid w:val="00307632"/>
    <w:rsid w:val="00307897"/>
    <w:rsid w:val="00307D77"/>
    <w:rsid w:val="00310705"/>
    <w:rsid w:val="00310A8F"/>
    <w:rsid w:val="00311166"/>
    <w:rsid w:val="00311576"/>
    <w:rsid w:val="0031289B"/>
    <w:rsid w:val="00312AE4"/>
    <w:rsid w:val="00312CA4"/>
    <w:rsid w:val="00312E9E"/>
    <w:rsid w:val="003134E7"/>
    <w:rsid w:val="00313762"/>
    <w:rsid w:val="00313EAC"/>
    <w:rsid w:val="0031478D"/>
    <w:rsid w:val="00314A4E"/>
    <w:rsid w:val="00314EDA"/>
    <w:rsid w:val="00314FB7"/>
    <w:rsid w:val="00315049"/>
    <w:rsid w:val="003150F7"/>
    <w:rsid w:val="003152C9"/>
    <w:rsid w:val="003154CD"/>
    <w:rsid w:val="003155B8"/>
    <w:rsid w:val="00315865"/>
    <w:rsid w:val="00315A1A"/>
    <w:rsid w:val="003164FD"/>
    <w:rsid w:val="003167ED"/>
    <w:rsid w:val="00316A22"/>
    <w:rsid w:val="00316AB5"/>
    <w:rsid w:val="00316ABB"/>
    <w:rsid w:val="00317651"/>
    <w:rsid w:val="00317FE3"/>
    <w:rsid w:val="003205CE"/>
    <w:rsid w:val="00320658"/>
    <w:rsid w:val="003207E4"/>
    <w:rsid w:val="003211ED"/>
    <w:rsid w:val="0032143A"/>
    <w:rsid w:val="00321728"/>
    <w:rsid w:val="003218B9"/>
    <w:rsid w:val="00321BC6"/>
    <w:rsid w:val="00321BDF"/>
    <w:rsid w:val="003222A6"/>
    <w:rsid w:val="0032264E"/>
    <w:rsid w:val="0032270D"/>
    <w:rsid w:val="003234D3"/>
    <w:rsid w:val="003236F2"/>
    <w:rsid w:val="003237DA"/>
    <w:rsid w:val="00323DD8"/>
    <w:rsid w:val="0032469A"/>
    <w:rsid w:val="00324B80"/>
    <w:rsid w:val="00325112"/>
    <w:rsid w:val="0032511C"/>
    <w:rsid w:val="0032516A"/>
    <w:rsid w:val="003252C8"/>
    <w:rsid w:val="0032534C"/>
    <w:rsid w:val="003253CE"/>
    <w:rsid w:val="00325B75"/>
    <w:rsid w:val="00325DD1"/>
    <w:rsid w:val="00325E4F"/>
    <w:rsid w:val="00326479"/>
    <w:rsid w:val="00326578"/>
    <w:rsid w:val="003265BB"/>
    <w:rsid w:val="00326949"/>
    <w:rsid w:val="00326A19"/>
    <w:rsid w:val="00326A5D"/>
    <w:rsid w:val="00326B8D"/>
    <w:rsid w:val="00326C1F"/>
    <w:rsid w:val="00326F7B"/>
    <w:rsid w:val="003274B9"/>
    <w:rsid w:val="00327A1C"/>
    <w:rsid w:val="00327CD2"/>
    <w:rsid w:val="00327EA5"/>
    <w:rsid w:val="00327FC7"/>
    <w:rsid w:val="003304C9"/>
    <w:rsid w:val="003306B4"/>
    <w:rsid w:val="00330719"/>
    <w:rsid w:val="0033071F"/>
    <w:rsid w:val="00330DD3"/>
    <w:rsid w:val="00330DDB"/>
    <w:rsid w:val="00331049"/>
    <w:rsid w:val="003310B8"/>
    <w:rsid w:val="00331145"/>
    <w:rsid w:val="0033117F"/>
    <w:rsid w:val="003311B9"/>
    <w:rsid w:val="003317A0"/>
    <w:rsid w:val="00331FC5"/>
    <w:rsid w:val="003321BE"/>
    <w:rsid w:val="003328ED"/>
    <w:rsid w:val="003339D5"/>
    <w:rsid w:val="003339F8"/>
    <w:rsid w:val="00333D98"/>
    <w:rsid w:val="0033448F"/>
    <w:rsid w:val="0033457E"/>
    <w:rsid w:val="0033467E"/>
    <w:rsid w:val="00334704"/>
    <w:rsid w:val="00334BED"/>
    <w:rsid w:val="00334E4C"/>
    <w:rsid w:val="00334F46"/>
    <w:rsid w:val="00334F6A"/>
    <w:rsid w:val="00334F86"/>
    <w:rsid w:val="003353D3"/>
    <w:rsid w:val="003354D3"/>
    <w:rsid w:val="003355F8"/>
    <w:rsid w:val="00335AA2"/>
    <w:rsid w:val="00335AC9"/>
    <w:rsid w:val="003362B2"/>
    <w:rsid w:val="00336CA4"/>
    <w:rsid w:val="0033732D"/>
    <w:rsid w:val="003379E4"/>
    <w:rsid w:val="00337F76"/>
    <w:rsid w:val="0034009C"/>
    <w:rsid w:val="00340642"/>
    <w:rsid w:val="003408CC"/>
    <w:rsid w:val="0034132E"/>
    <w:rsid w:val="00341A75"/>
    <w:rsid w:val="0034202A"/>
    <w:rsid w:val="00342425"/>
    <w:rsid w:val="00342CE1"/>
    <w:rsid w:val="00342F2E"/>
    <w:rsid w:val="003435A3"/>
    <w:rsid w:val="0034394E"/>
    <w:rsid w:val="00343AC6"/>
    <w:rsid w:val="00343B3E"/>
    <w:rsid w:val="00343E63"/>
    <w:rsid w:val="00344047"/>
    <w:rsid w:val="00344151"/>
    <w:rsid w:val="00344584"/>
    <w:rsid w:val="003447C1"/>
    <w:rsid w:val="003448C0"/>
    <w:rsid w:val="00344E40"/>
    <w:rsid w:val="003455D9"/>
    <w:rsid w:val="003456C2"/>
    <w:rsid w:val="00345BE9"/>
    <w:rsid w:val="00345C90"/>
    <w:rsid w:val="00346077"/>
    <w:rsid w:val="00346462"/>
    <w:rsid w:val="00346604"/>
    <w:rsid w:val="00346841"/>
    <w:rsid w:val="00347384"/>
    <w:rsid w:val="003474B1"/>
    <w:rsid w:val="00347995"/>
    <w:rsid w:val="00347A4E"/>
    <w:rsid w:val="00347B7B"/>
    <w:rsid w:val="00347FF7"/>
    <w:rsid w:val="00350784"/>
    <w:rsid w:val="0035085F"/>
    <w:rsid w:val="00350A28"/>
    <w:rsid w:val="00350B43"/>
    <w:rsid w:val="00350B8C"/>
    <w:rsid w:val="00350BA7"/>
    <w:rsid w:val="003514B4"/>
    <w:rsid w:val="00351656"/>
    <w:rsid w:val="00351932"/>
    <w:rsid w:val="00351B48"/>
    <w:rsid w:val="00351CEE"/>
    <w:rsid w:val="003524A7"/>
    <w:rsid w:val="00352919"/>
    <w:rsid w:val="00352AD3"/>
    <w:rsid w:val="00353985"/>
    <w:rsid w:val="00353B97"/>
    <w:rsid w:val="00353C05"/>
    <w:rsid w:val="00353D0B"/>
    <w:rsid w:val="00353E6B"/>
    <w:rsid w:val="00353F64"/>
    <w:rsid w:val="00354046"/>
    <w:rsid w:val="0035437D"/>
    <w:rsid w:val="00354789"/>
    <w:rsid w:val="00354876"/>
    <w:rsid w:val="00354EAB"/>
    <w:rsid w:val="003550A7"/>
    <w:rsid w:val="003555F9"/>
    <w:rsid w:val="0035667F"/>
    <w:rsid w:val="00356744"/>
    <w:rsid w:val="00356E8A"/>
    <w:rsid w:val="0035755E"/>
    <w:rsid w:val="003576B6"/>
    <w:rsid w:val="003579DF"/>
    <w:rsid w:val="00357C82"/>
    <w:rsid w:val="00357CDC"/>
    <w:rsid w:val="00357CE7"/>
    <w:rsid w:val="00357E86"/>
    <w:rsid w:val="00360111"/>
    <w:rsid w:val="00360130"/>
    <w:rsid w:val="003602A5"/>
    <w:rsid w:val="003604BF"/>
    <w:rsid w:val="003609BE"/>
    <w:rsid w:val="00360A98"/>
    <w:rsid w:val="00360C0A"/>
    <w:rsid w:val="00360C6A"/>
    <w:rsid w:val="00361C51"/>
    <w:rsid w:val="00361D92"/>
    <w:rsid w:val="00361D98"/>
    <w:rsid w:val="00362273"/>
    <w:rsid w:val="0036244C"/>
    <w:rsid w:val="00362A4A"/>
    <w:rsid w:val="00362C5C"/>
    <w:rsid w:val="00362D04"/>
    <w:rsid w:val="00362D90"/>
    <w:rsid w:val="00363777"/>
    <w:rsid w:val="003639F4"/>
    <w:rsid w:val="00363AB1"/>
    <w:rsid w:val="003643BF"/>
    <w:rsid w:val="00365449"/>
    <w:rsid w:val="0036553F"/>
    <w:rsid w:val="0036569D"/>
    <w:rsid w:val="0036581C"/>
    <w:rsid w:val="00365F13"/>
    <w:rsid w:val="003661F1"/>
    <w:rsid w:val="003665D3"/>
    <w:rsid w:val="00366CB3"/>
    <w:rsid w:val="00366E37"/>
    <w:rsid w:val="00367C39"/>
    <w:rsid w:val="003701D0"/>
    <w:rsid w:val="003703FE"/>
    <w:rsid w:val="00370512"/>
    <w:rsid w:val="0037078C"/>
    <w:rsid w:val="00370AB4"/>
    <w:rsid w:val="00370BDD"/>
    <w:rsid w:val="00371A9F"/>
    <w:rsid w:val="00371BC0"/>
    <w:rsid w:val="00371C3D"/>
    <w:rsid w:val="00371E18"/>
    <w:rsid w:val="00372214"/>
    <w:rsid w:val="003725B9"/>
    <w:rsid w:val="003727E0"/>
    <w:rsid w:val="00372D27"/>
    <w:rsid w:val="0037331B"/>
    <w:rsid w:val="00373545"/>
    <w:rsid w:val="0037375E"/>
    <w:rsid w:val="0037435C"/>
    <w:rsid w:val="0037470F"/>
    <w:rsid w:val="00374855"/>
    <w:rsid w:val="00374869"/>
    <w:rsid w:val="00374889"/>
    <w:rsid w:val="00374A9D"/>
    <w:rsid w:val="00374BDA"/>
    <w:rsid w:val="00374CD1"/>
    <w:rsid w:val="00375283"/>
    <w:rsid w:val="003753EE"/>
    <w:rsid w:val="00375636"/>
    <w:rsid w:val="00376176"/>
    <w:rsid w:val="0037670C"/>
    <w:rsid w:val="00376786"/>
    <w:rsid w:val="003767C6"/>
    <w:rsid w:val="00376EC7"/>
    <w:rsid w:val="003772D5"/>
    <w:rsid w:val="00377647"/>
    <w:rsid w:val="003776A7"/>
    <w:rsid w:val="00377D79"/>
    <w:rsid w:val="00380402"/>
    <w:rsid w:val="0038062F"/>
    <w:rsid w:val="00380E67"/>
    <w:rsid w:val="00381234"/>
    <w:rsid w:val="00381264"/>
    <w:rsid w:val="00381386"/>
    <w:rsid w:val="00381472"/>
    <w:rsid w:val="00381577"/>
    <w:rsid w:val="00381791"/>
    <w:rsid w:val="003817C7"/>
    <w:rsid w:val="00381B44"/>
    <w:rsid w:val="00381C56"/>
    <w:rsid w:val="00381FAB"/>
    <w:rsid w:val="00382339"/>
    <w:rsid w:val="00383274"/>
    <w:rsid w:val="0038338B"/>
    <w:rsid w:val="00383658"/>
    <w:rsid w:val="003843D3"/>
    <w:rsid w:val="003848A8"/>
    <w:rsid w:val="00384E5E"/>
    <w:rsid w:val="00385267"/>
    <w:rsid w:val="00385335"/>
    <w:rsid w:val="00385427"/>
    <w:rsid w:val="00385CEF"/>
    <w:rsid w:val="00385FE1"/>
    <w:rsid w:val="00386075"/>
    <w:rsid w:val="00386542"/>
    <w:rsid w:val="00386675"/>
    <w:rsid w:val="003868E3"/>
    <w:rsid w:val="003868EB"/>
    <w:rsid w:val="00386D00"/>
    <w:rsid w:val="00386E30"/>
    <w:rsid w:val="00387A3D"/>
    <w:rsid w:val="00387C92"/>
    <w:rsid w:val="00387D29"/>
    <w:rsid w:val="00387D87"/>
    <w:rsid w:val="003903DA"/>
    <w:rsid w:val="003907E9"/>
    <w:rsid w:val="003910D4"/>
    <w:rsid w:val="00391339"/>
    <w:rsid w:val="003914EC"/>
    <w:rsid w:val="0039172C"/>
    <w:rsid w:val="0039180A"/>
    <w:rsid w:val="003919A4"/>
    <w:rsid w:val="00391E42"/>
    <w:rsid w:val="00391F0F"/>
    <w:rsid w:val="0039217D"/>
    <w:rsid w:val="00392223"/>
    <w:rsid w:val="003922B4"/>
    <w:rsid w:val="003928E6"/>
    <w:rsid w:val="00392BCE"/>
    <w:rsid w:val="003936EF"/>
    <w:rsid w:val="003937BA"/>
    <w:rsid w:val="00393906"/>
    <w:rsid w:val="00393CBB"/>
    <w:rsid w:val="003942F1"/>
    <w:rsid w:val="00394A9D"/>
    <w:rsid w:val="00394C84"/>
    <w:rsid w:val="0039505A"/>
    <w:rsid w:val="00395452"/>
    <w:rsid w:val="0039604C"/>
    <w:rsid w:val="00396931"/>
    <w:rsid w:val="003970E0"/>
    <w:rsid w:val="003971E5"/>
    <w:rsid w:val="00397FF7"/>
    <w:rsid w:val="003A016D"/>
    <w:rsid w:val="003A0647"/>
    <w:rsid w:val="003A06DC"/>
    <w:rsid w:val="003A0834"/>
    <w:rsid w:val="003A0835"/>
    <w:rsid w:val="003A0B1A"/>
    <w:rsid w:val="003A1151"/>
    <w:rsid w:val="003A1760"/>
    <w:rsid w:val="003A1823"/>
    <w:rsid w:val="003A252D"/>
    <w:rsid w:val="003A2991"/>
    <w:rsid w:val="003A2B47"/>
    <w:rsid w:val="003A30A4"/>
    <w:rsid w:val="003A35CC"/>
    <w:rsid w:val="003A410E"/>
    <w:rsid w:val="003A4616"/>
    <w:rsid w:val="003A4BE4"/>
    <w:rsid w:val="003A502E"/>
    <w:rsid w:val="003A5364"/>
    <w:rsid w:val="003A548E"/>
    <w:rsid w:val="003A597B"/>
    <w:rsid w:val="003A5C2F"/>
    <w:rsid w:val="003A6616"/>
    <w:rsid w:val="003A6BBD"/>
    <w:rsid w:val="003A6DCB"/>
    <w:rsid w:val="003A6E7A"/>
    <w:rsid w:val="003A716A"/>
    <w:rsid w:val="003A735A"/>
    <w:rsid w:val="003A763D"/>
    <w:rsid w:val="003A7ED5"/>
    <w:rsid w:val="003B0156"/>
    <w:rsid w:val="003B027D"/>
    <w:rsid w:val="003B038A"/>
    <w:rsid w:val="003B0459"/>
    <w:rsid w:val="003B04F5"/>
    <w:rsid w:val="003B04F7"/>
    <w:rsid w:val="003B0DD9"/>
    <w:rsid w:val="003B0E89"/>
    <w:rsid w:val="003B123E"/>
    <w:rsid w:val="003B1904"/>
    <w:rsid w:val="003B1986"/>
    <w:rsid w:val="003B1C56"/>
    <w:rsid w:val="003B1FAA"/>
    <w:rsid w:val="003B2371"/>
    <w:rsid w:val="003B2428"/>
    <w:rsid w:val="003B30D0"/>
    <w:rsid w:val="003B335D"/>
    <w:rsid w:val="003B37DE"/>
    <w:rsid w:val="003B3B75"/>
    <w:rsid w:val="003B3C27"/>
    <w:rsid w:val="003B41B9"/>
    <w:rsid w:val="003B4478"/>
    <w:rsid w:val="003B46E2"/>
    <w:rsid w:val="003B4788"/>
    <w:rsid w:val="003B4868"/>
    <w:rsid w:val="003B507C"/>
    <w:rsid w:val="003B508D"/>
    <w:rsid w:val="003B5244"/>
    <w:rsid w:val="003B5674"/>
    <w:rsid w:val="003B59D6"/>
    <w:rsid w:val="003B5A8E"/>
    <w:rsid w:val="003B6828"/>
    <w:rsid w:val="003B6A3C"/>
    <w:rsid w:val="003B71E3"/>
    <w:rsid w:val="003B72C6"/>
    <w:rsid w:val="003B74BC"/>
    <w:rsid w:val="003B75C2"/>
    <w:rsid w:val="003B7759"/>
    <w:rsid w:val="003C00B2"/>
    <w:rsid w:val="003C0112"/>
    <w:rsid w:val="003C020F"/>
    <w:rsid w:val="003C07CF"/>
    <w:rsid w:val="003C0A35"/>
    <w:rsid w:val="003C0AA8"/>
    <w:rsid w:val="003C0AC1"/>
    <w:rsid w:val="003C0AF9"/>
    <w:rsid w:val="003C0B66"/>
    <w:rsid w:val="003C0CDB"/>
    <w:rsid w:val="003C1058"/>
    <w:rsid w:val="003C1080"/>
    <w:rsid w:val="003C133E"/>
    <w:rsid w:val="003C14C7"/>
    <w:rsid w:val="003C16DB"/>
    <w:rsid w:val="003C1807"/>
    <w:rsid w:val="003C1D50"/>
    <w:rsid w:val="003C1DEA"/>
    <w:rsid w:val="003C23BC"/>
    <w:rsid w:val="003C272D"/>
    <w:rsid w:val="003C2ECA"/>
    <w:rsid w:val="003C3472"/>
    <w:rsid w:val="003C38AE"/>
    <w:rsid w:val="003C3A8D"/>
    <w:rsid w:val="003C3E48"/>
    <w:rsid w:val="003C40DC"/>
    <w:rsid w:val="003C428E"/>
    <w:rsid w:val="003C493F"/>
    <w:rsid w:val="003C4B3B"/>
    <w:rsid w:val="003C4BE7"/>
    <w:rsid w:val="003C5025"/>
    <w:rsid w:val="003C5222"/>
    <w:rsid w:val="003C53D5"/>
    <w:rsid w:val="003C53F3"/>
    <w:rsid w:val="003C5CE5"/>
    <w:rsid w:val="003C5F1F"/>
    <w:rsid w:val="003C600E"/>
    <w:rsid w:val="003C6B52"/>
    <w:rsid w:val="003C7308"/>
    <w:rsid w:val="003C7337"/>
    <w:rsid w:val="003D0366"/>
    <w:rsid w:val="003D14FB"/>
    <w:rsid w:val="003D1D81"/>
    <w:rsid w:val="003D1F5B"/>
    <w:rsid w:val="003D233B"/>
    <w:rsid w:val="003D2443"/>
    <w:rsid w:val="003D29E6"/>
    <w:rsid w:val="003D2AC1"/>
    <w:rsid w:val="003D30C1"/>
    <w:rsid w:val="003D3399"/>
    <w:rsid w:val="003D387A"/>
    <w:rsid w:val="003D396A"/>
    <w:rsid w:val="003D3C81"/>
    <w:rsid w:val="003D3FF4"/>
    <w:rsid w:val="003D4248"/>
    <w:rsid w:val="003D4401"/>
    <w:rsid w:val="003D462A"/>
    <w:rsid w:val="003D4979"/>
    <w:rsid w:val="003D49A3"/>
    <w:rsid w:val="003D4AFA"/>
    <w:rsid w:val="003D50B2"/>
    <w:rsid w:val="003D512D"/>
    <w:rsid w:val="003D52B5"/>
    <w:rsid w:val="003D5445"/>
    <w:rsid w:val="003D5728"/>
    <w:rsid w:val="003D5ACB"/>
    <w:rsid w:val="003D5CCE"/>
    <w:rsid w:val="003D657D"/>
    <w:rsid w:val="003D6B8D"/>
    <w:rsid w:val="003D700E"/>
    <w:rsid w:val="003D7074"/>
    <w:rsid w:val="003D730B"/>
    <w:rsid w:val="003D75C7"/>
    <w:rsid w:val="003D7720"/>
    <w:rsid w:val="003D7B62"/>
    <w:rsid w:val="003D7D3A"/>
    <w:rsid w:val="003E0730"/>
    <w:rsid w:val="003E0924"/>
    <w:rsid w:val="003E099B"/>
    <w:rsid w:val="003E0B95"/>
    <w:rsid w:val="003E1494"/>
    <w:rsid w:val="003E1917"/>
    <w:rsid w:val="003E1957"/>
    <w:rsid w:val="003E19E5"/>
    <w:rsid w:val="003E1DCE"/>
    <w:rsid w:val="003E2434"/>
    <w:rsid w:val="003E281E"/>
    <w:rsid w:val="003E28E0"/>
    <w:rsid w:val="003E31DE"/>
    <w:rsid w:val="003E3374"/>
    <w:rsid w:val="003E382A"/>
    <w:rsid w:val="003E3AF5"/>
    <w:rsid w:val="003E3DE2"/>
    <w:rsid w:val="003E415B"/>
    <w:rsid w:val="003E433A"/>
    <w:rsid w:val="003E4678"/>
    <w:rsid w:val="003E4862"/>
    <w:rsid w:val="003E4BDE"/>
    <w:rsid w:val="003E4CA6"/>
    <w:rsid w:val="003E4E1B"/>
    <w:rsid w:val="003E4F66"/>
    <w:rsid w:val="003E5298"/>
    <w:rsid w:val="003E5373"/>
    <w:rsid w:val="003E53CE"/>
    <w:rsid w:val="003E55A5"/>
    <w:rsid w:val="003E5785"/>
    <w:rsid w:val="003E5942"/>
    <w:rsid w:val="003E5AFB"/>
    <w:rsid w:val="003E5B67"/>
    <w:rsid w:val="003E5DAB"/>
    <w:rsid w:val="003E5E23"/>
    <w:rsid w:val="003E6496"/>
    <w:rsid w:val="003E6A69"/>
    <w:rsid w:val="003E6AE4"/>
    <w:rsid w:val="003E6D5D"/>
    <w:rsid w:val="003E6EF6"/>
    <w:rsid w:val="003E7646"/>
    <w:rsid w:val="003E7E61"/>
    <w:rsid w:val="003E7EEC"/>
    <w:rsid w:val="003F0723"/>
    <w:rsid w:val="003F0B7C"/>
    <w:rsid w:val="003F0ECA"/>
    <w:rsid w:val="003F10F3"/>
    <w:rsid w:val="003F11AC"/>
    <w:rsid w:val="003F1217"/>
    <w:rsid w:val="003F1379"/>
    <w:rsid w:val="003F1C35"/>
    <w:rsid w:val="003F267D"/>
    <w:rsid w:val="003F323F"/>
    <w:rsid w:val="003F3274"/>
    <w:rsid w:val="003F3349"/>
    <w:rsid w:val="003F38FB"/>
    <w:rsid w:val="003F3CBA"/>
    <w:rsid w:val="003F402E"/>
    <w:rsid w:val="003F435C"/>
    <w:rsid w:val="003F458A"/>
    <w:rsid w:val="003F465B"/>
    <w:rsid w:val="003F4763"/>
    <w:rsid w:val="003F4890"/>
    <w:rsid w:val="003F4950"/>
    <w:rsid w:val="003F4F06"/>
    <w:rsid w:val="003F5666"/>
    <w:rsid w:val="003F5B4E"/>
    <w:rsid w:val="003F5E37"/>
    <w:rsid w:val="003F5F65"/>
    <w:rsid w:val="003F61E5"/>
    <w:rsid w:val="003F63ED"/>
    <w:rsid w:val="003F651B"/>
    <w:rsid w:val="003F661B"/>
    <w:rsid w:val="003F66AF"/>
    <w:rsid w:val="003F6FFE"/>
    <w:rsid w:val="003F7443"/>
    <w:rsid w:val="003F7749"/>
    <w:rsid w:val="003F7BF3"/>
    <w:rsid w:val="003F7C26"/>
    <w:rsid w:val="004002FC"/>
    <w:rsid w:val="004009A4"/>
    <w:rsid w:val="00401159"/>
    <w:rsid w:val="0040131F"/>
    <w:rsid w:val="00401823"/>
    <w:rsid w:val="00401C64"/>
    <w:rsid w:val="00401CC5"/>
    <w:rsid w:val="00401FEA"/>
    <w:rsid w:val="0040204E"/>
    <w:rsid w:val="004025B8"/>
    <w:rsid w:val="004025FB"/>
    <w:rsid w:val="004027CD"/>
    <w:rsid w:val="004028E6"/>
    <w:rsid w:val="0040293C"/>
    <w:rsid w:val="00402B9D"/>
    <w:rsid w:val="00402BFE"/>
    <w:rsid w:val="00402E28"/>
    <w:rsid w:val="00402EEA"/>
    <w:rsid w:val="00402F38"/>
    <w:rsid w:val="0040330C"/>
    <w:rsid w:val="00403314"/>
    <w:rsid w:val="00403579"/>
    <w:rsid w:val="0040359C"/>
    <w:rsid w:val="004038D0"/>
    <w:rsid w:val="00403913"/>
    <w:rsid w:val="00403935"/>
    <w:rsid w:val="00403B92"/>
    <w:rsid w:val="00403C77"/>
    <w:rsid w:val="00404018"/>
    <w:rsid w:val="004040BE"/>
    <w:rsid w:val="00404398"/>
    <w:rsid w:val="004053B4"/>
    <w:rsid w:val="00405454"/>
    <w:rsid w:val="00405521"/>
    <w:rsid w:val="0040595C"/>
    <w:rsid w:val="00405BDB"/>
    <w:rsid w:val="00405DCF"/>
    <w:rsid w:val="0040637A"/>
    <w:rsid w:val="00406562"/>
    <w:rsid w:val="0040689D"/>
    <w:rsid w:val="004069F4"/>
    <w:rsid w:val="0040703B"/>
    <w:rsid w:val="004075A6"/>
    <w:rsid w:val="00407982"/>
    <w:rsid w:val="00407C4F"/>
    <w:rsid w:val="004102BA"/>
    <w:rsid w:val="0041035E"/>
    <w:rsid w:val="0041088E"/>
    <w:rsid w:val="004108E0"/>
    <w:rsid w:val="00410CEB"/>
    <w:rsid w:val="00410EFF"/>
    <w:rsid w:val="00411174"/>
    <w:rsid w:val="0041173D"/>
    <w:rsid w:val="00411801"/>
    <w:rsid w:val="00411A2A"/>
    <w:rsid w:val="00411FB0"/>
    <w:rsid w:val="0041208A"/>
    <w:rsid w:val="004120A5"/>
    <w:rsid w:val="004123B1"/>
    <w:rsid w:val="00412645"/>
    <w:rsid w:val="004126C6"/>
    <w:rsid w:val="00412A5A"/>
    <w:rsid w:val="00412C4F"/>
    <w:rsid w:val="00412D1C"/>
    <w:rsid w:val="00412F35"/>
    <w:rsid w:val="00412F5C"/>
    <w:rsid w:val="004134EB"/>
    <w:rsid w:val="004137BA"/>
    <w:rsid w:val="0041389E"/>
    <w:rsid w:val="004138A1"/>
    <w:rsid w:val="00413A0E"/>
    <w:rsid w:val="00413A5B"/>
    <w:rsid w:val="00413A82"/>
    <w:rsid w:val="00413AAD"/>
    <w:rsid w:val="00413B5E"/>
    <w:rsid w:val="00413C3D"/>
    <w:rsid w:val="00413C86"/>
    <w:rsid w:val="00413CB9"/>
    <w:rsid w:val="00413DB9"/>
    <w:rsid w:val="004145EB"/>
    <w:rsid w:val="0041468D"/>
    <w:rsid w:val="00414C50"/>
    <w:rsid w:val="00415497"/>
    <w:rsid w:val="0041557E"/>
    <w:rsid w:val="00415592"/>
    <w:rsid w:val="004155E9"/>
    <w:rsid w:val="00415672"/>
    <w:rsid w:val="004156A4"/>
    <w:rsid w:val="00415E96"/>
    <w:rsid w:val="0041674E"/>
    <w:rsid w:val="004168AA"/>
    <w:rsid w:val="00416D6E"/>
    <w:rsid w:val="00417087"/>
    <w:rsid w:val="00417173"/>
    <w:rsid w:val="0041721A"/>
    <w:rsid w:val="00417B5D"/>
    <w:rsid w:val="00417DF9"/>
    <w:rsid w:val="004205E9"/>
    <w:rsid w:val="0042111B"/>
    <w:rsid w:val="0042116D"/>
    <w:rsid w:val="004212D0"/>
    <w:rsid w:val="00421325"/>
    <w:rsid w:val="00421473"/>
    <w:rsid w:val="00421A54"/>
    <w:rsid w:val="00421A9C"/>
    <w:rsid w:val="004221D3"/>
    <w:rsid w:val="00422874"/>
    <w:rsid w:val="004228E7"/>
    <w:rsid w:val="00422D24"/>
    <w:rsid w:val="00422E19"/>
    <w:rsid w:val="00422EBA"/>
    <w:rsid w:val="00423659"/>
    <w:rsid w:val="00423D5D"/>
    <w:rsid w:val="004244EB"/>
    <w:rsid w:val="004247E8"/>
    <w:rsid w:val="00424979"/>
    <w:rsid w:val="00424C0A"/>
    <w:rsid w:val="00425A2A"/>
    <w:rsid w:val="00425EAB"/>
    <w:rsid w:val="00425FC1"/>
    <w:rsid w:val="00426363"/>
    <w:rsid w:val="00426D0D"/>
    <w:rsid w:val="0042750F"/>
    <w:rsid w:val="00427979"/>
    <w:rsid w:val="00427CC5"/>
    <w:rsid w:val="00427DD8"/>
    <w:rsid w:val="0043032A"/>
    <w:rsid w:val="00430EF7"/>
    <w:rsid w:val="00431068"/>
    <w:rsid w:val="00431111"/>
    <w:rsid w:val="0043192A"/>
    <w:rsid w:val="00431DC7"/>
    <w:rsid w:val="004324FA"/>
    <w:rsid w:val="00432ADA"/>
    <w:rsid w:val="00432B5A"/>
    <w:rsid w:val="00432BA5"/>
    <w:rsid w:val="00433168"/>
    <w:rsid w:val="00433291"/>
    <w:rsid w:val="00433A3D"/>
    <w:rsid w:val="00433C7A"/>
    <w:rsid w:val="00433D5C"/>
    <w:rsid w:val="004343F2"/>
    <w:rsid w:val="0043453F"/>
    <w:rsid w:val="00434542"/>
    <w:rsid w:val="00434978"/>
    <w:rsid w:val="004349EB"/>
    <w:rsid w:val="00434A44"/>
    <w:rsid w:val="00434AAF"/>
    <w:rsid w:val="00434BD3"/>
    <w:rsid w:val="00434C46"/>
    <w:rsid w:val="00434C63"/>
    <w:rsid w:val="00434F20"/>
    <w:rsid w:val="00435186"/>
    <w:rsid w:val="00436386"/>
    <w:rsid w:val="0043649E"/>
    <w:rsid w:val="0043683E"/>
    <w:rsid w:val="00436C0D"/>
    <w:rsid w:val="00436C9F"/>
    <w:rsid w:val="0043723F"/>
    <w:rsid w:val="0043744C"/>
    <w:rsid w:val="00440925"/>
    <w:rsid w:val="00440DAF"/>
    <w:rsid w:val="00440F8A"/>
    <w:rsid w:val="0044104B"/>
    <w:rsid w:val="004411C3"/>
    <w:rsid w:val="004411FD"/>
    <w:rsid w:val="004413D6"/>
    <w:rsid w:val="00441680"/>
    <w:rsid w:val="00441BC5"/>
    <w:rsid w:val="004422A5"/>
    <w:rsid w:val="00442400"/>
    <w:rsid w:val="0044251C"/>
    <w:rsid w:val="00442766"/>
    <w:rsid w:val="00442D3E"/>
    <w:rsid w:val="00442DDD"/>
    <w:rsid w:val="00442E35"/>
    <w:rsid w:val="00442F64"/>
    <w:rsid w:val="0044414A"/>
    <w:rsid w:val="00444190"/>
    <w:rsid w:val="004441C5"/>
    <w:rsid w:val="0044462F"/>
    <w:rsid w:val="00444A8B"/>
    <w:rsid w:val="00444B15"/>
    <w:rsid w:val="00444BC9"/>
    <w:rsid w:val="00444CB6"/>
    <w:rsid w:val="00444DFA"/>
    <w:rsid w:val="00444F5D"/>
    <w:rsid w:val="00444F79"/>
    <w:rsid w:val="00445005"/>
    <w:rsid w:val="00445101"/>
    <w:rsid w:val="00445640"/>
    <w:rsid w:val="004459F8"/>
    <w:rsid w:val="004461F6"/>
    <w:rsid w:val="0044627D"/>
    <w:rsid w:val="00446BE8"/>
    <w:rsid w:val="00446C32"/>
    <w:rsid w:val="004471E1"/>
    <w:rsid w:val="004474D8"/>
    <w:rsid w:val="00447E66"/>
    <w:rsid w:val="00447FC1"/>
    <w:rsid w:val="00450110"/>
    <w:rsid w:val="0045048A"/>
    <w:rsid w:val="00450546"/>
    <w:rsid w:val="00451020"/>
    <w:rsid w:val="0045187F"/>
    <w:rsid w:val="00451EFA"/>
    <w:rsid w:val="004523EF"/>
    <w:rsid w:val="00452B51"/>
    <w:rsid w:val="00453755"/>
    <w:rsid w:val="0045392A"/>
    <w:rsid w:val="004547FC"/>
    <w:rsid w:val="00454825"/>
    <w:rsid w:val="00454A9F"/>
    <w:rsid w:val="004551A7"/>
    <w:rsid w:val="00455666"/>
    <w:rsid w:val="00455CEB"/>
    <w:rsid w:val="00456844"/>
    <w:rsid w:val="004569E8"/>
    <w:rsid w:val="00456C00"/>
    <w:rsid w:val="00456C19"/>
    <w:rsid w:val="00456DC5"/>
    <w:rsid w:val="00456FBB"/>
    <w:rsid w:val="00457259"/>
    <w:rsid w:val="004572D8"/>
    <w:rsid w:val="004577AE"/>
    <w:rsid w:val="00457DE5"/>
    <w:rsid w:val="00460285"/>
    <w:rsid w:val="0046063C"/>
    <w:rsid w:val="00460988"/>
    <w:rsid w:val="00460E16"/>
    <w:rsid w:val="00460E7E"/>
    <w:rsid w:val="00461078"/>
    <w:rsid w:val="004612C2"/>
    <w:rsid w:val="0046135A"/>
    <w:rsid w:val="00461ADB"/>
    <w:rsid w:val="0046209B"/>
    <w:rsid w:val="004622F0"/>
    <w:rsid w:val="00462652"/>
    <w:rsid w:val="00463014"/>
    <w:rsid w:val="00463077"/>
    <w:rsid w:val="00463191"/>
    <w:rsid w:val="00463194"/>
    <w:rsid w:val="00463494"/>
    <w:rsid w:val="004634B0"/>
    <w:rsid w:val="00463B09"/>
    <w:rsid w:val="00463E18"/>
    <w:rsid w:val="00464207"/>
    <w:rsid w:val="004643B4"/>
    <w:rsid w:val="0046464E"/>
    <w:rsid w:val="004646C2"/>
    <w:rsid w:val="0046483D"/>
    <w:rsid w:val="00464CC1"/>
    <w:rsid w:val="00464F1E"/>
    <w:rsid w:val="00465600"/>
    <w:rsid w:val="0046589A"/>
    <w:rsid w:val="00465F4F"/>
    <w:rsid w:val="00465FB4"/>
    <w:rsid w:val="00466051"/>
    <w:rsid w:val="00466384"/>
    <w:rsid w:val="004665D1"/>
    <w:rsid w:val="00466606"/>
    <w:rsid w:val="004666BE"/>
    <w:rsid w:val="00466897"/>
    <w:rsid w:val="00466BD2"/>
    <w:rsid w:val="00466DEB"/>
    <w:rsid w:val="00467004"/>
    <w:rsid w:val="00467612"/>
    <w:rsid w:val="00467858"/>
    <w:rsid w:val="00470371"/>
    <w:rsid w:val="004709EB"/>
    <w:rsid w:val="00470FC2"/>
    <w:rsid w:val="0047142C"/>
    <w:rsid w:val="00471557"/>
    <w:rsid w:val="004719C9"/>
    <w:rsid w:val="00471DE3"/>
    <w:rsid w:val="00471DF6"/>
    <w:rsid w:val="004720ED"/>
    <w:rsid w:val="0047225E"/>
    <w:rsid w:val="00472B44"/>
    <w:rsid w:val="00473011"/>
    <w:rsid w:val="0047306C"/>
    <w:rsid w:val="00473135"/>
    <w:rsid w:val="00473A37"/>
    <w:rsid w:val="00473AAD"/>
    <w:rsid w:val="00473B65"/>
    <w:rsid w:val="0047410D"/>
    <w:rsid w:val="00474137"/>
    <w:rsid w:val="00474D79"/>
    <w:rsid w:val="00474FC7"/>
    <w:rsid w:val="00474FF4"/>
    <w:rsid w:val="00475100"/>
    <w:rsid w:val="00475200"/>
    <w:rsid w:val="0047585A"/>
    <w:rsid w:val="0047605B"/>
    <w:rsid w:val="00476490"/>
    <w:rsid w:val="00476734"/>
    <w:rsid w:val="00476CE2"/>
    <w:rsid w:val="00476EDB"/>
    <w:rsid w:val="004776DC"/>
    <w:rsid w:val="00477A34"/>
    <w:rsid w:val="00477B7C"/>
    <w:rsid w:val="00477BB0"/>
    <w:rsid w:val="00477EBA"/>
    <w:rsid w:val="0048016C"/>
    <w:rsid w:val="00480ADD"/>
    <w:rsid w:val="00480DBE"/>
    <w:rsid w:val="004812AF"/>
    <w:rsid w:val="00481845"/>
    <w:rsid w:val="00481C19"/>
    <w:rsid w:val="00482049"/>
    <w:rsid w:val="0048262E"/>
    <w:rsid w:val="0048284E"/>
    <w:rsid w:val="0048294F"/>
    <w:rsid w:val="00482AD5"/>
    <w:rsid w:val="00482CA8"/>
    <w:rsid w:val="00483501"/>
    <w:rsid w:val="0048355D"/>
    <w:rsid w:val="00483A15"/>
    <w:rsid w:val="00483B56"/>
    <w:rsid w:val="004842A5"/>
    <w:rsid w:val="00484592"/>
    <w:rsid w:val="00484B4A"/>
    <w:rsid w:val="00484CC1"/>
    <w:rsid w:val="0048502F"/>
    <w:rsid w:val="00485140"/>
    <w:rsid w:val="00485218"/>
    <w:rsid w:val="004855B7"/>
    <w:rsid w:val="00485758"/>
    <w:rsid w:val="00485B6E"/>
    <w:rsid w:val="00485E61"/>
    <w:rsid w:val="0048603C"/>
    <w:rsid w:val="00486A7D"/>
    <w:rsid w:val="00486B08"/>
    <w:rsid w:val="00486D11"/>
    <w:rsid w:val="00486EFA"/>
    <w:rsid w:val="00487775"/>
    <w:rsid w:val="004901F8"/>
    <w:rsid w:val="00490509"/>
    <w:rsid w:val="0049098A"/>
    <w:rsid w:val="00490AD7"/>
    <w:rsid w:val="00490D00"/>
    <w:rsid w:val="004910A8"/>
    <w:rsid w:val="004911B3"/>
    <w:rsid w:val="004913BA"/>
    <w:rsid w:val="00491610"/>
    <w:rsid w:val="004918D1"/>
    <w:rsid w:val="00491A2E"/>
    <w:rsid w:val="00491C4B"/>
    <w:rsid w:val="00491E96"/>
    <w:rsid w:val="0049235A"/>
    <w:rsid w:val="00492395"/>
    <w:rsid w:val="0049258D"/>
    <w:rsid w:val="0049343B"/>
    <w:rsid w:val="00493764"/>
    <w:rsid w:val="00493866"/>
    <w:rsid w:val="0049386C"/>
    <w:rsid w:val="00493E6A"/>
    <w:rsid w:val="00494173"/>
    <w:rsid w:val="00494522"/>
    <w:rsid w:val="0049458C"/>
    <w:rsid w:val="004945CD"/>
    <w:rsid w:val="00494B29"/>
    <w:rsid w:val="00494BF3"/>
    <w:rsid w:val="0049565D"/>
    <w:rsid w:val="004957A1"/>
    <w:rsid w:val="00495C0D"/>
    <w:rsid w:val="00495F17"/>
    <w:rsid w:val="0049606B"/>
    <w:rsid w:val="004965FB"/>
    <w:rsid w:val="00496D05"/>
    <w:rsid w:val="004971C8"/>
    <w:rsid w:val="00497374"/>
    <w:rsid w:val="00497865"/>
    <w:rsid w:val="00497A59"/>
    <w:rsid w:val="00497A9C"/>
    <w:rsid w:val="004A016C"/>
    <w:rsid w:val="004A0352"/>
    <w:rsid w:val="004A05B3"/>
    <w:rsid w:val="004A11C0"/>
    <w:rsid w:val="004A1402"/>
    <w:rsid w:val="004A160D"/>
    <w:rsid w:val="004A1819"/>
    <w:rsid w:val="004A19BB"/>
    <w:rsid w:val="004A1C4B"/>
    <w:rsid w:val="004A2417"/>
    <w:rsid w:val="004A2971"/>
    <w:rsid w:val="004A2B62"/>
    <w:rsid w:val="004A2C8A"/>
    <w:rsid w:val="004A3C94"/>
    <w:rsid w:val="004A3CB4"/>
    <w:rsid w:val="004A3DE8"/>
    <w:rsid w:val="004A4FE6"/>
    <w:rsid w:val="004A53FA"/>
    <w:rsid w:val="004A54B7"/>
    <w:rsid w:val="004A57CA"/>
    <w:rsid w:val="004A609F"/>
    <w:rsid w:val="004A60C5"/>
    <w:rsid w:val="004A6125"/>
    <w:rsid w:val="004A6469"/>
    <w:rsid w:val="004A68FE"/>
    <w:rsid w:val="004A727D"/>
    <w:rsid w:val="004A7744"/>
    <w:rsid w:val="004A7A49"/>
    <w:rsid w:val="004A7B3F"/>
    <w:rsid w:val="004A7BAE"/>
    <w:rsid w:val="004A7DD6"/>
    <w:rsid w:val="004B01B1"/>
    <w:rsid w:val="004B06C2"/>
    <w:rsid w:val="004B0793"/>
    <w:rsid w:val="004B093C"/>
    <w:rsid w:val="004B0B23"/>
    <w:rsid w:val="004B0ED9"/>
    <w:rsid w:val="004B12FE"/>
    <w:rsid w:val="004B1555"/>
    <w:rsid w:val="004B1B49"/>
    <w:rsid w:val="004B2580"/>
    <w:rsid w:val="004B3017"/>
    <w:rsid w:val="004B327F"/>
    <w:rsid w:val="004B337A"/>
    <w:rsid w:val="004B3420"/>
    <w:rsid w:val="004B3631"/>
    <w:rsid w:val="004B3B0F"/>
    <w:rsid w:val="004B3C4B"/>
    <w:rsid w:val="004B3CC0"/>
    <w:rsid w:val="004B42E4"/>
    <w:rsid w:val="004B4477"/>
    <w:rsid w:val="004B4655"/>
    <w:rsid w:val="004B4698"/>
    <w:rsid w:val="004B4803"/>
    <w:rsid w:val="004B4C0E"/>
    <w:rsid w:val="004B4D10"/>
    <w:rsid w:val="004B5B25"/>
    <w:rsid w:val="004B5CEB"/>
    <w:rsid w:val="004B5E2E"/>
    <w:rsid w:val="004B6158"/>
    <w:rsid w:val="004B63B5"/>
    <w:rsid w:val="004B6445"/>
    <w:rsid w:val="004B651C"/>
    <w:rsid w:val="004B6691"/>
    <w:rsid w:val="004B694C"/>
    <w:rsid w:val="004B696F"/>
    <w:rsid w:val="004B697F"/>
    <w:rsid w:val="004B6E4F"/>
    <w:rsid w:val="004B7018"/>
    <w:rsid w:val="004B7843"/>
    <w:rsid w:val="004B7A35"/>
    <w:rsid w:val="004B7C2F"/>
    <w:rsid w:val="004C037D"/>
    <w:rsid w:val="004C059B"/>
    <w:rsid w:val="004C05BB"/>
    <w:rsid w:val="004C0FBD"/>
    <w:rsid w:val="004C1591"/>
    <w:rsid w:val="004C1A5B"/>
    <w:rsid w:val="004C1A68"/>
    <w:rsid w:val="004C1CF7"/>
    <w:rsid w:val="004C2338"/>
    <w:rsid w:val="004C268D"/>
    <w:rsid w:val="004C2CE8"/>
    <w:rsid w:val="004C2D23"/>
    <w:rsid w:val="004C303A"/>
    <w:rsid w:val="004C38F8"/>
    <w:rsid w:val="004C393E"/>
    <w:rsid w:val="004C3BF5"/>
    <w:rsid w:val="004C42A6"/>
    <w:rsid w:val="004C4414"/>
    <w:rsid w:val="004C449B"/>
    <w:rsid w:val="004C46CB"/>
    <w:rsid w:val="004C4F49"/>
    <w:rsid w:val="004C53C4"/>
    <w:rsid w:val="004C5B9C"/>
    <w:rsid w:val="004C5C8A"/>
    <w:rsid w:val="004C66E0"/>
    <w:rsid w:val="004C6842"/>
    <w:rsid w:val="004C6B92"/>
    <w:rsid w:val="004C6CAE"/>
    <w:rsid w:val="004C6DAF"/>
    <w:rsid w:val="004C6DB4"/>
    <w:rsid w:val="004C6E25"/>
    <w:rsid w:val="004C73DF"/>
    <w:rsid w:val="004C77A9"/>
    <w:rsid w:val="004C7F9F"/>
    <w:rsid w:val="004D0043"/>
    <w:rsid w:val="004D0052"/>
    <w:rsid w:val="004D0177"/>
    <w:rsid w:val="004D0231"/>
    <w:rsid w:val="004D0350"/>
    <w:rsid w:val="004D03A1"/>
    <w:rsid w:val="004D0730"/>
    <w:rsid w:val="004D0DD5"/>
    <w:rsid w:val="004D1420"/>
    <w:rsid w:val="004D1AE5"/>
    <w:rsid w:val="004D1D04"/>
    <w:rsid w:val="004D1DFB"/>
    <w:rsid w:val="004D1ED8"/>
    <w:rsid w:val="004D1F93"/>
    <w:rsid w:val="004D2510"/>
    <w:rsid w:val="004D2624"/>
    <w:rsid w:val="004D2651"/>
    <w:rsid w:val="004D2B05"/>
    <w:rsid w:val="004D2D2A"/>
    <w:rsid w:val="004D2E68"/>
    <w:rsid w:val="004D3598"/>
    <w:rsid w:val="004D36F1"/>
    <w:rsid w:val="004D4179"/>
    <w:rsid w:val="004D42BC"/>
    <w:rsid w:val="004D44CB"/>
    <w:rsid w:val="004D4860"/>
    <w:rsid w:val="004D4C1C"/>
    <w:rsid w:val="004D4DDC"/>
    <w:rsid w:val="004D4DFE"/>
    <w:rsid w:val="004D548B"/>
    <w:rsid w:val="004D5743"/>
    <w:rsid w:val="004D5927"/>
    <w:rsid w:val="004D5D41"/>
    <w:rsid w:val="004D6B24"/>
    <w:rsid w:val="004D6DF0"/>
    <w:rsid w:val="004D6F6C"/>
    <w:rsid w:val="004D71EC"/>
    <w:rsid w:val="004D74D9"/>
    <w:rsid w:val="004D76D8"/>
    <w:rsid w:val="004D76EE"/>
    <w:rsid w:val="004D7EF3"/>
    <w:rsid w:val="004E04D3"/>
    <w:rsid w:val="004E06B5"/>
    <w:rsid w:val="004E135E"/>
    <w:rsid w:val="004E17D4"/>
    <w:rsid w:val="004E2645"/>
    <w:rsid w:val="004E27EA"/>
    <w:rsid w:val="004E2846"/>
    <w:rsid w:val="004E2A4B"/>
    <w:rsid w:val="004E2AAC"/>
    <w:rsid w:val="004E2C73"/>
    <w:rsid w:val="004E3754"/>
    <w:rsid w:val="004E3EBF"/>
    <w:rsid w:val="004E4519"/>
    <w:rsid w:val="004E46D8"/>
    <w:rsid w:val="004E4BD0"/>
    <w:rsid w:val="004E4DD7"/>
    <w:rsid w:val="004E511A"/>
    <w:rsid w:val="004E5A1C"/>
    <w:rsid w:val="004E5B58"/>
    <w:rsid w:val="004E5DD0"/>
    <w:rsid w:val="004E5E78"/>
    <w:rsid w:val="004E5F6C"/>
    <w:rsid w:val="004E6074"/>
    <w:rsid w:val="004E67CB"/>
    <w:rsid w:val="004E6875"/>
    <w:rsid w:val="004E6DB9"/>
    <w:rsid w:val="004E6E77"/>
    <w:rsid w:val="004E73A5"/>
    <w:rsid w:val="004E73AB"/>
    <w:rsid w:val="004E746A"/>
    <w:rsid w:val="004E7E32"/>
    <w:rsid w:val="004E7F83"/>
    <w:rsid w:val="004F039F"/>
    <w:rsid w:val="004F03FD"/>
    <w:rsid w:val="004F049B"/>
    <w:rsid w:val="004F0715"/>
    <w:rsid w:val="004F11D9"/>
    <w:rsid w:val="004F16A9"/>
    <w:rsid w:val="004F1A67"/>
    <w:rsid w:val="004F1C45"/>
    <w:rsid w:val="004F24C6"/>
    <w:rsid w:val="004F255F"/>
    <w:rsid w:val="004F2818"/>
    <w:rsid w:val="004F2E7D"/>
    <w:rsid w:val="004F3320"/>
    <w:rsid w:val="004F3499"/>
    <w:rsid w:val="004F404A"/>
    <w:rsid w:val="004F4280"/>
    <w:rsid w:val="004F4311"/>
    <w:rsid w:val="004F454F"/>
    <w:rsid w:val="004F45A5"/>
    <w:rsid w:val="004F4E00"/>
    <w:rsid w:val="004F4E06"/>
    <w:rsid w:val="004F4EF6"/>
    <w:rsid w:val="004F56E7"/>
    <w:rsid w:val="004F5976"/>
    <w:rsid w:val="004F64F2"/>
    <w:rsid w:val="004F65CE"/>
    <w:rsid w:val="004F711E"/>
    <w:rsid w:val="004F754B"/>
    <w:rsid w:val="004F7897"/>
    <w:rsid w:val="004F7989"/>
    <w:rsid w:val="004F7C3E"/>
    <w:rsid w:val="004F7D16"/>
    <w:rsid w:val="005002FF"/>
    <w:rsid w:val="0050065D"/>
    <w:rsid w:val="005006BE"/>
    <w:rsid w:val="00500A3A"/>
    <w:rsid w:val="00500C6E"/>
    <w:rsid w:val="00500CDF"/>
    <w:rsid w:val="00500E2E"/>
    <w:rsid w:val="00500EBD"/>
    <w:rsid w:val="00500ECD"/>
    <w:rsid w:val="0050103A"/>
    <w:rsid w:val="005014A2"/>
    <w:rsid w:val="005015DC"/>
    <w:rsid w:val="0050195D"/>
    <w:rsid w:val="00502837"/>
    <w:rsid w:val="00502DF6"/>
    <w:rsid w:val="00502E59"/>
    <w:rsid w:val="00502EB8"/>
    <w:rsid w:val="00503920"/>
    <w:rsid w:val="00503C5E"/>
    <w:rsid w:val="005040CF"/>
    <w:rsid w:val="00504155"/>
    <w:rsid w:val="00504504"/>
    <w:rsid w:val="005045DC"/>
    <w:rsid w:val="00504892"/>
    <w:rsid w:val="00504E5F"/>
    <w:rsid w:val="00504F56"/>
    <w:rsid w:val="00504F89"/>
    <w:rsid w:val="005052FB"/>
    <w:rsid w:val="005053A0"/>
    <w:rsid w:val="00505739"/>
    <w:rsid w:val="00505790"/>
    <w:rsid w:val="00505904"/>
    <w:rsid w:val="005064E0"/>
    <w:rsid w:val="005065A6"/>
    <w:rsid w:val="00506621"/>
    <w:rsid w:val="00506DF7"/>
    <w:rsid w:val="005074B0"/>
    <w:rsid w:val="0050778A"/>
    <w:rsid w:val="00507894"/>
    <w:rsid w:val="00507D4C"/>
    <w:rsid w:val="005104D5"/>
    <w:rsid w:val="00510738"/>
    <w:rsid w:val="00510AFF"/>
    <w:rsid w:val="00510CCD"/>
    <w:rsid w:val="00511727"/>
    <w:rsid w:val="005117CE"/>
    <w:rsid w:val="005117FB"/>
    <w:rsid w:val="00511B35"/>
    <w:rsid w:val="00511D01"/>
    <w:rsid w:val="00511D44"/>
    <w:rsid w:val="005125C8"/>
    <w:rsid w:val="0051272D"/>
    <w:rsid w:val="005127B3"/>
    <w:rsid w:val="00512EF4"/>
    <w:rsid w:val="00512EF9"/>
    <w:rsid w:val="00513CDC"/>
    <w:rsid w:val="00513F2E"/>
    <w:rsid w:val="00514057"/>
    <w:rsid w:val="00514196"/>
    <w:rsid w:val="00514258"/>
    <w:rsid w:val="0051484F"/>
    <w:rsid w:val="00514938"/>
    <w:rsid w:val="00514C91"/>
    <w:rsid w:val="00514D72"/>
    <w:rsid w:val="005156E3"/>
    <w:rsid w:val="005159D2"/>
    <w:rsid w:val="00515CE4"/>
    <w:rsid w:val="00515D82"/>
    <w:rsid w:val="0051611E"/>
    <w:rsid w:val="00516652"/>
    <w:rsid w:val="0051666B"/>
    <w:rsid w:val="00516765"/>
    <w:rsid w:val="0051676E"/>
    <w:rsid w:val="00516AA7"/>
    <w:rsid w:val="00516ABD"/>
    <w:rsid w:val="00516B43"/>
    <w:rsid w:val="0051714E"/>
    <w:rsid w:val="005171AA"/>
    <w:rsid w:val="00517301"/>
    <w:rsid w:val="00517428"/>
    <w:rsid w:val="00517A18"/>
    <w:rsid w:val="00520180"/>
    <w:rsid w:val="00520352"/>
    <w:rsid w:val="0052046B"/>
    <w:rsid w:val="005209C9"/>
    <w:rsid w:val="00520D08"/>
    <w:rsid w:val="00520F95"/>
    <w:rsid w:val="00520FC7"/>
    <w:rsid w:val="00521028"/>
    <w:rsid w:val="0052117F"/>
    <w:rsid w:val="005211EF"/>
    <w:rsid w:val="0052136F"/>
    <w:rsid w:val="005213FB"/>
    <w:rsid w:val="00521732"/>
    <w:rsid w:val="0052218B"/>
    <w:rsid w:val="0052228E"/>
    <w:rsid w:val="00522628"/>
    <w:rsid w:val="005229F2"/>
    <w:rsid w:val="00522BE6"/>
    <w:rsid w:val="00522C5E"/>
    <w:rsid w:val="00522D75"/>
    <w:rsid w:val="0052321B"/>
    <w:rsid w:val="00523F5F"/>
    <w:rsid w:val="0052409D"/>
    <w:rsid w:val="0052426C"/>
    <w:rsid w:val="00524C00"/>
    <w:rsid w:val="00524CF3"/>
    <w:rsid w:val="00524EA2"/>
    <w:rsid w:val="0052532F"/>
    <w:rsid w:val="0052536D"/>
    <w:rsid w:val="0052579A"/>
    <w:rsid w:val="00525CCF"/>
    <w:rsid w:val="00525E78"/>
    <w:rsid w:val="00525ED9"/>
    <w:rsid w:val="00525EF5"/>
    <w:rsid w:val="00527269"/>
    <w:rsid w:val="00527404"/>
    <w:rsid w:val="00527437"/>
    <w:rsid w:val="00527572"/>
    <w:rsid w:val="00527967"/>
    <w:rsid w:val="00527B8D"/>
    <w:rsid w:val="00527C0E"/>
    <w:rsid w:val="00527F39"/>
    <w:rsid w:val="00530226"/>
    <w:rsid w:val="00530911"/>
    <w:rsid w:val="00530966"/>
    <w:rsid w:val="0053112F"/>
    <w:rsid w:val="00531150"/>
    <w:rsid w:val="0053206C"/>
    <w:rsid w:val="0053287B"/>
    <w:rsid w:val="00532944"/>
    <w:rsid w:val="00533D11"/>
    <w:rsid w:val="0053431C"/>
    <w:rsid w:val="005348E4"/>
    <w:rsid w:val="005348F0"/>
    <w:rsid w:val="005351CC"/>
    <w:rsid w:val="0053540E"/>
    <w:rsid w:val="0053579D"/>
    <w:rsid w:val="005360E1"/>
    <w:rsid w:val="005361FD"/>
    <w:rsid w:val="005365C8"/>
    <w:rsid w:val="00536BB7"/>
    <w:rsid w:val="00537571"/>
    <w:rsid w:val="005379D4"/>
    <w:rsid w:val="0054038A"/>
    <w:rsid w:val="00540542"/>
    <w:rsid w:val="00540631"/>
    <w:rsid w:val="00540798"/>
    <w:rsid w:val="00540D64"/>
    <w:rsid w:val="00540FF1"/>
    <w:rsid w:val="00541427"/>
    <w:rsid w:val="00541868"/>
    <w:rsid w:val="00542116"/>
    <w:rsid w:val="00542481"/>
    <w:rsid w:val="0054252F"/>
    <w:rsid w:val="005426DD"/>
    <w:rsid w:val="00542FFB"/>
    <w:rsid w:val="0054304D"/>
    <w:rsid w:val="00543138"/>
    <w:rsid w:val="00543437"/>
    <w:rsid w:val="005434C4"/>
    <w:rsid w:val="0054370C"/>
    <w:rsid w:val="00543863"/>
    <w:rsid w:val="005438FE"/>
    <w:rsid w:val="005439B6"/>
    <w:rsid w:val="005439EC"/>
    <w:rsid w:val="00543D66"/>
    <w:rsid w:val="005444D2"/>
    <w:rsid w:val="005445BE"/>
    <w:rsid w:val="00544883"/>
    <w:rsid w:val="00544BE4"/>
    <w:rsid w:val="00544CB1"/>
    <w:rsid w:val="005451C9"/>
    <w:rsid w:val="00545267"/>
    <w:rsid w:val="00545714"/>
    <w:rsid w:val="0054632F"/>
    <w:rsid w:val="0054680E"/>
    <w:rsid w:val="00546CD2"/>
    <w:rsid w:val="005473C4"/>
    <w:rsid w:val="005478D4"/>
    <w:rsid w:val="00547A84"/>
    <w:rsid w:val="00547C85"/>
    <w:rsid w:val="00547DAE"/>
    <w:rsid w:val="00547F9E"/>
    <w:rsid w:val="00550166"/>
    <w:rsid w:val="0055076C"/>
    <w:rsid w:val="005509D9"/>
    <w:rsid w:val="00550B01"/>
    <w:rsid w:val="00550BF9"/>
    <w:rsid w:val="00550CA1"/>
    <w:rsid w:val="00550DCF"/>
    <w:rsid w:val="0055110B"/>
    <w:rsid w:val="00551237"/>
    <w:rsid w:val="0055131B"/>
    <w:rsid w:val="00551866"/>
    <w:rsid w:val="0055198F"/>
    <w:rsid w:val="00551A6C"/>
    <w:rsid w:val="00551B89"/>
    <w:rsid w:val="00552ACA"/>
    <w:rsid w:val="00552F2C"/>
    <w:rsid w:val="0055338B"/>
    <w:rsid w:val="00554339"/>
    <w:rsid w:val="005544AF"/>
    <w:rsid w:val="00554561"/>
    <w:rsid w:val="0055482C"/>
    <w:rsid w:val="005552B4"/>
    <w:rsid w:val="005552EE"/>
    <w:rsid w:val="005555C9"/>
    <w:rsid w:val="00555E87"/>
    <w:rsid w:val="005564A3"/>
    <w:rsid w:val="00556556"/>
    <w:rsid w:val="00556A65"/>
    <w:rsid w:val="00556E8B"/>
    <w:rsid w:val="00556EF4"/>
    <w:rsid w:val="005577CD"/>
    <w:rsid w:val="00557C45"/>
    <w:rsid w:val="00557DDD"/>
    <w:rsid w:val="0056008F"/>
    <w:rsid w:val="005605A0"/>
    <w:rsid w:val="00560937"/>
    <w:rsid w:val="00560A2E"/>
    <w:rsid w:val="005618C3"/>
    <w:rsid w:val="00561C17"/>
    <w:rsid w:val="00561E63"/>
    <w:rsid w:val="005621E3"/>
    <w:rsid w:val="00562390"/>
    <w:rsid w:val="005629D4"/>
    <w:rsid w:val="00562BCF"/>
    <w:rsid w:val="00562E14"/>
    <w:rsid w:val="00563103"/>
    <w:rsid w:val="00563267"/>
    <w:rsid w:val="00563584"/>
    <w:rsid w:val="00563978"/>
    <w:rsid w:val="00563BB6"/>
    <w:rsid w:val="00563E77"/>
    <w:rsid w:val="00563FEC"/>
    <w:rsid w:val="00564035"/>
    <w:rsid w:val="00564AD8"/>
    <w:rsid w:val="00564E18"/>
    <w:rsid w:val="0056561C"/>
    <w:rsid w:val="00565A06"/>
    <w:rsid w:val="00565AA1"/>
    <w:rsid w:val="00565BEB"/>
    <w:rsid w:val="00565D3E"/>
    <w:rsid w:val="00565E0F"/>
    <w:rsid w:val="00565F7A"/>
    <w:rsid w:val="005665EE"/>
    <w:rsid w:val="0056661F"/>
    <w:rsid w:val="00566F93"/>
    <w:rsid w:val="0056707A"/>
    <w:rsid w:val="00567209"/>
    <w:rsid w:val="0056767F"/>
    <w:rsid w:val="00567B32"/>
    <w:rsid w:val="00567CAA"/>
    <w:rsid w:val="00567DB0"/>
    <w:rsid w:val="0057086F"/>
    <w:rsid w:val="00570ECE"/>
    <w:rsid w:val="00570F96"/>
    <w:rsid w:val="00571029"/>
    <w:rsid w:val="00571083"/>
    <w:rsid w:val="005712B3"/>
    <w:rsid w:val="005712B6"/>
    <w:rsid w:val="00571326"/>
    <w:rsid w:val="0057157D"/>
    <w:rsid w:val="005715F7"/>
    <w:rsid w:val="0057198A"/>
    <w:rsid w:val="00571ECD"/>
    <w:rsid w:val="00572006"/>
    <w:rsid w:val="0057216E"/>
    <w:rsid w:val="00572388"/>
    <w:rsid w:val="005723B5"/>
    <w:rsid w:val="005727D6"/>
    <w:rsid w:val="00572A45"/>
    <w:rsid w:val="00572DA9"/>
    <w:rsid w:val="00572EA8"/>
    <w:rsid w:val="00572F77"/>
    <w:rsid w:val="00573FC1"/>
    <w:rsid w:val="0057401A"/>
    <w:rsid w:val="005740D1"/>
    <w:rsid w:val="00574250"/>
    <w:rsid w:val="0057494B"/>
    <w:rsid w:val="00574A02"/>
    <w:rsid w:val="00574D23"/>
    <w:rsid w:val="00574F4B"/>
    <w:rsid w:val="0057501D"/>
    <w:rsid w:val="00575DB3"/>
    <w:rsid w:val="00576091"/>
    <w:rsid w:val="0057643C"/>
    <w:rsid w:val="00576A6C"/>
    <w:rsid w:val="00576BFB"/>
    <w:rsid w:val="0057791D"/>
    <w:rsid w:val="00577E9F"/>
    <w:rsid w:val="0058002C"/>
    <w:rsid w:val="00580237"/>
    <w:rsid w:val="0058026C"/>
    <w:rsid w:val="0058044C"/>
    <w:rsid w:val="005809F5"/>
    <w:rsid w:val="00580EE8"/>
    <w:rsid w:val="00580FA4"/>
    <w:rsid w:val="0058192F"/>
    <w:rsid w:val="0058264C"/>
    <w:rsid w:val="0058294E"/>
    <w:rsid w:val="0058395B"/>
    <w:rsid w:val="00583C85"/>
    <w:rsid w:val="00583F0B"/>
    <w:rsid w:val="005840B3"/>
    <w:rsid w:val="00584629"/>
    <w:rsid w:val="0058472B"/>
    <w:rsid w:val="00584884"/>
    <w:rsid w:val="005848B1"/>
    <w:rsid w:val="00584A72"/>
    <w:rsid w:val="00584CCC"/>
    <w:rsid w:val="00584CF7"/>
    <w:rsid w:val="00584E49"/>
    <w:rsid w:val="00584F06"/>
    <w:rsid w:val="0058506F"/>
    <w:rsid w:val="005850AC"/>
    <w:rsid w:val="005850DC"/>
    <w:rsid w:val="00585174"/>
    <w:rsid w:val="00585808"/>
    <w:rsid w:val="00585CAA"/>
    <w:rsid w:val="00586195"/>
    <w:rsid w:val="005865D8"/>
    <w:rsid w:val="00586909"/>
    <w:rsid w:val="00586BBA"/>
    <w:rsid w:val="00586FF6"/>
    <w:rsid w:val="00587244"/>
    <w:rsid w:val="00587292"/>
    <w:rsid w:val="0058774F"/>
    <w:rsid w:val="005877C4"/>
    <w:rsid w:val="00587E57"/>
    <w:rsid w:val="00590117"/>
    <w:rsid w:val="00590188"/>
    <w:rsid w:val="00590367"/>
    <w:rsid w:val="00590599"/>
    <w:rsid w:val="00590641"/>
    <w:rsid w:val="00590A68"/>
    <w:rsid w:val="00590B62"/>
    <w:rsid w:val="00590D6A"/>
    <w:rsid w:val="005914F2"/>
    <w:rsid w:val="0059185C"/>
    <w:rsid w:val="00591E62"/>
    <w:rsid w:val="0059211D"/>
    <w:rsid w:val="005922EC"/>
    <w:rsid w:val="00592445"/>
    <w:rsid w:val="005924EA"/>
    <w:rsid w:val="0059282B"/>
    <w:rsid w:val="00592A98"/>
    <w:rsid w:val="00592E80"/>
    <w:rsid w:val="005939DE"/>
    <w:rsid w:val="00593DEE"/>
    <w:rsid w:val="00593E34"/>
    <w:rsid w:val="00593E8C"/>
    <w:rsid w:val="0059405A"/>
    <w:rsid w:val="00594339"/>
    <w:rsid w:val="0059436C"/>
    <w:rsid w:val="005943FE"/>
    <w:rsid w:val="0059483D"/>
    <w:rsid w:val="00594CF7"/>
    <w:rsid w:val="00594D83"/>
    <w:rsid w:val="005950CF"/>
    <w:rsid w:val="005953AE"/>
    <w:rsid w:val="00595858"/>
    <w:rsid w:val="00595C82"/>
    <w:rsid w:val="00595CB8"/>
    <w:rsid w:val="00595F67"/>
    <w:rsid w:val="00596250"/>
    <w:rsid w:val="005962E2"/>
    <w:rsid w:val="0059677C"/>
    <w:rsid w:val="00596822"/>
    <w:rsid w:val="00596A76"/>
    <w:rsid w:val="00596ABE"/>
    <w:rsid w:val="005972EA"/>
    <w:rsid w:val="0059731B"/>
    <w:rsid w:val="00597715"/>
    <w:rsid w:val="005978AD"/>
    <w:rsid w:val="00597D29"/>
    <w:rsid w:val="00597DC2"/>
    <w:rsid w:val="00597E29"/>
    <w:rsid w:val="005A0267"/>
    <w:rsid w:val="005A0421"/>
    <w:rsid w:val="005A0422"/>
    <w:rsid w:val="005A04AE"/>
    <w:rsid w:val="005A08C3"/>
    <w:rsid w:val="005A0FA7"/>
    <w:rsid w:val="005A1110"/>
    <w:rsid w:val="005A11D8"/>
    <w:rsid w:val="005A13AB"/>
    <w:rsid w:val="005A16F3"/>
    <w:rsid w:val="005A1A41"/>
    <w:rsid w:val="005A1D68"/>
    <w:rsid w:val="005A1DBC"/>
    <w:rsid w:val="005A1DD8"/>
    <w:rsid w:val="005A207B"/>
    <w:rsid w:val="005A23F7"/>
    <w:rsid w:val="005A2436"/>
    <w:rsid w:val="005A2510"/>
    <w:rsid w:val="005A26D1"/>
    <w:rsid w:val="005A2BE8"/>
    <w:rsid w:val="005A2FC8"/>
    <w:rsid w:val="005A3165"/>
    <w:rsid w:val="005A3170"/>
    <w:rsid w:val="005A3BFB"/>
    <w:rsid w:val="005A41C9"/>
    <w:rsid w:val="005A45E4"/>
    <w:rsid w:val="005A4828"/>
    <w:rsid w:val="005A4C98"/>
    <w:rsid w:val="005A56B0"/>
    <w:rsid w:val="005A5BCA"/>
    <w:rsid w:val="005A6533"/>
    <w:rsid w:val="005A6BA3"/>
    <w:rsid w:val="005A70CB"/>
    <w:rsid w:val="005A73E5"/>
    <w:rsid w:val="005A760D"/>
    <w:rsid w:val="005A7905"/>
    <w:rsid w:val="005A793A"/>
    <w:rsid w:val="005A7A59"/>
    <w:rsid w:val="005A7DD9"/>
    <w:rsid w:val="005A7E37"/>
    <w:rsid w:val="005B012A"/>
    <w:rsid w:val="005B039E"/>
    <w:rsid w:val="005B07B9"/>
    <w:rsid w:val="005B0A20"/>
    <w:rsid w:val="005B142C"/>
    <w:rsid w:val="005B17AD"/>
    <w:rsid w:val="005B1BBB"/>
    <w:rsid w:val="005B22B5"/>
    <w:rsid w:val="005B2971"/>
    <w:rsid w:val="005B29FD"/>
    <w:rsid w:val="005B2A1E"/>
    <w:rsid w:val="005B2AA6"/>
    <w:rsid w:val="005B33E6"/>
    <w:rsid w:val="005B3EF6"/>
    <w:rsid w:val="005B3F81"/>
    <w:rsid w:val="005B40B4"/>
    <w:rsid w:val="005B4528"/>
    <w:rsid w:val="005B4757"/>
    <w:rsid w:val="005B49C6"/>
    <w:rsid w:val="005B49E6"/>
    <w:rsid w:val="005B4F2D"/>
    <w:rsid w:val="005B4F5C"/>
    <w:rsid w:val="005B514F"/>
    <w:rsid w:val="005B53D9"/>
    <w:rsid w:val="005B5E5A"/>
    <w:rsid w:val="005B5EC2"/>
    <w:rsid w:val="005B61B1"/>
    <w:rsid w:val="005B61C8"/>
    <w:rsid w:val="005B61ED"/>
    <w:rsid w:val="005B74F3"/>
    <w:rsid w:val="005B7A3A"/>
    <w:rsid w:val="005B7C11"/>
    <w:rsid w:val="005B7D5D"/>
    <w:rsid w:val="005C0352"/>
    <w:rsid w:val="005C03A0"/>
    <w:rsid w:val="005C04F2"/>
    <w:rsid w:val="005C06FB"/>
    <w:rsid w:val="005C0E64"/>
    <w:rsid w:val="005C141E"/>
    <w:rsid w:val="005C216C"/>
    <w:rsid w:val="005C2452"/>
    <w:rsid w:val="005C2628"/>
    <w:rsid w:val="005C2757"/>
    <w:rsid w:val="005C2A4B"/>
    <w:rsid w:val="005C2B1C"/>
    <w:rsid w:val="005C2D94"/>
    <w:rsid w:val="005C3A1F"/>
    <w:rsid w:val="005C3B4A"/>
    <w:rsid w:val="005C3F2B"/>
    <w:rsid w:val="005C433F"/>
    <w:rsid w:val="005C4417"/>
    <w:rsid w:val="005C47D6"/>
    <w:rsid w:val="005C4A44"/>
    <w:rsid w:val="005C50D5"/>
    <w:rsid w:val="005C5A3E"/>
    <w:rsid w:val="005C5B7A"/>
    <w:rsid w:val="005C6154"/>
    <w:rsid w:val="005C6409"/>
    <w:rsid w:val="005C69D1"/>
    <w:rsid w:val="005C75BF"/>
    <w:rsid w:val="005C7C62"/>
    <w:rsid w:val="005D014E"/>
    <w:rsid w:val="005D01D8"/>
    <w:rsid w:val="005D06F5"/>
    <w:rsid w:val="005D0A23"/>
    <w:rsid w:val="005D1221"/>
    <w:rsid w:val="005D147E"/>
    <w:rsid w:val="005D1632"/>
    <w:rsid w:val="005D195C"/>
    <w:rsid w:val="005D1A6C"/>
    <w:rsid w:val="005D1C6C"/>
    <w:rsid w:val="005D21FA"/>
    <w:rsid w:val="005D22A9"/>
    <w:rsid w:val="005D26C8"/>
    <w:rsid w:val="005D2B88"/>
    <w:rsid w:val="005D3720"/>
    <w:rsid w:val="005D41BD"/>
    <w:rsid w:val="005D44EF"/>
    <w:rsid w:val="005D45EB"/>
    <w:rsid w:val="005D49B9"/>
    <w:rsid w:val="005D4B06"/>
    <w:rsid w:val="005D4D52"/>
    <w:rsid w:val="005D51F5"/>
    <w:rsid w:val="005D535D"/>
    <w:rsid w:val="005D5882"/>
    <w:rsid w:val="005D5BD1"/>
    <w:rsid w:val="005D644F"/>
    <w:rsid w:val="005D64BD"/>
    <w:rsid w:val="005D66D1"/>
    <w:rsid w:val="005D7148"/>
    <w:rsid w:val="005D714B"/>
    <w:rsid w:val="005D73DA"/>
    <w:rsid w:val="005D758A"/>
    <w:rsid w:val="005D78D7"/>
    <w:rsid w:val="005D7DD9"/>
    <w:rsid w:val="005D7F1C"/>
    <w:rsid w:val="005D7FF6"/>
    <w:rsid w:val="005E1072"/>
    <w:rsid w:val="005E1597"/>
    <w:rsid w:val="005E15C2"/>
    <w:rsid w:val="005E161D"/>
    <w:rsid w:val="005E1AE9"/>
    <w:rsid w:val="005E20C5"/>
    <w:rsid w:val="005E2695"/>
    <w:rsid w:val="005E28A2"/>
    <w:rsid w:val="005E28E3"/>
    <w:rsid w:val="005E2984"/>
    <w:rsid w:val="005E2A48"/>
    <w:rsid w:val="005E2EF8"/>
    <w:rsid w:val="005E3102"/>
    <w:rsid w:val="005E3B76"/>
    <w:rsid w:val="005E3BEC"/>
    <w:rsid w:val="005E3EAB"/>
    <w:rsid w:val="005E4986"/>
    <w:rsid w:val="005E4D18"/>
    <w:rsid w:val="005E4D90"/>
    <w:rsid w:val="005E58A3"/>
    <w:rsid w:val="005E5B5D"/>
    <w:rsid w:val="005E5C04"/>
    <w:rsid w:val="005E5D43"/>
    <w:rsid w:val="005E6250"/>
    <w:rsid w:val="005E65D2"/>
    <w:rsid w:val="005E6615"/>
    <w:rsid w:val="005E69BD"/>
    <w:rsid w:val="005E6B06"/>
    <w:rsid w:val="005E7294"/>
    <w:rsid w:val="005E731A"/>
    <w:rsid w:val="005E7357"/>
    <w:rsid w:val="005E741B"/>
    <w:rsid w:val="005E74CA"/>
    <w:rsid w:val="005E7744"/>
    <w:rsid w:val="005E7C7B"/>
    <w:rsid w:val="005E7FEC"/>
    <w:rsid w:val="005F003A"/>
    <w:rsid w:val="005F03AD"/>
    <w:rsid w:val="005F0488"/>
    <w:rsid w:val="005F05D1"/>
    <w:rsid w:val="005F0667"/>
    <w:rsid w:val="005F0BD4"/>
    <w:rsid w:val="005F1066"/>
    <w:rsid w:val="005F109F"/>
    <w:rsid w:val="005F1169"/>
    <w:rsid w:val="005F11BB"/>
    <w:rsid w:val="005F122A"/>
    <w:rsid w:val="005F1549"/>
    <w:rsid w:val="005F198B"/>
    <w:rsid w:val="005F2041"/>
    <w:rsid w:val="005F211B"/>
    <w:rsid w:val="005F241A"/>
    <w:rsid w:val="005F2941"/>
    <w:rsid w:val="005F2B84"/>
    <w:rsid w:val="005F2FB5"/>
    <w:rsid w:val="005F34BC"/>
    <w:rsid w:val="005F3932"/>
    <w:rsid w:val="005F3D4C"/>
    <w:rsid w:val="005F3DDB"/>
    <w:rsid w:val="005F3F2C"/>
    <w:rsid w:val="005F4450"/>
    <w:rsid w:val="005F44B5"/>
    <w:rsid w:val="005F460E"/>
    <w:rsid w:val="005F4649"/>
    <w:rsid w:val="005F4675"/>
    <w:rsid w:val="005F4745"/>
    <w:rsid w:val="005F4903"/>
    <w:rsid w:val="005F5415"/>
    <w:rsid w:val="005F5472"/>
    <w:rsid w:val="005F575D"/>
    <w:rsid w:val="005F5A12"/>
    <w:rsid w:val="005F5B6A"/>
    <w:rsid w:val="005F63C4"/>
    <w:rsid w:val="005F68D3"/>
    <w:rsid w:val="005F6C4B"/>
    <w:rsid w:val="005F6DF6"/>
    <w:rsid w:val="005F6E1D"/>
    <w:rsid w:val="005F70D8"/>
    <w:rsid w:val="005F737F"/>
    <w:rsid w:val="005F73BF"/>
    <w:rsid w:val="005F76EE"/>
    <w:rsid w:val="005F7AF3"/>
    <w:rsid w:val="006001F0"/>
    <w:rsid w:val="006006DE"/>
    <w:rsid w:val="00600A05"/>
    <w:rsid w:val="00600A4F"/>
    <w:rsid w:val="00600E4E"/>
    <w:rsid w:val="00600FE2"/>
    <w:rsid w:val="006019EF"/>
    <w:rsid w:val="00601D2E"/>
    <w:rsid w:val="006025DB"/>
    <w:rsid w:val="00602732"/>
    <w:rsid w:val="00602864"/>
    <w:rsid w:val="00602872"/>
    <w:rsid w:val="00602DC6"/>
    <w:rsid w:val="0060366C"/>
    <w:rsid w:val="0060387D"/>
    <w:rsid w:val="00603B41"/>
    <w:rsid w:val="00603DD1"/>
    <w:rsid w:val="00603F2B"/>
    <w:rsid w:val="00603FAE"/>
    <w:rsid w:val="00604194"/>
    <w:rsid w:val="00604A3D"/>
    <w:rsid w:val="006050F8"/>
    <w:rsid w:val="0060521C"/>
    <w:rsid w:val="006054CD"/>
    <w:rsid w:val="00605647"/>
    <w:rsid w:val="00605AFC"/>
    <w:rsid w:val="00606560"/>
    <w:rsid w:val="006069B0"/>
    <w:rsid w:val="00606E9E"/>
    <w:rsid w:val="006079BB"/>
    <w:rsid w:val="006079C6"/>
    <w:rsid w:val="0061017D"/>
    <w:rsid w:val="00610B16"/>
    <w:rsid w:val="00610B18"/>
    <w:rsid w:val="00610EEB"/>
    <w:rsid w:val="00610F80"/>
    <w:rsid w:val="006114BE"/>
    <w:rsid w:val="00611909"/>
    <w:rsid w:val="00611C54"/>
    <w:rsid w:val="00612411"/>
    <w:rsid w:val="00612584"/>
    <w:rsid w:val="00612683"/>
    <w:rsid w:val="0061300C"/>
    <w:rsid w:val="00613119"/>
    <w:rsid w:val="006135B2"/>
    <w:rsid w:val="0061396F"/>
    <w:rsid w:val="006139E0"/>
    <w:rsid w:val="00613FEB"/>
    <w:rsid w:val="00614102"/>
    <w:rsid w:val="006147C0"/>
    <w:rsid w:val="006149DA"/>
    <w:rsid w:val="006149E2"/>
    <w:rsid w:val="00615031"/>
    <w:rsid w:val="006155C6"/>
    <w:rsid w:val="006156D9"/>
    <w:rsid w:val="00616121"/>
    <w:rsid w:val="006161B0"/>
    <w:rsid w:val="00616375"/>
    <w:rsid w:val="006164D1"/>
    <w:rsid w:val="006166C9"/>
    <w:rsid w:val="00616D8F"/>
    <w:rsid w:val="0061711E"/>
    <w:rsid w:val="00617128"/>
    <w:rsid w:val="0061714C"/>
    <w:rsid w:val="0061727E"/>
    <w:rsid w:val="006174B0"/>
    <w:rsid w:val="006175FC"/>
    <w:rsid w:val="0061767A"/>
    <w:rsid w:val="00617685"/>
    <w:rsid w:val="00617761"/>
    <w:rsid w:val="00617792"/>
    <w:rsid w:val="006202E5"/>
    <w:rsid w:val="00620709"/>
    <w:rsid w:val="00620983"/>
    <w:rsid w:val="00620B6C"/>
    <w:rsid w:val="00620C7F"/>
    <w:rsid w:val="00620D61"/>
    <w:rsid w:val="00620E7B"/>
    <w:rsid w:val="0062152A"/>
    <w:rsid w:val="00622673"/>
    <w:rsid w:val="00622C65"/>
    <w:rsid w:val="00623E80"/>
    <w:rsid w:val="00623EAF"/>
    <w:rsid w:val="00624653"/>
    <w:rsid w:val="00624741"/>
    <w:rsid w:val="00624EF5"/>
    <w:rsid w:val="00624FA3"/>
    <w:rsid w:val="00625010"/>
    <w:rsid w:val="00625164"/>
    <w:rsid w:val="0062562E"/>
    <w:rsid w:val="00625640"/>
    <w:rsid w:val="0062564C"/>
    <w:rsid w:val="00625664"/>
    <w:rsid w:val="006256B2"/>
    <w:rsid w:val="00625853"/>
    <w:rsid w:val="00625ADA"/>
    <w:rsid w:val="006262B7"/>
    <w:rsid w:val="0062669F"/>
    <w:rsid w:val="00626B56"/>
    <w:rsid w:val="00626EB5"/>
    <w:rsid w:val="00627363"/>
    <w:rsid w:val="00627482"/>
    <w:rsid w:val="00627743"/>
    <w:rsid w:val="00627844"/>
    <w:rsid w:val="00627A1B"/>
    <w:rsid w:val="00630389"/>
    <w:rsid w:val="006304C5"/>
    <w:rsid w:val="00630EB0"/>
    <w:rsid w:val="00631859"/>
    <w:rsid w:val="0063225D"/>
    <w:rsid w:val="00632297"/>
    <w:rsid w:val="0063233E"/>
    <w:rsid w:val="00632446"/>
    <w:rsid w:val="00632688"/>
    <w:rsid w:val="0063295B"/>
    <w:rsid w:val="00632AA7"/>
    <w:rsid w:val="00632AC3"/>
    <w:rsid w:val="00632BFE"/>
    <w:rsid w:val="00632E09"/>
    <w:rsid w:val="00633219"/>
    <w:rsid w:val="00633408"/>
    <w:rsid w:val="00633486"/>
    <w:rsid w:val="006339A3"/>
    <w:rsid w:val="00633B34"/>
    <w:rsid w:val="00633C13"/>
    <w:rsid w:val="00633EB9"/>
    <w:rsid w:val="006340C3"/>
    <w:rsid w:val="006343C3"/>
    <w:rsid w:val="00634564"/>
    <w:rsid w:val="006351F5"/>
    <w:rsid w:val="0063526C"/>
    <w:rsid w:val="0063555C"/>
    <w:rsid w:val="00635A92"/>
    <w:rsid w:val="00635FCC"/>
    <w:rsid w:val="00636150"/>
    <w:rsid w:val="00636706"/>
    <w:rsid w:val="00636A0D"/>
    <w:rsid w:val="00636BEA"/>
    <w:rsid w:val="00637377"/>
    <w:rsid w:val="0063796C"/>
    <w:rsid w:val="00637D32"/>
    <w:rsid w:val="00637D73"/>
    <w:rsid w:val="00637DC3"/>
    <w:rsid w:val="0064012F"/>
    <w:rsid w:val="006402EF"/>
    <w:rsid w:val="006406DE"/>
    <w:rsid w:val="00640D5D"/>
    <w:rsid w:val="00640E53"/>
    <w:rsid w:val="00641DC6"/>
    <w:rsid w:val="006426EB"/>
    <w:rsid w:val="006428CD"/>
    <w:rsid w:val="00642C28"/>
    <w:rsid w:val="00642D2F"/>
    <w:rsid w:val="00642DC3"/>
    <w:rsid w:val="00642EB4"/>
    <w:rsid w:val="0064317C"/>
    <w:rsid w:val="0064328A"/>
    <w:rsid w:val="006435E4"/>
    <w:rsid w:val="00643724"/>
    <w:rsid w:val="00643A78"/>
    <w:rsid w:val="00643DE9"/>
    <w:rsid w:val="0064416F"/>
    <w:rsid w:val="006444FC"/>
    <w:rsid w:val="00644646"/>
    <w:rsid w:val="006446DE"/>
    <w:rsid w:val="006447A0"/>
    <w:rsid w:val="00644B50"/>
    <w:rsid w:val="00644EBD"/>
    <w:rsid w:val="00645317"/>
    <w:rsid w:val="00645557"/>
    <w:rsid w:val="00645675"/>
    <w:rsid w:val="00645676"/>
    <w:rsid w:val="00645E68"/>
    <w:rsid w:val="00646076"/>
    <w:rsid w:val="0064632B"/>
    <w:rsid w:val="00646BDD"/>
    <w:rsid w:val="00646E4F"/>
    <w:rsid w:val="00646FE2"/>
    <w:rsid w:val="0064706E"/>
    <w:rsid w:val="00647227"/>
    <w:rsid w:val="00647E75"/>
    <w:rsid w:val="00650451"/>
    <w:rsid w:val="00650842"/>
    <w:rsid w:val="00650BFD"/>
    <w:rsid w:val="00650E8A"/>
    <w:rsid w:val="0065120C"/>
    <w:rsid w:val="00651406"/>
    <w:rsid w:val="006515DA"/>
    <w:rsid w:val="00651B4B"/>
    <w:rsid w:val="00651D5E"/>
    <w:rsid w:val="00652530"/>
    <w:rsid w:val="006526CD"/>
    <w:rsid w:val="006529D5"/>
    <w:rsid w:val="00652A3F"/>
    <w:rsid w:val="0065348C"/>
    <w:rsid w:val="00653A36"/>
    <w:rsid w:val="00653EBD"/>
    <w:rsid w:val="00653F9E"/>
    <w:rsid w:val="006545F1"/>
    <w:rsid w:val="00654C6C"/>
    <w:rsid w:val="00654FF0"/>
    <w:rsid w:val="006551D2"/>
    <w:rsid w:val="0065535B"/>
    <w:rsid w:val="0065552E"/>
    <w:rsid w:val="0065561A"/>
    <w:rsid w:val="00655726"/>
    <w:rsid w:val="00655B54"/>
    <w:rsid w:val="00655B86"/>
    <w:rsid w:val="00655BEE"/>
    <w:rsid w:val="00655DC4"/>
    <w:rsid w:val="00656182"/>
    <w:rsid w:val="006569E0"/>
    <w:rsid w:val="00656C71"/>
    <w:rsid w:val="00656D36"/>
    <w:rsid w:val="00657019"/>
    <w:rsid w:val="0065721F"/>
    <w:rsid w:val="006572DE"/>
    <w:rsid w:val="00657A7E"/>
    <w:rsid w:val="00657D45"/>
    <w:rsid w:val="00657D4B"/>
    <w:rsid w:val="00657E28"/>
    <w:rsid w:val="00657E71"/>
    <w:rsid w:val="00657FF3"/>
    <w:rsid w:val="00660043"/>
    <w:rsid w:val="0066028B"/>
    <w:rsid w:val="006602D6"/>
    <w:rsid w:val="006608F1"/>
    <w:rsid w:val="006609C7"/>
    <w:rsid w:val="00660D56"/>
    <w:rsid w:val="006616EC"/>
    <w:rsid w:val="00661D3C"/>
    <w:rsid w:val="00661DFB"/>
    <w:rsid w:val="00661EE9"/>
    <w:rsid w:val="00661FCF"/>
    <w:rsid w:val="0066234F"/>
    <w:rsid w:val="006623B3"/>
    <w:rsid w:val="006623BF"/>
    <w:rsid w:val="0066252B"/>
    <w:rsid w:val="00662535"/>
    <w:rsid w:val="00662F2D"/>
    <w:rsid w:val="00663035"/>
    <w:rsid w:val="006630E2"/>
    <w:rsid w:val="006631C0"/>
    <w:rsid w:val="00663316"/>
    <w:rsid w:val="0066332C"/>
    <w:rsid w:val="006638BC"/>
    <w:rsid w:val="006642E1"/>
    <w:rsid w:val="00664A22"/>
    <w:rsid w:val="00664B9A"/>
    <w:rsid w:val="00664C44"/>
    <w:rsid w:val="00665148"/>
    <w:rsid w:val="006651BE"/>
    <w:rsid w:val="006651F7"/>
    <w:rsid w:val="0066550A"/>
    <w:rsid w:val="006655AF"/>
    <w:rsid w:val="00665D8F"/>
    <w:rsid w:val="00665EE4"/>
    <w:rsid w:val="0066604D"/>
    <w:rsid w:val="006660D4"/>
    <w:rsid w:val="0066649C"/>
    <w:rsid w:val="0066677B"/>
    <w:rsid w:val="006667BF"/>
    <w:rsid w:val="00667016"/>
    <w:rsid w:val="006673EF"/>
    <w:rsid w:val="006677AD"/>
    <w:rsid w:val="00667855"/>
    <w:rsid w:val="00667EBE"/>
    <w:rsid w:val="0067011C"/>
    <w:rsid w:val="006706BE"/>
    <w:rsid w:val="00670B56"/>
    <w:rsid w:val="00670C2B"/>
    <w:rsid w:val="00670C7C"/>
    <w:rsid w:val="00671117"/>
    <w:rsid w:val="0067187C"/>
    <w:rsid w:val="00671A71"/>
    <w:rsid w:val="00671E07"/>
    <w:rsid w:val="00671E62"/>
    <w:rsid w:val="00671F29"/>
    <w:rsid w:val="00671FEA"/>
    <w:rsid w:val="006724C5"/>
    <w:rsid w:val="00672762"/>
    <w:rsid w:val="006728DA"/>
    <w:rsid w:val="00672E15"/>
    <w:rsid w:val="00673123"/>
    <w:rsid w:val="006731B6"/>
    <w:rsid w:val="00673AEB"/>
    <w:rsid w:val="00674059"/>
    <w:rsid w:val="00674106"/>
    <w:rsid w:val="00674181"/>
    <w:rsid w:val="00674328"/>
    <w:rsid w:val="006746EE"/>
    <w:rsid w:val="00674D22"/>
    <w:rsid w:val="006750C6"/>
    <w:rsid w:val="006753B9"/>
    <w:rsid w:val="00675ACC"/>
    <w:rsid w:val="00675D51"/>
    <w:rsid w:val="0067638A"/>
    <w:rsid w:val="00676C5E"/>
    <w:rsid w:val="00677254"/>
    <w:rsid w:val="006773F7"/>
    <w:rsid w:val="006775D5"/>
    <w:rsid w:val="00677C70"/>
    <w:rsid w:val="0068080D"/>
    <w:rsid w:val="006808FA"/>
    <w:rsid w:val="006816A4"/>
    <w:rsid w:val="006817B4"/>
    <w:rsid w:val="00681FB6"/>
    <w:rsid w:val="0068207B"/>
    <w:rsid w:val="006821C0"/>
    <w:rsid w:val="0068233F"/>
    <w:rsid w:val="00682592"/>
    <w:rsid w:val="0068266C"/>
    <w:rsid w:val="00682FDC"/>
    <w:rsid w:val="00683736"/>
    <w:rsid w:val="00683B2B"/>
    <w:rsid w:val="00683C86"/>
    <w:rsid w:val="00684447"/>
    <w:rsid w:val="00684946"/>
    <w:rsid w:val="00684F1E"/>
    <w:rsid w:val="00685139"/>
    <w:rsid w:val="006851B6"/>
    <w:rsid w:val="0068520A"/>
    <w:rsid w:val="0068544E"/>
    <w:rsid w:val="006854EA"/>
    <w:rsid w:val="00685743"/>
    <w:rsid w:val="00685AEE"/>
    <w:rsid w:val="00686CF0"/>
    <w:rsid w:val="00687111"/>
    <w:rsid w:val="00687709"/>
    <w:rsid w:val="0068796B"/>
    <w:rsid w:val="006879B0"/>
    <w:rsid w:val="00687A5A"/>
    <w:rsid w:val="00687BBC"/>
    <w:rsid w:val="00690007"/>
    <w:rsid w:val="0069058D"/>
    <w:rsid w:val="00690D53"/>
    <w:rsid w:val="00690F5C"/>
    <w:rsid w:val="00691090"/>
    <w:rsid w:val="006917C0"/>
    <w:rsid w:val="006921BF"/>
    <w:rsid w:val="006927D8"/>
    <w:rsid w:val="006929A5"/>
    <w:rsid w:val="00692A91"/>
    <w:rsid w:val="00692EBA"/>
    <w:rsid w:val="0069308B"/>
    <w:rsid w:val="00693208"/>
    <w:rsid w:val="00693386"/>
    <w:rsid w:val="006938DB"/>
    <w:rsid w:val="00693DE3"/>
    <w:rsid w:val="00693F74"/>
    <w:rsid w:val="006941DA"/>
    <w:rsid w:val="006943C1"/>
    <w:rsid w:val="00694DC9"/>
    <w:rsid w:val="00694E22"/>
    <w:rsid w:val="00694E80"/>
    <w:rsid w:val="00694F2F"/>
    <w:rsid w:val="00694FFC"/>
    <w:rsid w:val="00695434"/>
    <w:rsid w:val="00695E73"/>
    <w:rsid w:val="006962F9"/>
    <w:rsid w:val="00696459"/>
    <w:rsid w:val="006966B2"/>
    <w:rsid w:val="006966D9"/>
    <w:rsid w:val="006967B8"/>
    <w:rsid w:val="00696805"/>
    <w:rsid w:val="0069691C"/>
    <w:rsid w:val="00696C75"/>
    <w:rsid w:val="0069718B"/>
    <w:rsid w:val="0069731A"/>
    <w:rsid w:val="006974C9"/>
    <w:rsid w:val="006978EE"/>
    <w:rsid w:val="00697E55"/>
    <w:rsid w:val="00697ECF"/>
    <w:rsid w:val="006A0096"/>
    <w:rsid w:val="006A0A69"/>
    <w:rsid w:val="006A0B73"/>
    <w:rsid w:val="006A1201"/>
    <w:rsid w:val="006A136D"/>
    <w:rsid w:val="006A14AF"/>
    <w:rsid w:val="006A18B2"/>
    <w:rsid w:val="006A1B6E"/>
    <w:rsid w:val="006A1C4C"/>
    <w:rsid w:val="006A1E53"/>
    <w:rsid w:val="006A1ECC"/>
    <w:rsid w:val="006A1F87"/>
    <w:rsid w:val="006A2237"/>
    <w:rsid w:val="006A2270"/>
    <w:rsid w:val="006A26BD"/>
    <w:rsid w:val="006A275C"/>
    <w:rsid w:val="006A291E"/>
    <w:rsid w:val="006A2939"/>
    <w:rsid w:val="006A2A85"/>
    <w:rsid w:val="006A2FA7"/>
    <w:rsid w:val="006A3296"/>
    <w:rsid w:val="006A3444"/>
    <w:rsid w:val="006A383C"/>
    <w:rsid w:val="006A3D8E"/>
    <w:rsid w:val="006A40E5"/>
    <w:rsid w:val="006A41D0"/>
    <w:rsid w:val="006A4242"/>
    <w:rsid w:val="006A440F"/>
    <w:rsid w:val="006A4458"/>
    <w:rsid w:val="006A480C"/>
    <w:rsid w:val="006A4869"/>
    <w:rsid w:val="006A48A4"/>
    <w:rsid w:val="006A49D9"/>
    <w:rsid w:val="006A53EC"/>
    <w:rsid w:val="006A5EFC"/>
    <w:rsid w:val="006A63B0"/>
    <w:rsid w:val="006A63F0"/>
    <w:rsid w:val="006A65FC"/>
    <w:rsid w:val="006A68FE"/>
    <w:rsid w:val="006A697F"/>
    <w:rsid w:val="006A6A0D"/>
    <w:rsid w:val="006A6A56"/>
    <w:rsid w:val="006A6C5E"/>
    <w:rsid w:val="006A715E"/>
    <w:rsid w:val="006A752E"/>
    <w:rsid w:val="006A7DBF"/>
    <w:rsid w:val="006B00FD"/>
    <w:rsid w:val="006B0298"/>
    <w:rsid w:val="006B0391"/>
    <w:rsid w:val="006B1430"/>
    <w:rsid w:val="006B18DC"/>
    <w:rsid w:val="006B1B4B"/>
    <w:rsid w:val="006B1F59"/>
    <w:rsid w:val="006B206C"/>
    <w:rsid w:val="006B2602"/>
    <w:rsid w:val="006B2619"/>
    <w:rsid w:val="006B265F"/>
    <w:rsid w:val="006B2EA9"/>
    <w:rsid w:val="006B330C"/>
    <w:rsid w:val="006B33F4"/>
    <w:rsid w:val="006B3BE2"/>
    <w:rsid w:val="006B3C8E"/>
    <w:rsid w:val="006B4003"/>
    <w:rsid w:val="006B41FD"/>
    <w:rsid w:val="006B4C02"/>
    <w:rsid w:val="006B5D0D"/>
    <w:rsid w:val="006B5F2C"/>
    <w:rsid w:val="006B600D"/>
    <w:rsid w:val="006B6359"/>
    <w:rsid w:val="006B661A"/>
    <w:rsid w:val="006B6941"/>
    <w:rsid w:val="006B6ED6"/>
    <w:rsid w:val="006B725B"/>
    <w:rsid w:val="006B7CBB"/>
    <w:rsid w:val="006B7CFF"/>
    <w:rsid w:val="006C009C"/>
    <w:rsid w:val="006C0A10"/>
    <w:rsid w:val="006C0AE4"/>
    <w:rsid w:val="006C0CCA"/>
    <w:rsid w:val="006C0D5B"/>
    <w:rsid w:val="006C0DA6"/>
    <w:rsid w:val="006C129C"/>
    <w:rsid w:val="006C1361"/>
    <w:rsid w:val="006C1553"/>
    <w:rsid w:val="006C16AC"/>
    <w:rsid w:val="006C170C"/>
    <w:rsid w:val="006C17CE"/>
    <w:rsid w:val="006C1950"/>
    <w:rsid w:val="006C1AA5"/>
    <w:rsid w:val="006C1F63"/>
    <w:rsid w:val="006C209B"/>
    <w:rsid w:val="006C259D"/>
    <w:rsid w:val="006C2B21"/>
    <w:rsid w:val="006C3638"/>
    <w:rsid w:val="006C3B3B"/>
    <w:rsid w:val="006C4360"/>
    <w:rsid w:val="006C43E2"/>
    <w:rsid w:val="006C4558"/>
    <w:rsid w:val="006C4719"/>
    <w:rsid w:val="006C49DC"/>
    <w:rsid w:val="006C4C32"/>
    <w:rsid w:val="006C4E1E"/>
    <w:rsid w:val="006C4ED8"/>
    <w:rsid w:val="006C512F"/>
    <w:rsid w:val="006C55E5"/>
    <w:rsid w:val="006C564F"/>
    <w:rsid w:val="006C58A7"/>
    <w:rsid w:val="006C5BB1"/>
    <w:rsid w:val="006C6082"/>
    <w:rsid w:val="006C6305"/>
    <w:rsid w:val="006C6715"/>
    <w:rsid w:val="006C6D4F"/>
    <w:rsid w:val="006C7090"/>
    <w:rsid w:val="006C7198"/>
    <w:rsid w:val="006C75EA"/>
    <w:rsid w:val="006C7993"/>
    <w:rsid w:val="006C7C00"/>
    <w:rsid w:val="006D082B"/>
    <w:rsid w:val="006D0897"/>
    <w:rsid w:val="006D0C00"/>
    <w:rsid w:val="006D12EE"/>
    <w:rsid w:val="006D1505"/>
    <w:rsid w:val="006D19B9"/>
    <w:rsid w:val="006D1A8D"/>
    <w:rsid w:val="006D1EA8"/>
    <w:rsid w:val="006D1F93"/>
    <w:rsid w:val="006D1FA0"/>
    <w:rsid w:val="006D2358"/>
    <w:rsid w:val="006D2AE2"/>
    <w:rsid w:val="006D3016"/>
    <w:rsid w:val="006D3038"/>
    <w:rsid w:val="006D36D3"/>
    <w:rsid w:val="006D3BA3"/>
    <w:rsid w:val="006D3C4C"/>
    <w:rsid w:val="006D43A8"/>
    <w:rsid w:val="006D48FF"/>
    <w:rsid w:val="006D4982"/>
    <w:rsid w:val="006D4F20"/>
    <w:rsid w:val="006D5064"/>
    <w:rsid w:val="006D5671"/>
    <w:rsid w:val="006D57B1"/>
    <w:rsid w:val="006D57D0"/>
    <w:rsid w:val="006D5EAC"/>
    <w:rsid w:val="006D5F92"/>
    <w:rsid w:val="006D63A3"/>
    <w:rsid w:val="006D6436"/>
    <w:rsid w:val="006D6444"/>
    <w:rsid w:val="006D64F7"/>
    <w:rsid w:val="006D64FA"/>
    <w:rsid w:val="006D6922"/>
    <w:rsid w:val="006D6A38"/>
    <w:rsid w:val="006D6CAE"/>
    <w:rsid w:val="006D7149"/>
    <w:rsid w:val="006D72FE"/>
    <w:rsid w:val="006D7465"/>
    <w:rsid w:val="006D7849"/>
    <w:rsid w:val="006D7A23"/>
    <w:rsid w:val="006D7AB7"/>
    <w:rsid w:val="006D7B63"/>
    <w:rsid w:val="006E041C"/>
    <w:rsid w:val="006E0D2E"/>
    <w:rsid w:val="006E1CA8"/>
    <w:rsid w:val="006E1DB7"/>
    <w:rsid w:val="006E1DDE"/>
    <w:rsid w:val="006E1EF2"/>
    <w:rsid w:val="006E21EA"/>
    <w:rsid w:val="006E2F68"/>
    <w:rsid w:val="006E33ED"/>
    <w:rsid w:val="006E3400"/>
    <w:rsid w:val="006E3513"/>
    <w:rsid w:val="006E3CFE"/>
    <w:rsid w:val="006E4049"/>
    <w:rsid w:val="006E411F"/>
    <w:rsid w:val="006E4206"/>
    <w:rsid w:val="006E435F"/>
    <w:rsid w:val="006E44FD"/>
    <w:rsid w:val="006E45B0"/>
    <w:rsid w:val="006E4BB2"/>
    <w:rsid w:val="006E55A4"/>
    <w:rsid w:val="006E57E2"/>
    <w:rsid w:val="006E59B6"/>
    <w:rsid w:val="006E5C56"/>
    <w:rsid w:val="006E5C7E"/>
    <w:rsid w:val="006E60BA"/>
    <w:rsid w:val="006E623B"/>
    <w:rsid w:val="006E6242"/>
    <w:rsid w:val="006E628F"/>
    <w:rsid w:val="006E6476"/>
    <w:rsid w:val="006E65EC"/>
    <w:rsid w:val="006E6B52"/>
    <w:rsid w:val="006E7619"/>
    <w:rsid w:val="006E79FC"/>
    <w:rsid w:val="006F0186"/>
    <w:rsid w:val="006F032C"/>
    <w:rsid w:val="006F0337"/>
    <w:rsid w:val="006F04CC"/>
    <w:rsid w:val="006F06D0"/>
    <w:rsid w:val="006F0C7B"/>
    <w:rsid w:val="006F106B"/>
    <w:rsid w:val="006F113A"/>
    <w:rsid w:val="006F1247"/>
    <w:rsid w:val="006F15D2"/>
    <w:rsid w:val="006F1668"/>
    <w:rsid w:val="006F17EA"/>
    <w:rsid w:val="006F1CE7"/>
    <w:rsid w:val="006F1F03"/>
    <w:rsid w:val="006F23C1"/>
    <w:rsid w:val="006F23D3"/>
    <w:rsid w:val="006F25D5"/>
    <w:rsid w:val="006F26F7"/>
    <w:rsid w:val="006F28B0"/>
    <w:rsid w:val="006F28BF"/>
    <w:rsid w:val="006F28CF"/>
    <w:rsid w:val="006F2AF1"/>
    <w:rsid w:val="006F2EF0"/>
    <w:rsid w:val="006F34D6"/>
    <w:rsid w:val="006F3517"/>
    <w:rsid w:val="006F3AC2"/>
    <w:rsid w:val="006F3DE8"/>
    <w:rsid w:val="006F45F1"/>
    <w:rsid w:val="006F46D6"/>
    <w:rsid w:val="006F4DAD"/>
    <w:rsid w:val="006F5805"/>
    <w:rsid w:val="006F5876"/>
    <w:rsid w:val="006F5A37"/>
    <w:rsid w:val="006F6457"/>
    <w:rsid w:val="006F68AD"/>
    <w:rsid w:val="006F7847"/>
    <w:rsid w:val="0070004C"/>
    <w:rsid w:val="00700248"/>
    <w:rsid w:val="00700A6C"/>
    <w:rsid w:val="00700CA0"/>
    <w:rsid w:val="0070153A"/>
    <w:rsid w:val="007015D7"/>
    <w:rsid w:val="0070185E"/>
    <w:rsid w:val="00701967"/>
    <w:rsid w:val="007019F2"/>
    <w:rsid w:val="00701C52"/>
    <w:rsid w:val="00702296"/>
    <w:rsid w:val="0070275B"/>
    <w:rsid w:val="00702D56"/>
    <w:rsid w:val="00702EB5"/>
    <w:rsid w:val="007033B5"/>
    <w:rsid w:val="00703752"/>
    <w:rsid w:val="007039A7"/>
    <w:rsid w:val="00703ACC"/>
    <w:rsid w:val="00703CD6"/>
    <w:rsid w:val="00703EAD"/>
    <w:rsid w:val="007040ED"/>
    <w:rsid w:val="007049C2"/>
    <w:rsid w:val="00704B20"/>
    <w:rsid w:val="00704CB5"/>
    <w:rsid w:val="00705580"/>
    <w:rsid w:val="00705958"/>
    <w:rsid w:val="00706BC7"/>
    <w:rsid w:val="007072A2"/>
    <w:rsid w:val="007074C9"/>
    <w:rsid w:val="00710667"/>
    <w:rsid w:val="007107F3"/>
    <w:rsid w:val="00710856"/>
    <w:rsid w:val="00710BD3"/>
    <w:rsid w:val="0071186A"/>
    <w:rsid w:val="00711BC6"/>
    <w:rsid w:val="007120A1"/>
    <w:rsid w:val="00712393"/>
    <w:rsid w:val="007123E1"/>
    <w:rsid w:val="00712440"/>
    <w:rsid w:val="00712A26"/>
    <w:rsid w:val="00712B05"/>
    <w:rsid w:val="00712CCC"/>
    <w:rsid w:val="00712F2E"/>
    <w:rsid w:val="00712F32"/>
    <w:rsid w:val="00713EE2"/>
    <w:rsid w:val="00714649"/>
    <w:rsid w:val="00715074"/>
    <w:rsid w:val="00715965"/>
    <w:rsid w:val="00715989"/>
    <w:rsid w:val="00715B29"/>
    <w:rsid w:val="007164AB"/>
    <w:rsid w:val="00716769"/>
    <w:rsid w:val="007167E9"/>
    <w:rsid w:val="00716A90"/>
    <w:rsid w:val="00716DCD"/>
    <w:rsid w:val="00716E0C"/>
    <w:rsid w:val="00716F27"/>
    <w:rsid w:val="00717014"/>
    <w:rsid w:val="00717245"/>
    <w:rsid w:val="00717598"/>
    <w:rsid w:val="00717B7D"/>
    <w:rsid w:val="00717D6A"/>
    <w:rsid w:val="00717E82"/>
    <w:rsid w:val="0072000B"/>
    <w:rsid w:val="0072046C"/>
    <w:rsid w:val="007205DF"/>
    <w:rsid w:val="00720C54"/>
    <w:rsid w:val="00720CEE"/>
    <w:rsid w:val="00721E6F"/>
    <w:rsid w:val="00721F49"/>
    <w:rsid w:val="00721F94"/>
    <w:rsid w:val="007228BF"/>
    <w:rsid w:val="007232CD"/>
    <w:rsid w:val="007233B2"/>
    <w:rsid w:val="00723428"/>
    <w:rsid w:val="00723AA3"/>
    <w:rsid w:val="00723B7D"/>
    <w:rsid w:val="00723EE6"/>
    <w:rsid w:val="00724320"/>
    <w:rsid w:val="007243FB"/>
    <w:rsid w:val="00724A6A"/>
    <w:rsid w:val="00724D34"/>
    <w:rsid w:val="00724DB3"/>
    <w:rsid w:val="00724E0C"/>
    <w:rsid w:val="007250ED"/>
    <w:rsid w:val="007259EB"/>
    <w:rsid w:val="00725A71"/>
    <w:rsid w:val="00725C68"/>
    <w:rsid w:val="00725E1A"/>
    <w:rsid w:val="007260D6"/>
    <w:rsid w:val="007261EF"/>
    <w:rsid w:val="00726689"/>
    <w:rsid w:val="00726CD3"/>
    <w:rsid w:val="00726FF1"/>
    <w:rsid w:val="007274B4"/>
    <w:rsid w:val="0072782C"/>
    <w:rsid w:val="007278BA"/>
    <w:rsid w:val="00727AF6"/>
    <w:rsid w:val="00727F4A"/>
    <w:rsid w:val="00730546"/>
    <w:rsid w:val="0073061D"/>
    <w:rsid w:val="00730B45"/>
    <w:rsid w:val="00730D45"/>
    <w:rsid w:val="00731010"/>
    <w:rsid w:val="007311F9"/>
    <w:rsid w:val="00731723"/>
    <w:rsid w:val="00731BB5"/>
    <w:rsid w:val="007324EF"/>
    <w:rsid w:val="007325A8"/>
    <w:rsid w:val="0073267E"/>
    <w:rsid w:val="007329CA"/>
    <w:rsid w:val="00732C8E"/>
    <w:rsid w:val="00732F56"/>
    <w:rsid w:val="0073337D"/>
    <w:rsid w:val="00733592"/>
    <w:rsid w:val="007339C2"/>
    <w:rsid w:val="00733D0B"/>
    <w:rsid w:val="0073402E"/>
    <w:rsid w:val="00734034"/>
    <w:rsid w:val="00734792"/>
    <w:rsid w:val="007347DD"/>
    <w:rsid w:val="00734824"/>
    <w:rsid w:val="0073489D"/>
    <w:rsid w:val="00734B3A"/>
    <w:rsid w:val="00734D57"/>
    <w:rsid w:val="007351EB"/>
    <w:rsid w:val="007353D1"/>
    <w:rsid w:val="00735972"/>
    <w:rsid w:val="00735C48"/>
    <w:rsid w:val="00735E59"/>
    <w:rsid w:val="0073626F"/>
    <w:rsid w:val="007365B5"/>
    <w:rsid w:val="007366D1"/>
    <w:rsid w:val="00736874"/>
    <w:rsid w:val="007368C3"/>
    <w:rsid w:val="00736A6E"/>
    <w:rsid w:val="00736CB7"/>
    <w:rsid w:val="00736D94"/>
    <w:rsid w:val="00737561"/>
    <w:rsid w:val="00737611"/>
    <w:rsid w:val="00737615"/>
    <w:rsid w:val="0073762B"/>
    <w:rsid w:val="00737918"/>
    <w:rsid w:val="00737B0F"/>
    <w:rsid w:val="00737DFD"/>
    <w:rsid w:val="007403EA"/>
    <w:rsid w:val="00740CE2"/>
    <w:rsid w:val="00740EE0"/>
    <w:rsid w:val="0074105E"/>
    <w:rsid w:val="007412D4"/>
    <w:rsid w:val="0074133D"/>
    <w:rsid w:val="0074137C"/>
    <w:rsid w:val="007417A4"/>
    <w:rsid w:val="007429B8"/>
    <w:rsid w:val="00742B68"/>
    <w:rsid w:val="00744829"/>
    <w:rsid w:val="0074485E"/>
    <w:rsid w:val="00744AEC"/>
    <w:rsid w:val="00745345"/>
    <w:rsid w:val="00745560"/>
    <w:rsid w:val="007456B6"/>
    <w:rsid w:val="007457C7"/>
    <w:rsid w:val="007457D2"/>
    <w:rsid w:val="00745A38"/>
    <w:rsid w:val="007464F5"/>
    <w:rsid w:val="007467FE"/>
    <w:rsid w:val="00746F45"/>
    <w:rsid w:val="007472A8"/>
    <w:rsid w:val="007478CB"/>
    <w:rsid w:val="00747A3B"/>
    <w:rsid w:val="00747CAB"/>
    <w:rsid w:val="00750180"/>
    <w:rsid w:val="00750AA3"/>
    <w:rsid w:val="00750F0C"/>
    <w:rsid w:val="007514AA"/>
    <w:rsid w:val="007514DF"/>
    <w:rsid w:val="0075150E"/>
    <w:rsid w:val="007515C5"/>
    <w:rsid w:val="00751703"/>
    <w:rsid w:val="007517D3"/>
    <w:rsid w:val="00751A7F"/>
    <w:rsid w:val="00751DF6"/>
    <w:rsid w:val="007520F0"/>
    <w:rsid w:val="007523BD"/>
    <w:rsid w:val="00752587"/>
    <w:rsid w:val="00752991"/>
    <w:rsid w:val="00752B48"/>
    <w:rsid w:val="00752F12"/>
    <w:rsid w:val="00753185"/>
    <w:rsid w:val="007536F0"/>
    <w:rsid w:val="00753763"/>
    <w:rsid w:val="00754105"/>
    <w:rsid w:val="00754894"/>
    <w:rsid w:val="00754DC7"/>
    <w:rsid w:val="00755172"/>
    <w:rsid w:val="0075519A"/>
    <w:rsid w:val="0075530D"/>
    <w:rsid w:val="00755319"/>
    <w:rsid w:val="00755338"/>
    <w:rsid w:val="00755AF0"/>
    <w:rsid w:val="00755BF8"/>
    <w:rsid w:val="00755D4E"/>
    <w:rsid w:val="00755D62"/>
    <w:rsid w:val="007561B3"/>
    <w:rsid w:val="0075642B"/>
    <w:rsid w:val="00756C37"/>
    <w:rsid w:val="007571BF"/>
    <w:rsid w:val="007575B6"/>
    <w:rsid w:val="007575B9"/>
    <w:rsid w:val="007578C2"/>
    <w:rsid w:val="00757C2D"/>
    <w:rsid w:val="00757DD1"/>
    <w:rsid w:val="00760079"/>
    <w:rsid w:val="00760178"/>
    <w:rsid w:val="00760198"/>
    <w:rsid w:val="007603F8"/>
    <w:rsid w:val="00760B3A"/>
    <w:rsid w:val="00760E93"/>
    <w:rsid w:val="00760E9A"/>
    <w:rsid w:val="007613D4"/>
    <w:rsid w:val="00761442"/>
    <w:rsid w:val="007614E5"/>
    <w:rsid w:val="00761AD5"/>
    <w:rsid w:val="00761EB3"/>
    <w:rsid w:val="0076227F"/>
    <w:rsid w:val="007626AE"/>
    <w:rsid w:val="00762BD4"/>
    <w:rsid w:val="00762FCD"/>
    <w:rsid w:val="00763002"/>
    <w:rsid w:val="00763349"/>
    <w:rsid w:val="0076457F"/>
    <w:rsid w:val="007653C0"/>
    <w:rsid w:val="00765A36"/>
    <w:rsid w:val="00765AE9"/>
    <w:rsid w:val="00765D9A"/>
    <w:rsid w:val="00766300"/>
    <w:rsid w:val="007663A3"/>
    <w:rsid w:val="007669DA"/>
    <w:rsid w:val="00766AA0"/>
    <w:rsid w:val="00766CE4"/>
    <w:rsid w:val="0076738D"/>
    <w:rsid w:val="00767500"/>
    <w:rsid w:val="007676FD"/>
    <w:rsid w:val="007677A1"/>
    <w:rsid w:val="007678F7"/>
    <w:rsid w:val="00767C19"/>
    <w:rsid w:val="00767D60"/>
    <w:rsid w:val="00770A56"/>
    <w:rsid w:val="007711EB"/>
    <w:rsid w:val="0077121E"/>
    <w:rsid w:val="00771447"/>
    <w:rsid w:val="0077190C"/>
    <w:rsid w:val="00771F8F"/>
    <w:rsid w:val="007720A9"/>
    <w:rsid w:val="0077229B"/>
    <w:rsid w:val="007727D1"/>
    <w:rsid w:val="007735A8"/>
    <w:rsid w:val="007737F3"/>
    <w:rsid w:val="00773AB2"/>
    <w:rsid w:val="00773DA0"/>
    <w:rsid w:val="0077400C"/>
    <w:rsid w:val="00774318"/>
    <w:rsid w:val="0077452D"/>
    <w:rsid w:val="007748FF"/>
    <w:rsid w:val="00774A5A"/>
    <w:rsid w:val="00774BA3"/>
    <w:rsid w:val="00774DE8"/>
    <w:rsid w:val="00774F09"/>
    <w:rsid w:val="007758DD"/>
    <w:rsid w:val="00775A10"/>
    <w:rsid w:val="00775DFC"/>
    <w:rsid w:val="0077630D"/>
    <w:rsid w:val="00776498"/>
    <w:rsid w:val="007767D5"/>
    <w:rsid w:val="00776CCE"/>
    <w:rsid w:val="00776E0A"/>
    <w:rsid w:val="0077709C"/>
    <w:rsid w:val="00777776"/>
    <w:rsid w:val="00777BE2"/>
    <w:rsid w:val="0078011E"/>
    <w:rsid w:val="007802E2"/>
    <w:rsid w:val="00780E07"/>
    <w:rsid w:val="00780E18"/>
    <w:rsid w:val="00781531"/>
    <w:rsid w:val="00781571"/>
    <w:rsid w:val="00781947"/>
    <w:rsid w:val="00781C53"/>
    <w:rsid w:val="00781E04"/>
    <w:rsid w:val="007824B2"/>
    <w:rsid w:val="00782701"/>
    <w:rsid w:val="00782BAF"/>
    <w:rsid w:val="00783250"/>
    <w:rsid w:val="007835B7"/>
    <w:rsid w:val="007836AB"/>
    <w:rsid w:val="00783BFB"/>
    <w:rsid w:val="00783C22"/>
    <w:rsid w:val="00783FCB"/>
    <w:rsid w:val="007849AC"/>
    <w:rsid w:val="00784D49"/>
    <w:rsid w:val="0078536C"/>
    <w:rsid w:val="00785401"/>
    <w:rsid w:val="007854F6"/>
    <w:rsid w:val="007855A9"/>
    <w:rsid w:val="0078601E"/>
    <w:rsid w:val="0078618F"/>
    <w:rsid w:val="00786442"/>
    <w:rsid w:val="007866C0"/>
    <w:rsid w:val="007868A2"/>
    <w:rsid w:val="00786970"/>
    <w:rsid w:val="007869A8"/>
    <w:rsid w:val="007877C9"/>
    <w:rsid w:val="00787861"/>
    <w:rsid w:val="00787E55"/>
    <w:rsid w:val="007908F0"/>
    <w:rsid w:val="00790953"/>
    <w:rsid w:val="00790E8C"/>
    <w:rsid w:val="00790F10"/>
    <w:rsid w:val="0079195D"/>
    <w:rsid w:val="00792070"/>
    <w:rsid w:val="00792165"/>
    <w:rsid w:val="0079217E"/>
    <w:rsid w:val="007924D9"/>
    <w:rsid w:val="00792662"/>
    <w:rsid w:val="00792AB3"/>
    <w:rsid w:val="00792ED2"/>
    <w:rsid w:val="007935EB"/>
    <w:rsid w:val="00793682"/>
    <w:rsid w:val="007937B7"/>
    <w:rsid w:val="007939C1"/>
    <w:rsid w:val="00794034"/>
    <w:rsid w:val="00794234"/>
    <w:rsid w:val="0079424B"/>
    <w:rsid w:val="00794584"/>
    <w:rsid w:val="00794857"/>
    <w:rsid w:val="00794BF9"/>
    <w:rsid w:val="0079555C"/>
    <w:rsid w:val="00795B7D"/>
    <w:rsid w:val="0079616D"/>
    <w:rsid w:val="0079633C"/>
    <w:rsid w:val="00796519"/>
    <w:rsid w:val="007968EF"/>
    <w:rsid w:val="007969AF"/>
    <w:rsid w:val="00796A06"/>
    <w:rsid w:val="007976B3"/>
    <w:rsid w:val="00797A8C"/>
    <w:rsid w:val="00797D4B"/>
    <w:rsid w:val="007A0157"/>
    <w:rsid w:val="007A0846"/>
    <w:rsid w:val="007A0991"/>
    <w:rsid w:val="007A09C6"/>
    <w:rsid w:val="007A0C80"/>
    <w:rsid w:val="007A0E77"/>
    <w:rsid w:val="007A0E9A"/>
    <w:rsid w:val="007A0EEA"/>
    <w:rsid w:val="007A1181"/>
    <w:rsid w:val="007A13D4"/>
    <w:rsid w:val="007A1887"/>
    <w:rsid w:val="007A1958"/>
    <w:rsid w:val="007A1A2F"/>
    <w:rsid w:val="007A20D7"/>
    <w:rsid w:val="007A25E3"/>
    <w:rsid w:val="007A29CC"/>
    <w:rsid w:val="007A314C"/>
    <w:rsid w:val="007A34D3"/>
    <w:rsid w:val="007A3696"/>
    <w:rsid w:val="007A39F9"/>
    <w:rsid w:val="007A3F44"/>
    <w:rsid w:val="007A4197"/>
    <w:rsid w:val="007A41E1"/>
    <w:rsid w:val="007A4280"/>
    <w:rsid w:val="007A43D6"/>
    <w:rsid w:val="007A4765"/>
    <w:rsid w:val="007A4BB7"/>
    <w:rsid w:val="007A4EA7"/>
    <w:rsid w:val="007A52A2"/>
    <w:rsid w:val="007A5F49"/>
    <w:rsid w:val="007A6280"/>
    <w:rsid w:val="007A6318"/>
    <w:rsid w:val="007A65FC"/>
    <w:rsid w:val="007A68E9"/>
    <w:rsid w:val="007A69CB"/>
    <w:rsid w:val="007A69EE"/>
    <w:rsid w:val="007A6C98"/>
    <w:rsid w:val="007A767B"/>
    <w:rsid w:val="007A7733"/>
    <w:rsid w:val="007A7A0E"/>
    <w:rsid w:val="007B0397"/>
    <w:rsid w:val="007B051D"/>
    <w:rsid w:val="007B05E0"/>
    <w:rsid w:val="007B0A7A"/>
    <w:rsid w:val="007B0E30"/>
    <w:rsid w:val="007B0E5F"/>
    <w:rsid w:val="007B1184"/>
    <w:rsid w:val="007B11E9"/>
    <w:rsid w:val="007B12E2"/>
    <w:rsid w:val="007B1D78"/>
    <w:rsid w:val="007B20B8"/>
    <w:rsid w:val="007B23A9"/>
    <w:rsid w:val="007B2C40"/>
    <w:rsid w:val="007B2E3A"/>
    <w:rsid w:val="007B2F98"/>
    <w:rsid w:val="007B34AC"/>
    <w:rsid w:val="007B3690"/>
    <w:rsid w:val="007B3807"/>
    <w:rsid w:val="007B3BF9"/>
    <w:rsid w:val="007B3C6F"/>
    <w:rsid w:val="007B3CAA"/>
    <w:rsid w:val="007B436A"/>
    <w:rsid w:val="007B466A"/>
    <w:rsid w:val="007B4784"/>
    <w:rsid w:val="007B492C"/>
    <w:rsid w:val="007B5032"/>
    <w:rsid w:val="007B533B"/>
    <w:rsid w:val="007B5379"/>
    <w:rsid w:val="007B58E5"/>
    <w:rsid w:val="007B5BC4"/>
    <w:rsid w:val="007B5D23"/>
    <w:rsid w:val="007B5E7C"/>
    <w:rsid w:val="007B5FF4"/>
    <w:rsid w:val="007B635F"/>
    <w:rsid w:val="007B6EF8"/>
    <w:rsid w:val="007B6F72"/>
    <w:rsid w:val="007B702C"/>
    <w:rsid w:val="007B7814"/>
    <w:rsid w:val="007B7851"/>
    <w:rsid w:val="007B7D1A"/>
    <w:rsid w:val="007C0098"/>
    <w:rsid w:val="007C061E"/>
    <w:rsid w:val="007C0757"/>
    <w:rsid w:val="007C0C83"/>
    <w:rsid w:val="007C12D5"/>
    <w:rsid w:val="007C13BD"/>
    <w:rsid w:val="007C13FB"/>
    <w:rsid w:val="007C177E"/>
    <w:rsid w:val="007C188D"/>
    <w:rsid w:val="007C1D7E"/>
    <w:rsid w:val="007C1E01"/>
    <w:rsid w:val="007C3108"/>
    <w:rsid w:val="007C3D08"/>
    <w:rsid w:val="007C3EE9"/>
    <w:rsid w:val="007C4390"/>
    <w:rsid w:val="007C44C0"/>
    <w:rsid w:val="007C4851"/>
    <w:rsid w:val="007C4A37"/>
    <w:rsid w:val="007C4B68"/>
    <w:rsid w:val="007C4E51"/>
    <w:rsid w:val="007C50F2"/>
    <w:rsid w:val="007C54E3"/>
    <w:rsid w:val="007C5520"/>
    <w:rsid w:val="007C57A2"/>
    <w:rsid w:val="007C57CD"/>
    <w:rsid w:val="007C57E6"/>
    <w:rsid w:val="007C59B6"/>
    <w:rsid w:val="007C5ACB"/>
    <w:rsid w:val="007C5B93"/>
    <w:rsid w:val="007C60D1"/>
    <w:rsid w:val="007C61ED"/>
    <w:rsid w:val="007C62FB"/>
    <w:rsid w:val="007C6C6B"/>
    <w:rsid w:val="007C6E9B"/>
    <w:rsid w:val="007C6F4C"/>
    <w:rsid w:val="007C7107"/>
    <w:rsid w:val="007C75D3"/>
    <w:rsid w:val="007C7B79"/>
    <w:rsid w:val="007C7BFA"/>
    <w:rsid w:val="007C7F91"/>
    <w:rsid w:val="007D00DF"/>
    <w:rsid w:val="007D0202"/>
    <w:rsid w:val="007D0965"/>
    <w:rsid w:val="007D0AD7"/>
    <w:rsid w:val="007D0CEC"/>
    <w:rsid w:val="007D0EA7"/>
    <w:rsid w:val="007D13E5"/>
    <w:rsid w:val="007D1798"/>
    <w:rsid w:val="007D186A"/>
    <w:rsid w:val="007D1A16"/>
    <w:rsid w:val="007D26B5"/>
    <w:rsid w:val="007D2AF2"/>
    <w:rsid w:val="007D2D79"/>
    <w:rsid w:val="007D2E54"/>
    <w:rsid w:val="007D2EEC"/>
    <w:rsid w:val="007D3131"/>
    <w:rsid w:val="007D3644"/>
    <w:rsid w:val="007D36D1"/>
    <w:rsid w:val="007D44A2"/>
    <w:rsid w:val="007D4734"/>
    <w:rsid w:val="007D4D34"/>
    <w:rsid w:val="007D4F44"/>
    <w:rsid w:val="007D509F"/>
    <w:rsid w:val="007D55A8"/>
    <w:rsid w:val="007D57AE"/>
    <w:rsid w:val="007D58EE"/>
    <w:rsid w:val="007D595A"/>
    <w:rsid w:val="007D5B64"/>
    <w:rsid w:val="007D642E"/>
    <w:rsid w:val="007D6BEB"/>
    <w:rsid w:val="007D6FB6"/>
    <w:rsid w:val="007D6FEE"/>
    <w:rsid w:val="007D7179"/>
    <w:rsid w:val="007D7215"/>
    <w:rsid w:val="007D7459"/>
    <w:rsid w:val="007D7C8F"/>
    <w:rsid w:val="007D7EFE"/>
    <w:rsid w:val="007E03F1"/>
    <w:rsid w:val="007E0477"/>
    <w:rsid w:val="007E0620"/>
    <w:rsid w:val="007E0B0A"/>
    <w:rsid w:val="007E0F26"/>
    <w:rsid w:val="007E184F"/>
    <w:rsid w:val="007E1AEB"/>
    <w:rsid w:val="007E24D4"/>
    <w:rsid w:val="007E25D2"/>
    <w:rsid w:val="007E2739"/>
    <w:rsid w:val="007E2D4A"/>
    <w:rsid w:val="007E2ED7"/>
    <w:rsid w:val="007E30B8"/>
    <w:rsid w:val="007E34F2"/>
    <w:rsid w:val="007E35AC"/>
    <w:rsid w:val="007E35CE"/>
    <w:rsid w:val="007E3C8A"/>
    <w:rsid w:val="007E3D7F"/>
    <w:rsid w:val="007E3FAA"/>
    <w:rsid w:val="007E541F"/>
    <w:rsid w:val="007E5A30"/>
    <w:rsid w:val="007E5B68"/>
    <w:rsid w:val="007E5EDC"/>
    <w:rsid w:val="007E647B"/>
    <w:rsid w:val="007E651F"/>
    <w:rsid w:val="007E7217"/>
    <w:rsid w:val="007E72E4"/>
    <w:rsid w:val="007E7786"/>
    <w:rsid w:val="007E7B50"/>
    <w:rsid w:val="007E7BFD"/>
    <w:rsid w:val="007E7D99"/>
    <w:rsid w:val="007F0271"/>
    <w:rsid w:val="007F040D"/>
    <w:rsid w:val="007F0480"/>
    <w:rsid w:val="007F0541"/>
    <w:rsid w:val="007F07EC"/>
    <w:rsid w:val="007F0D48"/>
    <w:rsid w:val="007F1309"/>
    <w:rsid w:val="007F132D"/>
    <w:rsid w:val="007F1B5A"/>
    <w:rsid w:val="007F1FA3"/>
    <w:rsid w:val="007F20E4"/>
    <w:rsid w:val="007F229F"/>
    <w:rsid w:val="007F279C"/>
    <w:rsid w:val="007F3461"/>
    <w:rsid w:val="007F35C7"/>
    <w:rsid w:val="007F3A1C"/>
    <w:rsid w:val="007F3A1F"/>
    <w:rsid w:val="007F3E44"/>
    <w:rsid w:val="007F447D"/>
    <w:rsid w:val="007F4F67"/>
    <w:rsid w:val="007F4FBE"/>
    <w:rsid w:val="007F570C"/>
    <w:rsid w:val="007F5C4A"/>
    <w:rsid w:val="007F5C72"/>
    <w:rsid w:val="007F5CD4"/>
    <w:rsid w:val="007F5D78"/>
    <w:rsid w:val="007F635A"/>
    <w:rsid w:val="007F6623"/>
    <w:rsid w:val="007F6682"/>
    <w:rsid w:val="007F68C5"/>
    <w:rsid w:val="007F7411"/>
    <w:rsid w:val="007F7CC9"/>
    <w:rsid w:val="007F7EB3"/>
    <w:rsid w:val="008004D2"/>
    <w:rsid w:val="008004FB"/>
    <w:rsid w:val="00800583"/>
    <w:rsid w:val="00800BBF"/>
    <w:rsid w:val="008014C8"/>
    <w:rsid w:val="008016F7"/>
    <w:rsid w:val="008019A7"/>
    <w:rsid w:val="00801F2B"/>
    <w:rsid w:val="008020AF"/>
    <w:rsid w:val="00802285"/>
    <w:rsid w:val="008025AC"/>
    <w:rsid w:val="00802C70"/>
    <w:rsid w:val="00802E0E"/>
    <w:rsid w:val="00803618"/>
    <w:rsid w:val="00803915"/>
    <w:rsid w:val="008039C6"/>
    <w:rsid w:val="00803A6B"/>
    <w:rsid w:val="00803CF2"/>
    <w:rsid w:val="0080467E"/>
    <w:rsid w:val="0080479C"/>
    <w:rsid w:val="0080494D"/>
    <w:rsid w:val="00804C6C"/>
    <w:rsid w:val="008055B7"/>
    <w:rsid w:val="00805758"/>
    <w:rsid w:val="00805B83"/>
    <w:rsid w:val="00806090"/>
    <w:rsid w:val="008065EB"/>
    <w:rsid w:val="00806862"/>
    <w:rsid w:val="00806BBF"/>
    <w:rsid w:val="00806E4C"/>
    <w:rsid w:val="00806FA7"/>
    <w:rsid w:val="00807145"/>
    <w:rsid w:val="00807328"/>
    <w:rsid w:val="008073DE"/>
    <w:rsid w:val="00807497"/>
    <w:rsid w:val="008104CD"/>
    <w:rsid w:val="00810502"/>
    <w:rsid w:val="0081058D"/>
    <w:rsid w:val="0081081F"/>
    <w:rsid w:val="008114DA"/>
    <w:rsid w:val="008117A4"/>
    <w:rsid w:val="0081190D"/>
    <w:rsid w:val="00811A8A"/>
    <w:rsid w:val="00811BF1"/>
    <w:rsid w:val="0081205D"/>
    <w:rsid w:val="00812105"/>
    <w:rsid w:val="00812216"/>
    <w:rsid w:val="00812369"/>
    <w:rsid w:val="008126A0"/>
    <w:rsid w:val="0081292F"/>
    <w:rsid w:val="00812B7D"/>
    <w:rsid w:val="0081303F"/>
    <w:rsid w:val="00813219"/>
    <w:rsid w:val="008132EE"/>
    <w:rsid w:val="0081338D"/>
    <w:rsid w:val="008140F5"/>
    <w:rsid w:val="008141A1"/>
    <w:rsid w:val="00814428"/>
    <w:rsid w:val="00814716"/>
    <w:rsid w:val="00814876"/>
    <w:rsid w:val="00814958"/>
    <w:rsid w:val="00814FE3"/>
    <w:rsid w:val="00815380"/>
    <w:rsid w:val="008155A5"/>
    <w:rsid w:val="008157BC"/>
    <w:rsid w:val="0081665E"/>
    <w:rsid w:val="00816D6E"/>
    <w:rsid w:val="00817183"/>
    <w:rsid w:val="0081721F"/>
    <w:rsid w:val="00817451"/>
    <w:rsid w:val="008176FB"/>
    <w:rsid w:val="008203D8"/>
    <w:rsid w:val="008206CC"/>
    <w:rsid w:val="00820B6A"/>
    <w:rsid w:val="00820DED"/>
    <w:rsid w:val="00820FCB"/>
    <w:rsid w:val="00821378"/>
    <w:rsid w:val="008214F3"/>
    <w:rsid w:val="00821C13"/>
    <w:rsid w:val="008222FE"/>
    <w:rsid w:val="0082275C"/>
    <w:rsid w:val="00822B12"/>
    <w:rsid w:val="00822B24"/>
    <w:rsid w:val="0082364A"/>
    <w:rsid w:val="00823A8D"/>
    <w:rsid w:val="00823C5A"/>
    <w:rsid w:val="00823D1A"/>
    <w:rsid w:val="00823F70"/>
    <w:rsid w:val="008240AA"/>
    <w:rsid w:val="00824301"/>
    <w:rsid w:val="00824ADF"/>
    <w:rsid w:val="00824CA0"/>
    <w:rsid w:val="0082547C"/>
    <w:rsid w:val="00825655"/>
    <w:rsid w:val="00825B89"/>
    <w:rsid w:val="0082606B"/>
    <w:rsid w:val="00826353"/>
    <w:rsid w:val="008267E8"/>
    <w:rsid w:val="00826D09"/>
    <w:rsid w:val="0082724F"/>
    <w:rsid w:val="0082753D"/>
    <w:rsid w:val="008279AE"/>
    <w:rsid w:val="00827A05"/>
    <w:rsid w:val="00827BBF"/>
    <w:rsid w:val="0083046F"/>
    <w:rsid w:val="00830567"/>
    <w:rsid w:val="00830B85"/>
    <w:rsid w:val="00830C06"/>
    <w:rsid w:val="00830D50"/>
    <w:rsid w:val="00830EF2"/>
    <w:rsid w:val="00831AA1"/>
    <w:rsid w:val="00831EE4"/>
    <w:rsid w:val="00831F9A"/>
    <w:rsid w:val="008321A7"/>
    <w:rsid w:val="0083271C"/>
    <w:rsid w:val="00832C32"/>
    <w:rsid w:val="00832E70"/>
    <w:rsid w:val="00832F8F"/>
    <w:rsid w:val="008334C6"/>
    <w:rsid w:val="00833543"/>
    <w:rsid w:val="0083362C"/>
    <w:rsid w:val="008338A6"/>
    <w:rsid w:val="00833A23"/>
    <w:rsid w:val="00833D5D"/>
    <w:rsid w:val="00834014"/>
    <w:rsid w:val="00834464"/>
    <w:rsid w:val="0083463E"/>
    <w:rsid w:val="00834896"/>
    <w:rsid w:val="008355C1"/>
    <w:rsid w:val="00835B40"/>
    <w:rsid w:val="00835D94"/>
    <w:rsid w:val="00836192"/>
    <w:rsid w:val="0083637C"/>
    <w:rsid w:val="00836398"/>
    <w:rsid w:val="00836FA5"/>
    <w:rsid w:val="0083704B"/>
    <w:rsid w:val="00837C38"/>
    <w:rsid w:val="00837E72"/>
    <w:rsid w:val="00837EDA"/>
    <w:rsid w:val="00840075"/>
    <w:rsid w:val="008404C6"/>
    <w:rsid w:val="008406DD"/>
    <w:rsid w:val="00840B8C"/>
    <w:rsid w:val="00841965"/>
    <w:rsid w:val="00841A22"/>
    <w:rsid w:val="008423D2"/>
    <w:rsid w:val="0084241F"/>
    <w:rsid w:val="00842881"/>
    <w:rsid w:val="008434E1"/>
    <w:rsid w:val="00843605"/>
    <w:rsid w:val="0084362F"/>
    <w:rsid w:val="008436B0"/>
    <w:rsid w:val="008438FC"/>
    <w:rsid w:val="00843B3B"/>
    <w:rsid w:val="00843BB9"/>
    <w:rsid w:val="008441FA"/>
    <w:rsid w:val="0084439D"/>
    <w:rsid w:val="00844692"/>
    <w:rsid w:val="00844A83"/>
    <w:rsid w:val="00844DB2"/>
    <w:rsid w:val="00845711"/>
    <w:rsid w:val="00845B9C"/>
    <w:rsid w:val="00846209"/>
    <w:rsid w:val="00846230"/>
    <w:rsid w:val="008467CF"/>
    <w:rsid w:val="00846AA7"/>
    <w:rsid w:val="00846E93"/>
    <w:rsid w:val="00846F03"/>
    <w:rsid w:val="00847106"/>
    <w:rsid w:val="008473C3"/>
    <w:rsid w:val="00847577"/>
    <w:rsid w:val="0084768D"/>
    <w:rsid w:val="008478D2"/>
    <w:rsid w:val="008479EB"/>
    <w:rsid w:val="00847AF1"/>
    <w:rsid w:val="00850110"/>
    <w:rsid w:val="0085025B"/>
    <w:rsid w:val="00850358"/>
    <w:rsid w:val="0085040D"/>
    <w:rsid w:val="0085074A"/>
    <w:rsid w:val="00850831"/>
    <w:rsid w:val="008508C7"/>
    <w:rsid w:val="00851091"/>
    <w:rsid w:val="0085137D"/>
    <w:rsid w:val="00851449"/>
    <w:rsid w:val="00851697"/>
    <w:rsid w:val="00851E6B"/>
    <w:rsid w:val="0085231B"/>
    <w:rsid w:val="008526DA"/>
    <w:rsid w:val="008529B3"/>
    <w:rsid w:val="00852A33"/>
    <w:rsid w:val="0085324F"/>
    <w:rsid w:val="008537AF"/>
    <w:rsid w:val="00854229"/>
    <w:rsid w:val="0085458C"/>
    <w:rsid w:val="008545D1"/>
    <w:rsid w:val="00854719"/>
    <w:rsid w:val="00854A64"/>
    <w:rsid w:val="00854EC1"/>
    <w:rsid w:val="008550DB"/>
    <w:rsid w:val="00855336"/>
    <w:rsid w:val="0085583B"/>
    <w:rsid w:val="00855A2C"/>
    <w:rsid w:val="00855E3C"/>
    <w:rsid w:val="008563BD"/>
    <w:rsid w:val="00856B06"/>
    <w:rsid w:val="00856E1E"/>
    <w:rsid w:val="00856F38"/>
    <w:rsid w:val="008571E1"/>
    <w:rsid w:val="00857768"/>
    <w:rsid w:val="008577C6"/>
    <w:rsid w:val="00857D05"/>
    <w:rsid w:val="0086042B"/>
    <w:rsid w:val="00860493"/>
    <w:rsid w:val="00860980"/>
    <w:rsid w:val="00860BF8"/>
    <w:rsid w:val="0086119A"/>
    <w:rsid w:val="00861609"/>
    <w:rsid w:val="00861F5C"/>
    <w:rsid w:val="00862627"/>
    <w:rsid w:val="008628C8"/>
    <w:rsid w:val="008628CF"/>
    <w:rsid w:val="008635B9"/>
    <w:rsid w:val="008636DC"/>
    <w:rsid w:val="008637D7"/>
    <w:rsid w:val="00863D2C"/>
    <w:rsid w:val="008641E7"/>
    <w:rsid w:val="0086428C"/>
    <w:rsid w:val="00864789"/>
    <w:rsid w:val="00864CD6"/>
    <w:rsid w:val="0086536C"/>
    <w:rsid w:val="00865743"/>
    <w:rsid w:val="00865949"/>
    <w:rsid w:val="0086597F"/>
    <w:rsid w:val="00865B45"/>
    <w:rsid w:val="00865ECF"/>
    <w:rsid w:val="00865F3C"/>
    <w:rsid w:val="00865F4B"/>
    <w:rsid w:val="00865F9E"/>
    <w:rsid w:val="008660DD"/>
    <w:rsid w:val="00866161"/>
    <w:rsid w:val="008664A9"/>
    <w:rsid w:val="00866529"/>
    <w:rsid w:val="00866631"/>
    <w:rsid w:val="00866717"/>
    <w:rsid w:val="00866B6F"/>
    <w:rsid w:val="00866C9C"/>
    <w:rsid w:val="00866FEB"/>
    <w:rsid w:val="00867583"/>
    <w:rsid w:val="00867BCE"/>
    <w:rsid w:val="00867F02"/>
    <w:rsid w:val="00870719"/>
    <w:rsid w:val="00870722"/>
    <w:rsid w:val="00871085"/>
    <w:rsid w:val="00871D87"/>
    <w:rsid w:val="00871ED6"/>
    <w:rsid w:val="00871FFC"/>
    <w:rsid w:val="008722A4"/>
    <w:rsid w:val="00872412"/>
    <w:rsid w:val="00872609"/>
    <w:rsid w:val="0087286E"/>
    <w:rsid w:val="008728B6"/>
    <w:rsid w:val="00872992"/>
    <w:rsid w:val="0087326A"/>
    <w:rsid w:val="00873305"/>
    <w:rsid w:val="00873AA2"/>
    <w:rsid w:val="00873DC0"/>
    <w:rsid w:val="00873F9F"/>
    <w:rsid w:val="008743C4"/>
    <w:rsid w:val="00874544"/>
    <w:rsid w:val="008747F0"/>
    <w:rsid w:val="008750C4"/>
    <w:rsid w:val="008755B1"/>
    <w:rsid w:val="008755F1"/>
    <w:rsid w:val="00875A04"/>
    <w:rsid w:val="00875A08"/>
    <w:rsid w:val="00875E1B"/>
    <w:rsid w:val="00875FD3"/>
    <w:rsid w:val="00876349"/>
    <w:rsid w:val="008763F8"/>
    <w:rsid w:val="00876C81"/>
    <w:rsid w:val="00877103"/>
    <w:rsid w:val="00877160"/>
    <w:rsid w:val="008771ED"/>
    <w:rsid w:val="008773BE"/>
    <w:rsid w:val="00877AEF"/>
    <w:rsid w:val="00877F91"/>
    <w:rsid w:val="00880019"/>
    <w:rsid w:val="008804AF"/>
    <w:rsid w:val="008804BF"/>
    <w:rsid w:val="00880501"/>
    <w:rsid w:val="008817D5"/>
    <w:rsid w:val="00881949"/>
    <w:rsid w:val="00881984"/>
    <w:rsid w:val="00881B25"/>
    <w:rsid w:val="00881B69"/>
    <w:rsid w:val="00881D2A"/>
    <w:rsid w:val="008821D4"/>
    <w:rsid w:val="00882257"/>
    <w:rsid w:val="008824D2"/>
    <w:rsid w:val="00882737"/>
    <w:rsid w:val="008829E5"/>
    <w:rsid w:val="0088310E"/>
    <w:rsid w:val="008831DC"/>
    <w:rsid w:val="0088323E"/>
    <w:rsid w:val="00883D5C"/>
    <w:rsid w:val="00883E26"/>
    <w:rsid w:val="00884208"/>
    <w:rsid w:val="0088451B"/>
    <w:rsid w:val="00884908"/>
    <w:rsid w:val="00884A75"/>
    <w:rsid w:val="00884DA7"/>
    <w:rsid w:val="00884FA9"/>
    <w:rsid w:val="008851BC"/>
    <w:rsid w:val="00885785"/>
    <w:rsid w:val="00885A9A"/>
    <w:rsid w:val="00886099"/>
    <w:rsid w:val="00886433"/>
    <w:rsid w:val="00886583"/>
    <w:rsid w:val="00886B70"/>
    <w:rsid w:val="00886F69"/>
    <w:rsid w:val="0088706A"/>
    <w:rsid w:val="00887103"/>
    <w:rsid w:val="00887407"/>
    <w:rsid w:val="008874CB"/>
    <w:rsid w:val="00887592"/>
    <w:rsid w:val="008876DA"/>
    <w:rsid w:val="00887989"/>
    <w:rsid w:val="008879E3"/>
    <w:rsid w:val="00887A21"/>
    <w:rsid w:val="00887B2B"/>
    <w:rsid w:val="00887F4A"/>
    <w:rsid w:val="00890F87"/>
    <w:rsid w:val="00891426"/>
    <w:rsid w:val="0089171E"/>
    <w:rsid w:val="00891A15"/>
    <w:rsid w:val="00892156"/>
    <w:rsid w:val="0089216E"/>
    <w:rsid w:val="00892271"/>
    <w:rsid w:val="00892313"/>
    <w:rsid w:val="008923D1"/>
    <w:rsid w:val="00892832"/>
    <w:rsid w:val="00892958"/>
    <w:rsid w:val="00892DCD"/>
    <w:rsid w:val="00892FD2"/>
    <w:rsid w:val="008930A8"/>
    <w:rsid w:val="008932B1"/>
    <w:rsid w:val="00893459"/>
    <w:rsid w:val="008938DC"/>
    <w:rsid w:val="00893BE0"/>
    <w:rsid w:val="00893F04"/>
    <w:rsid w:val="008941C7"/>
    <w:rsid w:val="008944DB"/>
    <w:rsid w:val="008946DB"/>
    <w:rsid w:val="00894C49"/>
    <w:rsid w:val="00894D24"/>
    <w:rsid w:val="00895036"/>
    <w:rsid w:val="00895115"/>
    <w:rsid w:val="0089514A"/>
    <w:rsid w:val="00895318"/>
    <w:rsid w:val="008953AA"/>
    <w:rsid w:val="008956DC"/>
    <w:rsid w:val="00895E31"/>
    <w:rsid w:val="008960F7"/>
    <w:rsid w:val="008961C6"/>
    <w:rsid w:val="00896413"/>
    <w:rsid w:val="00896600"/>
    <w:rsid w:val="008968FA"/>
    <w:rsid w:val="00896BB0"/>
    <w:rsid w:val="008979F6"/>
    <w:rsid w:val="00897D46"/>
    <w:rsid w:val="008A0098"/>
    <w:rsid w:val="008A096E"/>
    <w:rsid w:val="008A0CD4"/>
    <w:rsid w:val="008A0E51"/>
    <w:rsid w:val="008A0FAA"/>
    <w:rsid w:val="008A140D"/>
    <w:rsid w:val="008A151B"/>
    <w:rsid w:val="008A1EA6"/>
    <w:rsid w:val="008A20BB"/>
    <w:rsid w:val="008A2769"/>
    <w:rsid w:val="008A2AB9"/>
    <w:rsid w:val="008A2C2B"/>
    <w:rsid w:val="008A2D69"/>
    <w:rsid w:val="008A397B"/>
    <w:rsid w:val="008A3A8B"/>
    <w:rsid w:val="008A3D69"/>
    <w:rsid w:val="008A3D87"/>
    <w:rsid w:val="008A42AF"/>
    <w:rsid w:val="008A43AA"/>
    <w:rsid w:val="008A4996"/>
    <w:rsid w:val="008A4A07"/>
    <w:rsid w:val="008A4A24"/>
    <w:rsid w:val="008A4CBE"/>
    <w:rsid w:val="008A52D4"/>
    <w:rsid w:val="008A547D"/>
    <w:rsid w:val="008A54C0"/>
    <w:rsid w:val="008A60AB"/>
    <w:rsid w:val="008A6875"/>
    <w:rsid w:val="008A6926"/>
    <w:rsid w:val="008A6CEF"/>
    <w:rsid w:val="008A6F2F"/>
    <w:rsid w:val="008A706D"/>
    <w:rsid w:val="008A70A6"/>
    <w:rsid w:val="008A72A5"/>
    <w:rsid w:val="008A732C"/>
    <w:rsid w:val="008A7E6B"/>
    <w:rsid w:val="008A7F09"/>
    <w:rsid w:val="008B060B"/>
    <w:rsid w:val="008B097E"/>
    <w:rsid w:val="008B0A17"/>
    <w:rsid w:val="008B0D87"/>
    <w:rsid w:val="008B0F2B"/>
    <w:rsid w:val="008B11F2"/>
    <w:rsid w:val="008B1337"/>
    <w:rsid w:val="008B1B1E"/>
    <w:rsid w:val="008B1B8E"/>
    <w:rsid w:val="008B1C89"/>
    <w:rsid w:val="008B1EBA"/>
    <w:rsid w:val="008B1F6D"/>
    <w:rsid w:val="008B25C5"/>
    <w:rsid w:val="008B33D5"/>
    <w:rsid w:val="008B33EB"/>
    <w:rsid w:val="008B3443"/>
    <w:rsid w:val="008B37B2"/>
    <w:rsid w:val="008B3B42"/>
    <w:rsid w:val="008B3BE7"/>
    <w:rsid w:val="008B3CCF"/>
    <w:rsid w:val="008B4603"/>
    <w:rsid w:val="008B4DE4"/>
    <w:rsid w:val="008B5C25"/>
    <w:rsid w:val="008B5C53"/>
    <w:rsid w:val="008B5ECA"/>
    <w:rsid w:val="008B6781"/>
    <w:rsid w:val="008B6A22"/>
    <w:rsid w:val="008B6CB3"/>
    <w:rsid w:val="008B72BE"/>
    <w:rsid w:val="008B7359"/>
    <w:rsid w:val="008B7601"/>
    <w:rsid w:val="008B7779"/>
    <w:rsid w:val="008B7C49"/>
    <w:rsid w:val="008C0217"/>
    <w:rsid w:val="008C0792"/>
    <w:rsid w:val="008C09C3"/>
    <w:rsid w:val="008C09D6"/>
    <w:rsid w:val="008C1050"/>
    <w:rsid w:val="008C13B8"/>
    <w:rsid w:val="008C1785"/>
    <w:rsid w:val="008C1B48"/>
    <w:rsid w:val="008C1B97"/>
    <w:rsid w:val="008C1BE2"/>
    <w:rsid w:val="008C1C0D"/>
    <w:rsid w:val="008C25D5"/>
    <w:rsid w:val="008C2669"/>
    <w:rsid w:val="008C2C01"/>
    <w:rsid w:val="008C2CCC"/>
    <w:rsid w:val="008C2D44"/>
    <w:rsid w:val="008C34A8"/>
    <w:rsid w:val="008C43F7"/>
    <w:rsid w:val="008C4431"/>
    <w:rsid w:val="008C45DF"/>
    <w:rsid w:val="008C46E9"/>
    <w:rsid w:val="008C576E"/>
    <w:rsid w:val="008C5DAD"/>
    <w:rsid w:val="008C6284"/>
    <w:rsid w:val="008C64AE"/>
    <w:rsid w:val="008C6944"/>
    <w:rsid w:val="008C713B"/>
    <w:rsid w:val="008C7270"/>
    <w:rsid w:val="008C770D"/>
    <w:rsid w:val="008C7917"/>
    <w:rsid w:val="008C7FED"/>
    <w:rsid w:val="008D0064"/>
    <w:rsid w:val="008D0253"/>
    <w:rsid w:val="008D0CEB"/>
    <w:rsid w:val="008D0E07"/>
    <w:rsid w:val="008D1226"/>
    <w:rsid w:val="008D16A9"/>
    <w:rsid w:val="008D1BFD"/>
    <w:rsid w:val="008D1CB6"/>
    <w:rsid w:val="008D1ED5"/>
    <w:rsid w:val="008D1FCC"/>
    <w:rsid w:val="008D25B0"/>
    <w:rsid w:val="008D25F3"/>
    <w:rsid w:val="008D29B0"/>
    <w:rsid w:val="008D3726"/>
    <w:rsid w:val="008D3836"/>
    <w:rsid w:val="008D3862"/>
    <w:rsid w:val="008D3DD4"/>
    <w:rsid w:val="008D4329"/>
    <w:rsid w:val="008D4431"/>
    <w:rsid w:val="008D4B32"/>
    <w:rsid w:val="008D4B72"/>
    <w:rsid w:val="008D4B7B"/>
    <w:rsid w:val="008D5070"/>
    <w:rsid w:val="008D5653"/>
    <w:rsid w:val="008D57D7"/>
    <w:rsid w:val="008D5D22"/>
    <w:rsid w:val="008D622D"/>
    <w:rsid w:val="008D6606"/>
    <w:rsid w:val="008D691C"/>
    <w:rsid w:val="008D6A0E"/>
    <w:rsid w:val="008D6FBA"/>
    <w:rsid w:val="008D7362"/>
    <w:rsid w:val="008D7498"/>
    <w:rsid w:val="008D7B46"/>
    <w:rsid w:val="008D7D6B"/>
    <w:rsid w:val="008D7DDD"/>
    <w:rsid w:val="008D7FE3"/>
    <w:rsid w:val="008E004C"/>
    <w:rsid w:val="008E0155"/>
    <w:rsid w:val="008E07F1"/>
    <w:rsid w:val="008E0BC4"/>
    <w:rsid w:val="008E166B"/>
    <w:rsid w:val="008E1749"/>
    <w:rsid w:val="008E17FB"/>
    <w:rsid w:val="008E1857"/>
    <w:rsid w:val="008E19E8"/>
    <w:rsid w:val="008E2496"/>
    <w:rsid w:val="008E27A0"/>
    <w:rsid w:val="008E2930"/>
    <w:rsid w:val="008E3239"/>
    <w:rsid w:val="008E33AA"/>
    <w:rsid w:val="008E3490"/>
    <w:rsid w:val="008E389A"/>
    <w:rsid w:val="008E3D4F"/>
    <w:rsid w:val="008E3D68"/>
    <w:rsid w:val="008E3F9A"/>
    <w:rsid w:val="008E41A5"/>
    <w:rsid w:val="008E4201"/>
    <w:rsid w:val="008E4392"/>
    <w:rsid w:val="008E43E7"/>
    <w:rsid w:val="008E477A"/>
    <w:rsid w:val="008E48F1"/>
    <w:rsid w:val="008E4E1A"/>
    <w:rsid w:val="008E53CF"/>
    <w:rsid w:val="008E5D7A"/>
    <w:rsid w:val="008E601A"/>
    <w:rsid w:val="008E6026"/>
    <w:rsid w:val="008E63F1"/>
    <w:rsid w:val="008E6642"/>
    <w:rsid w:val="008E666C"/>
    <w:rsid w:val="008E6DC8"/>
    <w:rsid w:val="008E727F"/>
    <w:rsid w:val="008E789F"/>
    <w:rsid w:val="008E78CB"/>
    <w:rsid w:val="008F0492"/>
    <w:rsid w:val="008F07A2"/>
    <w:rsid w:val="008F0923"/>
    <w:rsid w:val="008F0C5F"/>
    <w:rsid w:val="008F160E"/>
    <w:rsid w:val="008F1BE1"/>
    <w:rsid w:val="008F1EDF"/>
    <w:rsid w:val="008F20D4"/>
    <w:rsid w:val="008F23E3"/>
    <w:rsid w:val="008F2658"/>
    <w:rsid w:val="008F2864"/>
    <w:rsid w:val="008F2A69"/>
    <w:rsid w:val="008F2E61"/>
    <w:rsid w:val="008F3233"/>
    <w:rsid w:val="008F33FF"/>
    <w:rsid w:val="008F3779"/>
    <w:rsid w:val="008F41A9"/>
    <w:rsid w:val="008F46B9"/>
    <w:rsid w:val="008F4B04"/>
    <w:rsid w:val="008F4B2D"/>
    <w:rsid w:val="008F4D5A"/>
    <w:rsid w:val="008F4E76"/>
    <w:rsid w:val="008F5343"/>
    <w:rsid w:val="008F53B5"/>
    <w:rsid w:val="008F5BD4"/>
    <w:rsid w:val="008F6393"/>
    <w:rsid w:val="008F63F3"/>
    <w:rsid w:val="008F6D63"/>
    <w:rsid w:val="008F6E48"/>
    <w:rsid w:val="008F7584"/>
    <w:rsid w:val="008F7660"/>
    <w:rsid w:val="008F76C9"/>
    <w:rsid w:val="008F7816"/>
    <w:rsid w:val="008F7ACD"/>
    <w:rsid w:val="008F7D46"/>
    <w:rsid w:val="008F7DA7"/>
    <w:rsid w:val="00900419"/>
    <w:rsid w:val="00900C2B"/>
    <w:rsid w:val="0090163A"/>
    <w:rsid w:val="00901EBF"/>
    <w:rsid w:val="00901EEA"/>
    <w:rsid w:val="00902436"/>
    <w:rsid w:val="00902533"/>
    <w:rsid w:val="00902583"/>
    <w:rsid w:val="00902682"/>
    <w:rsid w:val="0090281A"/>
    <w:rsid w:val="00902B11"/>
    <w:rsid w:val="00903A22"/>
    <w:rsid w:val="00903CD2"/>
    <w:rsid w:val="00903E55"/>
    <w:rsid w:val="0090429A"/>
    <w:rsid w:val="00904400"/>
    <w:rsid w:val="00904D9E"/>
    <w:rsid w:val="00904DD0"/>
    <w:rsid w:val="00904E3F"/>
    <w:rsid w:val="00905725"/>
    <w:rsid w:val="00905FBE"/>
    <w:rsid w:val="009064BC"/>
    <w:rsid w:val="009065E5"/>
    <w:rsid w:val="00906AAC"/>
    <w:rsid w:val="00906CD4"/>
    <w:rsid w:val="0090773D"/>
    <w:rsid w:val="009100DD"/>
    <w:rsid w:val="00910128"/>
    <w:rsid w:val="00910190"/>
    <w:rsid w:val="00910520"/>
    <w:rsid w:val="00910676"/>
    <w:rsid w:val="0091077D"/>
    <w:rsid w:val="00910781"/>
    <w:rsid w:val="00911316"/>
    <w:rsid w:val="00911C70"/>
    <w:rsid w:val="00911DEC"/>
    <w:rsid w:val="00912759"/>
    <w:rsid w:val="009129BA"/>
    <w:rsid w:val="00912D8B"/>
    <w:rsid w:val="00913212"/>
    <w:rsid w:val="009134F5"/>
    <w:rsid w:val="009137F8"/>
    <w:rsid w:val="00913CDC"/>
    <w:rsid w:val="009140EA"/>
    <w:rsid w:val="0091411E"/>
    <w:rsid w:val="00914135"/>
    <w:rsid w:val="00914900"/>
    <w:rsid w:val="0091499E"/>
    <w:rsid w:val="00915617"/>
    <w:rsid w:val="009156A8"/>
    <w:rsid w:val="00915CD8"/>
    <w:rsid w:val="00915D08"/>
    <w:rsid w:val="009160F2"/>
    <w:rsid w:val="009162A6"/>
    <w:rsid w:val="009162FC"/>
    <w:rsid w:val="0091679A"/>
    <w:rsid w:val="009168F3"/>
    <w:rsid w:val="00917062"/>
    <w:rsid w:val="009173B3"/>
    <w:rsid w:val="00917CDF"/>
    <w:rsid w:val="0092011F"/>
    <w:rsid w:val="0092096A"/>
    <w:rsid w:val="00921194"/>
    <w:rsid w:val="0092167E"/>
    <w:rsid w:val="00921B2E"/>
    <w:rsid w:val="0092206D"/>
    <w:rsid w:val="00922181"/>
    <w:rsid w:val="009223A4"/>
    <w:rsid w:val="00922456"/>
    <w:rsid w:val="00922BCB"/>
    <w:rsid w:val="00923228"/>
    <w:rsid w:val="00923315"/>
    <w:rsid w:val="00923813"/>
    <w:rsid w:val="0092410D"/>
    <w:rsid w:val="00924277"/>
    <w:rsid w:val="00924663"/>
    <w:rsid w:val="00924C53"/>
    <w:rsid w:val="0092541E"/>
    <w:rsid w:val="00925447"/>
    <w:rsid w:val="00925FB4"/>
    <w:rsid w:val="0092616C"/>
    <w:rsid w:val="009262C2"/>
    <w:rsid w:val="00926507"/>
    <w:rsid w:val="009265B4"/>
    <w:rsid w:val="0092684B"/>
    <w:rsid w:val="00926A35"/>
    <w:rsid w:val="00926CDC"/>
    <w:rsid w:val="009277EB"/>
    <w:rsid w:val="00927CC5"/>
    <w:rsid w:val="00927D5F"/>
    <w:rsid w:val="009304E0"/>
    <w:rsid w:val="00930631"/>
    <w:rsid w:val="00930940"/>
    <w:rsid w:val="00930BF7"/>
    <w:rsid w:val="009310B1"/>
    <w:rsid w:val="009314E9"/>
    <w:rsid w:val="00931528"/>
    <w:rsid w:val="00932256"/>
    <w:rsid w:val="0093245B"/>
    <w:rsid w:val="009326B5"/>
    <w:rsid w:val="00932FFC"/>
    <w:rsid w:val="00933019"/>
    <w:rsid w:val="009333E1"/>
    <w:rsid w:val="009334AD"/>
    <w:rsid w:val="00933666"/>
    <w:rsid w:val="009336FB"/>
    <w:rsid w:val="009338BF"/>
    <w:rsid w:val="009339E7"/>
    <w:rsid w:val="00933A59"/>
    <w:rsid w:val="00933FF6"/>
    <w:rsid w:val="0093437F"/>
    <w:rsid w:val="00934823"/>
    <w:rsid w:val="00934954"/>
    <w:rsid w:val="009349DB"/>
    <w:rsid w:val="00934A5D"/>
    <w:rsid w:val="00935026"/>
    <w:rsid w:val="00935101"/>
    <w:rsid w:val="009356C4"/>
    <w:rsid w:val="009357F3"/>
    <w:rsid w:val="00935BF4"/>
    <w:rsid w:val="00935C55"/>
    <w:rsid w:val="009364EA"/>
    <w:rsid w:val="009365E4"/>
    <w:rsid w:val="009368EE"/>
    <w:rsid w:val="00936B7A"/>
    <w:rsid w:val="00937761"/>
    <w:rsid w:val="00937ADE"/>
    <w:rsid w:val="00937C03"/>
    <w:rsid w:val="00937E0B"/>
    <w:rsid w:val="00940237"/>
    <w:rsid w:val="009406DC"/>
    <w:rsid w:val="00940A9F"/>
    <w:rsid w:val="00940F72"/>
    <w:rsid w:val="00940FF4"/>
    <w:rsid w:val="009416F9"/>
    <w:rsid w:val="00941860"/>
    <w:rsid w:val="009418B0"/>
    <w:rsid w:val="00941F2B"/>
    <w:rsid w:val="009420AE"/>
    <w:rsid w:val="00942C52"/>
    <w:rsid w:val="00942DD2"/>
    <w:rsid w:val="00942EAD"/>
    <w:rsid w:val="00942F62"/>
    <w:rsid w:val="009433FB"/>
    <w:rsid w:val="00943B43"/>
    <w:rsid w:val="00943FCC"/>
    <w:rsid w:val="00944CA5"/>
    <w:rsid w:val="00944CDA"/>
    <w:rsid w:val="00944D1C"/>
    <w:rsid w:val="00945BF3"/>
    <w:rsid w:val="009460F6"/>
    <w:rsid w:val="009463E8"/>
    <w:rsid w:val="009465B2"/>
    <w:rsid w:val="00946D51"/>
    <w:rsid w:val="00947077"/>
    <w:rsid w:val="009475FB"/>
    <w:rsid w:val="0094786C"/>
    <w:rsid w:val="00947A7D"/>
    <w:rsid w:val="00947AB6"/>
    <w:rsid w:val="00950548"/>
    <w:rsid w:val="0095062A"/>
    <w:rsid w:val="0095063E"/>
    <w:rsid w:val="009507A6"/>
    <w:rsid w:val="00950990"/>
    <w:rsid w:val="00950FB8"/>
    <w:rsid w:val="009512F4"/>
    <w:rsid w:val="00951B71"/>
    <w:rsid w:val="00951E1B"/>
    <w:rsid w:val="00951E44"/>
    <w:rsid w:val="00951FD0"/>
    <w:rsid w:val="00952B53"/>
    <w:rsid w:val="00953235"/>
    <w:rsid w:val="0095335E"/>
    <w:rsid w:val="00953A50"/>
    <w:rsid w:val="00953C74"/>
    <w:rsid w:val="00953E1E"/>
    <w:rsid w:val="0095465D"/>
    <w:rsid w:val="00954CE0"/>
    <w:rsid w:val="00955399"/>
    <w:rsid w:val="0095569B"/>
    <w:rsid w:val="00955905"/>
    <w:rsid w:val="00955B42"/>
    <w:rsid w:val="00955BE6"/>
    <w:rsid w:val="009561AD"/>
    <w:rsid w:val="00956509"/>
    <w:rsid w:val="009565BB"/>
    <w:rsid w:val="00956D04"/>
    <w:rsid w:val="0095728E"/>
    <w:rsid w:val="00957304"/>
    <w:rsid w:val="00957812"/>
    <w:rsid w:val="00957B70"/>
    <w:rsid w:val="00957C74"/>
    <w:rsid w:val="0096002D"/>
    <w:rsid w:val="00960E0E"/>
    <w:rsid w:val="00961737"/>
    <w:rsid w:val="00961D58"/>
    <w:rsid w:val="00961FCD"/>
    <w:rsid w:val="00962135"/>
    <w:rsid w:val="0096218D"/>
    <w:rsid w:val="009622AA"/>
    <w:rsid w:val="00962471"/>
    <w:rsid w:val="009628D9"/>
    <w:rsid w:val="00962B85"/>
    <w:rsid w:val="00962C21"/>
    <w:rsid w:val="0096301F"/>
    <w:rsid w:val="0096386D"/>
    <w:rsid w:val="00963E90"/>
    <w:rsid w:val="00963F9D"/>
    <w:rsid w:val="009640E1"/>
    <w:rsid w:val="0096420A"/>
    <w:rsid w:val="00964558"/>
    <w:rsid w:val="0096463A"/>
    <w:rsid w:val="00964B61"/>
    <w:rsid w:val="00964F15"/>
    <w:rsid w:val="00965209"/>
    <w:rsid w:val="00965DD8"/>
    <w:rsid w:val="0096679F"/>
    <w:rsid w:val="00966BA3"/>
    <w:rsid w:val="00966FE8"/>
    <w:rsid w:val="00967C1A"/>
    <w:rsid w:val="00967D34"/>
    <w:rsid w:val="00967E77"/>
    <w:rsid w:val="00967F75"/>
    <w:rsid w:val="009702F2"/>
    <w:rsid w:val="0097034D"/>
    <w:rsid w:val="00970443"/>
    <w:rsid w:val="00970480"/>
    <w:rsid w:val="009709DF"/>
    <w:rsid w:val="00970FF8"/>
    <w:rsid w:val="009716DE"/>
    <w:rsid w:val="00971C85"/>
    <w:rsid w:val="009723B5"/>
    <w:rsid w:val="009723E7"/>
    <w:rsid w:val="00972609"/>
    <w:rsid w:val="009728B0"/>
    <w:rsid w:val="00972ED4"/>
    <w:rsid w:val="0097348C"/>
    <w:rsid w:val="009738A6"/>
    <w:rsid w:val="00973C2B"/>
    <w:rsid w:val="00973D0C"/>
    <w:rsid w:val="009741DE"/>
    <w:rsid w:val="009744EB"/>
    <w:rsid w:val="0097451E"/>
    <w:rsid w:val="009748FF"/>
    <w:rsid w:val="00974CC8"/>
    <w:rsid w:val="00974EC3"/>
    <w:rsid w:val="00975135"/>
    <w:rsid w:val="0097535B"/>
    <w:rsid w:val="00975391"/>
    <w:rsid w:val="009755AF"/>
    <w:rsid w:val="009755F9"/>
    <w:rsid w:val="00975638"/>
    <w:rsid w:val="009756F3"/>
    <w:rsid w:val="009759DA"/>
    <w:rsid w:val="0097616F"/>
    <w:rsid w:val="009768BB"/>
    <w:rsid w:val="00976D2C"/>
    <w:rsid w:val="00977031"/>
    <w:rsid w:val="009770DF"/>
    <w:rsid w:val="0097729C"/>
    <w:rsid w:val="009773AE"/>
    <w:rsid w:val="00977726"/>
    <w:rsid w:val="00977B22"/>
    <w:rsid w:val="00980117"/>
    <w:rsid w:val="0098055B"/>
    <w:rsid w:val="00980AEF"/>
    <w:rsid w:val="009811AE"/>
    <w:rsid w:val="009811B3"/>
    <w:rsid w:val="00981418"/>
    <w:rsid w:val="00981BE9"/>
    <w:rsid w:val="00981D30"/>
    <w:rsid w:val="00982065"/>
    <w:rsid w:val="00982A25"/>
    <w:rsid w:val="00982D49"/>
    <w:rsid w:val="00983591"/>
    <w:rsid w:val="009837B1"/>
    <w:rsid w:val="0098396A"/>
    <w:rsid w:val="009849EC"/>
    <w:rsid w:val="00984B1E"/>
    <w:rsid w:val="00984BCD"/>
    <w:rsid w:val="00984BEB"/>
    <w:rsid w:val="00984C5F"/>
    <w:rsid w:val="00984D74"/>
    <w:rsid w:val="00984E3B"/>
    <w:rsid w:val="00985011"/>
    <w:rsid w:val="00985241"/>
    <w:rsid w:val="009853E3"/>
    <w:rsid w:val="00985412"/>
    <w:rsid w:val="00985A8E"/>
    <w:rsid w:val="00985EA3"/>
    <w:rsid w:val="009866EE"/>
    <w:rsid w:val="00987642"/>
    <w:rsid w:val="00987645"/>
    <w:rsid w:val="00987A2C"/>
    <w:rsid w:val="00987B3B"/>
    <w:rsid w:val="00987B5E"/>
    <w:rsid w:val="0099007D"/>
    <w:rsid w:val="0099012D"/>
    <w:rsid w:val="0099058C"/>
    <w:rsid w:val="00990744"/>
    <w:rsid w:val="00990761"/>
    <w:rsid w:val="00990AA3"/>
    <w:rsid w:val="00991084"/>
    <w:rsid w:val="009910BF"/>
    <w:rsid w:val="00991440"/>
    <w:rsid w:val="00991D63"/>
    <w:rsid w:val="00991D6B"/>
    <w:rsid w:val="00991DD2"/>
    <w:rsid w:val="009925C1"/>
    <w:rsid w:val="00992818"/>
    <w:rsid w:val="009929C6"/>
    <w:rsid w:val="00992C5F"/>
    <w:rsid w:val="00992CAB"/>
    <w:rsid w:val="00992E23"/>
    <w:rsid w:val="0099321B"/>
    <w:rsid w:val="009932C2"/>
    <w:rsid w:val="0099332D"/>
    <w:rsid w:val="0099342D"/>
    <w:rsid w:val="00993520"/>
    <w:rsid w:val="0099364F"/>
    <w:rsid w:val="00993CD6"/>
    <w:rsid w:val="00994245"/>
    <w:rsid w:val="00994652"/>
    <w:rsid w:val="0099466B"/>
    <w:rsid w:val="009947DF"/>
    <w:rsid w:val="00994B59"/>
    <w:rsid w:val="00994BC7"/>
    <w:rsid w:val="00994E60"/>
    <w:rsid w:val="0099503F"/>
    <w:rsid w:val="0099507A"/>
    <w:rsid w:val="009952E7"/>
    <w:rsid w:val="00995591"/>
    <w:rsid w:val="0099572D"/>
    <w:rsid w:val="00996092"/>
    <w:rsid w:val="00996261"/>
    <w:rsid w:val="00996A71"/>
    <w:rsid w:val="00996EF7"/>
    <w:rsid w:val="00997231"/>
    <w:rsid w:val="009977ED"/>
    <w:rsid w:val="00997822"/>
    <w:rsid w:val="009A02F7"/>
    <w:rsid w:val="009A037B"/>
    <w:rsid w:val="009A0A58"/>
    <w:rsid w:val="009A0A66"/>
    <w:rsid w:val="009A0AF4"/>
    <w:rsid w:val="009A0F23"/>
    <w:rsid w:val="009A1375"/>
    <w:rsid w:val="009A1463"/>
    <w:rsid w:val="009A1F01"/>
    <w:rsid w:val="009A21DA"/>
    <w:rsid w:val="009A27BB"/>
    <w:rsid w:val="009A33F8"/>
    <w:rsid w:val="009A33FC"/>
    <w:rsid w:val="009A3CCC"/>
    <w:rsid w:val="009A3CFE"/>
    <w:rsid w:val="009A3E82"/>
    <w:rsid w:val="009A3FEB"/>
    <w:rsid w:val="009A41DA"/>
    <w:rsid w:val="009A41DD"/>
    <w:rsid w:val="009A4D61"/>
    <w:rsid w:val="009A4EF9"/>
    <w:rsid w:val="009A5343"/>
    <w:rsid w:val="009A559F"/>
    <w:rsid w:val="009A5651"/>
    <w:rsid w:val="009A56EF"/>
    <w:rsid w:val="009A57CD"/>
    <w:rsid w:val="009A5867"/>
    <w:rsid w:val="009A5BFD"/>
    <w:rsid w:val="009A5E68"/>
    <w:rsid w:val="009A613C"/>
    <w:rsid w:val="009A65EE"/>
    <w:rsid w:val="009A669D"/>
    <w:rsid w:val="009A70F7"/>
    <w:rsid w:val="009A728F"/>
    <w:rsid w:val="009A741E"/>
    <w:rsid w:val="009A764E"/>
    <w:rsid w:val="009A77AB"/>
    <w:rsid w:val="009A7F8A"/>
    <w:rsid w:val="009B070F"/>
    <w:rsid w:val="009B07AC"/>
    <w:rsid w:val="009B07B1"/>
    <w:rsid w:val="009B0806"/>
    <w:rsid w:val="009B168C"/>
    <w:rsid w:val="009B2519"/>
    <w:rsid w:val="009B2B2D"/>
    <w:rsid w:val="009B3E85"/>
    <w:rsid w:val="009B41DC"/>
    <w:rsid w:val="009B44A5"/>
    <w:rsid w:val="009B468B"/>
    <w:rsid w:val="009B48CF"/>
    <w:rsid w:val="009B49F5"/>
    <w:rsid w:val="009B5181"/>
    <w:rsid w:val="009B6470"/>
    <w:rsid w:val="009B6700"/>
    <w:rsid w:val="009B6825"/>
    <w:rsid w:val="009B6DB3"/>
    <w:rsid w:val="009B73A2"/>
    <w:rsid w:val="009B7427"/>
    <w:rsid w:val="009B79B0"/>
    <w:rsid w:val="009B7B99"/>
    <w:rsid w:val="009C01C4"/>
    <w:rsid w:val="009C02EE"/>
    <w:rsid w:val="009C0340"/>
    <w:rsid w:val="009C04F3"/>
    <w:rsid w:val="009C0F8B"/>
    <w:rsid w:val="009C10EB"/>
    <w:rsid w:val="009C178B"/>
    <w:rsid w:val="009C18FE"/>
    <w:rsid w:val="009C1A63"/>
    <w:rsid w:val="009C1B41"/>
    <w:rsid w:val="009C1E1C"/>
    <w:rsid w:val="009C248A"/>
    <w:rsid w:val="009C27BB"/>
    <w:rsid w:val="009C29C5"/>
    <w:rsid w:val="009C2EBA"/>
    <w:rsid w:val="009C2EF2"/>
    <w:rsid w:val="009C2F81"/>
    <w:rsid w:val="009C2FE5"/>
    <w:rsid w:val="009C3083"/>
    <w:rsid w:val="009C3215"/>
    <w:rsid w:val="009C34BD"/>
    <w:rsid w:val="009C3646"/>
    <w:rsid w:val="009C39A0"/>
    <w:rsid w:val="009C4637"/>
    <w:rsid w:val="009C4CCF"/>
    <w:rsid w:val="009C4E12"/>
    <w:rsid w:val="009C524E"/>
    <w:rsid w:val="009C5F63"/>
    <w:rsid w:val="009C5F98"/>
    <w:rsid w:val="009C61AC"/>
    <w:rsid w:val="009C623D"/>
    <w:rsid w:val="009C6634"/>
    <w:rsid w:val="009C697A"/>
    <w:rsid w:val="009C69B2"/>
    <w:rsid w:val="009C6C20"/>
    <w:rsid w:val="009C6DF9"/>
    <w:rsid w:val="009C6E47"/>
    <w:rsid w:val="009C7356"/>
    <w:rsid w:val="009C75E3"/>
    <w:rsid w:val="009C7DF0"/>
    <w:rsid w:val="009C7E67"/>
    <w:rsid w:val="009D0039"/>
    <w:rsid w:val="009D06EE"/>
    <w:rsid w:val="009D0A1B"/>
    <w:rsid w:val="009D0D98"/>
    <w:rsid w:val="009D107E"/>
    <w:rsid w:val="009D15A3"/>
    <w:rsid w:val="009D1AD1"/>
    <w:rsid w:val="009D2629"/>
    <w:rsid w:val="009D2850"/>
    <w:rsid w:val="009D2E47"/>
    <w:rsid w:val="009D2E64"/>
    <w:rsid w:val="009D2FE6"/>
    <w:rsid w:val="009D2FFF"/>
    <w:rsid w:val="009D34BE"/>
    <w:rsid w:val="009D34E5"/>
    <w:rsid w:val="009D3552"/>
    <w:rsid w:val="009D3934"/>
    <w:rsid w:val="009D40C0"/>
    <w:rsid w:val="009D45C2"/>
    <w:rsid w:val="009D4BDA"/>
    <w:rsid w:val="009D4FE4"/>
    <w:rsid w:val="009D51B8"/>
    <w:rsid w:val="009D522A"/>
    <w:rsid w:val="009D589D"/>
    <w:rsid w:val="009D5F86"/>
    <w:rsid w:val="009D639F"/>
    <w:rsid w:val="009D7161"/>
    <w:rsid w:val="009D7355"/>
    <w:rsid w:val="009D74B9"/>
    <w:rsid w:val="009D7606"/>
    <w:rsid w:val="009D77E3"/>
    <w:rsid w:val="009D784A"/>
    <w:rsid w:val="009D78F5"/>
    <w:rsid w:val="009D7A0D"/>
    <w:rsid w:val="009D7E49"/>
    <w:rsid w:val="009E0118"/>
    <w:rsid w:val="009E029E"/>
    <w:rsid w:val="009E043C"/>
    <w:rsid w:val="009E0550"/>
    <w:rsid w:val="009E0EFD"/>
    <w:rsid w:val="009E13EB"/>
    <w:rsid w:val="009E14B1"/>
    <w:rsid w:val="009E15C8"/>
    <w:rsid w:val="009E1752"/>
    <w:rsid w:val="009E18FF"/>
    <w:rsid w:val="009E1A4E"/>
    <w:rsid w:val="009E1FF5"/>
    <w:rsid w:val="009E20DA"/>
    <w:rsid w:val="009E211E"/>
    <w:rsid w:val="009E22F5"/>
    <w:rsid w:val="009E236F"/>
    <w:rsid w:val="009E2520"/>
    <w:rsid w:val="009E28FD"/>
    <w:rsid w:val="009E2C02"/>
    <w:rsid w:val="009E2DA5"/>
    <w:rsid w:val="009E2DE8"/>
    <w:rsid w:val="009E30BA"/>
    <w:rsid w:val="009E32E6"/>
    <w:rsid w:val="009E36FB"/>
    <w:rsid w:val="009E3934"/>
    <w:rsid w:val="009E3D97"/>
    <w:rsid w:val="009E3FC7"/>
    <w:rsid w:val="009E4063"/>
    <w:rsid w:val="009E4123"/>
    <w:rsid w:val="009E41BC"/>
    <w:rsid w:val="009E42BC"/>
    <w:rsid w:val="009E439F"/>
    <w:rsid w:val="009E441E"/>
    <w:rsid w:val="009E479A"/>
    <w:rsid w:val="009E4BD2"/>
    <w:rsid w:val="009E4C5F"/>
    <w:rsid w:val="009E4CE4"/>
    <w:rsid w:val="009E50BF"/>
    <w:rsid w:val="009E540E"/>
    <w:rsid w:val="009E5A85"/>
    <w:rsid w:val="009E5C1B"/>
    <w:rsid w:val="009E5CEC"/>
    <w:rsid w:val="009E5E51"/>
    <w:rsid w:val="009E6135"/>
    <w:rsid w:val="009E6FFC"/>
    <w:rsid w:val="009E75C1"/>
    <w:rsid w:val="009E7754"/>
    <w:rsid w:val="009E78C7"/>
    <w:rsid w:val="009E7931"/>
    <w:rsid w:val="009E7E54"/>
    <w:rsid w:val="009F05A2"/>
    <w:rsid w:val="009F0A2C"/>
    <w:rsid w:val="009F0CC5"/>
    <w:rsid w:val="009F0DDE"/>
    <w:rsid w:val="009F142E"/>
    <w:rsid w:val="009F14EA"/>
    <w:rsid w:val="009F1D14"/>
    <w:rsid w:val="009F2071"/>
    <w:rsid w:val="009F2725"/>
    <w:rsid w:val="009F2BFB"/>
    <w:rsid w:val="009F3267"/>
    <w:rsid w:val="009F3612"/>
    <w:rsid w:val="009F39A9"/>
    <w:rsid w:val="009F3A15"/>
    <w:rsid w:val="009F3AE1"/>
    <w:rsid w:val="009F3C43"/>
    <w:rsid w:val="009F4193"/>
    <w:rsid w:val="009F4363"/>
    <w:rsid w:val="009F44D3"/>
    <w:rsid w:val="009F4531"/>
    <w:rsid w:val="009F47A0"/>
    <w:rsid w:val="009F496E"/>
    <w:rsid w:val="009F4EF5"/>
    <w:rsid w:val="009F524D"/>
    <w:rsid w:val="009F5607"/>
    <w:rsid w:val="009F5693"/>
    <w:rsid w:val="009F5F0B"/>
    <w:rsid w:val="009F6287"/>
    <w:rsid w:val="009F62C1"/>
    <w:rsid w:val="009F6740"/>
    <w:rsid w:val="009F680E"/>
    <w:rsid w:val="009F68B9"/>
    <w:rsid w:val="009F6DDB"/>
    <w:rsid w:val="009F709C"/>
    <w:rsid w:val="009F730F"/>
    <w:rsid w:val="009F7475"/>
    <w:rsid w:val="009F795C"/>
    <w:rsid w:val="009F7B3F"/>
    <w:rsid w:val="009F7F9E"/>
    <w:rsid w:val="00A00196"/>
    <w:rsid w:val="00A002BE"/>
    <w:rsid w:val="00A0042C"/>
    <w:rsid w:val="00A00816"/>
    <w:rsid w:val="00A00E2B"/>
    <w:rsid w:val="00A0172C"/>
    <w:rsid w:val="00A01782"/>
    <w:rsid w:val="00A01C45"/>
    <w:rsid w:val="00A01E16"/>
    <w:rsid w:val="00A021E1"/>
    <w:rsid w:val="00A02440"/>
    <w:rsid w:val="00A02688"/>
    <w:rsid w:val="00A02791"/>
    <w:rsid w:val="00A02E55"/>
    <w:rsid w:val="00A02FEB"/>
    <w:rsid w:val="00A0306D"/>
    <w:rsid w:val="00A03126"/>
    <w:rsid w:val="00A031AB"/>
    <w:rsid w:val="00A039F9"/>
    <w:rsid w:val="00A03F77"/>
    <w:rsid w:val="00A0420A"/>
    <w:rsid w:val="00A0425E"/>
    <w:rsid w:val="00A04322"/>
    <w:rsid w:val="00A045EE"/>
    <w:rsid w:val="00A049AF"/>
    <w:rsid w:val="00A04AB4"/>
    <w:rsid w:val="00A04D0D"/>
    <w:rsid w:val="00A04F32"/>
    <w:rsid w:val="00A0535F"/>
    <w:rsid w:val="00A05FC5"/>
    <w:rsid w:val="00A06185"/>
    <w:rsid w:val="00A06394"/>
    <w:rsid w:val="00A063EE"/>
    <w:rsid w:val="00A064A8"/>
    <w:rsid w:val="00A064BE"/>
    <w:rsid w:val="00A06ABB"/>
    <w:rsid w:val="00A06C66"/>
    <w:rsid w:val="00A06F40"/>
    <w:rsid w:val="00A07130"/>
    <w:rsid w:val="00A0723C"/>
    <w:rsid w:val="00A0731A"/>
    <w:rsid w:val="00A074EB"/>
    <w:rsid w:val="00A0762D"/>
    <w:rsid w:val="00A100C9"/>
    <w:rsid w:val="00A101C9"/>
    <w:rsid w:val="00A10661"/>
    <w:rsid w:val="00A10707"/>
    <w:rsid w:val="00A10824"/>
    <w:rsid w:val="00A10A28"/>
    <w:rsid w:val="00A10ADB"/>
    <w:rsid w:val="00A1128C"/>
    <w:rsid w:val="00A112D5"/>
    <w:rsid w:val="00A11B2E"/>
    <w:rsid w:val="00A11F73"/>
    <w:rsid w:val="00A12E56"/>
    <w:rsid w:val="00A1307D"/>
    <w:rsid w:val="00A13181"/>
    <w:rsid w:val="00A13DB8"/>
    <w:rsid w:val="00A14431"/>
    <w:rsid w:val="00A144B5"/>
    <w:rsid w:val="00A14AC1"/>
    <w:rsid w:val="00A14BF8"/>
    <w:rsid w:val="00A14CB5"/>
    <w:rsid w:val="00A14FFC"/>
    <w:rsid w:val="00A16374"/>
    <w:rsid w:val="00A16959"/>
    <w:rsid w:val="00A16E74"/>
    <w:rsid w:val="00A172E7"/>
    <w:rsid w:val="00A1743C"/>
    <w:rsid w:val="00A20297"/>
    <w:rsid w:val="00A20516"/>
    <w:rsid w:val="00A20CFB"/>
    <w:rsid w:val="00A21C34"/>
    <w:rsid w:val="00A227CA"/>
    <w:rsid w:val="00A22A95"/>
    <w:rsid w:val="00A22F40"/>
    <w:rsid w:val="00A2330D"/>
    <w:rsid w:val="00A23356"/>
    <w:rsid w:val="00A23D56"/>
    <w:rsid w:val="00A249C3"/>
    <w:rsid w:val="00A24A4C"/>
    <w:rsid w:val="00A24DB1"/>
    <w:rsid w:val="00A24E5A"/>
    <w:rsid w:val="00A24F5A"/>
    <w:rsid w:val="00A24FE9"/>
    <w:rsid w:val="00A2508C"/>
    <w:rsid w:val="00A25263"/>
    <w:rsid w:val="00A26417"/>
    <w:rsid w:val="00A26AD2"/>
    <w:rsid w:val="00A26B71"/>
    <w:rsid w:val="00A26E6F"/>
    <w:rsid w:val="00A27611"/>
    <w:rsid w:val="00A276E1"/>
    <w:rsid w:val="00A27AD1"/>
    <w:rsid w:val="00A27CC0"/>
    <w:rsid w:val="00A27FE8"/>
    <w:rsid w:val="00A3069B"/>
    <w:rsid w:val="00A307E0"/>
    <w:rsid w:val="00A30C14"/>
    <w:rsid w:val="00A30E79"/>
    <w:rsid w:val="00A30EA6"/>
    <w:rsid w:val="00A3118F"/>
    <w:rsid w:val="00A313B8"/>
    <w:rsid w:val="00A31486"/>
    <w:rsid w:val="00A3149D"/>
    <w:rsid w:val="00A317D6"/>
    <w:rsid w:val="00A317FB"/>
    <w:rsid w:val="00A31EF9"/>
    <w:rsid w:val="00A32491"/>
    <w:rsid w:val="00A324D9"/>
    <w:rsid w:val="00A3252A"/>
    <w:rsid w:val="00A33267"/>
    <w:rsid w:val="00A33528"/>
    <w:rsid w:val="00A3388D"/>
    <w:rsid w:val="00A33A8C"/>
    <w:rsid w:val="00A341D6"/>
    <w:rsid w:val="00A342FA"/>
    <w:rsid w:val="00A342FB"/>
    <w:rsid w:val="00A343F2"/>
    <w:rsid w:val="00A346F4"/>
    <w:rsid w:val="00A348E0"/>
    <w:rsid w:val="00A3492F"/>
    <w:rsid w:val="00A34994"/>
    <w:rsid w:val="00A34B24"/>
    <w:rsid w:val="00A34B5B"/>
    <w:rsid w:val="00A34E39"/>
    <w:rsid w:val="00A34F50"/>
    <w:rsid w:val="00A34F56"/>
    <w:rsid w:val="00A3548F"/>
    <w:rsid w:val="00A354B7"/>
    <w:rsid w:val="00A358DC"/>
    <w:rsid w:val="00A35A2D"/>
    <w:rsid w:val="00A35A5B"/>
    <w:rsid w:val="00A35CBB"/>
    <w:rsid w:val="00A36024"/>
    <w:rsid w:val="00A36178"/>
    <w:rsid w:val="00A36435"/>
    <w:rsid w:val="00A365F0"/>
    <w:rsid w:val="00A36F20"/>
    <w:rsid w:val="00A37025"/>
    <w:rsid w:val="00A375F7"/>
    <w:rsid w:val="00A37FCD"/>
    <w:rsid w:val="00A37FD2"/>
    <w:rsid w:val="00A40078"/>
    <w:rsid w:val="00A40A67"/>
    <w:rsid w:val="00A40CB2"/>
    <w:rsid w:val="00A40E66"/>
    <w:rsid w:val="00A41058"/>
    <w:rsid w:val="00A4169F"/>
    <w:rsid w:val="00A41E7B"/>
    <w:rsid w:val="00A42666"/>
    <w:rsid w:val="00A4310C"/>
    <w:rsid w:val="00A4355A"/>
    <w:rsid w:val="00A435E2"/>
    <w:rsid w:val="00A4364A"/>
    <w:rsid w:val="00A4478B"/>
    <w:rsid w:val="00A4532D"/>
    <w:rsid w:val="00A45751"/>
    <w:rsid w:val="00A459A3"/>
    <w:rsid w:val="00A45A24"/>
    <w:rsid w:val="00A45DAB"/>
    <w:rsid w:val="00A46B0C"/>
    <w:rsid w:val="00A46C48"/>
    <w:rsid w:val="00A46D29"/>
    <w:rsid w:val="00A46DB7"/>
    <w:rsid w:val="00A46ED9"/>
    <w:rsid w:val="00A46FE4"/>
    <w:rsid w:val="00A476F7"/>
    <w:rsid w:val="00A47777"/>
    <w:rsid w:val="00A47A6C"/>
    <w:rsid w:val="00A5053F"/>
    <w:rsid w:val="00A50855"/>
    <w:rsid w:val="00A51145"/>
    <w:rsid w:val="00A512EC"/>
    <w:rsid w:val="00A51442"/>
    <w:rsid w:val="00A51989"/>
    <w:rsid w:val="00A51EB6"/>
    <w:rsid w:val="00A52462"/>
    <w:rsid w:val="00A527F4"/>
    <w:rsid w:val="00A5307E"/>
    <w:rsid w:val="00A53098"/>
    <w:rsid w:val="00A5393E"/>
    <w:rsid w:val="00A53D91"/>
    <w:rsid w:val="00A54521"/>
    <w:rsid w:val="00A548BC"/>
    <w:rsid w:val="00A54A06"/>
    <w:rsid w:val="00A54CB4"/>
    <w:rsid w:val="00A54D0E"/>
    <w:rsid w:val="00A54DDE"/>
    <w:rsid w:val="00A54EDC"/>
    <w:rsid w:val="00A553A3"/>
    <w:rsid w:val="00A5592A"/>
    <w:rsid w:val="00A55EC7"/>
    <w:rsid w:val="00A55ECE"/>
    <w:rsid w:val="00A56F69"/>
    <w:rsid w:val="00A57360"/>
    <w:rsid w:val="00A579BA"/>
    <w:rsid w:val="00A57EE8"/>
    <w:rsid w:val="00A6050E"/>
    <w:rsid w:val="00A6076B"/>
    <w:rsid w:val="00A60A09"/>
    <w:rsid w:val="00A60A55"/>
    <w:rsid w:val="00A60B45"/>
    <w:rsid w:val="00A60CE0"/>
    <w:rsid w:val="00A616CB"/>
    <w:rsid w:val="00A617D7"/>
    <w:rsid w:val="00A61C87"/>
    <w:rsid w:val="00A61CBB"/>
    <w:rsid w:val="00A6205B"/>
    <w:rsid w:val="00A620E5"/>
    <w:rsid w:val="00A62306"/>
    <w:rsid w:val="00A62315"/>
    <w:rsid w:val="00A626EB"/>
    <w:rsid w:val="00A628D0"/>
    <w:rsid w:val="00A6295B"/>
    <w:rsid w:val="00A62C24"/>
    <w:rsid w:val="00A62CB7"/>
    <w:rsid w:val="00A63377"/>
    <w:rsid w:val="00A63915"/>
    <w:rsid w:val="00A63C07"/>
    <w:rsid w:val="00A63C94"/>
    <w:rsid w:val="00A6471F"/>
    <w:rsid w:val="00A64841"/>
    <w:rsid w:val="00A65BAD"/>
    <w:rsid w:val="00A66202"/>
    <w:rsid w:val="00A6670D"/>
    <w:rsid w:val="00A6694F"/>
    <w:rsid w:val="00A66E81"/>
    <w:rsid w:val="00A66EEE"/>
    <w:rsid w:val="00A6713B"/>
    <w:rsid w:val="00A671ED"/>
    <w:rsid w:val="00A674A7"/>
    <w:rsid w:val="00A67BD5"/>
    <w:rsid w:val="00A67BE3"/>
    <w:rsid w:val="00A67FE6"/>
    <w:rsid w:val="00A702DD"/>
    <w:rsid w:val="00A7034D"/>
    <w:rsid w:val="00A70899"/>
    <w:rsid w:val="00A70B00"/>
    <w:rsid w:val="00A70B76"/>
    <w:rsid w:val="00A717DA"/>
    <w:rsid w:val="00A719AC"/>
    <w:rsid w:val="00A71B23"/>
    <w:rsid w:val="00A71CAA"/>
    <w:rsid w:val="00A72DFD"/>
    <w:rsid w:val="00A73126"/>
    <w:rsid w:val="00A73926"/>
    <w:rsid w:val="00A739C6"/>
    <w:rsid w:val="00A73BDB"/>
    <w:rsid w:val="00A73EC6"/>
    <w:rsid w:val="00A753EF"/>
    <w:rsid w:val="00A7549D"/>
    <w:rsid w:val="00A75664"/>
    <w:rsid w:val="00A759AE"/>
    <w:rsid w:val="00A75ACC"/>
    <w:rsid w:val="00A75C90"/>
    <w:rsid w:val="00A75C91"/>
    <w:rsid w:val="00A75D42"/>
    <w:rsid w:val="00A76084"/>
    <w:rsid w:val="00A766B9"/>
    <w:rsid w:val="00A7722E"/>
    <w:rsid w:val="00A77380"/>
    <w:rsid w:val="00A77B12"/>
    <w:rsid w:val="00A77B42"/>
    <w:rsid w:val="00A800DE"/>
    <w:rsid w:val="00A80141"/>
    <w:rsid w:val="00A8070F"/>
    <w:rsid w:val="00A808C9"/>
    <w:rsid w:val="00A80961"/>
    <w:rsid w:val="00A80D51"/>
    <w:rsid w:val="00A81071"/>
    <w:rsid w:val="00A8134E"/>
    <w:rsid w:val="00A81FF7"/>
    <w:rsid w:val="00A8239B"/>
    <w:rsid w:val="00A82594"/>
    <w:rsid w:val="00A8273C"/>
    <w:rsid w:val="00A8295E"/>
    <w:rsid w:val="00A82BC1"/>
    <w:rsid w:val="00A82D96"/>
    <w:rsid w:val="00A83219"/>
    <w:rsid w:val="00A83905"/>
    <w:rsid w:val="00A84011"/>
    <w:rsid w:val="00A844CB"/>
    <w:rsid w:val="00A847DE"/>
    <w:rsid w:val="00A84CA4"/>
    <w:rsid w:val="00A84D45"/>
    <w:rsid w:val="00A85D35"/>
    <w:rsid w:val="00A85EE2"/>
    <w:rsid w:val="00A860C3"/>
    <w:rsid w:val="00A86A4C"/>
    <w:rsid w:val="00A86B5F"/>
    <w:rsid w:val="00A86D2E"/>
    <w:rsid w:val="00A87735"/>
    <w:rsid w:val="00A8782C"/>
    <w:rsid w:val="00A904A9"/>
    <w:rsid w:val="00A908D9"/>
    <w:rsid w:val="00A90F08"/>
    <w:rsid w:val="00A90F7A"/>
    <w:rsid w:val="00A91700"/>
    <w:rsid w:val="00A91AD5"/>
    <w:rsid w:val="00A91B27"/>
    <w:rsid w:val="00A91EB7"/>
    <w:rsid w:val="00A925B0"/>
    <w:rsid w:val="00A92AF8"/>
    <w:rsid w:val="00A92B2E"/>
    <w:rsid w:val="00A92FA2"/>
    <w:rsid w:val="00A9334B"/>
    <w:rsid w:val="00A93E8A"/>
    <w:rsid w:val="00A93EB8"/>
    <w:rsid w:val="00A94475"/>
    <w:rsid w:val="00A946C2"/>
    <w:rsid w:val="00A94B80"/>
    <w:rsid w:val="00A94CE4"/>
    <w:rsid w:val="00A94DEF"/>
    <w:rsid w:val="00A94E58"/>
    <w:rsid w:val="00A94F00"/>
    <w:rsid w:val="00A95528"/>
    <w:rsid w:val="00A9580F"/>
    <w:rsid w:val="00A95810"/>
    <w:rsid w:val="00A960A6"/>
    <w:rsid w:val="00A96379"/>
    <w:rsid w:val="00A96F88"/>
    <w:rsid w:val="00A97003"/>
    <w:rsid w:val="00A97542"/>
    <w:rsid w:val="00A97551"/>
    <w:rsid w:val="00A9761A"/>
    <w:rsid w:val="00A97732"/>
    <w:rsid w:val="00A979B4"/>
    <w:rsid w:val="00A97B05"/>
    <w:rsid w:val="00A97DD6"/>
    <w:rsid w:val="00A97FB6"/>
    <w:rsid w:val="00AA0126"/>
    <w:rsid w:val="00AA0522"/>
    <w:rsid w:val="00AA064B"/>
    <w:rsid w:val="00AA07C2"/>
    <w:rsid w:val="00AA13E7"/>
    <w:rsid w:val="00AA1919"/>
    <w:rsid w:val="00AA224A"/>
    <w:rsid w:val="00AA23B5"/>
    <w:rsid w:val="00AA24CE"/>
    <w:rsid w:val="00AA28CA"/>
    <w:rsid w:val="00AA2BC2"/>
    <w:rsid w:val="00AA2D31"/>
    <w:rsid w:val="00AA3289"/>
    <w:rsid w:val="00AA3536"/>
    <w:rsid w:val="00AA3594"/>
    <w:rsid w:val="00AA37AC"/>
    <w:rsid w:val="00AA3A20"/>
    <w:rsid w:val="00AA3D1A"/>
    <w:rsid w:val="00AA448D"/>
    <w:rsid w:val="00AA4C45"/>
    <w:rsid w:val="00AA4E9C"/>
    <w:rsid w:val="00AA513D"/>
    <w:rsid w:val="00AA5687"/>
    <w:rsid w:val="00AA7718"/>
    <w:rsid w:val="00AA788F"/>
    <w:rsid w:val="00AA7FC5"/>
    <w:rsid w:val="00AB079A"/>
    <w:rsid w:val="00AB0A98"/>
    <w:rsid w:val="00AB0F4D"/>
    <w:rsid w:val="00AB0FD7"/>
    <w:rsid w:val="00AB0FF0"/>
    <w:rsid w:val="00AB157C"/>
    <w:rsid w:val="00AB1585"/>
    <w:rsid w:val="00AB193C"/>
    <w:rsid w:val="00AB19C2"/>
    <w:rsid w:val="00AB201A"/>
    <w:rsid w:val="00AB20EE"/>
    <w:rsid w:val="00AB2628"/>
    <w:rsid w:val="00AB2929"/>
    <w:rsid w:val="00AB2A87"/>
    <w:rsid w:val="00AB2AAD"/>
    <w:rsid w:val="00AB2BCA"/>
    <w:rsid w:val="00AB3182"/>
    <w:rsid w:val="00AB3202"/>
    <w:rsid w:val="00AB3252"/>
    <w:rsid w:val="00AB36D8"/>
    <w:rsid w:val="00AB3F9E"/>
    <w:rsid w:val="00AB41B8"/>
    <w:rsid w:val="00AB432F"/>
    <w:rsid w:val="00AB470D"/>
    <w:rsid w:val="00AB49B4"/>
    <w:rsid w:val="00AB49DD"/>
    <w:rsid w:val="00AB4A55"/>
    <w:rsid w:val="00AB5718"/>
    <w:rsid w:val="00AB5A7D"/>
    <w:rsid w:val="00AB5C26"/>
    <w:rsid w:val="00AB5E26"/>
    <w:rsid w:val="00AB5E95"/>
    <w:rsid w:val="00AB64F0"/>
    <w:rsid w:val="00AB679B"/>
    <w:rsid w:val="00AB69D3"/>
    <w:rsid w:val="00AB6B08"/>
    <w:rsid w:val="00AB6B4F"/>
    <w:rsid w:val="00AB6F43"/>
    <w:rsid w:val="00AB70C9"/>
    <w:rsid w:val="00AB79B5"/>
    <w:rsid w:val="00AB7AD1"/>
    <w:rsid w:val="00AC009C"/>
    <w:rsid w:val="00AC02B6"/>
    <w:rsid w:val="00AC0525"/>
    <w:rsid w:val="00AC089F"/>
    <w:rsid w:val="00AC0CA6"/>
    <w:rsid w:val="00AC1EEC"/>
    <w:rsid w:val="00AC1F6F"/>
    <w:rsid w:val="00AC2651"/>
    <w:rsid w:val="00AC312F"/>
    <w:rsid w:val="00AC3A3A"/>
    <w:rsid w:val="00AC3ABD"/>
    <w:rsid w:val="00AC3C5C"/>
    <w:rsid w:val="00AC48D9"/>
    <w:rsid w:val="00AC4996"/>
    <w:rsid w:val="00AC4CC8"/>
    <w:rsid w:val="00AC5F12"/>
    <w:rsid w:val="00AC600B"/>
    <w:rsid w:val="00AC6206"/>
    <w:rsid w:val="00AC6B46"/>
    <w:rsid w:val="00AC6DDC"/>
    <w:rsid w:val="00AC757E"/>
    <w:rsid w:val="00AC761C"/>
    <w:rsid w:val="00AC7946"/>
    <w:rsid w:val="00AC7BE0"/>
    <w:rsid w:val="00AC7D44"/>
    <w:rsid w:val="00AC7E43"/>
    <w:rsid w:val="00AC7EAA"/>
    <w:rsid w:val="00AD07D0"/>
    <w:rsid w:val="00AD07F4"/>
    <w:rsid w:val="00AD08D8"/>
    <w:rsid w:val="00AD0974"/>
    <w:rsid w:val="00AD1054"/>
    <w:rsid w:val="00AD106D"/>
    <w:rsid w:val="00AD1270"/>
    <w:rsid w:val="00AD1A03"/>
    <w:rsid w:val="00AD1DF0"/>
    <w:rsid w:val="00AD1E19"/>
    <w:rsid w:val="00AD28FA"/>
    <w:rsid w:val="00AD2BEF"/>
    <w:rsid w:val="00AD2E02"/>
    <w:rsid w:val="00AD2FC5"/>
    <w:rsid w:val="00AD2FD1"/>
    <w:rsid w:val="00AD305D"/>
    <w:rsid w:val="00AD3067"/>
    <w:rsid w:val="00AD31CE"/>
    <w:rsid w:val="00AD334E"/>
    <w:rsid w:val="00AD35A9"/>
    <w:rsid w:val="00AD370A"/>
    <w:rsid w:val="00AD376E"/>
    <w:rsid w:val="00AD3984"/>
    <w:rsid w:val="00AD398A"/>
    <w:rsid w:val="00AD3A5A"/>
    <w:rsid w:val="00AD3E75"/>
    <w:rsid w:val="00AD426E"/>
    <w:rsid w:val="00AD4284"/>
    <w:rsid w:val="00AD4E25"/>
    <w:rsid w:val="00AD5026"/>
    <w:rsid w:val="00AD56F8"/>
    <w:rsid w:val="00AD581B"/>
    <w:rsid w:val="00AD5F28"/>
    <w:rsid w:val="00AD5F87"/>
    <w:rsid w:val="00AD6345"/>
    <w:rsid w:val="00AD63FF"/>
    <w:rsid w:val="00AD6438"/>
    <w:rsid w:val="00AD6F0A"/>
    <w:rsid w:val="00AD7430"/>
    <w:rsid w:val="00AD7612"/>
    <w:rsid w:val="00AD77AA"/>
    <w:rsid w:val="00AD7C05"/>
    <w:rsid w:val="00AD7C64"/>
    <w:rsid w:val="00AD7C6C"/>
    <w:rsid w:val="00AE0049"/>
    <w:rsid w:val="00AE0414"/>
    <w:rsid w:val="00AE05F5"/>
    <w:rsid w:val="00AE05FB"/>
    <w:rsid w:val="00AE0958"/>
    <w:rsid w:val="00AE0BB8"/>
    <w:rsid w:val="00AE0FD3"/>
    <w:rsid w:val="00AE1550"/>
    <w:rsid w:val="00AE19C3"/>
    <w:rsid w:val="00AE1C62"/>
    <w:rsid w:val="00AE1DBE"/>
    <w:rsid w:val="00AE1E52"/>
    <w:rsid w:val="00AE22B2"/>
    <w:rsid w:val="00AE288D"/>
    <w:rsid w:val="00AE2A8D"/>
    <w:rsid w:val="00AE2F14"/>
    <w:rsid w:val="00AE30EC"/>
    <w:rsid w:val="00AE34D2"/>
    <w:rsid w:val="00AE3625"/>
    <w:rsid w:val="00AE3675"/>
    <w:rsid w:val="00AE3BE6"/>
    <w:rsid w:val="00AE426F"/>
    <w:rsid w:val="00AE47B4"/>
    <w:rsid w:val="00AE4DEF"/>
    <w:rsid w:val="00AE4DF5"/>
    <w:rsid w:val="00AE52A8"/>
    <w:rsid w:val="00AE544D"/>
    <w:rsid w:val="00AE545E"/>
    <w:rsid w:val="00AE56A1"/>
    <w:rsid w:val="00AE6145"/>
    <w:rsid w:val="00AE6521"/>
    <w:rsid w:val="00AE685B"/>
    <w:rsid w:val="00AE6B99"/>
    <w:rsid w:val="00AE6C0B"/>
    <w:rsid w:val="00AE6D00"/>
    <w:rsid w:val="00AE6E0E"/>
    <w:rsid w:val="00AE6F0C"/>
    <w:rsid w:val="00AE6F8F"/>
    <w:rsid w:val="00AE721E"/>
    <w:rsid w:val="00AE72CA"/>
    <w:rsid w:val="00AE784D"/>
    <w:rsid w:val="00AE797D"/>
    <w:rsid w:val="00AE7B87"/>
    <w:rsid w:val="00AE7D30"/>
    <w:rsid w:val="00AF03C2"/>
    <w:rsid w:val="00AF09BE"/>
    <w:rsid w:val="00AF0C6A"/>
    <w:rsid w:val="00AF0CF2"/>
    <w:rsid w:val="00AF1111"/>
    <w:rsid w:val="00AF13C2"/>
    <w:rsid w:val="00AF144A"/>
    <w:rsid w:val="00AF1583"/>
    <w:rsid w:val="00AF18A7"/>
    <w:rsid w:val="00AF19B8"/>
    <w:rsid w:val="00AF1DFF"/>
    <w:rsid w:val="00AF1E7B"/>
    <w:rsid w:val="00AF1F6B"/>
    <w:rsid w:val="00AF22BC"/>
    <w:rsid w:val="00AF2422"/>
    <w:rsid w:val="00AF2CB2"/>
    <w:rsid w:val="00AF389D"/>
    <w:rsid w:val="00AF3CCD"/>
    <w:rsid w:val="00AF3DA6"/>
    <w:rsid w:val="00AF3E0A"/>
    <w:rsid w:val="00AF3E3B"/>
    <w:rsid w:val="00AF3F54"/>
    <w:rsid w:val="00AF40C3"/>
    <w:rsid w:val="00AF4ABA"/>
    <w:rsid w:val="00AF4AF5"/>
    <w:rsid w:val="00AF4C3D"/>
    <w:rsid w:val="00AF4DCB"/>
    <w:rsid w:val="00AF4FB9"/>
    <w:rsid w:val="00AF5ACC"/>
    <w:rsid w:val="00AF60EC"/>
    <w:rsid w:val="00AF63DE"/>
    <w:rsid w:val="00AF65AB"/>
    <w:rsid w:val="00AF65F6"/>
    <w:rsid w:val="00AF68C6"/>
    <w:rsid w:val="00AF6A00"/>
    <w:rsid w:val="00AF70CF"/>
    <w:rsid w:val="00AF7338"/>
    <w:rsid w:val="00AF76ED"/>
    <w:rsid w:val="00AF779E"/>
    <w:rsid w:val="00AF7991"/>
    <w:rsid w:val="00AF7B1B"/>
    <w:rsid w:val="00AF7F31"/>
    <w:rsid w:val="00AF7FDB"/>
    <w:rsid w:val="00B0001D"/>
    <w:rsid w:val="00B0029F"/>
    <w:rsid w:val="00B003D1"/>
    <w:rsid w:val="00B00542"/>
    <w:rsid w:val="00B00F2B"/>
    <w:rsid w:val="00B0108D"/>
    <w:rsid w:val="00B0111D"/>
    <w:rsid w:val="00B01495"/>
    <w:rsid w:val="00B01BF1"/>
    <w:rsid w:val="00B01EEF"/>
    <w:rsid w:val="00B01F57"/>
    <w:rsid w:val="00B020F0"/>
    <w:rsid w:val="00B02171"/>
    <w:rsid w:val="00B02813"/>
    <w:rsid w:val="00B0286F"/>
    <w:rsid w:val="00B02942"/>
    <w:rsid w:val="00B02C70"/>
    <w:rsid w:val="00B02E10"/>
    <w:rsid w:val="00B03AB8"/>
    <w:rsid w:val="00B03B6C"/>
    <w:rsid w:val="00B03D2B"/>
    <w:rsid w:val="00B041C7"/>
    <w:rsid w:val="00B041F2"/>
    <w:rsid w:val="00B0429F"/>
    <w:rsid w:val="00B042B9"/>
    <w:rsid w:val="00B04ADB"/>
    <w:rsid w:val="00B04BFC"/>
    <w:rsid w:val="00B04C31"/>
    <w:rsid w:val="00B058C5"/>
    <w:rsid w:val="00B05CAE"/>
    <w:rsid w:val="00B05F2A"/>
    <w:rsid w:val="00B0606B"/>
    <w:rsid w:val="00B0612F"/>
    <w:rsid w:val="00B06240"/>
    <w:rsid w:val="00B063DC"/>
    <w:rsid w:val="00B069BE"/>
    <w:rsid w:val="00B06F92"/>
    <w:rsid w:val="00B070BA"/>
    <w:rsid w:val="00B072D2"/>
    <w:rsid w:val="00B078D8"/>
    <w:rsid w:val="00B07C45"/>
    <w:rsid w:val="00B10062"/>
    <w:rsid w:val="00B101A7"/>
    <w:rsid w:val="00B10488"/>
    <w:rsid w:val="00B10656"/>
    <w:rsid w:val="00B109B9"/>
    <w:rsid w:val="00B10A56"/>
    <w:rsid w:val="00B11177"/>
    <w:rsid w:val="00B112F0"/>
    <w:rsid w:val="00B115E4"/>
    <w:rsid w:val="00B116CE"/>
    <w:rsid w:val="00B11B12"/>
    <w:rsid w:val="00B11B6E"/>
    <w:rsid w:val="00B11E5C"/>
    <w:rsid w:val="00B120CC"/>
    <w:rsid w:val="00B123CB"/>
    <w:rsid w:val="00B129EF"/>
    <w:rsid w:val="00B12AC1"/>
    <w:rsid w:val="00B12B0D"/>
    <w:rsid w:val="00B12DB8"/>
    <w:rsid w:val="00B130A3"/>
    <w:rsid w:val="00B1334C"/>
    <w:rsid w:val="00B13A2C"/>
    <w:rsid w:val="00B142E1"/>
    <w:rsid w:val="00B143F3"/>
    <w:rsid w:val="00B146D5"/>
    <w:rsid w:val="00B1482A"/>
    <w:rsid w:val="00B14A07"/>
    <w:rsid w:val="00B14A45"/>
    <w:rsid w:val="00B15044"/>
    <w:rsid w:val="00B1523B"/>
    <w:rsid w:val="00B1584A"/>
    <w:rsid w:val="00B1590B"/>
    <w:rsid w:val="00B15CBC"/>
    <w:rsid w:val="00B15D6E"/>
    <w:rsid w:val="00B160D2"/>
    <w:rsid w:val="00B161E1"/>
    <w:rsid w:val="00B16327"/>
    <w:rsid w:val="00B16358"/>
    <w:rsid w:val="00B16407"/>
    <w:rsid w:val="00B16453"/>
    <w:rsid w:val="00B166A1"/>
    <w:rsid w:val="00B16996"/>
    <w:rsid w:val="00B170C0"/>
    <w:rsid w:val="00B17E85"/>
    <w:rsid w:val="00B17ED3"/>
    <w:rsid w:val="00B2021D"/>
    <w:rsid w:val="00B20581"/>
    <w:rsid w:val="00B20E4F"/>
    <w:rsid w:val="00B20E69"/>
    <w:rsid w:val="00B215D9"/>
    <w:rsid w:val="00B217F4"/>
    <w:rsid w:val="00B21906"/>
    <w:rsid w:val="00B2196B"/>
    <w:rsid w:val="00B21FBC"/>
    <w:rsid w:val="00B22393"/>
    <w:rsid w:val="00B226F3"/>
    <w:rsid w:val="00B2276A"/>
    <w:rsid w:val="00B228EC"/>
    <w:rsid w:val="00B22DDF"/>
    <w:rsid w:val="00B2311A"/>
    <w:rsid w:val="00B23371"/>
    <w:rsid w:val="00B2344D"/>
    <w:rsid w:val="00B234F5"/>
    <w:rsid w:val="00B237DC"/>
    <w:rsid w:val="00B23A50"/>
    <w:rsid w:val="00B23D8D"/>
    <w:rsid w:val="00B24050"/>
    <w:rsid w:val="00B243E2"/>
    <w:rsid w:val="00B245E7"/>
    <w:rsid w:val="00B24703"/>
    <w:rsid w:val="00B24C25"/>
    <w:rsid w:val="00B24F5D"/>
    <w:rsid w:val="00B2508F"/>
    <w:rsid w:val="00B252FF"/>
    <w:rsid w:val="00B25B80"/>
    <w:rsid w:val="00B25F76"/>
    <w:rsid w:val="00B2619D"/>
    <w:rsid w:val="00B2652F"/>
    <w:rsid w:val="00B26BD0"/>
    <w:rsid w:val="00B26EE7"/>
    <w:rsid w:val="00B2718A"/>
    <w:rsid w:val="00B27ABA"/>
    <w:rsid w:val="00B27B48"/>
    <w:rsid w:val="00B27F10"/>
    <w:rsid w:val="00B301A6"/>
    <w:rsid w:val="00B302D4"/>
    <w:rsid w:val="00B30C25"/>
    <w:rsid w:val="00B31666"/>
    <w:rsid w:val="00B31DD0"/>
    <w:rsid w:val="00B32315"/>
    <w:rsid w:val="00B32D21"/>
    <w:rsid w:val="00B32D25"/>
    <w:rsid w:val="00B32E40"/>
    <w:rsid w:val="00B33306"/>
    <w:rsid w:val="00B33315"/>
    <w:rsid w:val="00B33455"/>
    <w:rsid w:val="00B33D73"/>
    <w:rsid w:val="00B342FB"/>
    <w:rsid w:val="00B34759"/>
    <w:rsid w:val="00B34EA6"/>
    <w:rsid w:val="00B35124"/>
    <w:rsid w:val="00B354FE"/>
    <w:rsid w:val="00B35757"/>
    <w:rsid w:val="00B358BA"/>
    <w:rsid w:val="00B35BB0"/>
    <w:rsid w:val="00B35BD9"/>
    <w:rsid w:val="00B35D99"/>
    <w:rsid w:val="00B35FF5"/>
    <w:rsid w:val="00B36630"/>
    <w:rsid w:val="00B36FCA"/>
    <w:rsid w:val="00B370AB"/>
    <w:rsid w:val="00B37238"/>
    <w:rsid w:val="00B37500"/>
    <w:rsid w:val="00B377A3"/>
    <w:rsid w:val="00B378B6"/>
    <w:rsid w:val="00B37B2B"/>
    <w:rsid w:val="00B37DEA"/>
    <w:rsid w:val="00B37F30"/>
    <w:rsid w:val="00B37F55"/>
    <w:rsid w:val="00B4057F"/>
    <w:rsid w:val="00B40BA4"/>
    <w:rsid w:val="00B40D5F"/>
    <w:rsid w:val="00B42112"/>
    <w:rsid w:val="00B42121"/>
    <w:rsid w:val="00B421C6"/>
    <w:rsid w:val="00B42775"/>
    <w:rsid w:val="00B4291F"/>
    <w:rsid w:val="00B4296E"/>
    <w:rsid w:val="00B432EE"/>
    <w:rsid w:val="00B4333A"/>
    <w:rsid w:val="00B43B17"/>
    <w:rsid w:val="00B43B3A"/>
    <w:rsid w:val="00B43D84"/>
    <w:rsid w:val="00B43FF2"/>
    <w:rsid w:val="00B44134"/>
    <w:rsid w:val="00B444BC"/>
    <w:rsid w:val="00B4471A"/>
    <w:rsid w:val="00B44B85"/>
    <w:rsid w:val="00B452C2"/>
    <w:rsid w:val="00B453A2"/>
    <w:rsid w:val="00B453E0"/>
    <w:rsid w:val="00B454F2"/>
    <w:rsid w:val="00B459FC"/>
    <w:rsid w:val="00B45D26"/>
    <w:rsid w:val="00B45E6A"/>
    <w:rsid w:val="00B4645F"/>
    <w:rsid w:val="00B468A2"/>
    <w:rsid w:val="00B46959"/>
    <w:rsid w:val="00B46FD3"/>
    <w:rsid w:val="00B470A6"/>
    <w:rsid w:val="00B472C5"/>
    <w:rsid w:val="00B47649"/>
    <w:rsid w:val="00B47E21"/>
    <w:rsid w:val="00B47F1B"/>
    <w:rsid w:val="00B50840"/>
    <w:rsid w:val="00B50EE1"/>
    <w:rsid w:val="00B5147B"/>
    <w:rsid w:val="00B51680"/>
    <w:rsid w:val="00B51A24"/>
    <w:rsid w:val="00B52149"/>
    <w:rsid w:val="00B525F3"/>
    <w:rsid w:val="00B527DA"/>
    <w:rsid w:val="00B52E48"/>
    <w:rsid w:val="00B534D0"/>
    <w:rsid w:val="00B53684"/>
    <w:rsid w:val="00B543D7"/>
    <w:rsid w:val="00B545F1"/>
    <w:rsid w:val="00B5461F"/>
    <w:rsid w:val="00B54A33"/>
    <w:rsid w:val="00B54AD8"/>
    <w:rsid w:val="00B54B06"/>
    <w:rsid w:val="00B54B96"/>
    <w:rsid w:val="00B54E58"/>
    <w:rsid w:val="00B551DC"/>
    <w:rsid w:val="00B55533"/>
    <w:rsid w:val="00B55806"/>
    <w:rsid w:val="00B55A18"/>
    <w:rsid w:val="00B55A86"/>
    <w:rsid w:val="00B55C41"/>
    <w:rsid w:val="00B55CB3"/>
    <w:rsid w:val="00B55D36"/>
    <w:rsid w:val="00B55FE1"/>
    <w:rsid w:val="00B56063"/>
    <w:rsid w:val="00B56149"/>
    <w:rsid w:val="00B5623E"/>
    <w:rsid w:val="00B56582"/>
    <w:rsid w:val="00B5674C"/>
    <w:rsid w:val="00B56EFB"/>
    <w:rsid w:val="00B56F1D"/>
    <w:rsid w:val="00B56FAC"/>
    <w:rsid w:val="00B5717D"/>
    <w:rsid w:val="00B60083"/>
    <w:rsid w:val="00B6025E"/>
    <w:rsid w:val="00B6053C"/>
    <w:rsid w:val="00B607CF"/>
    <w:rsid w:val="00B61690"/>
    <w:rsid w:val="00B61A6F"/>
    <w:rsid w:val="00B61C6C"/>
    <w:rsid w:val="00B61D17"/>
    <w:rsid w:val="00B61D27"/>
    <w:rsid w:val="00B61DA8"/>
    <w:rsid w:val="00B61DDA"/>
    <w:rsid w:val="00B620AF"/>
    <w:rsid w:val="00B621B4"/>
    <w:rsid w:val="00B62728"/>
    <w:rsid w:val="00B62DE5"/>
    <w:rsid w:val="00B62F38"/>
    <w:rsid w:val="00B62F7C"/>
    <w:rsid w:val="00B6384A"/>
    <w:rsid w:val="00B63ABD"/>
    <w:rsid w:val="00B63E6C"/>
    <w:rsid w:val="00B63FFA"/>
    <w:rsid w:val="00B640D8"/>
    <w:rsid w:val="00B6569C"/>
    <w:rsid w:val="00B657C7"/>
    <w:rsid w:val="00B658F2"/>
    <w:rsid w:val="00B659F1"/>
    <w:rsid w:val="00B66197"/>
    <w:rsid w:val="00B66335"/>
    <w:rsid w:val="00B66B7E"/>
    <w:rsid w:val="00B66C94"/>
    <w:rsid w:val="00B66E30"/>
    <w:rsid w:val="00B674F6"/>
    <w:rsid w:val="00B675D1"/>
    <w:rsid w:val="00B67BD1"/>
    <w:rsid w:val="00B67BEC"/>
    <w:rsid w:val="00B67E9D"/>
    <w:rsid w:val="00B67F0D"/>
    <w:rsid w:val="00B70C0F"/>
    <w:rsid w:val="00B70F16"/>
    <w:rsid w:val="00B71254"/>
    <w:rsid w:val="00B71403"/>
    <w:rsid w:val="00B7158C"/>
    <w:rsid w:val="00B71606"/>
    <w:rsid w:val="00B718A5"/>
    <w:rsid w:val="00B7205A"/>
    <w:rsid w:val="00B7220D"/>
    <w:rsid w:val="00B7248E"/>
    <w:rsid w:val="00B72757"/>
    <w:rsid w:val="00B72DB4"/>
    <w:rsid w:val="00B73536"/>
    <w:rsid w:val="00B735CA"/>
    <w:rsid w:val="00B73B18"/>
    <w:rsid w:val="00B74075"/>
    <w:rsid w:val="00B7475B"/>
    <w:rsid w:val="00B7495F"/>
    <w:rsid w:val="00B74E73"/>
    <w:rsid w:val="00B74FA3"/>
    <w:rsid w:val="00B74FC2"/>
    <w:rsid w:val="00B754AE"/>
    <w:rsid w:val="00B754AF"/>
    <w:rsid w:val="00B754DC"/>
    <w:rsid w:val="00B75B9E"/>
    <w:rsid w:val="00B75E5C"/>
    <w:rsid w:val="00B75F15"/>
    <w:rsid w:val="00B762EF"/>
    <w:rsid w:val="00B76446"/>
    <w:rsid w:val="00B76592"/>
    <w:rsid w:val="00B767A3"/>
    <w:rsid w:val="00B76876"/>
    <w:rsid w:val="00B76C98"/>
    <w:rsid w:val="00B76D25"/>
    <w:rsid w:val="00B7702D"/>
    <w:rsid w:val="00B77B6C"/>
    <w:rsid w:val="00B77C64"/>
    <w:rsid w:val="00B77CDC"/>
    <w:rsid w:val="00B77E19"/>
    <w:rsid w:val="00B77FE1"/>
    <w:rsid w:val="00B80112"/>
    <w:rsid w:val="00B80448"/>
    <w:rsid w:val="00B8045D"/>
    <w:rsid w:val="00B805D5"/>
    <w:rsid w:val="00B80624"/>
    <w:rsid w:val="00B80A9B"/>
    <w:rsid w:val="00B80F05"/>
    <w:rsid w:val="00B820A1"/>
    <w:rsid w:val="00B8236F"/>
    <w:rsid w:val="00B834BA"/>
    <w:rsid w:val="00B8375D"/>
    <w:rsid w:val="00B83ADA"/>
    <w:rsid w:val="00B83BF2"/>
    <w:rsid w:val="00B83BF8"/>
    <w:rsid w:val="00B83E4D"/>
    <w:rsid w:val="00B83F00"/>
    <w:rsid w:val="00B83FF1"/>
    <w:rsid w:val="00B843F9"/>
    <w:rsid w:val="00B84B7E"/>
    <w:rsid w:val="00B84EB9"/>
    <w:rsid w:val="00B85063"/>
    <w:rsid w:val="00B85192"/>
    <w:rsid w:val="00B851CD"/>
    <w:rsid w:val="00B85726"/>
    <w:rsid w:val="00B85ABF"/>
    <w:rsid w:val="00B85EC0"/>
    <w:rsid w:val="00B865BD"/>
    <w:rsid w:val="00B866CD"/>
    <w:rsid w:val="00B86730"/>
    <w:rsid w:val="00B8679D"/>
    <w:rsid w:val="00B86C35"/>
    <w:rsid w:val="00B86C90"/>
    <w:rsid w:val="00B86F61"/>
    <w:rsid w:val="00B87003"/>
    <w:rsid w:val="00B87070"/>
    <w:rsid w:val="00B875CD"/>
    <w:rsid w:val="00B875E2"/>
    <w:rsid w:val="00B876A8"/>
    <w:rsid w:val="00B87847"/>
    <w:rsid w:val="00B87CD8"/>
    <w:rsid w:val="00B87FA0"/>
    <w:rsid w:val="00B90147"/>
    <w:rsid w:val="00B901BA"/>
    <w:rsid w:val="00B9088A"/>
    <w:rsid w:val="00B90A0C"/>
    <w:rsid w:val="00B91109"/>
    <w:rsid w:val="00B912BA"/>
    <w:rsid w:val="00B921C9"/>
    <w:rsid w:val="00B923A8"/>
    <w:rsid w:val="00B92A3C"/>
    <w:rsid w:val="00B92A62"/>
    <w:rsid w:val="00B92B12"/>
    <w:rsid w:val="00B92EED"/>
    <w:rsid w:val="00B9315F"/>
    <w:rsid w:val="00B9370A"/>
    <w:rsid w:val="00B93752"/>
    <w:rsid w:val="00B93878"/>
    <w:rsid w:val="00B93D27"/>
    <w:rsid w:val="00B94134"/>
    <w:rsid w:val="00B941B1"/>
    <w:rsid w:val="00B94B61"/>
    <w:rsid w:val="00B94BE6"/>
    <w:rsid w:val="00B95049"/>
    <w:rsid w:val="00B95055"/>
    <w:rsid w:val="00B9506B"/>
    <w:rsid w:val="00B95525"/>
    <w:rsid w:val="00B95612"/>
    <w:rsid w:val="00B95B4A"/>
    <w:rsid w:val="00B95CEE"/>
    <w:rsid w:val="00B95DEE"/>
    <w:rsid w:val="00B95EDC"/>
    <w:rsid w:val="00B96195"/>
    <w:rsid w:val="00B96439"/>
    <w:rsid w:val="00B96606"/>
    <w:rsid w:val="00B9675A"/>
    <w:rsid w:val="00B970D8"/>
    <w:rsid w:val="00B9741B"/>
    <w:rsid w:val="00B97DBD"/>
    <w:rsid w:val="00B97F99"/>
    <w:rsid w:val="00BA0014"/>
    <w:rsid w:val="00BA0583"/>
    <w:rsid w:val="00BA083B"/>
    <w:rsid w:val="00BA0D22"/>
    <w:rsid w:val="00BA0F4C"/>
    <w:rsid w:val="00BA0FB1"/>
    <w:rsid w:val="00BA1D18"/>
    <w:rsid w:val="00BA1DB2"/>
    <w:rsid w:val="00BA2051"/>
    <w:rsid w:val="00BA24EA"/>
    <w:rsid w:val="00BA25D6"/>
    <w:rsid w:val="00BA25F8"/>
    <w:rsid w:val="00BA26D6"/>
    <w:rsid w:val="00BA293B"/>
    <w:rsid w:val="00BA2976"/>
    <w:rsid w:val="00BA305C"/>
    <w:rsid w:val="00BA3159"/>
    <w:rsid w:val="00BA3E3C"/>
    <w:rsid w:val="00BA3F9B"/>
    <w:rsid w:val="00BA4115"/>
    <w:rsid w:val="00BA4A48"/>
    <w:rsid w:val="00BA50A5"/>
    <w:rsid w:val="00BA538E"/>
    <w:rsid w:val="00BA5484"/>
    <w:rsid w:val="00BA5853"/>
    <w:rsid w:val="00BA58FA"/>
    <w:rsid w:val="00BA5C5A"/>
    <w:rsid w:val="00BA5DCD"/>
    <w:rsid w:val="00BA5F42"/>
    <w:rsid w:val="00BA5FCD"/>
    <w:rsid w:val="00BA66BA"/>
    <w:rsid w:val="00BA66FC"/>
    <w:rsid w:val="00BA6984"/>
    <w:rsid w:val="00BA6BDA"/>
    <w:rsid w:val="00BA6C3A"/>
    <w:rsid w:val="00BA7A1E"/>
    <w:rsid w:val="00BA7A78"/>
    <w:rsid w:val="00BA7AAA"/>
    <w:rsid w:val="00BB0215"/>
    <w:rsid w:val="00BB028E"/>
    <w:rsid w:val="00BB0341"/>
    <w:rsid w:val="00BB081A"/>
    <w:rsid w:val="00BB0A6C"/>
    <w:rsid w:val="00BB0F06"/>
    <w:rsid w:val="00BB14D3"/>
    <w:rsid w:val="00BB15E5"/>
    <w:rsid w:val="00BB183C"/>
    <w:rsid w:val="00BB1B7D"/>
    <w:rsid w:val="00BB2887"/>
    <w:rsid w:val="00BB31DE"/>
    <w:rsid w:val="00BB3893"/>
    <w:rsid w:val="00BB3DF6"/>
    <w:rsid w:val="00BB42EC"/>
    <w:rsid w:val="00BB4415"/>
    <w:rsid w:val="00BB454F"/>
    <w:rsid w:val="00BB4883"/>
    <w:rsid w:val="00BB4A9E"/>
    <w:rsid w:val="00BB4D21"/>
    <w:rsid w:val="00BB5263"/>
    <w:rsid w:val="00BB55CD"/>
    <w:rsid w:val="00BB57EC"/>
    <w:rsid w:val="00BB5A26"/>
    <w:rsid w:val="00BB5C55"/>
    <w:rsid w:val="00BB5E0F"/>
    <w:rsid w:val="00BB5FC4"/>
    <w:rsid w:val="00BB6DFB"/>
    <w:rsid w:val="00BB6E5F"/>
    <w:rsid w:val="00BB6E67"/>
    <w:rsid w:val="00BB6FAA"/>
    <w:rsid w:val="00BB70CD"/>
    <w:rsid w:val="00BB711F"/>
    <w:rsid w:val="00BB76D6"/>
    <w:rsid w:val="00BB77D5"/>
    <w:rsid w:val="00BC0B5B"/>
    <w:rsid w:val="00BC0EF3"/>
    <w:rsid w:val="00BC0F0D"/>
    <w:rsid w:val="00BC1014"/>
    <w:rsid w:val="00BC162A"/>
    <w:rsid w:val="00BC1D48"/>
    <w:rsid w:val="00BC21FC"/>
    <w:rsid w:val="00BC264F"/>
    <w:rsid w:val="00BC28B3"/>
    <w:rsid w:val="00BC2ABA"/>
    <w:rsid w:val="00BC2B49"/>
    <w:rsid w:val="00BC31A6"/>
    <w:rsid w:val="00BC320D"/>
    <w:rsid w:val="00BC3852"/>
    <w:rsid w:val="00BC38A3"/>
    <w:rsid w:val="00BC400D"/>
    <w:rsid w:val="00BC40F5"/>
    <w:rsid w:val="00BC438E"/>
    <w:rsid w:val="00BC43BF"/>
    <w:rsid w:val="00BC4659"/>
    <w:rsid w:val="00BC4742"/>
    <w:rsid w:val="00BC48B3"/>
    <w:rsid w:val="00BC4CDA"/>
    <w:rsid w:val="00BC4F89"/>
    <w:rsid w:val="00BC55B6"/>
    <w:rsid w:val="00BC5939"/>
    <w:rsid w:val="00BC59D4"/>
    <w:rsid w:val="00BC5ECC"/>
    <w:rsid w:val="00BC603B"/>
    <w:rsid w:val="00BC60E9"/>
    <w:rsid w:val="00BC61F2"/>
    <w:rsid w:val="00BC6343"/>
    <w:rsid w:val="00BC6910"/>
    <w:rsid w:val="00BC69F0"/>
    <w:rsid w:val="00BC6ACA"/>
    <w:rsid w:val="00BC6C9D"/>
    <w:rsid w:val="00BC6F96"/>
    <w:rsid w:val="00BC7500"/>
    <w:rsid w:val="00BC7533"/>
    <w:rsid w:val="00BC78AC"/>
    <w:rsid w:val="00BD0073"/>
    <w:rsid w:val="00BD0B53"/>
    <w:rsid w:val="00BD0C07"/>
    <w:rsid w:val="00BD12DA"/>
    <w:rsid w:val="00BD16F6"/>
    <w:rsid w:val="00BD1A72"/>
    <w:rsid w:val="00BD216D"/>
    <w:rsid w:val="00BD2491"/>
    <w:rsid w:val="00BD27D2"/>
    <w:rsid w:val="00BD2E41"/>
    <w:rsid w:val="00BD34AA"/>
    <w:rsid w:val="00BD3EF4"/>
    <w:rsid w:val="00BD3FC8"/>
    <w:rsid w:val="00BD4419"/>
    <w:rsid w:val="00BD469E"/>
    <w:rsid w:val="00BD4739"/>
    <w:rsid w:val="00BD4D65"/>
    <w:rsid w:val="00BD5173"/>
    <w:rsid w:val="00BD586D"/>
    <w:rsid w:val="00BD5A31"/>
    <w:rsid w:val="00BD5B7A"/>
    <w:rsid w:val="00BD697A"/>
    <w:rsid w:val="00BD69E5"/>
    <w:rsid w:val="00BD6A91"/>
    <w:rsid w:val="00BD6CC3"/>
    <w:rsid w:val="00BD7102"/>
    <w:rsid w:val="00BD729D"/>
    <w:rsid w:val="00BD7451"/>
    <w:rsid w:val="00BD75F3"/>
    <w:rsid w:val="00BD78AD"/>
    <w:rsid w:val="00BD7A3F"/>
    <w:rsid w:val="00BD7B4B"/>
    <w:rsid w:val="00BE0255"/>
    <w:rsid w:val="00BE0343"/>
    <w:rsid w:val="00BE06A3"/>
    <w:rsid w:val="00BE081B"/>
    <w:rsid w:val="00BE0911"/>
    <w:rsid w:val="00BE0B96"/>
    <w:rsid w:val="00BE0C71"/>
    <w:rsid w:val="00BE0FFB"/>
    <w:rsid w:val="00BE1B5A"/>
    <w:rsid w:val="00BE2036"/>
    <w:rsid w:val="00BE20BE"/>
    <w:rsid w:val="00BE218A"/>
    <w:rsid w:val="00BE22AB"/>
    <w:rsid w:val="00BE25C1"/>
    <w:rsid w:val="00BE30DB"/>
    <w:rsid w:val="00BE33F9"/>
    <w:rsid w:val="00BE38AA"/>
    <w:rsid w:val="00BE4471"/>
    <w:rsid w:val="00BE4CBB"/>
    <w:rsid w:val="00BE4E7A"/>
    <w:rsid w:val="00BE5471"/>
    <w:rsid w:val="00BE550F"/>
    <w:rsid w:val="00BE5618"/>
    <w:rsid w:val="00BE65E2"/>
    <w:rsid w:val="00BE6CA0"/>
    <w:rsid w:val="00BE7287"/>
    <w:rsid w:val="00BE7F2A"/>
    <w:rsid w:val="00BF060B"/>
    <w:rsid w:val="00BF0BED"/>
    <w:rsid w:val="00BF0EAD"/>
    <w:rsid w:val="00BF1068"/>
    <w:rsid w:val="00BF113B"/>
    <w:rsid w:val="00BF1206"/>
    <w:rsid w:val="00BF14DC"/>
    <w:rsid w:val="00BF1523"/>
    <w:rsid w:val="00BF153B"/>
    <w:rsid w:val="00BF198F"/>
    <w:rsid w:val="00BF1AB7"/>
    <w:rsid w:val="00BF1C02"/>
    <w:rsid w:val="00BF1F0F"/>
    <w:rsid w:val="00BF2015"/>
    <w:rsid w:val="00BF2702"/>
    <w:rsid w:val="00BF2820"/>
    <w:rsid w:val="00BF2974"/>
    <w:rsid w:val="00BF2FB8"/>
    <w:rsid w:val="00BF3115"/>
    <w:rsid w:val="00BF33E8"/>
    <w:rsid w:val="00BF34C9"/>
    <w:rsid w:val="00BF3C9B"/>
    <w:rsid w:val="00BF3E6E"/>
    <w:rsid w:val="00BF41A7"/>
    <w:rsid w:val="00BF427E"/>
    <w:rsid w:val="00BF4289"/>
    <w:rsid w:val="00BF47AA"/>
    <w:rsid w:val="00BF48B4"/>
    <w:rsid w:val="00BF490C"/>
    <w:rsid w:val="00BF4CA9"/>
    <w:rsid w:val="00BF4D7C"/>
    <w:rsid w:val="00BF50AE"/>
    <w:rsid w:val="00BF5189"/>
    <w:rsid w:val="00BF52D3"/>
    <w:rsid w:val="00BF5A6B"/>
    <w:rsid w:val="00BF5F99"/>
    <w:rsid w:val="00BF61C6"/>
    <w:rsid w:val="00BF64B3"/>
    <w:rsid w:val="00BF65F2"/>
    <w:rsid w:val="00BF6AF7"/>
    <w:rsid w:val="00BF6FEA"/>
    <w:rsid w:val="00BF7104"/>
    <w:rsid w:val="00BF720B"/>
    <w:rsid w:val="00C0000A"/>
    <w:rsid w:val="00C0024F"/>
    <w:rsid w:val="00C0063F"/>
    <w:rsid w:val="00C006C6"/>
    <w:rsid w:val="00C009E1"/>
    <w:rsid w:val="00C00B8D"/>
    <w:rsid w:val="00C01019"/>
    <w:rsid w:val="00C01246"/>
    <w:rsid w:val="00C01487"/>
    <w:rsid w:val="00C01817"/>
    <w:rsid w:val="00C01E44"/>
    <w:rsid w:val="00C0239B"/>
    <w:rsid w:val="00C0245B"/>
    <w:rsid w:val="00C029B1"/>
    <w:rsid w:val="00C02D3A"/>
    <w:rsid w:val="00C02DA9"/>
    <w:rsid w:val="00C03066"/>
    <w:rsid w:val="00C0326F"/>
    <w:rsid w:val="00C03689"/>
    <w:rsid w:val="00C03AC8"/>
    <w:rsid w:val="00C03AFC"/>
    <w:rsid w:val="00C03F8F"/>
    <w:rsid w:val="00C040DB"/>
    <w:rsid w:val="00C0476A"/>
    <w:rsid w:val="00C04969"/>
    <w:rsid w:val="00C04B8F"/>
    <w:rsid w:val="00C04BB5"/>
    <w:rsid w:val="00C04C42"/>
    <w:rsid w:val="00C04F2F"/>
    <w:rsid w:val="00C0537A"/>
    <w:rsid w:val="00C05414"/>
    <w:rsid w:val="00C05EEA"/>
    <w:rsid w:val="00C05F11"/>
    <w:rsid w:val="00C06361"/>
    <w:rsid w:val="00C063AE"/>
    <w:rsid w:val="00C06449"/>
    <w:rsid w:val="00C06BCD"/>
    <w:rsid w:val="00C07308"/>
    <w:rsid w:val="00C0733C"/>
    <w:rsid w:val="00C07BB0"/>
    <w:rsid w:val="00C07CBF"/>
    <w:rsid w:val="00C105F1"/>
    <w:rsid w:val="00C10617"/>
    <w:rsid w:val="00C10BA2"/>
    <w:rsid w:val="00C11421"/>
    <w:rsid w:val="00C11573"/>
    <w:rsid w:val="00C11581"/>
    <w:rsid w:val="00C11C53"/>
    <w:rsid w:val="00C122F3"/>
    <w:rsid w:val="00C123CB"/>
    <w:rsid w:val="00C123F6"/>
    <w:rsid w:val="00C128E5"/>
    <w:rsid w:val="00C12A9C"/>
    <w:rsid w:val="00C12E93"/>
    <w:rsid w:val="00C12EB7"/>
    <w:rsid w:val="00C13082"/>
    <w:rsid w:val="00C136D1"/>
    <w:rsid w:val="00C13B59"/>
    <w:rsid w:val="00C13D1D"/>
    <w:rsid w:val="00C13FC8"/>
    <w:rsid w:val="00C14A45"/>
    <w:rsid w:val="00C14BF8"/>
    <w:rsid w:val="00C14C53"/>
    <w:rsid w:val="00C15154"/>
    <w:rsid w:val="00C152DA"/>
    <w:rsid w:val="00C153A7"/>
    <w:rsid w:val="00C15487"/>
    <w:rsid w:val="00C15D4D"/>
    <w:rsid w:val="00C15F61"/>
    <w:rsid w:val="00C16056"/>
    <w:rsid w:val="00C162D4"/>
    <w:rsid w:val="00C16518"/>
    <w:rsid w:val="00C166FC"/>
    <w:rsid w:val="00C167B8"/>
    <w:rsid w:val="00C16F01"/>
    <w:rsid w:val="00C1718E"/>
    <w:rsid w:val="00C1740C"/>
    <w:rsid w:val="00C17A34"/>
    <w:rsid w:val="00C17F40"/>
    <w:rsid w:val="00C202A7"/>
    <w:rsid w:val="00C203C6"/>
    <w:rsid w:val="00C206B1"/>
    <w:rsid w:val="00C208E1"/>
    <w:rsid w:val="00C20F60"/>
    <w:rsid w:val="00C21290"/>
    <w:rsid w:val="00C21EBC"/>
    <w:rsid w:val="00C2225F"/>
    <w:rsid w:val="00C22805"/>
    <w:rsid w:val="00C22BB5"/>
    <w:rsid w:val="00C23328"/>
    <w:rsid w:val="00C2338B"/>
    <w:rsid w:val="00C23BDE"/>
    <w:rsid w:val="00C23E77"/>
    <w:rsid w:val="00C23EC1"/>
    <w:rsid w:val="00C2475E"/>
    <w:rsid w:val="00C24CD1"/>
    <w:rsid w:val="00C25426"/>
    <w:rsid w:val="00C25D67"/>
    <w:rsid w:val="00C26609"/>
    <w:rsid w:val="00C26944"/>
    <w:rsid w:val="00C26960"/>
    <w:rsid w:val="00C26BDA"/>
    <w:rsid w:val="00C26DC4"/>
    <w:rsid w:val="00C2723F"/>
    <w:rsid w:val="00C27742"/>
    <w:rsid w:val="00C27769"/>
    <w:rsid w:val="00C278E5"/>
    <w:rsid w:val="00C27FD3"/>
    <w:rsid w:val="00C309B2"/>
    <w:rsid w:val="00C312BD"/>
    <w:rsid w:val="00C31370"/>
    <w:rsid w:val="00C31508"/>
    <w:rsid w:val="00C316C0"/>
    <w:rsid w:val="00C31C6C"/>
    <w:rsid w:val="00C320AC"/>
    <w:rsid w:val="00C325A8"/>
    <w:rsid w:val="00C328F9"/>
    <w:rsid w:val="00C331D1"/>
    <w:rsid w:val="00C33405"/>
    <w:rsid w:val="00C336C7"/>
    <w:rsid w:val="00C33776"/>
    <w:rsid w:val="00C33892"/>
    <w:rsid w:val="00C338CE"/>
    <w:rsid w:val="00C339AF"/>
    <w:rsid w:val="00C33A60"/>
    <w:rsid w:val="00C345D0"/>
    <w:rsid w:val="00C3494F"/>
    <w:rsid w:val="00C355DB"/>
    <w:rsid w:val="00C35690"/>
    <w:rsid w:val="00C35A20"/>
    <w:rsid w:val="00C35C29"/>
    <w:rsid w:val="00C35FB8"/>
    <w:rsid w:val="00C36390"/>
    <w:rsid w:val="00C3674B"/>
    <w:rsid w:val="00C368E9"/>
    <w:rsid w:val="00C36AF8"/>
    <w:rsid w:val="00C36E57"/>
    <w:rsid w:val="00C36E9C"/>
    <w:rsid w:val="00C37182"/>
    <w:rsid w:val="00C37354"/>
    <w:rsid w:val="00C37BEC"/>
    <w:rsid w:val="00C37D41"/>
    <w:rsid w:val="00C40410"/>
    <w:rsid w:val="00C40431"/>
    <w:rsid w:val="00C40443"/>
    <w:rsid w:val="00C40E59"/>
    <w:rsid w:val="00C40E68"/>
    <w:rsid w:val="00C41366"/>
    <w:rsid w:val="00C41B4C"/>
    <w:rsid w:val="00C41DA2"/>
    <w:rsid w:val="00C41DFE"/>
    <w:rsid w:val="00C421C6"/>
    <w:rsid w:val="00C424B9"/>
    <w:rsid w:val="00C428C0"/>
    <w:rsid w:val="00C42949"/>
    <w:rsid w:val="00C429B0"/>
    <w:rsid w:val="00C42D72"/>
    <w:rsid w:val="00C43197"/>
    <w:rsid w:val="00C43CEE"/>
    <w:rsid w:val="00C445CE"/>
    <w:rsid w:val="00C447F5"/>
    <w:rsid w:val="00C44C12"/>
    <w:rsid w:val="00C44D6E"/>
    <w:rsid w:val="00C44F61"/>
    <w:rsid w:val="00C45DA9"/>
    <w:rsid w:val="00C45E34"/>
    <w:rsid w:val="00C45F64"/>
    <w:rsid w:val="00C46168"/>
    <w:rsid w:val="00C4649A"/>
    <w:rsid w:val="00C467FC"/>
    <w:rsid w:val="00C46EB5"/>
    <w:rsid w:val="00C471B7"/>
    <w:rsid w:val="00C472E1"/>
    <w:rsid w:val="00C47492"/>
    <w:rsid w:val="00C47624"/>
    <w:rsid w:val="00C47655"/>
    <w:rsid w:val="00C477B3"/>
    <w:rsid w:val="00C47B0C"/>
    <w:rsid w:val="00C503F3"/>
    <w:rsid w:val="00C50674"/>
    <w:rsid w:val="00C50963"/>
    <w:rsid w:val="00C50B61"/>
    <w:rsid w:val="00C51AD2"/>
    <w:rsid w:val="00C51D56"/>
    <w:rsid w:val="00C52136"/>
    <w:rsid w:val="00C52958"/>
    <w:rsid w:val="00C52E3A"/>
    <w:rsid w:val="00C532DA"/>
    <w:rsid w:val="00C53D03"/>
    <w:rsid w:val="00C5415B"/>
    <w:rsid w:val="00C541B0"/>
    <w:rsid w:val="00C542C8"/>
    <w:rsid w:val="00C54727"/>
    <w:rsid w:val="00C548DE"/>
    <w:rsid w:val="00C54B62"/>
    <w:rsid w:val="00C54BF2"/>
    <w:rsid w:val="00C55368"/>
    <w:rsid w:val="00C55948"/>
    <w:rsid w:val="00C55E3A"/>
    <w:rsid w:val="00C55E51"/>
    <w:rsid w:val="00C55F4D"/>
    <w:rsid w:val="00C5627E"/>
    <w:rsid w:val="00C56371"/>
    <w:rsid w:val="00C56387"/>
    <w:rsid w:val="00C5694E"/>
    <w:rsid w:val="00C5711A"/>
    <w:rsid w:val="00C57490"/>
    <w:rsid w:val="00C57CFD"/>
    <w:rsid w:val="00C57FF0"/>
    <w:rsid w:val="00C6014E"/>
    <w:rsid w:val="00C60A69"/>
    <w:rsid w:val="00C60C35"/>
    <w:rsid w:val="00C614A9"/>
    <w:rsid w:val="00C61A18"/>
    <w:rsid w:val="00C61B1C"/>
    <w:rsid w:val="00C61B2A"/>
    <w:rsid w:val="00C61BAB"/>
    <w:rsid w:val="00C61CF6"/>
    <w:rsid w:val="00C61D65"/>
    <w:rsid w:val="00C6254B"/>
    <w:rsid w:val="00C62577"/>
    <w:rsid w:val="00C62624"/>
    <w:rsid w:val="00C62756"/>
    <w:rsid w:val="00C62B78"/>
    <w:rsid w:val="00C63200"/>
    <w:rsid w:val="00C63209"/>
    <w:rsid w:val="00C63428"/>
    <w:rsid w:val="00C63495"/>
    <w:rsid w:val="00C63992"/>
    <w:rsid w:val="00C63DDF"/>
    <w:rsid w:val="00C64723"/>
    <w:rsid w:val="00C6474D"/>
    <w:rsid w:val="00C64C07"/>
    <w:rsid w:val="00C64FD5"/>
    <w:rsid w:val="00C651E4"/>
    <w:rsid w:val="00C656FE"/>
    <w:rsid w:val="00C6572F"/>
    <w:rsid w:val="00C66439"/>
    <w:rsid w:val="00C666B4"/>
    <w:rsid w:val="00C669F5"/>
    <w:rsid w:val="00C66A95"/>
    <w:rsid w:val="00C66A9F"/>
    <w:rsid w:val="00C66B7E"/>
    <w:rsid w:val="00C66D45"/>
    <w:rsid w:val="00C670B5"/>
    <w:rsid w:val="00C67331"/>
    <w:rsid w:val="00C67B8A"/>
    <w:rsid w:val="00C67E05"/>
    <w:rsid w:val="00C70264"/>
    <w:rsid w:val="00C705C0"/>
    <w:rsid w:val="00C70822"/>
    <w:rsid w:val="00C70F1E"/>
    <w:rsid w:val="00C7102B"/>
    <w:rsid w:val="00C71319"/>
    <w:rsid w:val="00C718CF"/>
    <w:rsid w:val="00C7191F"/>
    <w:rsid w:val="00C719A0"/>
    <w:rsid w:val="00C71CA2"/>
    <w:rsid w:val="00C71FF8"/>
    <w:rsid w:val="00C7235A"/>
    <w:rsid w:val="00C72466"/>
    <w:rsid w:val="00C729ED"/>
    <w:rsid w:val="00C72BFD"/>
    <w:rsid w:val="00C7396B"/>
    <w:rsid w:val="00C73971"/>
    <w:rsid w:val="00C74050"/>
    <w:rsid w:val="00C7418D"/>
    <w:rsid w:val="00C741CB"/>
    <w:rsid w:val="00C7422C"/>
    <w:rsid w:val="00C746BA"/>
    <w:rsid w:val="00C746DF"/>
    <w:rsid w:val="00C74778"/>
    <w:rsid w:val="00C74B87"/>
    <w:rsid w:val="00C74D28"/>
    <w:rsid w:val="00C74E8B"/>
    <w:rsid w:val="00C7509C"/>
    <w:rsid w:val="00C75400"/>
    <w:rsid w:val="00C7567E"/>
    <w:rsid w:val="00C7593A"/>
    <w:rsid w:val="00C75985"/>
    <w:rsid w:val="00C759D0"/>
    <w:rsid w:val="00C760A6"/>
    <w:rsid w:val="00C760DF"/>
    <w:rsid w:val="00C7656C"/>
    <w:rsid w:val="00C76577"/>
    <w:rsid w:val="00C76986"/>
    <w:rsid w:val="00C76A46"/>
    <w:rsid w:val="00C76D90"/>
    <w:rsid w:val="00C77346"/>
    <w:rsid w:val="00C77D6A"/>
    <w:rsid w:val="00C801F8"/>
    <w:rsid w:val="00C8072E"/>
    <w:rsid w:val="00C8072F"/>
    <w:rsid w:val="00C80B70"/>
    <w:rsid w:val="00C80B97"/>
    <w:rsid w:val="00C819C8"/>
    <w:rsid w:val="00C81D0F"/>
    <w:rsid w:val="00C823DF"/>
    <w:rsid w:val="00C82456"/>
    <w:rsid w:val="00C8261A"/>
    <w:rsid w:val="00C82CA2"/>
    <w:rsid w:val="00C83534"/>
    <w:rsid w:val="00C83F46"/>
    <w:rsid w:val="00C84276"/>
    <w:rsid w:val="00C84638"/>
    <w:rsid w:val="00C8478F"/>
    <w:rsid w:val="00C847C3"/>
    <w:rsid w:val="00C84D67"/>
    <w:rsid w:val="00C85153"/>
    <w:rsid w:val="00C852EF"/>
    <w:rsid w:val="00C8557C"/>
    <w:rsid w:val="00C8565F"/>
    <w:rsid w:val="00C856D5"/>
    <w:rsid w:val="00C856E9"/>
    <w:rsid w:val="00C861EC"/>
    <w:rsid w:val="00C864D8"/>
    <w:rsid w:val="00C869E8"/>
    <w:rsid w:val="00C86C8C"/>
    <w:rsid w:val="00C86CD7"/>
    <w:rsid w:val="00C86DEF"/>
    <w:rsid w:val="00C872F3"/>
    <w:rsid w:val="00C87F66"/>
    <w:rsid w:val="00C900C4"/>
    <w:rsid w:val="00C905FE"/>
    <w:rsid w:val="00C907A1"/>
    <w:rsid w:val="00C909FD"/>
    <w:rsid w:val="00C9116B"/>
    <w:rsid w:val="00C911B7"/>
    <w:rsid w:val="00C9132F"/>
    <w:rsid w:val="00C917AA"/>
    <w:rsid w:val="00C91D42"/>
    <w:rsid w:val="00C92575"/>
    <w:rsid w:val="00C92666"/>
    <w:rsid w:val="00C92782"/>
    <w:rsid w:val="00C92A91"/>
    <w:rsid w:val="00C9323D"/>
    <w:rsid w:val="00C938F6"/>
    <w:rsid w:val="00C93DD3"/>
    <w:rsid w:val="00C9431D"/>
    <w:rsid w:val="00C944FE"/>
    <w:rsid w:val="00C9452D"/>
    <w:rsid w:val="00C9463E"/>
    <w:rsid w:val="00C948B7"/>
    <w:rsid w:val="00C948DC"/>
    <w:rsid w:val="00C94BD6"/>
    <w:rsid w:val="00C94E5F"/>
    <w:rsid w:val="00C94E72"/>
    <w:rsid w:val="00C956B3"/>
    <w:rsid w:val="00C95A35"/>
    <w:rsid w:val="00C95BF5"/>
    <w:rsid w:val="00C96592"/>
    <w:rsid w:val="00C96E17"/>
    <w:rsid w:val="00C96F24"/>
    <w:rsid w:val="00C971FD"/>
    <w:rsid w:val="00C9728D"/>
    <w:rsid w:val="00C9794D"/>
    <w:rsid w:val="00C97C4F"/>
    <w:rsid w:val="00CA0045"/>
    <w:rsid w:val="00CA0147"/>
    <w:rsid w:val="00CA026E"/>
    <w:rsid w:val="00CA0C77"/>
    <w:rsid w:val="00CA0D6C"/>
    <w:rsid w:val="00CA0E2F"/>
    <w:rsid w:val="00CA1148"/>
    <w:rsid w:val="00CA16E3"/>
    <w:rsid w:val="00CA1A51"/>
    <w:rsid w:val="00CA1B7B"/>
    <w:rsid w:val="00CA1BB1"/>
    <w:rsid w:val="00CA210C"/>
    <w:rsid w:val="00CA23EA"/>
    <w:rsid w:val="00CA2BAA"/>
    <w:rsid w:val="00CA2BE3"/>
    <w:rsid w:val="00CA2C19"/>
    <w:rsid w:val="00CA33D1"/>
    <w:rsid w:val="00CA37AF"/>
    <w:rsid w:val="00CA3A5A"/>
    <w:rsid w:val="00CA3BA7"/>
    <w:rsid w:val="00CA3E80"/>
    <w:rsid w:val="00CA4699"/>
    <w:rsid w:val="00CA4A34"/>
    <w:rsid w:val="00CA51B6"/>
    <w:rsid w:val="00CA51BF"/>
    <w:rsid w:val="00CA565F"/>
    <w:rsid w:val="00CA57C7"/>
    <w:rsid w:val="00CA5A20"/>
    <w:rsid w:val="00CA5AA4"/>
    <w:rsid w:val="00CA5B57"/>
    <w:rsid w:val="00CA5CA0"/>
    <w:rsid w:val="00CA5CC6"/>
    <w:rsid w:val="00CA68C2"/>
    <w:rsid w:val="00CA6C56"/>
    <w:rsid w:val="00CA6F45"/>
    <w:rsid w:val="00CA70AF"/>
    <w:rsid w:val="00CA740B"/>
    <w:rsid w:val="00CA797F"/>
    <w:rsid w:val="00CA7FB9"/>
    <w:rsid w:val="00CB00CB"/>
    <w:rsid w:val="00CB027B"/>
    <w:rsid w:val="00CB08E3"/>
    <w:rsid w:val="00CB0AFC"/>
    <w:rsid w:val="00CB0B3A"/>
    <w:rsid w:val="00CB0B8D"/>
    <w:rsid w:val="00CB0F96"/>
    <w:rsid w:val="00CB1063"/>
    <w:rsid w:val="00CB16A7"/>
    <w:rsid w:val="00CB16E2"/>
    <w:rsid w:val="00CB19DD"/>
    <w:rsid w:val="00CB1BAE"/>
    <w:rsid w:val="00CB1E8D"/>
    <w:rsid w:val="00CB1FFC"/>
    <w:rsid w:val="00CB2190"/>
    <w:rsid w:val="00CB21F9"/>
    <w:rsid w:val="00CB26A0"/>
    <w:rsid w:val="00CB2A79"/>
    <w:rsid w:val="00CB2AB1"/>
    <w:rsid w:val="00CB2CB7"/>
    <w:rsid w:val="00CB2FC9"/>
    <w:rsid w:val="00CB33DF"/>
    <w:rsid w:val="00CB3765"/>
    <w:rsid w:val="00CB3C2C"/>
    <w:rsid w:val="00CB3D15"/>
    <w:rsid w:val="00CB4374"/>
    <w:rsid w:val="00CB4513"/>
    <w:rsid w:val="00CB48C5"/>
    <w:rsid w:val="00CB48D6"/>
    <w:rsid w:val="00CB4CB1"/>
    <w:rsid w:val="00CB4CBA"/>
    <w:rsid w:val="00CB4E0D"/>
    <w:rsid w:val="00CB4FF0"/>
    <w:rsid w:val="00CB50C7"/>
    <w:rsid w:val="00CB563C"/>
    <w:rsid w:val="00CB588C"/>
    <w:rsid w:val="00CB59ED"/>
    <w:rsid w:val="00CB5DB8"/>
    <w:rsid w:val="00CB5DEA"/>
    <w:rsid w:val="00CB6193"/>
    <w:rsid w:val="00CB635A"/>
    <w:rsid w:val="00CB6BE5"/>
    <w:rsid w:val="00CB7515"/>
    <w:rsid w:val="00CB76CD"/>
    <w:rsid w:val="00CB76D6"/>
    <w:rsid w:val="00CB78DB"/>
    <w:rsid w:val="00CB7F67"/>
    <w:rsid w:val="00CC0102"/>
    <w:rsid w:val="00CC0751"/>
    <w:rsid w:val="00CC0F3C"/>
    <w:rsid w:val="00CC14A2"/>
    <w:rsid w:val="00CC1BCF"/>
    <w:rsid w:val="00CC1D7E"/>
    <w:rsid w:val="00CC1EFF"/>
    <w:rsid w:val="00CC2486"/>
    <w:rsid w:val="00CC3081"/>
    <w:rsid w:val="00CC328D"/>
    <w:rsid w:val="00CC350F"/>
    <w:rsid w:val="00CC4442"/>
    <w:rsid w:val="00CC4476"/>
    <w:rsid w:val="00CC44BE"/>
    <w:rsid w:val="00CC478B"/>
    <w:rsid w:val="00CC47D8"/>
    <w:rsid w:val="00CC4B3A"/>
    <w:rsid w:val="00CC5256"/>
    <w:rsid w:val="00CC5391"/>
    <w:rsid w:val="00CC54D2"/>
    <w:rsid w:val="00CC5B01"/>
    <w:rsid w:val="00CC5C6D"/>
    <w:rsid w:val="00CC5CF3"/>
    <w:rsid w:val="00CC5D54"/>
    <w:rsid w:val="00CC5EF0"/>
    <w:rsid w:val="00CC5FFA"/>
    <w:rsid w:val="00CC66CE"/>
    <w:rsid w:val="00CC684B"/>
    <w:rsid w:val="00CC6A5F"/>
    <w:rsid w:val="00CC6A92"/>
    <w:rsid w:val="00CC7197"/>
    <w:rsid w:val="00CC7260"/>
    <w:rsid w:val="00CC7513"/>
    <w:rsid w:val="00CC75CA"/>
    <w:rsid w:val="00CC7BF6"/>
    <w:rsid w:val="00CC7C75"/>
    <w:rsid w:val="00CD0AE8"/>
    <w:rsid w:val="00CD124B"/>
    <w:rsid w:val="00CD131E"/>
    <w:rsid w:val="00CD1567"/>
    <w:rsid w:val="00CD2059"/>
    <w:rsid w:val="00CD2138"/>
    <w:rsid w:val="00CD2794"/>
    <w:rsid w:val="00CD27EF"/>
    <w:rsid w:val="00CD3481"/>
    <w:rsid w:val="00CD37EF"/>
    <w:rsid w:val="00CD3800"/>
    <w:rsid w:val="00CD38A5"/>
    <w:rsid w:val="00CD3ABB"/>
    <w:rsid w:val="00CD49A7"/>
    <w:rsid w:val="00CD4A9A"/>
    <w:rsid w:val="00CD4C72"/>
    <w:rsid w:val="00CD4EC7"/>
    <w:rsid w:val="00CD509E"/>
    <w:rsid w:val="00CD5101"/>
    <w:rsid w:val="00CD574B"/>
    <w:rsid w:val="00CD6A2A"/>
    <w:rsid w:val="00CD70FA"/>
    <w:rsid w:val="00CD751E"/>
    <w:rsid w:val="00CE0083"/>
    <w:rsid w:val="00CE051C"/>
    <w:rsid w:val="00CE0694"/>
    <w:rsid w:val="00CE0DF7"/>
    <w:rsid w:val="00CE0F2A"/>
    <w:rsid w:val="00CE1488"/>
    <w:rsid w:val="00CE1A05"/>
    <w:rsid w:val="00CE1A5E"/>
    <w:rsid w:val="00CE1C8F"/>
    <w:rsid w:val="00CE1EA3"/>
    <w:rsid w:val="00CE21E9"/>
    <w:rsid w:val="00CE25D6"/>
    <w:rsid w:val="00CE2A0F"/>
    <w:rsid w:val="00CE2FC0"/>
    <w:rsid w:val="00CE317E"/>
    <w:rsid w:val="00CE3186"/>
    <w:rsid w:val="00CE31C7"/>
    <w:rsid w:val="00CE34D6"/>
    <w:rsid w:val="00CE3AA3"/>
    <w:rsid w:val="00CE3ABD"/>
    <w:rsid w:val="00CE3B9C"/>
    <w:rsid w:val="00CE3D73"/>
    <w:rsid w:val="00CE3E26"/>
    <w:rsid w:val="00CE3F78"/>
    <w:rsid w:val="00CE437E"/>
    <w:rsid w:val="00CE44EF"/>
    <w:rsid w:val="00CE45CB"/>
    <w:rsid w:val="00CE48AE"/>
    <w:rsid w:val="00CE4A71"/>
    <w:rsid w:val="00CE4FF8"/>
    <w:rsid w:val="00CE54AA"/>
    <w:rsid w:val="00CE5617"/>
    <w:rsid w:val="00CE5785"/>
    <w:rsid w:val="00CE581B"/>
    <w:rsid w:val="00CE5927"/>
    <w:rsid w:val="00CE5994"/>
    <w:rsid w:val="00CE603D"/>
    <w:rsid w:val="00CE6452"/>
    <w:rsid w:val="00CE65A2"/>
    <w:rsid w:val="00CE68F5"/>
    <w:rsid w:val="00CE6D83"/>
    <w:rsid w:val="00CE6EEB"/>
    <w:rsid w:val="00CE763B"/>
    <w:rsid w:val="00CE7685"/>
    <w:rsid w:val="00CE76A4"/>
    <w:rsid w:val="00CE7953"/>
    <w:rsid w:val="00CE795E"/>
    <w:rsid w:val="00CE7A85"/>
    <w:rsid w:val="00CE7D2D"/>
    <w:rsid w:val="00CE7E02"/>
    <w:rsid w:val="00CF04C2"/>
    <w:rsid w:val="00CF0BF5"/>
    <w:rsid w:val="00CF0E60"/>
    <w:rsid w:val="00CF1075"/>
    <w:rsid w:val="00CF114E"/>
    <w:rsid w:val="00CF13FB"/>
    <w:rsid w:val="00CF1DCD"/>
    <w:rsid w:val="00CF231B"/>
    <w:rsid w:val="00CF275D"/>
    <w:rsid w:val="00CF28EE"/>
    <w:rsid w:val="00CF2D6B"/>
    <w:rsid w:val="00CF2EAB"/>
    <w:rsid w:val="00CF30D3"/>
    <w:rsid w:val="00CF387B"/>
    <w:rsid w:val="00CF3B4B"/>
    <w:rsid w:val="00CF3FB5"/>
    <w:rsid w:val="00CF3FF2"/>
    <w:rsid w:val="00CF46E4"/>
    <w:rsid w:val="00CF4894"/>
    <w:rsid w:val="00CF4BD9"/>
    <w:rsid w:val="00CF4CC5"/>
    <w:rsid w:val="00CF52F2"/>
    <w:rsid w:val="00CF52FB"/>
    <w:rsid w:val="00CF5D4C"/>
    <w:rsid w:val="00CF6076"/>
    <w:rsid w:val="00CF717D"/>
    <w:rsid w:val="00CF7A6D"/>
    <w:rsid w:val="00D00229"/>
    <w:rsid w:val="00D0036F"/>
    <w:rsid w:val="00D00784"/>
    <w:rsid w:val="00D00EDF"/>
    <w:rsid w:val="00D00FE5"/>
    <w:rsid w:val="00D01866"/>
    <w:rsid w:val="00D0216F"/>
    <w:rsid w:val="00D024D4"/>
    <w:rsid w:val="00D02AC6"/>
    <w:rsid w:val="00D0304B"/>
    <w:rsid w:val="00D036D3"/>
    <w:rsid w:val="00D03E12"/>
    <w:rsid w:val="00D040A2"/>
    <w:rsid w:val="00D040D8"/>
    <w:rsid w:val="00D04285"/>
    <w:rsid w:val="00D047BE"/>
    <w:rsid w:val="00D048D1"/>
    <w:rsid w:val="00D049FF"/>
    <w:rsid w:val="00D04F38"/>
    <w:rsid w:val="00D04F42"/>
    <w:rsid w:val="00D05084"/>
    <w:rsid w:val="00D0552E"/>
    <w:rsid w:val="00D055E5"/>
    <w:rsid w:val="00D0580E"/>
    <w:rsid w:val="00D058DC"/>
    <w:rsid w:val="00D05CE2"/>
    <w:rsid w:val="00D05DBE"/>
    <w:rsid w:val="00D05F04"/>
    <w:rsid w:val="00D0603F"/>
    <w:rsid w:val="00D06347"/>
    <w:rsid w:val="00D068B6"/>
    <w:rsid w:val="00D0697C"/>
    <w:rsid w:val="00D06CF8"/>
    <w:rsid w:val="00D06E17"/>
    <w:rsid w:val="00D06FBD"/>
    <w:rsid w:val="00D070A4"/>
    <w:rsid w:val="00D074C5"/>
    <w:rsid w:val="00D07801"/>
    <w:rsid w:val="00D07899"/>
    <w:rsid w:val="00D07CA3"/>
    <w:rsid w:val="00D101A2"/>
    <w:rsid w:val="00D102A0"/>
    <w:rsid w:val="00D10589"/>
    <w:rsid w:val="00D10598"/>
    <w:rsid w:val="00D1083A"/>
    <w:rsid w:val="00D10BCD"/>
    <w:rsid w:val="00D10C9B"/>
    <w:rsid w:val="00D115D7"/>
    <w:rsid w:val="00D1180B"/>
    <w:rsid w:val="00D11E7F"/>
    <w:rsid w:val="00D120B5"/>
    <w:rsid w:val="00D12A88"/>
    <w:rsid w:val="00D12AA3"/>
    <w:rsid w:val="00D12DD4"/>
    <w:rsid w:val="00D12FB5"/>
    <w:rsid w:val="00D13706"/>
    <w:rsid w:val="00D13970"/>
    <w:rsid w:val="00D13CA8"/>
    <w:rsid w:val="00D13D0B"/>
    <w:rsid w:val="00D140D0"/>
    <w:rsid w:val="00D14617"/>
    <w:rsid w:val="00D147AA"/>
    <w:rsid w:val="00D14EAA"/>
    <w:rsid w:val="00D15065"/>
    <w:rsid w:val="00D1517F"/>
    <w:rsid w:val="00D15C54"/>
    <w:rsid w:val="00D15E80"/>
    <w:rsid w:val="00D16AE4"/>
    <w:rsid w:val="00D17204"/>
    <w:rsid w:val="00D1723F"/>
    <w:rsid w:val="00D1734F"/>
    <w:rsid w:val="00D17729"/>
    <w:rsid w:val="00D177C3"/>
    <w:rsid w:val="00D200F2"/>
    <w:rsid w:val="00D20386"/>
    <w:rsid w:val="00D20662"/>
    <w:rsid w:val="00D2093C"/>
    <w:rsid w:val="00D20FCA"/>
    <w:rsid w:val="00D210C0"/>
    <w:rsid w:val="00D211DD"/>
    <w:rsid w:val="00D21613"/>
    <w:rsid w:val="00D21AE8"/>
    <w:rsid w:val="00D21C7E"/>
    <w:rsid w:val="00D21E10"/>
    <w:rsid w:val="00D21FE6"/>
    <w:rsid w:val="00D221FE"/>
    <w:rsid w:val="00D227AE"/>
    <w:rsid w:val="00D2280E"/>
    <w:rsid w:val="00D22824"/>
    <w:rsid w:val="00D22922"/>
    <w:rsid w:val="00D22B9D"/>
    <w:rsid w:val="00D22C59"/>
    <w:rsid w:val="00D22D42"/>
    <w:rsid w:val="00D22D4D"/>
    <w:rsid w:val="00D233ED"/>
    <w:rsid w:val="00D236E7"/>
    <w:rsid w:val="00D2375D"/>
    <w:rsid w:val="00D23FF2"/>
    <w:rsid w:val="00D24041"/>
    <w:rsid w:val="00D24639"/>
    <w:rsid w:val="00D24D11"/>
    <w:rsid w:val="00D25029"/>
    <w:rsid w:val="00D25132"/>
    <w:rsid w:val="00D25331"/>
    <w:rsid w:val="00D25CCD"/>
    <w:rsid w:val="00D25D13"/>
    <w:rsid w:val="00D26067"/>
    <w:rsid w:val="00D26457"/>
    <w:rsid w:val="00D26559"/>
    <w:rsid w:val="00D267C4"/>
    <w:rsid w:val="00D27A4D"/>
    <w:rsid w:val="00D27B16"/>
    <w:rsid w:val="00D27D64"/>
    <w:rsid w:val="00D30118"/>
    <w:rsid w:val="00D308BA"/>
    <w:rsid w:val="00D30CED"/>
    <w:rsid w:val="00D30D06"/>
    <w:rsid w:val="00D31099"/>
    <w:rsid w:val="00D310C8"/>
    <w:rsid w:val="00D31218"/>
    <w:rsid w:val="00D3139B"/>
    <w:rsid w:val="00D318DF"/>
    <w:rsid w:val="00D31965"/>
    <w:rsid w:val="00D321AF"/>
    <w:rsid w:val="00D324AD"/>
    <w:rsid w:val="00D32501"/>
    <w:rsid w:val="00D32976"/>
    <w:rsid w:val="00D33132"/>
    <w:rsid w:val="00D3336B"/>
    <w:rsid w:val="00D3355B"/>
    <w:rsid w:val="00D33627"/>
    <w:rsid w:val="00D33BAB"/>
    <w:rsid w:val="00D33F76"/>
    <w:rsid w:val="00D34268"/>
    <w:rsid w:val="00D3431E"/>
    <w:rsid w:val="00D34590"/>
    <w:rsid w:val="00D3492E"/>
    <w:rsid w:val="00D3494D"/>
    <w:rsid w:val="00D34967"/>
    <w:rsid w:val="00D34A40"/>
    <w:rsid w:val="00D34B04"/>
    <w:rsid w:val="00D35894"/>
    <w:rsid w:val="00D35D69"/>
    <w:rsid w:val="00D360CD"/>
    <w:rsid w:val="00D361E7"/>
    <w:rsid w:val="00D36256"/>
    <w:rsid w:val="00D36349"/>
    <w:rsid w:val="00D364DD"/>
    <w:rsid w:val="00D36725"/>
    <w:rsid w:val="00D37404"/>
    <w:rsid w:val="00D3755B"/>
    <w:rsid w:val="00D37E21"/>
    <w:rsid w:val="00D37E92"/>
    <w:rsid w:val="00D400E4"/>
    <w:rsid w:val="00D40854"/>
    <w:rsid w:val="00D40AA5"/>
    <w:rsid w:val="00D40BE0"/>
    <w:rsid w:val="00D410F6"/>
    <w:rsid w:val="00D411CD"/>
    <w:rsid w:val="00D41679"/>
    <w:rsid w:val="00D41723"/>
    <w:rsid w:val="00D41D4C"/>
    <w:rsid w:val="00D4263E"/>
    <w:rsid w:val="00D42863"/>
    <w:rsid w:val="00D42B16"/>
    <w:rsid w:val="00D42D5A"/>
    <w:rsid w:val="00D42F6F"/>
    <w:rsid w:val="00D4313D"/>
    <w:rsid w:val="00D436C3"/>
    <w:rsid w:val="00D436DB"/>
    <w:rsid w:val="00D4378B"/>
    <w:rsid w:val="00D43799"/>
    <w:rsid w:val="00D44180"/>
    <w:rsid w:val="00D44438"/>
    <w:rsid w:val="00D44682"/>
    <w:rsid w:val="00D44966"/>
    <w:rsid w:val="00D44CF1"/>
    <w:rsid w:val="00D455A2"/>
    <w:rsid w:val="00D45BC7"/>
    <w:rsid w:val="00D45E37"/>
    <w:rsid w:val="00D4610B"/>
    <w:rsid w:val="00D465AF"/>
    <w:rsid w:val="00D466E5"/>
    <w:rsid w:val="00D46948"/>
    <w:rsid w:val="00D46B41"/>
    <w:rsid w:val="00D470B1"/>
    <w:rsid w:val="00D474BB"/>
    <w:rsid w:val="00D47710"/>
    <w:rsid w:val="00D47CD6"/>
    <w:rsid w:val="00D47FC7"/>
    <w:rsid w:val="00D50310"/>
    <w:rsid w:val="00D50345"/>
    <w:rsid w:val="00D50D0F"/>
    <w:rsid w:val="00D51015"/>
    <w:rsid w:val="00D51050"/>
    <w:rsid w:val="00D510D5"/>
    <w:rsid w:val="00D512F9"/>
    <w:rsid w:val="00D5137D"/>
    <w:rsid w:val="00D5142C"/>
    <w:rsid w:val="00D51789"/>
    <w:rsid w:val="00D51A91"/>
    <w:rsid w:val="00D51B8D"/>
    <w:rsid w:val="00D51BB3"/>
    <w:rsid w:val="00D51E2C"/>
    <w:rsid w:val="00D51E53"/>
    <w:rsid w:val="00D521D3"/>
    <w:rsid w:val="00D52288"/>
    <w:rsid w:val="00D522E7"/>
    <w:rsid w:val="00D523E9"/>
    <w:rsid w:val="00D52401"/>
    <w:rsid w:val="00D525FC"/>
    <w:rsid w:val="00D5269C"/>
    <w:rsid w:val="00D526CA"/>
    <w:rsid w:val="00D526F4"/>
    <w:rsid w:val="00D52FA1"/>
    <w:rsid w:val="00D53139"/>
    <w:rsid w:val="00D53163"/>
    <w:rsid w:val="00D53582"/>
    <w:rsid w:val="00D53A00"/>
    <w:rsid w:val="00D53A22"/>
    <w:rsid w:val="00D53ECA"/>
    <w:rsid w:val="00D53F27"/>
    <w:rsid w:val="00D53F93"/>
    <w:rsid w:val="00D54386"/>
    <w:rsid w:val="00D54415"/>
    <w:rsid w:val="00D546C4"/>
    <w:rsid w:val="00D54C2B"/>
    <w:rsid w:val="00D54E1F"/>
    <w:rsid w:val="00D54F92"/>
    <w:rsid w:val="00D55006"/>
    <w:rsid w:val="00D55402"/>
    <w:rsid w:val="00D55915"/>
    <w:rsid w:val="00D559E2"/>
    <w:rsid w:val="00D55E30"/>
    <w:rsid w:val="00D56ABA"/>
    <w:rsid w:val="00D56B3F"/>
    <w:rsid w:val="00D56C83"/>
    <w:rsid w:val="00D571C1"/>
    <w:rsid w:val="00D571F2"/>
    <w:rsid w:val="00D572D8"/>
    <w:rsid w:val="00D600EB"/>
    <w:rsid w:val="00D60116"/>
    <w:rsid w:val="00D6041E"/>
    <w:rsid w:val="00D6061E"/>
    <w:rsid w:val="00D60832"/>
    <w:rsid w:val="00D60A7E"/>
    <w:rsid w:val="00D60FA7"/>
    <w:rsid w:val="00D6101F"/>
    <w:rsid w:val="00D613C4"/>
    <w:rsid w:val="00D613F2"/>
    <w:rsid w:val="00D61896"/>
    <w:rsid w:val="00D61BF9"/>
    <w:rsid w:val="00D6204D"/>
    <w:rsid w:val="00D6234E"/>
    <w:rsid w:val="00D623CF"/>
    <w:rsid w:val="00D62678"/>
    <w:rsid w:val="00D62994"/>
    <w:rsid w:val="00D62E9B"/>
    <w:rsid w:val="00D62EE9"/>
    <w:rsid w:val="00D635C9"/>
    <w:rsid w:val="00D635F7"/>
    <w:rsid w:val="00D6379B"/>
    <w:rsid w:val="00D639B8"/>
    <w:rsid w:val="00D63D36"/>
    <w:rsid w:val="00D641E3"/>
    <w:rsid w:val="00D64565"/>
    <w:rsid w:val="00D64800"/>
    <w:rsid w:val="00D6492D"/>
    <w:rsid w:val="00D64AA0"/>
    <w:rsid w:val="00D65112"/>
    <w:rsid w:val="00D65340"/>
    <w:rsid w:val="00D65D2C"/>
    <w:rsid w:val="00D664F7"/>
    <w:rsid w:val="00D66502"/>
    <w:rsid w:val="00D668B6"/>
    <w:rsid w:val="00D66B57"/>
    <w:rsid w:val="00D673FA"/>
    <w:rsid w:val="00D67404"/>
    <w:rsid w:val="00D67AE7"/>
    <w:rsid w:val="00D67D83"/>
    <w:rsid w:val="00D70365"/>
    <w:rsid w:val="00D706F6"/>
    <w:rsid w:val="00D70800"/>
    <w:rsid w:val="00D708D8"/>
    <w:rsid w:val="00D709CE"/>
    <w:rsid w:val="00D70B3A"/>
    <w:rsid w:val="00D70BB3"/>
    <w:rsid w:val="00D712A8"/>
    <w:rsid w:val="00D71521"/>
    <w:rsid w:val="00D715F7"/>
    <w:rsid w:val="00D7176D"/>
    <w:rsid w:val="00D71793"/>
    <w:rsid w:val="00D719D8"/>
    <w:rsid w:val="00D71DC2"/>
    <w:rsid w:val="00D720A5"/>
    <w:rsid w:val="00D723B1"/>
    <w:rsid w:val="00D7283A"/>
    <w:rsid w:val="00D73306"/>
    <w:rsid w:val="00D735F8"/>
    <w:rsid w:val="00D73D83"/>
    <w:rsid w:val="00D73DBE"/>
    <w:rsid w:val="00D74B0C"/>
    <w:rsid w:val="00D74BCE"/>
    <w:rsid w:val="00D75071"/>
    <w:rsid w:val="00D7584A"/>
    <w:rsid w:val="00D76154"/>
    <w:rsid w:val="00D76222"/>
    <w:rsid w:val="00D76514"/>
    <w:rsid w:val="00D76784"/>
    <w:rsid w:val="00D76AEF"/>
    <w:rsid w:val="00D76CAD"/>
    <w:rsid w:val="00D76CD2"/>
    <w:rsid w:val="00D76D8A"/>
    <w:rsid w:val="00D779CB"/>
    <w:rsid w:val="00D779FA"/>
    <w:rsid w:val="00D77B4D"/>
    <w:rsid w:val="00D77C49"/>
    <w:rsid w:val="00D77D94"/>
    <w:rsid w:val="00D8001C"/>
    <w:rsid w:val="00D802C6"/>
    <w:rsid w:val="00D8056C"/>
    <w:rsid w:val="00D809CE"/>
    <w:rsid w:val="00D80B8A"/>
    <w:rsid w:val="00D80D2F"/>
    <w:rsid w:val="00D80D4C"/>
    <w:rsid w:val="00D80F2C"/>
    <w:rsid w:val="00D812BC"/>
    <w:rsid w:val="00D818CC"/>
    <w:rsid w:val="00D8297B"/>
    <w:rsid w:val="00D82A9D"/>
    <w:rsid w:val="00D82AB1"/>
    <w:rsid w:val="00D82F3C"/>
    <w:rsid w:val="00D82FB5"/>
    <w:rsid w:val="00D832F3"/>
    <w:rsid w:val="00D837D1"/>
    <w:rsid w:val="00D83C09"/>
    <w:rsid w:val="00D83C78"/>
    <w:rsid w:val="00D83D5E"/>
    <w:rsid w:val="00D83DBD"/>
    <w:rsid w:val="00D841F1"/>
    <w:rsid w:val="00D84309"/>
    <w:rsid w:val="00D843A6"/>
    <w:rsid w:val="00D84A6B"/>
    <w:rsid w:val="00D8574C"/>
    <w:rsid w:val="00D85A2A"/>
    <w:rsid w:val="00D85A3B"/>
    <w:rsid w:val="00D85F58"/>
    <w:rsid w:val="00D86000"/>
    <w:rsid w:val="00D86051"/>
    <w:rsid w:val="00D86666"/>
    <w:rsid w:val="00D86675"/>
    <w:rsid w:val="00D86C30"/>
    <w:rsid w:val="00D87214"/>
    <w:rsid w:val="00D87853"/>
    <w:rsid w:val="00D87E95"/>
    <w:rsid w:val="00D900A6"/>
    <w:rsid w:val="00D9020A"/>
    <w:rsid w:val="00D908B9"/>
    <w:rsid w:val="00D908E2"/>
    <w:rsid w:val="00D90912"/>
    <w:rsid w:val="00D90BDC"/>
    <w:rsid w:val="00D90FFA"/>
    <w:rsid w:val="00D911A7"/>
    <w:rsid w:val="00D91732"/>
    <w:rsid w:val="00D91F1D"/>
    <w:rsid w:val="00D92353"/>
    <w:rsid w:val="00D92832"/>
    <w:rsid w:val="00D92EA3"/>
    <w:rsid w:val="00D92FD1"/>
    <w:rsid w:val="00D92FDC"/>
    <w:rsid w:val="00D936BD"/>
    <w:rsid w:val="00D94D23"/>
    <w:rsid w:val="00D952F3"/>
    <w:rsid w:val="00D9589E"/>
    <w:rsid w:val="00D95A4E"/>
    <w:rsid w:val="00D95B0E"/>
    <w:rsid w:val="00D95CE8"/>
    <w:rsid w:val="00D96066"/>
    <w:rsid w:val="00D96196"/>
    <w:rsid w:val="00D96744"/>
    <w:rsid w:val="00D96839"/>
    <w:rsid w:val="00D96B77"/>
    <w:rsid w:val="00D96E89"/>
    <w:rsid w:val="00D971CD"/>
    <w:rsid w:val="00D972BB"/>
    <w:rsid w:val="00D9731F"/>
    <w:rsid w:val="00D9760A"/>
    <w:rsid w:val="00D97A76"/>
    <w:rsid w:val="00D97AB7"/>
    <w:rsid w:val="00D97D81"/>
    <w:rsid w:val="00DA0641"/>
    <w:rsid w:val="00DA0A3D"/>
    <w:rsid w:val="00DA0B38"/>
    <w:rsid w:val="00DA0ECF"/>
    <w:rsid w:val="00DA105C"/>
    <w:rsid w:val="00DA119F"/>
    <w:rsid w:val="00DA1402"/>
    <w:rsid w:val="00DA1448"/>
    <w:rsid w:val="00DA1473"/>
    <w:rsid w:val="00DA1B6F"/>
    <w:rsid w:val="00DA1FA4"/>
    <w:rsid w:val="00DA24E8"/>
    <w:rsid w:val="00DA2D04"/>
    <w:rsid w:val="00DA33E5"/>
    <w:rsid w:val="00DA33F2"/>
    <w:rsid w:val="00DA3545"/>
    <w:rsid w:val="00DA3562"/>
    <w:rsid w:val="00DA3A17"/>
    <w:rsid w:val="00DA3A8E"/>
    <w:rsid w:val="00DA3E98"/>
    <w:rsid w:val="00DA41E6"/>
    <w:rsid w:val="00DA448A"/>
    <w:rsid w:val="00DA4700"/>
    <w:rsid w:val="00DA4B28"/>
    <w:rsid w:val="00DA4CEF"/>
    <w:rsid w:val="00DA508D"/>
    <w:rsid w:val="00DA5178"/>
    <w:rsid w:val="00DA524A"/>
    <w:rsid w:val="00DA5538"/>
    <w:rsid w:val="00DA5938"/>
    <w:rsid w:val="00DA5DAC"/>
    <w:rsid w:val="00DA5EF4"/>
    <w:rsid w:val="00DA619F"/>
    <w:rsid w:val="00DA62B8"/>
    <w:rsid w:val="00DA6627"/>
    <w:rsid w:val="00DA6708"/>
    <w:rsid w:val="00DA685B"/>
    <w:rsid w:val="00DA6AA0"/>
    <w:rsid w:val="00DA7129"/>
    <w:rsid w:val="00DA721D"/>
    <w:rsid w:val="00DA7237"/>
    <w:rsid w:val="00DA73AE"/>
    <w:rsid w:val="00DA758C"/>
    <w:rsid w:val="00DA78EF"/>
    <w:rsid w:val="00DA7EBE"/>
    <w:rsid w:val="00DA7EC8"/>
    <w:rsid w:val="00DA7EF8"/>
    <w:rsid w:val="00DB0060"/>
    <w:rsid w:val="00DB0BE5"/>
    <w:rsid w:val="00DB0C02"/>
    <w:rsid w:val="00DB0D73"/>
    <w:rsid w:val="00DB11FB"/>
    <w:rsid w:val="00DB237E"/>
    <w:rsid w:val="00DB2912"/>
    <w:rsid w:val="00DB2A28"/>
    <w:rsid w:val="00DB2D54"/>
    <w:rsid w:val="00DB2F46"/>
    <w:rsid w:val="00DB30FD"/>
    <w:rsid w:val="00DB32AD"/>
    <w:rsid w:val="00DB37B6"/>
    <w:rsid w:val="00DB387A"/>
    <w:rsid w:val="00DB389B"/>
    <w:rsid w:val="00DB3BAF"/>
    <w:rsid w:val="00DB3EE9"/>
    <w:rsid w:val="00DB4068"/>
    <w:rsid w:val="00DB4102"/>
    <w:rsid w:val="00DB421B"/>
    <w:rsid w:val="00DB48E3"/>
    <w:rsid w:val="00DB49AD"/>
    <w:rsid w:val="00DB4F29"/>
    <w:rsid w:val="00DB5276"/>
    <w:rsid w:val="00DB53E0"/>
    <w:rsid w:val="00DB5AFC"/>
    <w:rsid w:val="00DB5D10"/>
    <w:rsid w:val="00DB6411"/>
    <w:rsid w:val="00DB644A"/>
    <w:rsid w:val="00DB661B"/>
    <w:rsid w:val="00DB6B9D"/>
    <w:rsid w:val="00DB6EFA"/>
    <w:rsid w:val="00DB7386"/>
    <w:rsid w:val="00DB74FA"/>
    <w:rsid w:val="00DB7A08"/>
    <w:rsid w:val="00DB7BD2"/>
    <w:rsid w:val="00DB7EDD"/>
    <w:rsid w:val="00DC01D6"/>
    <w:rsid w:val="00DC0383"/>
    <w:rsid w:val="00DC045D"/>
    <w:rsid w:val="00DC06BE"/>
    <w:rsid w:val="00DC0D7C"/>
    <w:rsid w:val="00DC0FD7"/>
    <w:rsid w:val="00DC1F2A"/>
    <w:rsid w:val="00DC1F49"/>
    <w:rsid w:val="00DC204C"/>
    <w:rsid w:val="00DC2374"/>
    <w:rsid w:val="00DC2DB2"/>
    <w:rsid w:val="00DC2E8A"/>
    <w:rsid w:val="00DC3A07"/>
    <w:rsid w:val="00DC4342"/>
    <w:rsid w:val="00DC43DC"/>
    <w:rsid w:val="00DC475D"/>
    <w:rsid w:val="00DC492A"/>
    <w:rsid w:val="00DC492D"/>
    <w:rsid w:val="00DC4A74"/>
    <w:rsid w:val="00DC4B13"/>
    <w:rsid w:val="00DC4B6A"/>
    <w:rsid w:val="00DC4DA3"/>
    <w:rsid w:val="00DC55BC"/>
    <w:rsid w:val="00DC5B73"/>
    <w:rsid w:val="00DC5F22"/>
    <w:rsid w:val="00DC5FEA"/>
    <w:rsid w:val="00DC6BCA"/>
    <w:rsid w:val="00DC6C10"/>
    <w:rsid w:val="00DC6C1F"/>
    <w:rsid w:val="00DC6F31"/>
    <w:rsid w:val="00DC702C"/>
    <w:rsid w:val="00DC70CE"/>
    <w:rsid w:val="00DC752D"/>
    <w:rsid w:val="00DC7AF6"/>
    <w:rsid w:val="00DD003B"/>
    <w:rsid w:val="00DD0237"/>
    <w:rsid w:val="00DD08B5"/>
    <w:rsid w:val="00DD0A86"/>
    <w:rsid w:val="00DD0DA2"/>
    <w:rsid w:val="00DD0FD5"/>
    <w:rsid w:val="00DD1AB6"/>
    <w:rsid w:val="00DD1F2B"/>
    <w:rsid w:val="00DD29B2"/>
    <w:rsid w:val="00DD2BCC"/>
    <w:rsid w:val="00DD3030"/>
    <w:rsid w:val="00DD30E8"/>
    <w:rsid w:val="00DD3113"/>
    <w:rsid w:val="00DD3123"/>
    <w:rsid w:val="00DD3441"/>
    <w:rsid w:val="00DD34BE"/>
    <w:rsid w:val="00DD35E2"/>
    <w:rsid w:val="00DD36F7"/>
    <w:rsid w:val="00DD37CC"/>
    <w:rsid w:val="00DD3BE8"/>
    <w:rsid w:val="00DD40D0"/>
    <w:rsid w:val="00DD4D46"/>
    <w:rsid w:val="00DD513A"/>
    <w:rsid w:val="00DD5226"/>
    <w:rsid w:val="00DD53F0"/>
    <w:rsid w:val="00DD5753"/>
    <w:rsid w:val="00DD5A7D"/>
    <w:rsid w:val="00DD5BD7"/>
    <w:rsid w:val="00DD5ECF"/>
    <w:rsid w:val="00DD5F00"/>
    <w:rsid w:val="00DD6181"/>
    <w:rsid w:val="00DD65FD"/>
    <w:rsid w:val="00DD698A"/>
    <w:rsid w:val="00DD6B19"/>
    <w:rsid w:val="00DD723B"/>
    <w:rsid w:val="00DD72C0"/>
    <w:rsid w:val="00DD72FC"/>
    <w:rsid w:val="00DD7350"/>
    <w:rsid w:val="00DD7976"/>
    <w:rsid w:val="00DE0B37"/>
    <w:rsid w:val="00DE1056"/>
    <w:rsid w:val="00DE13A2"/>
    <w:rsid w:val="00DE196B"/>
    <w:rsid w:val="00DE1BE1"/>
    <w:rsid w:val="00DE1D42"/>
    <w:rsid w:val="00DE1D78"/>
    <w:rsid w:val="00DE222B"/>
    <w:rsid w:val="00DE22DA"/>
    <w:rsid w:val="00DE33BD"/>
    <w:rsid w:val="00DE35C6"/>
    <w:rsid w:val="00DE36F9"/>
    <w:rsid w:val="00DE371C"/>
    <w:rsid w:val="00DE3748"/>
    <w:rsid w:val="00DE38A2"/>
    <w:rsid w:val="00DE3C08"/>
    <w:rsid w:val="00DE412E"/>
    <w:rsid w:val="00DE41F2"/>
    <w:rsid w:val="00DE42EC"/>
    <w:rsid w:val="00DE468C"/>
    <w:rsid w:val="00DE47D8"/>
    <w:rsid w:val="00DE4ACC"/>
    <w:rsid w:val="00DE4FF0"/>
    <w:rsid w:val="00DE50E2"/>
    <w:rsid w:val="00DE58FD"/>
    <w:rsid w:val="00DE5ABA"/>
    <w:rsid w:val="00DE61F4"/>
    <w:rsid w:val="00DE63B8"/>
    <w:rsid w:val="00DE6F7B"/>
    <w:rsid w:val="00DE7864"/>
    <w:rsid w:val="00DE7BD2"/>
    <w:rsid w:val="00DE7BD3"/>
    <w:rsid w:val="00DE7C70"/>
    <w:rsid w:val="00DF003B"/>
    <w:rsid w:val="00DF00C0"/>
    <w:rsid w:val="00DF0469"/>
    <w:rsid w:val="00DF05BC"/>
    <w:rsid w:val="00DF0977"/>
    <w:rsid w:val="00DF0A0F"/>
    <w:rsid w:val="00DF0C76"/>
    <w:rsid w:val="00DF0DAA"/>
    <w:rsid w:val="00DF0F4D"/>
    <w:rsid w:val="00DF0F65"/>
    <w:rsid w:val="00DF138E"/>
    <w:rsid w:val="00DF14C6"/>
    <w:rsid w:val="00DF1A55"/>
    <w:rsid w:val="00DF1CE4"/>
    <w:rsid w:val="00DF1E4D"/>
    <w:rsid w:val="00DF2075"/>
    <w:rsid w:val="00DF21D6"/>
    <w:rsid w:val="00DF21E7"/>
    <w:rsid w:val="00DF2801"/>
    <w:rsid w:val="00DF2C9F"/>
    <w:rsid w:val="00DF2CDC"/>
    <w:rsid w:val="00DF2F02"/>
    <w:rsid w:val="00DF2F6B"/>
    <w:rsid w:val="00DF31D0"/>
    <w:rsid w:val="00DF31D3"/>
    <w:rsid w:val="00DF3390"/>
    <w:rsid w:val="00DF361D"/>
    <w:rsid w:val="00DF3E65"/>
    <w:rsid w:val="00DF4B02"/>
    <w:rsid w:val="00DF502A"/>
    <w:rsid w:val="00DF5303"/>
    <w:rsid w:val="00DF5376"/>
    <w:rsid w:val="00DF539B"/>
    <w:rsid w:val="00DF560F"/>
    <w:rsid w:val="00DF588E"/>
    <w:rsid w:val="00DF5951"/>
    <w:rsid w:val="00DF5B4A"/>
    <w:rsid w:val="00DF5E36"/>
    <w:rsid w:val="00DF5ED3"/>
    <w:rsid w:val="00DF63B8"/>
    <w:rsid w:val="00DF6939"/>
    <w:rsid w:val="00DF6C05"/>
    <w:rsid w:val="00DF71FD"/>
    <w:rsid w:val="00DF7780"/>
    <w:rsid w:val="00E00B8D"/>
    <w:rsid w:val="00E00DCD"/>
    <w:rsid w:val="00E010A4"/>
    <w:rsid w:val="00E01828"/>
    <w:rsid w:val="00E01B39"/>
    <w:rsid w:val="00E01EEE"/>
    <w:rsid w:val="00E028C9"/>
    <w:rsid w:val="00E02B1B"/>
    <w:rsid w:val="00E02DE3"/>
    <w:rsid w:val="00E030F3"/>
    <w:rsid w:val="00E0383A"/>
    <w:rsid w:val="00E03B78"/>
    <w:rsid w:val="00E03D9A"/>
    <w:rsid w:val="00E03F2D"/>
    <w:rsid w:val="00E042FB"/>
    <w:rsid w:val="00E04A0E"/>
    <w:rsid w:val="00E04F4D"/>
    <w:rsid w:val="00E05467"/>
    <w:rsid w:val="00E058C0"/>
    <w:rsid w:val="00E05986"/>
    <w:rsid w:val="00E05A8A"/>
    <w:rsid w:val="00E05B64"/>
    <w:rsid w:val="00E05CB3"/>
    <w:rsid w:val="00E0634F"/>
    <w:rsid w:val="00E065F4"/>
    <w:rsid w:val="00E06611"/>
    <w:rsid w:val="00E06BEA"/>
    <w:rsid w:val="00E071F9"/>
    <w:rsid w:val="00E07416"/>
    <w:rsid w:val="00E07CA3"/>
    <w:rsid w:val="00E07E07"/>
    <w:rsid w:val="00E1015E"/>
    <w:rsid w:val="00E10332"/>
    <w:rsid w:val="00E10749"/>
    <w:rsid w:val="00E10A8F"/>
    <w:rsid w:val="00E10B8C"/>
    <w:rsid w:val="00E10EE5"/>
    <w:rsid w:val="00E10EEA"/>
    <w:rsid w:val="00E10FB3"/>
    <w:rsid w:val="00E11231"/>
    <w:rsid w:val="00E11241"/>
    <w:rsid w:val="00E1131F"/>
    <w:rsid w:val="00E11624"/>
    <w:rsid w:val="00E11728"/>
    <w:rsid w:val="00E12126"/>
    <w:rsid w:val="00E122DD"/>
    <w:rsid w:val="00E125B0"/>
    <w:rsid w:val="00E12615"/>
    <w:rsid w:val="00E12669"/>
    <w:rsid w:val="00E137A2"/>
    <w:rsid w:val="00E14269"/>
    <w:rsid w:val="00E15135"/>
    <w:rsid w:val="00E15659"/>
    <w:rsid w:val="00E16219"/>
    <w:rsid w:val="00E163D8"/>
    <w:rsid w:val="00E1642F"/>
    <w:rsid w:val="00E168FF"/>
    <w:rsid w:val="00E16A95"/>
    <w:rsid w:val="00E16C3C"/>
    <w:rsid w:val="00E16C58"/>
    <w:rsid w:val="00E16D16"/>
    <w:rsid w:val="00E16E5A"/>
    <w:rsid w:val="00E17473"/>
    <w:rsid w:val="00E17B36"/>
    <w:rsid w:val="00E17C18"/>
    <w:rsid w:val="00E17DDE"/>
    <w:rsid w:val="00E20E17"/>
    <w:rsid w:val="00E21171"/>
    <w:rsid w:val="00E217A7"/>
    <w:rsid w:val="00E21A0E"/>
    <w:rsid w:val="00E21EA5"/>
    <w:rsid w:val="00E225A9"/>
    <w:rsid w:val="00E22653"/>
    <w:rsid w:val="00E22675"/>
    <w:rsid w:val="00E2272B"/>
    <w:rsid w:val="00E22731"/>
    <w:rsid w:val="00E22826"/>
    <w:rsid w:val="00E22961"/>
    <w:rsid w:val="00E229B5"/>
    <w:rsid w:val="00E22AA8"/>
    <w:rsid w:val="00E23070"/>
    <w:rsid w:val="00E23638"/>
    <w:rsid w:val="00E23B83"/>
    <w:rsid w:val="00E23BB8"/>
    <w:rsid w:val="00E23EBF"/>
    <w:rsid w:val="00E2413B"/>
    <w:rsid w:val="00E24147"/>
    <w:rsid w:val="00E248C8"/>
    <w:rsid w:val="00E24DE9"/>
    <w:rsid w:val="00E24EE9"/>
    <w:rsid w:val="00E252CC"/>
    <w:rsid w:val="00E25726"/>
    <w:rsid w:val="00E25781"/>
    <w:rsid w:val="00E26BB5"/>
    <w:rsid w:val="00E26BE1"/>
    <w:rsid w:val="00E26F79"/>
    <w:rsid w:val="00E2710A"/>
    <w:rsid w:val="00E27568"/>
    <w:rsid w:val="00E279CF"/>
    <w:rsid w:val="00E30090"/>
    <w:rsid w:val="00E30C0E"/>
    <w:rsid w:val="00E30F66"/>
    <w:rsid w:val="00E31756"/>
    <w:rsid w:val="00E3177E"/>
    <w:rsid w:val="00E318FA"/>
    <w:rsid w:val="00E31F7B"/>
    <w:rsid w:val="00E32134"/>
    <w:rsid w:val="00E32677"/>
    <w:rsid w:val="00E329BC"/>
    <w:rsid w:val="00E329CE"/>
    <w:rsid w:val="00E32A71"/>
    <w:rsid w:val="00E3312A"/>
    <w:rsid w:val="00E33454"/>
    <w:rsid w:val="00E335AF"/>
    <w:rsid w:val="00E34198"/>
    <w:rsid w:val="00E344E6"/>
    <w:rsid w:val="00E34899"/>
    <w:rsid w:val="00E35890"/>
    <w:rsid w:val="00E359D8"/>
    <w:rsid w:val="00E35A07"/>
    <w:rsid w:val="00E35D21"/>
    <w:rsid w:val="00E366B6"/>
    <w:rsid w:val="00E368FB"/>
    <w:rsid w:val="00E369EA"/>
    <w:rsid w:val="00E36CBD"/>
    <w:rsid w:val="00E37150"/>
    <w:rsid w:val="00E3778C"/>
    <w:rsid w:val="00E378C3"/>
    <w:rsid w:val="00E37A51"/>
    <w:rsid w:val="00E37B15"/>
    <w:rsid w:val="00E37D46"/>
    <w:rsid w:val="00E40742"/>
    <w:rsid w:val="00E408AB"/>
    <w:rsid w:val="00E40A9B"/>
    <w:rsid w:val="00E410BE"/>
    <w:rsid w:val="00E41206"/>
    <w:rsid w:val="00E41614"/>
    <w:rsid w:val="00E417B9"/>
    <w:rsid w:val="00E41E0B"/>
    <w:rsid w:val="00E41EB5"/>
    <w:rsid w:val="00E41EB6"/>
    <w:rsid w:val="00E42073"/>
    <w:rsid w:val="00E42BAE"/>
    <w:rsid w:val="00E42EC4"/>
    <w:rsid w:val="00E43638"/>
    <w:rsid w:val="00E436F0"/>
    <w:rsid w:val="00E4381C"/>
    <w:rsid w:val="00E43845"/>
    <w:rsid w:val="00E4460B"/>
    <w:rsid w:val="00E44BC3"/>
    <w:rsid w:val="00E44D0B"/>
    <w:rsid w:val="00E4571C"/>
    <w:rsid w:val="00E458BC"/>
    <w:rsid w:val="00E4598F"/>
    <w:rsid w:val="00E45AD2"/>
    <w:rsid w:val="00E45BB8"/>
    <w:rsid w:val="00E45E87"/>
    <w:rsid w:val="00E46338"/>
    <w:rsid w:val="00E4637E"/>
    <w:rsid w:val="00E46447"/>
    <w:rsid w:val="00E4660A"/>
    <w:rsid w:val="00E467DE"/>
    <w:rsid w:val="00E46899"/>
    <w:rsid w:val="00E46C35"/>
    <w:rsid w:val="00E46C57"/>
    <w:rsid w:val="00E46C59"/>
    <w:rsid w:val="00E46E31"/>
    <w:rsid w:val="00E47054"/>
    <w:rsid w:val="00E47223"/>
    <w:rsid w:val="00E501EA"/>
    <w:rsid w:val="00E502AE"/>
    <w:rsid w:val="00E505C6"/>
    <w:rsid w:val="00E507BE"/>
    <w:rsid w:val="00E50FE0"/>
    <w:rsid w:val="00E511D6"/>
    <w:rsid w:val="00E51587"/>
    <w:rsid w:val="00E5173E"/>
    <w:rsid w:val="00E51CB2"/>
    <w:rsid w:val="00E51DC3"/>
    <w:rsid w:val="00E52008"/>
    <w:rsid w:val="00E52820"/>
    <w:rsid w:val="00E52981"/>
    <w:rsid w:val="00E52B89"/>
    <w:rsid w:val="00E52F09"/>
    <w:rsid w:val="00E5305E"/>
    <w:rsid w:val="00E53411"/>
    <w:rsid w:val="00E53649"/>
    <w:rsid w:val="00E536EA"/>
    <w:rsid w:val="00E53770"/>
    <w:rsid w:val="00E53798"/>
    <w:rsid w:val="00E538F1"/>
    <w:rsid w:val="00E53DE9"/>
    <w:rsid w:val="00E541A9"/>
    <w:rsid w:val="00E54402"/>
    <w:rsid w:val="00E544A4"/>
    <w:rsid w:val="00E547E5"/>
    <w:rsid w:val="00E54B2D"/>
    <w:rsid w:val="00E54ECF"/>
    <w:rsid w:val="00E54F9B"/>
    <w:rsid w:val="00E5502F"/>
    <w:rsid w:val="00E550A5"/>
    <w:rsid w:val="00E55916"/>
    <w:rsid w:val="00E55984"/>
    <w:rsid w:val="00E559FF"/>
    <w:rsid w:val="00E55FBC"/>
    <w:rsid w:val="00E55FF0"/>
    <w:rsid w:val="00E5612B"/>
    <w:rsid w:val="00E5624B"/>
    <w:rsid w:val="00E564D1"/>
    <w:rsid w:val="00E567A9"/>
    <w:rsid w:val="00E5724B"/>
    <w:rsid w:val="00E57639"/>
    <w:rsid w:val="00E578C7"/>
    <w:rsid w:val="00E57B4A"/>
    <w:rsid w:val="00E57E2A"/>
    <w:rsid w:val="00E61218"/>
    <w:rsid w:val="00E6150E"/>
    <w:rsid w:val="00E617E6"/>
    <w:rsid w:val="00E6183E"/>
    <w:rsid w:val="00E61878"/>
    <w:rsid w:val="00E61A37"/>
    <w:rsid w:val="00E62029"/>
    <w:rsid w:val="00E620A4"/>
    <w:rsid w:val="00E620E8"/>
    <w:rsid w:val="00E6212D"/>
    <w:rsid w:val="00E62585"/>
    <w:rsid w:val="00E625E1"/>
    <w:rsid w:val="00E62CEF"/>
    <w:rsid w:val="00E62E5B"/>
    <w:rsid w:val="00E62F06"/>
    <w:rsid w:val="00E62FBB"/>
    <w:rsid w:val="00E62FE8"/>
    <w:rsid w:val="00E630B8"/>
    <w:rsid w:val="00E637D4"/>
    <w:rsid w:val="00E63B5F"/>
    <w:rsid w:val="00E64422"/>
    <w:rsid w:val="00E64947"/>
    <w:rsid w:val="00E64A3B"/>
    <w:rsid w:val="00E64CB4"/>
    <w:rsid w:val="00E650C1"/>
    <w:rsid w:val="00E65263"/>
    <w:rsid w:val="00E657DC"/>
    <w:rsid w:val="00E65958"/>
    <w:rsid w:val="00E65CBC"/>
    <w:rsid w:val="00E66D75"/>
    <w:rsid w:val="00E677CB"/>
    <w:rsid w:val="00E67D35"/>
    <w:rsid w:val="00E7048C"/>
    <w:rsid w:val="00E7073A"/>
    <w:rsid w:val="00E70B1B"/>
    <w:rsid w:val="00E71176"/>
    <w:rsid w:val="00E71277"/>
    <w:rsid w:val="00E71600"/>
    <w:rsid w:val="00E7186F"/>
    <w:rsid w:val="00E7241D"/>
    <w:rsid w:val="00E727E4"/>
    <w:rsid w:val="00E72B62"/>
    <w:rsid w:val="00E72F8A"/>
    <w:rsid w:val="00E73008"/>
    <w:rsid w:val="00E7302B"/>
    <w:rsid w:val="00E736ED"/>
    <w:rsid w:val="00E739BA"/>
    <w:rsid w:val="00E73A93"/>
    <w:rsid w:val="00E73B7D"/>
    <w:rsid w:val="00E73E74"/>
    <w:rsid w:val="00E73F77"/>
    <w:rsid w:val="00E7405C"/>
    <w:rsid w:val="00E7419B"/>
    <w:rsid w:val="00E746D1"/>
    <w:rsid w:val="00E74A66"/>
    <w:rsid w:val="00E74AF1"/>
    <w:rsid w:val="00E74C16"/>
    <w:rsid w:val="00E74E90"/>
    <w:rsid w:val="00E752C2"/>
    <w:rsid w:val="00E753E8"/>
    <w:rsid w:val="00E7568D"/>
    <w:rsid w:val="00E7569A"/>
    <w:rsid w:val="00E756EB"/>
    <w:rsid w:val="00E75F0C"/>
    <w:rsid w:val="00E75F28"/>
    <w:rsid w:val="00E7613C"/>
    <w:rsid w:val="00E76DDC"/>
    <w:rsid w:val="00E76E13"/>
    <w:rsid w:val="00E77117"/>
    <w:rsid w:val="00E7748F"/>
    <w:rsid w:val="00E779D9"/>
    <w:rsid w:val="00E77EE3"/>
    <w:rsid w:val="00E77F2A"/>
    <w:rsid w:val="00E80463"/>
    <w:rsid w:val="00E80C94"/>
    <w:rsid w:val="00E80CDB"/>
    <w:rsid w:val="00E81445"/>
    <w:rsid w:val="00E81492"/>
    <w:rsid w:val="00E821B1"/>
    <w:rsid w:val="00E82509"/>
    <w:rsid w:val="00E825E7"/>
    <w:rsid w:val="00E82674"/>
    <w:rsid w:val="00E82E20"/>
    <w:rsid w:val="00E8337A"/>
    <w:rsid w:val="00E833BA"/>
    <w:rsid w:val="00E83B87"/>
    <w:rsid w:val="00E840E3"/>
    <w:rsid w:val="00E842D9"/>
    <w:rsid w:val="00E84341"/>
    <w:rsid w:val="00E84844"/>
    <w:rsid w:val="00E84849"/>
    <w:rsid w:val="00E84FFF"/>
    <w:rsid w:val="00E8556D"/>
    <w:rsid w:val="00E85BBE"/>
    <w:rsid w:val="00E86BDA"/>
    <w:rsid w:val="00E86C42"/>
    <w:rsid w:val="00E873E6"/>
    <w:rsid w:val="00E8770E"/>
    <w:rsid w:val="00E907E6"/>
    <w:rsid w:val="00E908AD"/>
    <w:rsid w:val="00E90B67"/>
    <w:rsid w:val="00E90C7F"/>
    <w:rsid w:val="00E911A2"/>
    <w:rsid w:val="00E913E4"/>
    <w:rsid w:val="00E91893"/>
    <w:rsid w:val="00E91BA6"/>
    <w:rsid w:val="00E91EB2"/>
    <w:rsid w:val="00E93264"/>
    <w:rsid w:val="00E93E2F"/>
    <w:rsid w:val="00E94103"/>
    <w:rsid w:val="00E942DB"/>
    <w:rsid w:val="00E944BD"/>
    <w:rsid w:val="00E94A9C"/>
    <w:rsid w:val="00E94D12"/>
    <w:rsid w:val="00E94D2C"/>
    <w:rsid w:val="00E94E53"/>
    <w:rsid w:val="00E94ED1"/>
    <w:rsid w:val="00E95003"/>
    <w:rsid w:val="00E952FD"/>
    <w:rsid w:val="00E9557D"/>
    <w:rsid w:val="00E965EF"/>
    <w:rsid w:val="00E969DA"/>
    <w:rsid w:val="00E96FCE"/>
    <w:rsid w:val="00E97523"/>
    <w:rsid w:val="00E97582"/>
    <w:rsid w:val="00E978DD"/>
    <w:rsid w:val="00E97CB2"/>
    <w:rsid w:val="00E97EA0"/>
    <w:rsid w:val="00E97F8E"/>
    <w:rsid w:val="00EA0330"/>
    <w:rsid w:val="00EA0B2E"/>
    <w:rsid w:val="00EA0DE8"/>
    <w:rsid w:val="00EA109B"/>
    <w:rsid w:val="00EA1172"/>
    <w:rsid w:val="00EA1496"/>
    <w:rsid w:val="00EA15BC"/>
    <w:rsid w:val="00EA21C3"/>
    <w:rsid w:val="00EA2323"/>
    <w:rsid w:val="00EA2A74"/>
    <w:rsid w:val="00EA3361"/>
    <w:rsid w:val="00EA395F"/>
    <w:rsid w:val="00EA3B87"/>
    <w:rsid w:val="00EA40E6"/>
    <w:rsid w:val="00EA44DB"/>
    <w:rsid w:val="00EA46E3"/>
    <w:rsid w:val="00EA477D"/>
    <w:rsid w:val="00EA49E4"/>
    <w:rsid w:val="00EA4C8E"/>
    <w:rsid w:val="00EA4F8A"/>
    <w:rsid w:val="00EA631B"/>
    <w:rsid w:val="00EA6579"/>
    <w:rsid w:val="00EA6679"/>
    <w:rsid w:val="00EA6BC0"/>
    <w:rsid w:val="00EA75DB"/>
    <w:rsid w:val="00EA777A"/>
    <w:rsid w:val="00EA799F"/>
    <w:rsid w:val="00EA7A3C"/>
    <w:rsid w:val="00EA7D90"/>
    <w:rsid w:val="00EB012D"/>
    <w:rsid w:val="00EB04BA"/>
    <w:rsid w:val="00EB097C"/>
    <w:rsid w:val="00EB0B3C"/>
    <w:rsid w:val="00EB16B3"/>
    <w:rsid w:val="00EB17AA"/>
    <w:rsid w:val="00EB1FFC"/>
    <w:rsid w:val="00EB22B6"/>
    <w:rsid w:val="00EB2515"/>
    <w:rsid w:val="00EB26D3"/>
    <w:rsid w:val="00EB2CE5"/>
    <w:rsid w:val="00EB2D86"/>
    <w:rsid w:val="00EB3137"/>
    <w:rsid w:val="00EB3524"/>
    <w:rsid w:val="00EB3DB1"/>
    <w:rsid w:val="00EB3EFC"/>
    <w:rsid w:val="00EB40A2"/>
    <w:rsid w:val="00EB485A"/>
    <w:rsid w:val="00EB4A69"/>
    <w:rsid w:val="00EB5474"/>
    <w:rsid w:val="00EB6150"/>
    <w:rsid w:val="00EB61A9"/>
    <w:rsid w:val="00EB62A9"/>
    <w:rsid w:val="00EB638D"/>
    <w:rsid w:val="00EB667E"/>
    <w:rsid w:val="00EB68C4"/>
    <w:rsid w:val="00EB6C49"/>
    <w:rsid w:val="00EB6D59"/>
    <w:rsid w:val="00EB6E2A"/>
    <w:rsid w:val="00EB7228"/>
    <w:rsid w:val="00EB73E4"/>
    <w:rsid w:val="00EB7E4C"/>
    <w:rsid w:val="00EC0322"/>
    <w:rsid w:val="00EC03D8"/>
    <w:rsid w:val="00EC0450"/>
    <w:rsid w:val="00EC04A2"/>
    <w:rsid w:val="00EC0D6A"/>
    <w:rsid w:val="00EC1CDE"/>
    <w:rsid w:val="00EC1D33"/>
    <w:rsid w:val="00EC1E3F"/>
    <w:rsid w:val="00EC1ECB"/>
    <w:rsid w:val="00EC2285"/>
    <w:rsid w:val="00EC23D7"/>
    <w:rsid w:val="00EC2443"/>
    <w:rsid w:val="00EC28FA"/>
    <w:rsid w:val="00EC2CCF"/>
    <w:rsid w:val="00EC2F8A"/>
    <w:rsid w:val="00EC2FE5"/>
    <w:rsid w:val="00EC31AB"/>
    <w:rsid w:val="00EC376F"/>
    <w:rsid w:val="00EC3983"/>
    <w:rsid w:val="00EC3B02"/>
    <w:rsid w:val="00EC3B30"/>
    <w:rsid w:val="00EC3C5F"/>
    <w:rsid w:val="00EC444F"/>
    <w:rsid w:val="00EC456C"/>
    <w:rsid w:val="00EC46B2"/>
    <w:rsid w:val="00EC475B"/>
    <w:rsid w:val="00EC4A0E"/>
    <w:rsid w:val="00EC53D9"/>
    <w:rsid w:val="00EC5689"/>
    <w:rsid w:val="00EC5A40"/>
    <w:rsid w:val="00EC5CBB"/>
    <w:rsid w:val="00EC5E07"/>
    <w:rsid w:val="00EC5FA9"/>
    <w:rsid w:val="00EC66A3"/>
    <w:rsid w:val="00EC6867"/>
    <w:rsid w:val="00EC7358"/>
    <w:rsid w:val="00EC745D"/>
    <w:rsid w:val="00EC78F7"/>
    <w:rsid w:val="00EC7A1B"/>
    <w:rsid w:val="00EC7B44"/>
    <w:rsid w:val="00EC7D90"/>
    <w:rsid w:val="00ED043A"/>
    <w:rsid w:val="00ED0EAA"/>
    <w:rsid w:val="00ED0F43"/>
    <w:rsid w:val="00ED1046"/>
    <w:rsid w:val="00ED11F3"/>
    <w:rsid w:val="00ED1B97"/>
    <w:rsid w:val="00ED1E07"/>
    <w:rsid w:val="00ED2BD2"/>
    <w:rsid w:val="00ED2C52"/>
    <w:rsid w:val="00ED2F2E"/>
    <w:rsid w:val="00ED3011"/>
    <w:rsid w:val="00ED355D"/>
    <w:rsid w:val="00ED3AB0"/>
    <w:rsid w:val="00ED3C7B"/>
    <w:rsid w:val="00ED3CB9"/>
    <w:rsid w:val="00ED424B"/>
    <w:rsid w:val="00ED4427"/>
    <w:rsid w:val="00ED4566"/>
    <w:rsid w:val="00ED4C53"/>
    <w:rsid w:val="00ED4F84"/>
    <w:rsid w:val="00ED545C"/>
    <w:rsid w:val="00ED5536"/>
    <w:rsid w:val="00ED5BF5"/>
    <w:rsid w:val="00ED5CDE"/>
    <w:rsid w:val="00ED5D55"/>
    <w:rsid w:val="00ED6BE5"/>
    <w:rsid w:val="00ED72CC"/>
    <w:rsid w:val="00ED79BB"/>
    <w:rsid w:val="00ED7BB1"/>
    <w:rsid w:val="00ED7FAF"/>
    <w:rsid w:val="00EE02D9"/>
    <w:rsid w:val="00EE033B"/>
    <w:rsid w:val="00EE04C9"/>
    <w:rsid w:val="00EE06B6"/>
    <w:rsid w:val="00EE0C8B"/>
    <w:rsid w:val="00EE165B"/>
    <w:rsid w:val="00EE1785"/>
    <w:rsid w:val="00EE17AB"/>
    <w:rsid w:val="00EE17FF"/>
    <w:rsid w:val="00EE2391"/>
    <w:rsid w:val="00EE244A"/>
    <w:rsid w:val="00EE24B7"/>
    <w:rsid w:val="00EE2766"/>
    <w:rsid w:val="00EE2813"/>
    <w:rsid w:val="00EE2CCB"/>
    <w:rsid w:val="00EE306D"/>
    <w:rsid w:val="00EE307F"/>
    <w:rsid w:val="00EE30D8"/>
    <w:rsid w:val="00EE3BEC"/>
    <w:rsid w:val="00EE40ED"/>
    <w:rsid w:val="00EE4171"/>
    <w:rsid w:val="00EE4477"/>
    <w:rsid w:val="00EE516D"/>
    <w:rsid w:val="00EE5E29"/>
    <w:rsid w:val="00EE60FD"/>
    <w:rsid w:val="00EE6120"/>
    <w:rsid w:val="00EE61CE"/>
    <w:rsid w:val="00EE6A60"/>
    <w:rsid w:val="00EE6ADC"/>
    <w:rsid w:val="00EE6C83"/>
    <w:rsid w:val="00EE6CD3"/>
    <w:rsid w:val="00EE7018"/>
    <w:rsid w:val="00EE7282"/>
    <w:rsid w:val="00EE729B"/>
    <w:rsid w:val="00EE7A67"/>
    <w:rsid w:val="00EE7D16"/>
    <w:rsid w:val="00EE7F11"/>
    <w:rsid w:val="00EE7F91"/>
    <w:rsid w:val="00EF03A8"/>
    <w:rsid w:val="00EF06BE"/>
    <w:rsid w:val="00EF07E9"/>
    <w:rsid w:val="00EF0A04"/>
    <w:rsid w:val="00EF0E8C"/>
    <w:rsid w:val="00EF1143"/>
    <w:rsid w:val="00EF1394"/>
    <w:rsid w:val="00EF1F48"/>
    <w:rsid w:val="00EF23AD"/>
    <w:rsid w:val="00EF24E3"/>
    <w:rsid w:val="00EF2626"/>
    <w:rsid w:val="00EF2ABB"/>
    <w:rsid w:val="00EF3599"/>
    <w:rsid w:val="00EF3986"/>
    <w:rsid w:val="00EF3E08"/>
    <w:rsid w:val="00EF4207"/>
    <w:rsid w:val="00EF425F"/>
    <w:rsid w:val="00EF48C2"/>
    <w:rsid w:val="00EF4C35"/>
    <w:rsid w:val="00EF50B0"/>
    <w:rsid w:val="00EF55E4"/>
    <w:rsid w:val="00EF5749"/>
    <w:rsid w:val="00EF57E8"/>
    <w:rsid w:val="00EF5A0B"/>
    <w:rsid w:val="00EF609D"/>
    <w:rsid w:val="00EF67B9"/>
    <w:rsid w:val="00EF6993"/>
    <w:rsid w:val="00EF6C6C"/>
    <w:rsid w:val="00EF6C72"/>
    <w:rsid w:val="00EF6DF5"/>
    <w:rsid w:val="00EF6E29"/>
    <w:rsid w:val="00EF7054"/>
    <w:rsid w:val="00EF740F"/>
    <w:rsid w:val="00EF7718"/>
    <w:rsid w:val="00EF7C56"/>
    <w:rsid w:val="00F0002E"/>
    <w:rsid w:val="00F001D4"/>
    <w:rsid w:val="00F0059C"/>
    <w:rsid w:val="00F00D72"/>
    <w:rsid w:val="00F00EE2"/>
    <w:rsid w:val="00F01B8D"/>
    <w:rsid w:val="00F0219B"/>
    <w:rsid w:val="00F02889"/>
    <w:rsid w:val="00F02B06"/>
    <w:rsid w:val="00F02B29"/>
    <w:rsid w:val="00F02F51"/>
    <w:rsid w:val="00F03114"/>
    <w:rsid w:val="00F0323F"/>
    <w:rsid w:val="00F03967"/>
    <w:rsid w:val="00F03C1A"/>
    <w:rsid w:val="00F045A3"/>
    <w:rsid w:val="00F045A6"/>
    <w:rsid w:val="00F049CA"/>
    <w:rsid w:val="00F04B97"/>
    <w:rsid w:val="00F04C1F"/>
    <w:rsid w:val="00F04E72"/>
    <w:rsid w:val="00F05515"/>
    <w:rsid w:val="00F057C3"/>
    <w:rsid w:val="00F0594A"/>
    <w:rsid w:val="00F0595B"/>
    <w:rsid w:val="00F0649F"/>
    <w:rsid w:val="00F066B0"/>
    <w:rsid w:val="00F0693F"/>
    <w:rsid w:val="00F06C86"/>
    <w:rsid w:val="00F07354"/>
    <w:rsid w:val="00F07C5E"/>
    <w:rsid w:val="00F104D2"/>
    <w:rsid w:val="00F107DD"/>
    <w:rsid w:val="00F10948"/>
    <w:rsid w:val="00F10F4F"/>
    <w:rsid w:val="00F111BA"/>
    <w:rsid w:val="00F111FD"/>
    <w:rsid w:val="00F113CD"/>
    <w:rsid w:val="00F11B7A"/>
    <w:rsid w:val="00F11BB4"/>
    <w:rsid w:val="00F11C9C"/>
    <w:rsid w:val="00F13036"/>
    <w:rsid w:val="00F132DD"/>
    <w:rsid w:val="00F1368F"/>
    <w:rsid w:val="00F13DD5"/>
    <w:rsid w:val="00F14152"/>
    <w:rsid w:val="00F1456B"/>
    <w:rsid w:val="00F1495C"/>
    <w:rsid w:val="00F1497A"/>
    <w:rsid w:val="00F1545A"/>
    <w:rsid w:val="00F1582B"/>
    <w:rsid w:val="00F15B18"/>
    <w:rsid w:val="00F15E0C"/>
    <w:rsid w:val="00F1613D"/>
    <w:rsid w:val="00F16623"/>
    <w:rsid w:val="00F16B9A"/>
    <w:rsid w:val="00F172DC"/>
    <w:rsid w:val="00F17992"/>
    <w:rsid w:val="00F202F7"/>
    <w:rsid w:val="00F20328"/>
    <w:rsid w:val="00F203BA"/>
    <w:rsid w:val="00F20531"/>
    <w:rsid w:val="00F20AEA"/>
    <w:rsid w:val="00F21979"/>
    <w:rsid w:val="00F222C8"/>
    <w:rsid w:val="00F224E7"/>
    <w:rsid w:val="00F224F3"/>
    <w:rsid w:val="00F22715"/>
    <w:rsid w:val="00F22745"/>
    <w:rsid w:val="00F22C00"/>
    <w:rsid w:val="00F23C64"/>
    <w:rsid w:val="00F2452F"/>
    <w:rsid w:val="00F24E11"/>
    <w:rsid w:val="00F2551C"/>
    <w:rsid w:val="00F256DD"/>
    <w:rsid w:val="00F25762"/>
    <w:rsid w:val="00F257A9"/>
    <w:rsid w:val="00F25A6C"/>
    <w:rsid w:val="00F264A2"/>
    <w:rsid w:val="00F2653C"/>
    <w:rsid w:val="00F265A1"/>
    <w:rsid w:val="00F26D30"/>
    <w:rsid w:val="00F26ED1"/>
    <w:rsid w:val="00F26EE5"/>
    <w:rsid w:val="00F26F47"/>
    <w:rsid w:val="00F277F9"/>
    <w:rsid w:val="00F27821"/>
    <w:rsid w:val="00F2786C"/>
    <w:rsid w:val="00F3058F"/>
    <w:rsid w:val="00F309B0"/>
    <w:rsid w:val="00F30B43"/>
    <w:rsid w:val="00F30C24"/>
    <w:rsid w:val="00F3176D"/>
    <w:rsid w:val="00F31A7A"/>
    <w:rsid w:val="00F31C3C"/>
    <w:rsid w:val="00F31E00"/>
    <w:rsid w:val="00F31ED1"/>
    <w:rsid w:val="00F32AFA"/>
    <w:rsid w:val="00F32B71"/>
    <w:rsid w:val="00F32D6B"/>
    <w:rsid w:val="00F32DF2"/>
    <w:rsid w:val="00F3307C"/>
    <w:rsid w:val="00F330C9"/>
    <w:rsid w:val="00F33700"/>
    <w:rsid w:val="00F3379B"/>
    <w:rsid w:val="00F33ABA"/>
    <w:rsid w:val="00F33C55"/>
    <w:rsid w:val="00F33DD8"/>
    <w:rsid w:val="00F33F8A"/>
    <w:rsid w:val="00F3404D"/>
    <w:rsid w:val="00F3439C"/>
    <w:rsid w:val="00F34938"/>
    <w:rsid w:val="00F34BC7"/>
    <w:rsid w:val="00F350F5"/>
    <w:rsid w:val="00F353DC"/>
    <w:rsid w:val="00F35422"/>
    <w:rsid w:val="00F3562B"/>
    <w:rsid w:val="00F358E1"/>
    <w:rsid w:val="00F359BE"/>
    <w:rsid w:val="00F35AA5"/>
    <w:rsid w:val="00F35D0C"/>
    <w:rsid w:val="00F35D3C"/>
    <w:rsid w:val="00F35E25"/>
    <w:rsid w:val="00F35EDC"/>
    <w:rsid w:val="00F363B9"/>
    <w:rsid w:val="00F365D5"/>
    <w:rsid w:val="00F365FE"/>
    <w:rsid w:val="00F366E6"/>
    <w:rsid w:val="00F3684D"/>
    <w:rsid w:val="00F36C8E"/>
    <w:rsid w:val="00F36FB4"/>
    <w:rsid w:val="00F37290"/>
    <w:rsid w:val="00F375B1"/>
    <w:rsid w:val="00F37B0D"/>
    <w:rsid w:val="00F37E29"/>
    <w:rsid w:val="00F401BB"/>
    <w:rsid w:val="00F40337"/>
    <w:rsid w:val="00F40668"/>
    <w:rsid w:val="00F40813"/>
    <w:rsid w:val="00F40A44"/>
    <w:rsid w:val="00F40B72"/>
    <w:rsid w:val="00F40BF9"/>
    <w:rsid w:val="00F40C7B"/>
    <w:rsid w:val="00F4136C"/>
    <w:rsid w:val="00F4155C"/>
    <w:rsid w:val="00F41782"/>
    <w:rsid w:val="00F41979"/>
    <w:rsid w:val="00F41B69"/>
    <w:rsid w:val="00F41EA0"/>
    <w:rsid w:val="00F42B52"/>
    <w:rsid w:val="00F42CFA"/>
    <w:rsid w:val="00F4330E"/>
    <w:rsid w:val="00F43377"/>
    <w:rsid w:val="00F43493"/>
    <w:rsid w:val="00F43C5A"/>
    <w:rsid w:val="00F43CE6"/>
    <w:rsid w:val="00F440BC"/>
    <w:rsid w:val="00F441FD"/>
    <w:rsid w:val="00F4475E"/>
    <w:rsid w:val="00F454BB"/>
    <w:rsid w:val="00F4556B"/>
    <w:rsid w:val="00F45A93"/>
    <w:rsid w:val="00F45D89"/>
    <w:rsid w:val="00F460EB"/>
    <w:rsid w:val="00F462C9"/>
    <w:rsid w:val="00F46565"/>
    <w:rsid w:val="00F467F5"/>
    <w:rsid w:val="00F472CC"/>
    <w:rsid w:val="00F472DF"/>
    <w:rsid w:val="00F47985"/>
    <w:rsid w:val="00F479B6"/>
    <w:rsid w:val="00F47F62"/>
    <w:rsid w:val="00F50139"/>
    <w:rsid w:val="00F5053B"/>
    <w:rsid w:val="00F50626"/>
    <w:rsid w:val="00F50C7F"/>
    <w:rsid w:val="00F50FD9"/>
    <w:rsid w:val="00F517A3"/>
    <w:rsid w:val="00F51913"/>
    <w:rsid w:val="00F51C1D"/>
    <w:rsid w:val="00F51F96"/>
    <w:rsid w:val="00F52059"/>
    <w:rsid w:val="00F52543"/>
    <w:rsid w:val="00F52621"/>
    <w:rsid w:val="00F5273D"/>
    <w:rsid w:val="00F52EB4"/>
    <w:rsid w:val="00F53080"/>
    <w:rsid w:val="00F53242"/>
    <w:rsid w:val="00F534F9"/>
    <w:rsid w:val="00F53591"/>
    <w:rsid w:val="00F5371A"/>
    <w:rsid w:val="00F53932"/>
    <w:rsid w:val="00F53ACA"/>
    <w:rsid w:val="00F5407E"/>
    <w:rsid w:val="00F5413D"/>
    <w:rsid w:val="00F54404"/>
    <w:rsid w:val="00F545FE"/>
    <w:rsid w:val="00F55350"/>
    <w:rsid w:val="00F55929"/>
    <w:rsid w:val="00F559E6"/>
    <w:rsid w:val="00F56621"/>
    <w:rsid w:val="00F5684D"/>
    <w:rsid w:val="00F57E75"/>
    <w:rsid w:val="00F57FB0"/>
    <w:rsid w:val="00F60177"/>
    <w:rsid w:val="00F6025F"/>
    <w:rsid w:val="00F60987"/>
    <w:rsid w:val="00F610F7"/>
    <w:rsid w:val="00F612BD"/>
    <w:rsid w:val="00F614D2"/>
    <w:rsid w:val="00F614F0"/>
    <w:rsid w:val="00F618BC"/>
    <w:rsid w:val="00F6190E"/>
    <w:rsid w:val="00F61BF1"/>
    <w:rsid w:val="00F61F76"/>
    <w:rsid w:val="00F623B9"/>
    <w:rsid w:val="00F62426"/>
    <w:rsid w:val="00F624A0"/>
    <w:rsid w:val="00F625E4"/>
    <w:rsid w:val="00F62CF8"/>
    <w:rsid w:val="00F62E10"/>
    <w:rsid w:val="00F6350B"/>
    <w:rsid w:val="00F63EA5"/>
    <w:rsid w:val="00F63F29"/>
    <w:rsid w:val="00F64751"/>
    <w:rsid w:val="00F64967"/>
    <w:rsid w:val="00F649BD"/>
    <w:rsid w:val="00F6517F"/>
    <w:rsid w:val="00F6529E"/>
    <w:rsid w:val="00F652C5"/>
    <w:rsid w:val="00F655B4"/>
    <w:rsid w:val="00F65834"/>
    <w:rsid w:val="00F65B9E"/>
    <w:rsid w:val="00F6668E"/>
    <w:rsid w:val="00F66C5A"/>
    <w:rsid w:val="00F66F08"/>
    <w:rsid w:val="00F670BD"/>
    <w:rsid w:val="00F67260"/>
    <w:rsid w:val="00F67484"/>
    <w:rsid w:val="00F67E3B"/>
    <w:rsid w:val="00F67E61"/>
    <w:rsid w:val="00F702C5"/>
    <w:rsid w:val="00F705B2"/>
    <w:rsid w:val="00F7074D"/>
    <w:rsid w:val="00F711E0"/>
    <w:rsid w:val="00F711E7"/>
    <w:rsid w:val="00F71C89"/>
    <w:rsid w:val="00F71FD4"/>
    <w:rsid w:val="00F727B0"/>
    <w:rsid w:val="00F72F0D"/>
    <w:rsid w:val="00F72FA0"/>
    <w:rsid w:val="00F73205"/>
    <w:rsid w:val="00F7345E"/>
    <w:rsid w:val="00F74156"/>
    <w:rsid w:val="00F743A1"/>
    <w:rsid w:val="00F747BB"/>
    <w:rsid w:val="00F752E0"/>
    <w:rsid w:val="00F752E3"/>
    <w:rsid w:val="00F753A4"/>
    <w:rsid w:val="00F753FE"/>
    <w:rsid w:val="00F755B0"/>
    <w:rsid w:val="00F75CAD"/>
    <w:rsid w:val="00F75DBC"/>
    <w:rsid w:val="00F7605F"/>
    <w:rsid w:val="00F76307"/>
    <w:rsid w:val="00F76EE1"/>
    <w:rsid w:val="00F7715D"/>
    <w:rsid w:val="00F771AE"/>
    <w:rsid w:val="00F77561"/>
    <w:rsid w:val="00F77691"/>
    <w:rsid w:val="00F80D8C"/>
    <w:rsid w:val="00F80EA5"/>
    <w:rsid w:val="00F80FB1"/>
    <w:rsid w:val="00F810F9"/>
    <w:rsid w:val="00F81379"/>
    <w:rsid w:val="00F815F4"/>
    <w:rsid w:val="00F818FA"/>
    <w:rsid w:val="00F81BFC"/>
    <w:rsid w:val="00F81DF7"/>
    <w:rsid w:val="00F81EDC"/>
    <w:rsid w:val="00F8203C"/>
    <w:rsid w:val="00F82341"/>
    <w:rsid w:val="00F82785"/>
    <w:rsid w:val="00F82E86"/>
    <w:rsid w:val="00F832E4"/>
    <w:rsid w:val="00F837D1"/>
    <w:rsid w:val="00F83DF6"/>
    <w:rsid w:val="00F842EB"/>
    <w:rsid w:val="00F84541"/>
    <w:rsid w:val="00F846F6"/>
    <w:rsid w:val="00F84F9D"/>
    <w:rsid w:val="00F850A4"/>
    <w:rsid w:val="00F85168"/>
    <w:rsid w:val="00F8532E"/>
    <w:rsid w:val="00F85389"/>
    <w:rsid w:val="00F8574C"/>
    <w:rsid w:val="00F859B8"/>
    <w:rsid w:val="00F8651E"/>
    <w:rsid w:val="00F87756"/>
    <w:rsid w:val="00F877CD"/>
    <w:rsid w:val="00F87FA8"/>
    <w:rsid w:val="00F90237"/>
    <w:rsid w:val="00F90342"/>
    <w:rsid w:val="00F90636"/>
    <w:rsid w:val="00F906E7"/>
    <w:rsid w:val="00F90853"/>
    <w:rsid w:val="00F909E8"/>
    <w:rsid w:val="00F90A0B"/>
    <w:rsid w:val="00F90E02"/>
    <w:rsid w:val="00F90FAD"/>
    <w:rsid w:val="00F9122C"/>
    <w:rsid w:val="00F91354"/>
    <w:rsid w:val="00F914ED"/>
    <w:rsid w:val="00F91C23"/>
    <w:rsid w:val="00F91CB5"/>
    <w:rsid w:val="00F91E8C"/>
    <w:rsid w:val="00F9204F"/>
    <w:rsid w:val="00F920B0"/>
    <w:rsid w:val="00F920F8"/>
    <w:rsid w:val="00F923EA"/>
    <w:rsid w:val="00F923F2"/>
    <w:rsid w:val="00F926B6"/>
    <w:rsid w:val="00F929A0"/>
    <w:rsid w:val="00F93288"/>
    <w:rsid w:val="00F9334E"/>
    <w:rsid w:val="00F93A29"/>
    <w:rsid w:val="00F93ACA"/>
    <w:rsid w:val="00F93CB8"/>
    <w:rsid w:val="00F93E14"/>
    <w:rsid w:val="00F93FCD"/>
    <w:rsid w:val="00F943DD"/>
    <w:rsid w:val="00F944BA"/>
    <w:rsid w:val="00F954F6"/>
    <w:rsid w:val="00F95FBB"/>
    <w:rsid w:val="00F96007"/>
    <w:rsid w:val="00F9606F"/>
    <w:rsid w:val="00F961F7"/>
    <w:rsid w:val="00F96E2B"/>
    <w:rsid w:val="00F970F2"/>
    <w:rsid w:val="00F974A1"/>
    <w:rsid w:val="00F97B2E"/>
    <w:rsid w:val="00F97C2D"/>
    <w:rsid w:val="00F97ED1"/>
    <w:rsid w:val="00F97F14"/>
    <w:rsid w:val="00FA0674"/>
    <w:rsid w:val="00FA07C0"/>
    <w:rsid w:val="00FA0B17"/>
    <w:rsid w:val="00FA0D08"/>
    <w:rsid w:val="00FA0F47"/>
    <w:rsid w:val="00FA17B7"/>
    <w:rsid w:val="00FA20FD"/>
    <w:rsid w:val="00FA2181"/>
    <w:rsid w:val="00FA23A0"/>
    <w:rsid w:val="00FA2FCA"/>
    <w:rsid w:val="00FA33ED"/>
    <w:rsid w:val="00FA36C9"/>
    <w:rsid w:val="00FA3953"/>
    <w:rsid w:val="00FA3B00"/>
    <w:rsid w:val="00FA3B9D"/>
    <w:rsid w:val="00FA3CE0"/>
    <w:rsid w:val="00FA3D85"/>
    <w:rsid w:val="00FA49A8"/>
    <w:rsid w:val="00FA4B8F"/>
    <w:rsid w:val="00FA4DC2"/>
    <w:rsid w:val="00FA4ED8"/>
    <w:rsid w:val="00FA50DD"/>
    <w:rsid w:val="00FA62B7"/>
    <w:rsid w:val="00FA641B"/>
    <w:rsid w:val="00FA672F"/>
    <w:rsid w:val="00FA6C16"/>
    <w:rsid w:val="00FA71B4"/>
    <w:rsid w:val="00FA73A2"/>
    <w:rsid w:val="00FA7948"/>
    <w:rsid w:val="00FA79BD"/>
    <w:rsid w:val="00FA7DAF"/>
    <w:rsid w:val="00FA7DB0"/>
    <w:rsid w:val="00FA7E6B"/>
    <w:rsid w:val="00FB03A8"/>
    <w:rsid w:val="00FB04AC"/>
    <w:rsid w:val="00FB0644"/>
    <w:rsid w:val="00FB065D"/>
    <w:rsid w:val="00FB0AE4"/>
    <w:rsid w:val="00FB1647"/>
    <w:rsid w:val="00FB26AC"/>
    <w:rsid w:val="00FB2A45"/>
    <w:rsid w:val="00FB2A94"/>
    <w:rsid w:val="00FB30E4"/>
    <w:rsid w:val="00FB3148"/>
    <w:rsid w:val="00FB3238"/>
    <w:rsid w:val="00FB3880"/>
    <w:rsid w:val="00FB3990"/>
    <w:rsid w:val="00FB3AE3"/>
    <w:rsid w:val="00FB47AF"/>
    <w:rsid w:val="00FB47DB"/>
    <w:rsid w:val="00FB50AB"/>
    <w:rsid w:val="00FB5189"/>
    <w:rsid w:val="00FB5C0C"/>
    <w:rsid w:val="00FB60F6"/>
    <w:rsid w:val="00FB62FC"/>
    <w:rsid w:val="00FB6511"/>
    <w:rsid w:val="00FB723E"/>
    <w:rsid w:val="00FB768E"/>
    <w:rsid w:val="00FC0003"/>
    <w:rsid w:val="00FC0004"/>
    <w:rsid w:val="00FC0673"/>
    <w:rsid w:val="00FC0A27"/>
    <w:rsid w:val="00FC0B12"/>
    <w:rsid w:val="00FC0B51"/>
    <w:rsid w:val="00FC0DF3"/>
    <w:rsid w:val="00FC189A"/>
    <w:rsid w:val="00FC1CAB"/>
    <w:rsid w:val="00FC204A"/>
    <w:rsid w:val="00FC2347"/>
    <w:rsid w:val="00FC2755"/>
    <w:rsid w:val="00FC2A44"/>
    <w:rsid w:val="00FC2D31"/>
    <w:rsid w:val="00FC2D52"/>
    <w:rsid w:val="00FC2DF7"/>
    <w:rsid w:val="00FC3A39"/>
    <w:rsid w:val="00FC3F1A"/>
    <w:rsid w:val="00FC4DDB"/>
    <w:rsid w:val="00FC5717"/>
    <w:rsid w:val="00FC5B23"/>
    <w:rsid w:val="00FC5CD7"/>
    <w:rsid w:val="00FC5D27"/>
    <w:rsid w:val="00FC5DB9"/>
    <w:rsid w:val="00FC5FA1"/>
    <w:rsid w:val="00FC600A"/>
    <w:rsid w:val="00FC645D"/>
    <w:rsid w:val="00FC65C6"/>
    <w:rsid w:val="00FC66D4"/>
    <w:rsid w:val="00FC694E"/>
    <w:rsid w:val="00FC6D9B"/>
    <w:rsid w:val="00FC6E0D"/>
    <w:rsid w:val="00FC6ED4"/>
    <w:rsid w:val="00FC71F3"/>
    <w:rsid w:val="00FC76CB"/>
    <w:rsid w:val="00FC7740"/>
    <w:rsid w:val="00FC79DA"/>
    <w:rsid w:val="00FC7CAB"/>
    <w:rsid w:val="00FC7DEE"/>
    <w:rsid w:val="00FD0332"/>
    <w:rsid w:val="00FD06B7"/>
    <w:rsid w:val="00FD0C8C"/>
    <w:rsid w:val="00FD1300"/>
    <w:rsid w:val="00FD183A"/>
    <w:rsid w:val="00FD1CB5"/>
    <w:rsid w:val="00FD1E8C"/>
    <w:rsid w:val="00FD2322"/>
    <w:rsid w:val="00FD2D6B"/>
    <w:rsid w:val="00FD30C4"/>
    <w:rsid w:val="00FD35DF"/>
    <w:rsid w:val="00FD38B9"/>
    <w:rsid w:val="00FD3A8C"/>
    <w:rsid w:val="00FD3B34"/>
    <w:rsid w:val="00FD3C61"/>
    <w:rsid w:val="00FD40F2"/>
    <w:rsid w:val="00FD433F"/>
    <w:rsid w:val="00FD4390"/>
    <w:rsid w:val="00FD4C7D"/>
    <w:rsid w:val="00FD527B"/>
    <w:rsid w:val="00FD5B05"/>
    <w:rsid w:val="00FD5CA3"/>
    <w:rsid w:val="00FD5E40"/>
    <w:rsid w:val="00FD6473"/>
    <w:rsid w:val="00FD678E"/>
    <w:rsid w:val="00FD6B9F"/>
    <w:rsid w:val="00FD6DBB"/>
    <w:rsid w:val="00FD7360"/>
    <w:rsid w:val="00FD7AEE"/>
    <w:rsid w:val="00FE0080"/>
    <w:rsid w:val="00FE04F3"/>
    <w:rsid w:val="00FE0844"/>
    <w:rsid w:val="00FE0968"/>
    <w:rsid w:val="00FE0DBC"/>
    <w:rsid w:val="00FE0E22"/>
    <w:rsid w:val="00FE106F"/>
    <w:rsid w:val="00FE1071"/>
    <w:rsid w:val="00FE12DE"/>
    <w:rsid w:val="00FE16D7"/>
    <w:rsid w:val="00FE1D3A"/>
    <w:rsid w:val="00FE290A"/>
    <w:rsid w:val="00FE2FCF"/>
    <w:rsid w:val="00FE397E"/>
    <w:rsid w:val="00FE3EB3"/>
    <w:rsid w:val="00FE4820"/>
    <w:rsid w:val="00FE4B8D"/>
    <w:rsid w:val="00FE4BCB"/>
    <w:rsid w:val="00FE5107"/>
    <w:rsid w:val="00FE5110"/>
    <w:rsid w:val="00FE56E7"/>
    <w:rsid w:val="00FE58DA"/>
    <w:rsid w:val="00FE5A01"/>
    <w:rsid w:val="00FE60B3"/>
    <w:rsid w:val="00FE6403"/>
    <w:rsid w:val="00FE656C"/>
    <w:rsid w:val="00FE6840"/>
    <w:rsid w:val="00FE6898"/>
    <w:rsid w:val="00FE728B"/>
    <w:rsid w:val="00FE775A"/>
    <w:rsid w:val="00FE7DCE"/>
    <w:rsid w:val="00FF02D8"/>
    <w:rsid w:val="00FF050A"/>
    <w:rsid w:val="00FF0585"/>
    <w:rsid w:val="00FF0D0D"/>
    <w:rsid w:val="00FF0E13"/>
    <w:rsid w:val="00FF10FD"/>
    <w:rsid w:val="00FF14DF"/>
    <w:rsid w:val="00FF1EA2"/>
    <w:rsid w:val="00FF2045"/>
    <w:rsid w:val="00FF22EA"/>
    <w:rsid w:val="00FF254D"/>
    <w:rsid w:val="00FF282A"/>
    <w:rsid w:val="00FF3512"/>
    <w:rsid w:val="00FF369D"/>
    <w:rsid w:val="00FF37D5"/>
    <w:rsid w:val="00FF3D40"/>
    <w:rsid w:val="00FF3EC6"/>
    <w:rsid w:val="00FF3F7E"/>
    <w:rsid w:val="00FF4552"/>
    <w:rsid w:val="00FF4999"/>
    <w:rsid w:val="00FF52D4"/>
    <w:rsid w:val="00FF5879"/>
    <w:rsid w:val="00FF62BF"/>
    <w:rsid w:val="00FF6949"/>
    <w:rsid w:val="00FF6DC9"/>
    <w:rsid w:val="00FF718D"/>
    <w:rsid w:val="00FF72AC"/>
    <w:rsid w:val="00FF740C"/>
    <w:rsid w:val="00FF7A42"/>
    <w:rsid w:val="00FF7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colormru v:ext="edit" colors="#c7edcc,#b5e5b5"/>
    </o:shapedefaults>
    <o:shapelayout v:ext="edit">
      <o:idmap v:ext="edit" data="2"/>
    </o:shapelayout>
  </w:shapeDefaults>
  <w:decimalSymbol w:val="."/>
  <w:listSeparator w:val=","/>
  <w14:docId w14:val="203773B1"/>
  <w15:chartTrackingRefBased/>
  <w15:docId w15:val="{650F62C7-7009-4F73-9067-BB2A6A4D9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41CB"/>
  </w:style>
  <w:style w:type="paragraph" w:styleId="1">
    <w:name w:val="heading 1"/>
    <w:basedOn w:val="a"/>
    <w:link w:val="10"/>
    <w:uiPriority w:val="9"/>
    <w:qFormat/>
    <w:rsid w:val="007146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49258D"/>
    <w:pPr>
      <w:keepNext/>
      <w:keepLines/>
      <w:spacing w:before="40" w:after="0"/>
      <w:outlineLvl w:val="2"/>
    </w:pPr>
    <w:rPr>
      <w:rFonts w:asciiTheme="majorHAnsi" w:eastAsiaTheme="majorEastAsia" w:hAnsiTheme="majorHAnsi" w:cstheme="majorBidi"/>
      <w:color w:val="68230B"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5412"/>
    <w:rPr>
      <w:color w:val="808080"/>
    </w:rPr>
  </w:style>
  <w:style w:type="table" w:styleId="a4">
    <w:name w:val="Table Grid"/>
    <w:basedOn w:val="a1"/>
    <w:uiPriority w:val="39"/>
    <w:rsid w:val="00F50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572006"/>
    <w:rPr>
      <w:color w:val="CC9900" w:themeColor="hyperlink"/>
      <w:u w:val="single"/>
    </w:rPr>
  </w:style>
  <w:style w:type="paragraph" w:styleId="a6">
    <w:name w:val="List Paragraph"/>
    <w:basedOn w:val="a"/>
    <w:uiPriority w:val="34"/>
    <w:qFormat/>
    <w:rsid w:val="00572006"/>
    <w:pPr>
      <w:ind w:left="720"/>
      <w:contextualSpacing/>
    </w:pPr>
  </w:style>
  <w:style w:type="paragraph" w:styleId="a7">
    <w:name w:val="Balloon Text"/>
    <w:basedOn w:val="a"/>
    <w:link w:val="a8"/>
    <w:uiPriority w:val="99"/>
    <w:semiHidden/>
    <w:unhideWhenUsed/>
    <w:rsid w:val="00995591"/>
    <w:pPr>
      <w:spacing w:after="0" w:line="240" w:lineRule="auto"/>
    </w:pPr>
    <w:rPr>
      <w:rFonts w:ascii="Microsoft YaHei UI" w:eastAsia="Microsoft YaHei UI"/>
      <w:sz w:val="18"/>
      <w:szCs w:val="18"/>
    </w:rPr>
  </w:style>
  <w:style w:type="character" w:customStyle="1" w:styleId="a8">
    <w:name w:val="批注框文本 字符"/>
    <w:basedOn w:val="a0"/>
    <w:link w:val="a7"/>
    <w:uiPriority w:val="99"/>
    <w:semiHidden/>
    <w:rsid w:val="00995591"/>
    <w:rPr>
      <w:rFonts w:ascii="Microsoft YaHei UI" w:eastAsia="Microsoft YaHei UI"/>
      <w:sz w:val="18"/>
      <w:szCs w:val="18"/>
    </w:rPr>
  </w:style>
  <w:style w:type="table" w:customStyle="1" w:styleId="11">
    <w:name w:val="表 (格子) 淡色1"/>
    <w:basedOn w:val="a1"/>
    <w:uiPriority w:val="40"/>
    <w:rsid w:val="00D221FE"/>
    <w:pPr>
      <w:spacing w:after="0" w:line="240" w:lineRule="auto"/>
    </w:pPr>
    <w:rPr>
      <w:lang w:eastAsia="en-US" w:bidi="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TDisplayEquation">
    <w:name w:val="MTDisplayEquation"/>
    <w:basedOn w:val="a"/>
    <w:next w:val="a"/>
    <w:link w:val="MTDisplayEquation0"/>
    <w:rsid w:val="00D65112"/>
    <w:pPr>
      <w:tabs>
        <w:tab w:val="center" w:pos="4420"/>
        <w:tab w:val="right" w:pos="8840"/>
      </w:tabs>
      <w:spacing w:after="0" w:line="360" w:lineRule="auto"/>
      <w:jc w:val="both"/>
    </w:pPr>
    <w:rPr>
      <w:rFonts w:ascii="Cambria Math" w:hAnsi="Cambria Math"/>
      <w:i/>
      <w:lang w:eastAsia="ja-JP"/>
    </w:rPr>
  </w:style>
  <w:style w:type="character" w:customStyle="1" w:styleId="MTDisplayEquation0">
    <w:name w:val="MTDisplayEquation 字符"/>
    <w:basedOn w:val="a0"/>
    <w:link w:val="MTDisplayEquation"/>
    <w:rsid w:val="00D65112"/>
    <w:rPr>
      <w:rFonts w:ascii="Cambria Math" w:hAnsi="Cambria Math"/>
      <w:i/>
      <w:lang w:eastAsia="ja-JP"/>
    </w:rPr>
  </w:style>
  <w:style w:type="paragraph" w:styleId="a9">
    <w:name w:val="header"/>
    <w:aliases w:val="auteurs_migration05"/>
    <w:basedOn w:val="a"/>
    <w:link w:val="aa"/>
    <w:unhideWhenUsed/>
    <w:rsid w:val="00946D51"/>
    <w:pPr>
      <w:tabs>
        <w:tab w:val="center" w:pos="4419"/>
        <w:tab w:val="right" w:pos="8838"/>
      </w:tabs>
      <w:spacing w:after="0" w:line="240" w:lineRule="auto"/>
    </w:pPr>
  </w:style>
  <w:style w:type="character" w:customStyle="1" w:styleId="aa">
    <w:name w:val="页眉 字符"/>
    <w:aliases w:val="auteurs_migration05 字符"/>
    <w:basedOn w:val="a0"/>
    <w:link w:val="a9"/>
    <w:rsid w:val="00946D51"/>
  </w:style>
  <w:style w:type="paragraph" w:styleId="ab">
    <w:name w:val="footer"/>
    <w:basedOn w:val="a"/>
    <w:link w:val="ac"/>
    <w:uiPriority w:val="99"/>
    <w:unhideWhenUsed/>
    <w:rsid w:val="00946D51"/>
    <w:pPr>
      <w:tabs>
        <w:tab w:val="center" w:pos="4419"/>
        <w:tab w:val="right" w:pos="8838"/>
      </w:tabs>
      <w:spacing w:after="0" w:line="240" w:lineRule="auto"/>
    </w:pPr>
  </w:style>
  <w:style w:type="character" w:customStyle="1" w:styleId="ac">
    <w:name w:val="页脚 字符"/>
    <w:basedOn w:val="a0"/>
    <w:link w:val="ab"/>
    <w:uiPriority w:val="99"/>
    <w:rsid w:val="00946D51"/>
  </w:style>
  <w:style w:type="paragraph" w:customStyle="1" w:styleId="gongshi">
    <w:name w:val="gongshi"/>
    <w:basedOn w:val="a"/>
    <w:link w:val="gongshi0"/>
    <w:qFormat/>
    <w:rsid w:val="00FD527B"/>
    <w:pPr>
      <w:tabs>
        <w:tab w:val="center" w:pos="3969"/>
        <w:tab w:val="right" w:pos="8505"/>
      </w:tabs>
      <w:spacing w:after="0" w:line="360" w:lineRule="auto"/>
      <w:jc w:val="center"/>
    </w:pPr>
    <w:rPr>
      <w:rFonts w:ascii="Times New Roman" w:hAnsi="Times New Roman" w:cs="Times New Roman"/>
      <w:lang w:eastAsia="ja-JP"/>
    </w:rPr>
  </w:style>
  <w:style w:type="character" w:customStyle="1" w:styleId="gongshi0">
    <w:name w:val="gongshi 字符"/>
    <w:basedOn w:val="a0"/>
    <w:link w:val="gongshi"/>
    <w:rsid w:val="00FD527B"/>
    <w:rPr>
      <w:rFonts w:ascii="Times New Roman" w:hAnsi="Times New Roman" w:cs="Times New Roman"/>
      <w:lang w:eastAsia="ja-JP"/>
    </w:rPr>
  </w:style>
  <w:style w:type="paragraph" w:styleId="ad">
    <w:name w:val="footnote text"/>
    <w:basedOn w:val="a"/>
    <w:link w:val="ae"/>
    <w:uiPriority w:val="99"/>
    <w:semiHidden/>
    <w:unhideWhenUsed/>
    <w:rsid w:val="00C1718E"/>
    <w:pPr>
      <w:snapToGrid w:val="0"/>
    </w:pPr>
    <w:rPr>
      <w:sz w:val="18"/>
      <w:szCs w:val="18"/>
    </w:rPr>
  </w:style>
  <w:style w:type="character" w:customStyle="1" w:styleId="ae">
    <w:name w:val="脚注文本 字符"/>
    <w:basedOn w:val="a0"/>
    <w:link w:val="ad"/>
    <w:uiPriority w:val="99"/>
    <w:semiHidden/>
    <w:rsid w:val="00C1718E"/>
    <w:rPr>
      <w:sz w:val="18"/>
      <w:szCs w:val="18"/>
    </w:rPr>
  </w:style>
  <w:style w:type="character" w:styleId="af">
    <w:name w:val="footnote reference"/>
    <w:basedOn w:val="a0"/>
    <w:uiPriority w:val="99"/>
    <w:semiHidden/>
    <w:unhideWhenUsed/>
    <w:rsid w:val="00C1718E"/>
    <w:rPr>
      <w:vertAlign w:val="superscript"/>
    </w:rPr>
  </w:style>
  <w:style w:type="character" w:customStyle="1" w:styleId="fontstyle01">
    <w:name w:val="fontstyle01"/>
    <w:basedOn w:val="a0"/>
    <w:rsid w:val="006C209B"/>
    <w:rPr>
      <w:rFonts w:ascii="TimesNewRoman" w:hAnsi="TimesNewRoman" w:hint="default"/>
      <w:b w:val="0"/>
      <w:bCs w:val="0"/>
      <w:i w:val="0"/>
      <w:iCs w:val="0"/>
      <w:color w:val="000000"/>
      <w:sz w:val="24"/>
      <w:szCs w:val="24"/>
    </w:rPr>
  </w:style>
  <w:style w:type="character" w:styleId="af0">
    <w:name w:val="line number"/>
    <w:basedOn w:val="a0"/>
    <w:uiPriority w:val="99"/>
    <w:semiHidden/>
    <w:unhideWhenUsed/>
    <w:rsid w:val="0027323E"/>
  </w:style>
  <w:style w:type="character" w:customStyle="1" w:styleId="12">
    <w:name w:val="未处理的提及1"/>
    <w:basedOn w:val="a0"/>
    <w:uiPriority w:val="99"/>
    <w:semiHidden/>
    <w:unhideWhenUsed/>
    <w:rsid w:val="00CF231B"/>
    <w:rPr>
      <w:color w:val="605E5C"/>
      <w:shd w:val="clear" w:color="auto" w:fill="E1DFDD"/>
    </w:rPr>
  </w:style>
  <w:style w:type="character" w:styleId="af1">
    <w:name w:val="annotation reference"/>
    <w:basedOn w:val="a0"/>
    <w:uiPriority w:val="99"/>
    <w:semiHidden/>
    <w:unhideWhenUsed/>
    <w:rsid w:val="00A77B12"/>
    <w:rPr>
      <w:sz w:val="21"/>
      <w:szCs w:val="21"/>
    </w:rPr>
  </w:style>
  <w:style w:type="paragraph" w:styleId="af2">
    <w:name w:val="annotation text"/>
    <w:basedOn w:val="a"/>
    <w:link w:val="af3"/>
    <w:uiPriority w:val="99"/>
    <w:unhideWhenUsed/>
    <w:rsid w:val="00A77B12"/>
  </w:style>
  <w:style w:type="character" w:customStyle="1" w:styleId="af3">
    <w:name w:val="批注文字 字符"/>
    <w:basedOn w:val="a0"/>
    <w:link w:val="af2"/>
    <w:uiPriority w:val="99"/>
    <w:rsid w:val="00A77B12"/>
  </w:style>
  <w:style w:type="paragraph" w:styleId="af4">
    <w:name w:val="annotation subject"/>
    <w:basedOn w:val="af2"/>
    <w:next w:val="af2"/>
    <w:link w:val="af5"/>
    <w:uiPriority w:val="99"/>
    <w:semiHidden/>
    <w:unhideWhenUsed/>
    <w:rsid w:val="00A77B12"/>
    <w:rPr>
      <w:b/>
      <w:bCs/>
    </w:rPr>
  </w:style>
  <w:style w:type="character" w:customStyle="1" w:styleId="af5">
    <w:name w:val="批注主题 字符"/>
    <w:basedOn w:val="af3"/>
    <w:link w:val="af4"/>
    <w:uiPriority w:val="99"/>
    <w:semiHidden/>
    <w:rsid w:val="00A77B12"/>
    <w:rPr>
      <w:b/>
      <w:bCs/>
    </w:rPr>
  </w:style>
  <w:style w:type="character" w:styleId="af6">
    <w:name w:val="Strong"/>
    <w:basedOn w:val="a0"/>
    <w:uiPriority w:val="22"/>
    <w:qFormat/>
    <w:rsid w:val="00E7302B"/>
    <w:rPr>
      <w:b/>
      <w:bCs/>
    </w:rPr>
  </w:style>
  <w:style w:type="character" w:styleId="af7">
    <w:name w:val="Emphasis"/>
    <w:basedOn w:val="a0"/>
    <w:uiPriority w:val="20"/>
    <w:qFormat/>
    <w:rsid w:val="00E7302B"/>
    <w:rPr>
      <w:i/>
      <w:iCs/>
    </w:rPr>
  </w:style>
  <w:style w:type="character" w:customStyle="1" w:styleId="10">
    <w:name w:val="标题 1 字符"/>
    <w:basedOn w:val="a0"/>
    <w:link w:val="1"/>
    <w:uiPriority w:val="9"/>
    <w:rsid w:val="00714649"/>
    <w:rPr>
      <w:rFonts w:ascii="Times New Roman" w:eastAsia="Times New Roman" w:hAnsi="Times New Roman" w:cs="Times New Roman"/>
      <w:b/>
      <w:bCs/>
      <w:kern w:val="36"/>
      <w:sz w:val="48"/>
      <w:szCs w:val="48"/>
    </w:rPr>
  </w:style>
  <w:style w:type="character" w:customStyle="1" w:styleId="title-text">
    <w:name w:val="title-text"/>
    <w:basedOn w:val="a0"/>
    <w:rsid w:val="00714649"/>
  </w:style>
  <w:style w:type="character" w:styleId="af8">
    <w:name w:val="Subtle Reference"/>
    <w:basedOn w:val="a0"/>
    <w:uiPriority w:val="31"/>
    <w:qFormat/>
    <w:rsid w:val="00CF275D"/>
    <w:rPr>
      <w:smallCaps/>
      <w:color w:val="5A5A5A" w:themeColor="text1" w:themeTint="A5"/>
    </w:rPr>
  </w:style>
  <w:style w:type="character" w:customStyle="1" w:styleId="30">
    <w:name w:val="标题 3 字符"/>
    <w:basedOn w:val="a0"/>
    <w:link w:val="3"/>
    <w:uiPriority w:val="9"/>
    <w:semiHidden/>
    <w:rsid w:val="0049258D"/>
    <w:rPr>
      <w:rFonts w:asciiTheme="majorHAnsi" w:eastAsiaTheme="majorEastAsia" w:hAnsiTheme="majorHAnsi" w:cstheme="majorBidi"/>
      <w:color w:val="68230B" w:themeColor="accent1" w:themeShade="7F"/>
      <w:sz w:val="24"/>
      <w:szCs w:val="24"/>
    </w:rPr>
  </w:style>
  <w:style w:type="paragraph" w:styleId="af9">
    <w:name w:val="endnote text"/>
    <w:basedOn w:val="a"/>
    <w:link w:val="afa"/>
    <w:uiPriority w:val="99"/>
    <w:semiHidden/>
    <w:unhideWhenUsed/>
    <w:rsid w:val="00F7074D"/>
    <w:pPr>
      <w:spacing w:after="0" w:line="240" w:lineRule="auto"/>
    </w:pPr>
    <w:rPr>
      <w:sz w:val="20"/>
      <w:szCs w:val="20"/>
    </w:rPr>
  </w:style>
  <w:style w:type="character" w:customStyle="1" w:styleId="afa">
    <w:name w:val="尾注文本 字符"/>
    <w:basedOn w:val="a0"/>
    <w:link w:val="af9"/>
    <w:uiPriority w:val="99"/>
    <w:semiHidden/>
    <w:rsid w:val="00F7074D"/>
    <w:rPr>
      <w:sz w:val="20"/>
      <w:szCs w:val="20"/>
    </w:rPr>
  </w:style>
  <w:style w:type="character" w:styleId="afb">
    <w:name w:val="endnote reference"/>
    <w:basedOn w:val="a0"/>
    <w:uiPriority w:val="99"/>
    <w:semiHidden/>
    <w:unhideWhenUsed/>
    <w:rsid w:val="00F7074D"/>
    <w:rPr>
      <w:vertAlign w:val="superscript"/>
    </w:rPr>
  </w:style>
  <w:style w:type="paragraph" w:customStyle="1" w:styleId="EndNoteBibliographyTitle">
    <w:name w:val="EndNote Bibliography Title"/>
    <w:basedOn w:val="a"/>
    <w:link w:val="EndNoteBibliographyTitle0"/>
    <w:rsid w:val="00627A1B"/>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627A1B"/>
    <w:rPr>
      <w:rFonts w:ascii="Calibri" w:hAnsi="Calibri" w:cs="Calibri"/>
      <w:noProof/>
    </w:rPr>
  </w:style>
  <w:style w:type="paragraph" w:customStyle="1" w:styleId="EndNoteBibliography">
    <w:name w:val="EndNote Bibliography"/>
    <w:basedOn w:val="a"/>
    <w:link w:val="EndNoteBibliography0"/>
    <w:rsid w:val="00627A1B"/>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627A1B"/>
    <w:rPr>
      <w:rFonts w:ascii="Calibri" w:hAnsi="Calibri" w:cs="Calibri"/>
      <w:noProof/>
    </w:rPr>
  </w:style>
  <w:style w:type="character" w:styleId="afc">
    <w:name w:val="Unresolved Mention"/>
    <w:basedOn w:val="a0"/>
    <w:uiPriority w:val="99"/>
    <w:semiHidden/>
    <w:unhideWhenUsed/>
    <w:rsid w:val="00B83ADA"/>
    <w:rPr>
      <w:color w:val="605E5C"/>
      <w:shd w:val="clear" w:color="auto" w:fill="E1DFDD"/>
    </w:rPr>
  </w:style>
  <w:style w:type="paragraph" w:customStyle="1" w:styleId="Abstrbody">
    <w:name w:val="Abstr_body"/>
    <w:qFormat/>
    <w:rsid w:val="004911B3"/>
    <w:pPr>
      <w:spacing w:after="240" w:line="240" w:lineRule="auto"/>
      <w:jc w:val="both"/>
    </w:pPr>
    <w:rPr>
      <w:rFonts w:ascii="Times New Roman" w:eastAsia="PMingLiU" w:hAnsi="Times New Roman" w:cs="Times New Roman"/>
      <w:sz w:val="24"/>
      <w:lang w:val="en-GB" w:eastAsia="en-US"/>
    </w:rPr>
  </w:style>
  <w:style w:type="paragraph" w:customStyle="1" w:styleId="Abstrtitle">
    <w:name w:val="Abstr_title"/>
    <w:next w:val="Authnames"/>
    <w:qFormat/>
    <w:rsid w:val="004911B3"/>
    <w:pPr>
      <w:spacing w:after="240" w:line="240" w:lineRule="auto"/>
      <w:jc w:val="center"/>
    </w:pPr>
    <w:rPr>
      <w:rFonts w:ascii="Times New Roman" w:eastAsia="PMingLiU" w:hAnsi="Times New Roman" w:cs="Times New Roman"/>
      <w:b/>
      <w:sz w:val="28"/>
      <w:lang w:val="en-GB" w:eastAsia="en-US"/>
    </w:rPr>
  </w:style>
  <w:style w:type="paragraph" w:customStyle="1" w:styleId="Authnames">
    <w:name w:val="Auth_names"/>
    <w:qFormat/>
    <w:rsid w:val="004911B3"/>
    <w:pPr>
      <w:spacing w:after="240" w:line="240" w:lineRule="auto"/>
      <w:jc w:val="center"/>
    </w:pPr>
    <w:rPr>
      <w:rFonts w:ascii="Times New Roman" w:eastAsia="PMingLiU" w:hAnsi="Times New Roman" w:cs="Times New Roman"/>
      <w:sz w:val="24"/>
      <w:lang w:val="en-GB" w:eastAsia="en-US"/>
    </w:rPr>
  </w:style>
  <w:style w:type="paragraph" w:customStyle="1" w:styleId="Affiliation">
    <w:name w:val="Affiliation"/>
    <w:qFormat/>
    <w:rsid w:val="004911B3"/>
    <w:pPr>
      <w:spacing w:after="0" w:line="240" w:lineRule="auto"/>
    </w:pPr>
    <w:rPr>
      <w:rFonts w:ascii="Times New Roman" w:eastAsia="PMingLiU" w:hAnsi="Times New Roman" w:cs="Times New Roman"/>
      <w:i/>
      <w:sz w:val="20"/>
      <w:lang w:val="en-GB" w:eastAsia="en-US"/>
    </w:rPr>
  </w:style>
  <w:style w:type="paragraph" w:customStyle="1" w:styleId="Corrauthor">
    <w:name w:val="Corr_author"/>
    <w:next w:val="Abstrbody"/>
    <w:qFormat/>
    <w:rsid w:val="004911B3"/>
    <w:pPr>
      <w:spacing w:after="480" w:line="240" w:lineRule="auto"/>
      <w:jc w:val="center"/>
    </w:pPr>
    <w:rPr>
      <w:rFonts w:ascii="Times New Roman" w:eastAsia="PMingLiU" w:hAnsi="Times New Roman" w:cs="Times New Roman"/>
      <w:i/>
      <w:sz w:val="20"/>
      <w:lang w:val="en-GB" w:eastAsia="en-US"/>
    </w:rPr>
  </w:style>
  <w:style w:type="paragraph" w:styleId="afd">
    <w:name w:val="Date"/>
    <w:basedOn w:val="a"/>
    <w:next w:val="a"/>
    <w:link w:val="afe"/>
    <w:uiPriority w:val="99"/>
    <w:semiHidden/>
    <w:unhideWhenUsed/>
    <w:rsid w:val="00B805D5"/>
    <w:pPr>
      <w:ind w:leftChars="2500" w:left="100"/>
    </w:pPr>
  </w:style>
  <w:style w:type="character" w:customStyle="1" w:styleId="afe">
    <w:name w:val="日期 字符"/>
    <w:basedOn w:val="a0"/>
    <w:link w:val="afd"/>
    <w:uiPriority w:val="99"/>
    <w:semiHidden/>
    <w:rsid w:val="00B805D5"/>
  </w:style>
  <w:style w:type="paragraph" w:styleId="aff">
    <w:name w:val="Revision"/>
    <w:hidden/>
    <w:uiPriority w:val="99"/>
    <w:semiHidden/>
    <w:rsid w:val="0056008F"/>
    <w:pPr>
      <w:spacing w:after="0" w:line="240" w:lineRule="auto"/>
    </w:pPr>
  </w:style>
  <w:style w:type="paragraph" w:customStyle="1" w:styleId="TAMainText">
    <w:name w:val="TA_Main_Text"/>
    <w:basedOn w:val="a"/>
    <w:link w:val="TAMainTextChar"/>
    <w:rsid w:val="001E116B"/>
    <w:pPr>
      <w:spacing w:after="60" w:line="240" w:lineRule="auto"/>
      <w:jc w:val="both"/>
    </w:pPr>
    <w:rPr>
      <w:rFonts w:ascii="Arno Pro" w:eastAsia="宋体" w:hAnsi="Arno Pro" w:cs="Times New Roman"/>
      <w:bCs/>
      <w:kern w:val="21"/>
      <w:sz w:val="19"/>
      <w:szCs w:val="20"/>
      <w:lang w:val="en-GB" w:eastAsia="en-US"/>
    </w:rPr>
  </w:style>
  <w:style w:type="character" w:customStyle="1" w:styleId="TAMainTextChar">
    <w:name w:val="TA_Main_Text Char"/>
    <w:link w:val="TAMainText"/>
    <w:rsid w:val="001E116B"/>
    <w:rPr>
      <w:rFonts w:ascii="Arno Pro" w:eastAsia="宋体" w:hAnsi="Arno Pro" w:cs="Times New Roman"/>
      <w:bCs/>
      <w:kern w:val="21"/>
      <w:sz w:val="19"/>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26670">
      <w:bodyDiv w:val="1"/>
      <w:marLeft w:val="0"/>
      <w:marRight w:val="0"/>
      <w:marTop w:val="0"/>
      <w:marBottom w:val="0"/>
      <w:divBdr>
        <w:top w:val="none" w:sz="0" w:space="0" w:color="auto"/>
        <w:left w:val="none" w:sz="0" w:space="0" w:color="auto"/>
        <w:bottom w:val="none" w:sz="0" w:space="0" w:color="auto"/>
        <w:right w:val="none" w:sz="0" w:space="0" w:color="auto"/>
      </w:divBdr>
    </w:div>
    <w:div w:id="504054869">
      <w:bodyDiv w:val="1"/>
      <w:marLeft w:val="0"/>
      <w:marRight w:val="0"/>
      <w:marTop w:val="0"/>
      <w:marBottom w:val="0"/>
      <w:divBdr>
        <w:top w:val="none" w:sz="0" w:space="0" w:color="auto"/>
        <w:left w:val="none" w:sz="0" w:space="0" w:color="auto"/>
        <w:bottom w:val="none" w:sz="0" w:space="0" w:color="auto"/>
        <w:right w:val="none" w:sz="0" w:space="0" w:color="auto"/>
      </w:divBdr>
      <w:divsChild>
        <w:div w:id="557253078">
          <w:marLeft w:val="0"/>
          <w:marRight w:val="0"/>
          <w:marTop w:val="0"/>
          <w:marBottom w:val="0"/>
          <w:divBdr>
            <w:top w:val="none" w:sz="0" w:space="0" w:color="auto"/>
            <w:left w:val="none" w:sz="0" w:space="0" w:color="auto"/>
            <w:bottom w:val="none" w:sz="0" w:space="0" w:color="auto"/>
            <w:right w:val="none" w:sz="0" w:space="0" w:color="auto"/>
          </w:divBdr>
        </w:div>
        <w:div w:id="1844587007">
          <w:marLeft w:val="0"/>
          <w:marRight w:val="0"/>
          <w:marTop w:val="0"/>
          <w:marBottom w:val="0"/>
          <w:divBdr>
            <w:top w:val="none" w:sz="0" w:space="0" w:color="auto"/>
            <w:left w:val="none" w:sz="0" w:space="0" w:color="auto"/>
            <w:bottom w:val="none" w:sz="0" w:space="0" w:color="auto"/>
            <w:right w:val="none" w:sz="0" w:space="0" w:color="auto"/>
          </w:divBdr>
        </w:div>
      </w:divsChild>
    </w:div>
    <w:div w:id="593436671">
      <w:bodyDiv w:val="1"/>
      <w:marLeft w:val="0"/>
      <w:marRight w:val="0"/>
      <w:marTop w:val="0"/>
      <w:marBottom w:val="0"/>
      <w:divBdr>
        <w:top w:val="none" w:sz="0" w:space="0" w:color="auto"/>
        <w:left w:val="none" w:sz="0" w:space="0" w:color="auto"/>
        <w:bottom w:val="none" w:sz="0" w:space="0" w:color="auto"/>
        <w:right w:val="none" w:sz="0" w:space="0" w:color="auto"/>
      </w:divBdr>
    </w:div>
    <w:div w:id="881215450">
      <w:bodyDiv w:val="1"/>
      <w:marLeft w:val="0"/>
      <w:marRight w:val="0"/>
      <w:marTop w:val="0"/>
      <w:marBottom w:val="0"/>
      <w:divBdr>
        <w:top w:val="none" w:sz="0" w:space="0" w:color="auto"/>
        <w:left w:val="none" w:sz="0" w:space="0" w:color="auto"/>
        <w:bottom w:val="none" w:sz="0" w:space="0" w:color="auto"/>
        <w:right w:val="none" w:sz="0" w:space="0" w:color="auto"/>
      </w:divBdr>
    </w:div>
    <w:div w:id="960569798">
      <w:bodyDiv w:val="1"/>
      <w:marLeft w:val="0"/>
      <w:marRight w:val="0"/>
      <w:marTop w:val="0"/>
      <w:marBottom w:val="0"/>
      <w:divBdr>
        <w:top w:val="none" w:sz="0" w:space="0" w:color="auto"/>
        <w:left w:val="none" w:sz="0" w:space="0" w:color="auto"/>
        <w:bottom w:val="none" w:sz="0" w:space="0" w:color="auto"/>
        <w:right w:val="none" w:sz="0" w:space="0" w:color="auto"/>
      </w:divBdr>
    </w:div>
    <w:div w:id="984771785">
      <w:bodyDiv w:val="1"/>
      <w:marLeft w:val="0"/>
      <w:marRight w:val="0"/>
      <w:marTop w:val="0"/>
      <w:marBottom w:val="0"/>
      <w:divBdr>
        <w:top w:val="none" w:sz="0" w:space="0" w:color="auto"/>
        <w:left w:val="none" w:sz="0" w:space="0" w:color="auto"/>
        <w:bottom w:val="none" w:sz="0" w:space="0" w:color="auto"/>
        <w:right w:val="none" w:sz="0" w:space="0" w:color="auto"/>
      </w:divBdr>
    </w:div>
    <w:div w:id="1069116938">
      <w:bodyDiv w:val="1"/>
      <w:marLeft w:val="0"/>
      <w:marRight w:val="0"/>
      <w:marTop w:val="0"/>
      <w:marBottom w:val="0"/>
      <w:divBdr>
        <w:top w:val="none" w:sz="0" w:space="0" w:color="auto"/>
        <w:left w:val="none" w:sz="0" w:space="0" w:color="auto"/>
        <w:bottom w:val="none" w:sz="0" w:space="0" w:color="auto"/>
        <w:right w:val="none" w:sz="0" w:space="0" w:color="auto"/>
      </w:divBdr>
    </w:div>
    <w:div w:id="1293828816">
      <w:bodyDiv w:val="1"/>
      <w:marLeft w:val="0"/>
      <w:marRight w:val="0"/>
      <w:marTop w:val="0"/>
      <w:marBottom w:val="0"/>
      <w:divBdr>
        <w:top w:val="none" w:sz="0" w:space="0" w:color="auto"/>
        <w:left w:val="none" w:sz="0" w:space="0" w:color="auto"/>
        <w:bottom w:val="none" w:sz="0" w:space="0" w:color="auto"/>
        <w:right w:val="none" w:sz="0" w:space="0" w:color="auto"/>
      </w:divBdr>
    </w:div>
    <w:div w:id="1444155757">
      <w:bodyDiv w:val="1"/>
      <w:marLeft w:val="0"/>
      <w:marRight w:val="0"/>
      <w:marTop w:val="0"/>
      <w:marBottom w:val="0"/>
      <w:divBdr>
        <w:top w:val="none" w:sz="0" w:space="0" w:color="auto"/>
        <w:left w:val="none" w:sz="0" w:space="0" w:color="auto"/>
        <w:bottom w:val="none" w:sz="0" w:space="0" w:color="auto"/>
        <w:right w:val="none" w:sz="0" w:space="0" w:color="auto"/>
      </w:divBdr>
    </w:div>
    <w:div w:id="1909412867">
      <w:bodyDiv w:val="1"/>
      <w:marLeft w:val="0"/>
      <w:marRight w:val="0"/>
      <w:marTop w:val="0"/>
      <w:marBottom w:val="0"/>
      <w:divBdr>
        <w:top w:val="none" w:sz="0" w:space="0" w:color="auto"/>
        <w:left w:val="none" w:sz="0" w:space="0" w:color="auto"/>
        <w:bottom w:val="none" w:sz="0" w:space="0" w:color="auto"/>
        <w:right w:val="none" w:sz="0" w:space="0" w:color="auto"/>
      </w:divBdr>
    </w:div>
    <w:div w:id="1934363737">
      <w:bodyDiv w:val="1"/>
      <w:marLeft w:val="0"/>
      <w:marRight w:val="0"/>
      <w:marTop w:val="0"/>
      <w:marBottom w:val="0"/>
      <w:divBdr>
        <w:top w:val="none" w:sz="0" w:space="0" w:color="auto"/>
        <w:left w:val="none" w:sz="0" w:space="0" w:color="auto"/>
        <w:bottom w:val="none" w:sz="0" w:space="0" w:color="auto"/>
        <w:right w:val="none" w:sz="0" w:space="0" w:color="auto"/>
      </w:divBdr>
      <w:divsChild>
        <w:div w:id="363018181">
          <w:marLeft w:val="0"/>
          <w:marRight w:val="0"/>
          <w:marTop w:val="0"/>
          <w:marBottom w:val="0"/>
          <w:divBdr>
            <w:top w:val="none" w:sz="0" w:space="0" w:color="auto"/>
            <w:left w:val="none" w:sz="0" w:space="0" w:color="auto"/>
            <w:bottom w:val="none" w:sz="0" w:space="0" w:color="auto"/>
            <w:right w:val="none" w:sz="0" w:space="0" w:color="auto"/>
          </w:divBdr>
          <w:divsChild>
            <w:div w:id="1274283562">
              <w:marLeft w:val="0"/>
              <w:marRight w:val="0"/>
              <w:marTop w:val="0"/>
              <w:marBottom w:val="0"/>
              <w:divBdr>
                <w:top w:val="none" w:sz="0" w:space="0" w:color="auto"/>
                <w:left w:val="none" w:sz="0" w:space="0" w:color="auto"/>
                <w:bottom w:val="none" w:sz="0" w:space="0" w:color="auto"/>
                <w:right w:val="none" w:sz="0" w:space="0" w:color="auto"/>
              </w:divBdr>
              <w:divsChild>
                <w:div w:id="1167868257">
                  <w:marLeft w:val="0"/>
                  <w:marRight w:val="0"/>
                  <w:marTop w:val="0"/>
                  <w:marBottom w:val="0"/>
                  <w:divBdr>
                    <w:top w:val="none" w:sz="0" w:space="0" w:color="auto"/>
                    <w:left w:val="none" w:sz="0" w:space="0" w:color="auto"/>
                    <w:bottom w:val="none" w:sz="0" w:space="0" w:color="auto"/>
                    <w:right w:val="none" w:sz="0" w:space="0" w:color="auto"/>
                  </w:divBdr>
                  <w:divsChild>
                    <w:div w:id="1140028903">
                      <w:marLeft w:val="0"/>
                      <w:marRight w:val="0"/>
                      <w:marTop w:val="0"/>
                      <w:marBottom w:val="0"/>
                      <w:divBdr>
                        <w:top w:val="none" w:sz="0" w:space="0" w:color="auto"/>
                        <w:left w:val="none" w:sz="0" w:space="0" w:color="auto"/>
                        <w:bottom w:val="none" w:sz="0" w:space="0" w:color="auto"/>
                        <w:right w:val="none" w:sz="0" w:space="0" w:color="auto"/>
                      </w:divBdr>
                      <w:divsChild>
                        <w:div w:id="1638678828">
                          <w:marLeft w:val="0"/>
                          <w:marRight w:val="0"/>
                          <w:marTop w:val="0"/>
                          <w:marBottom w:val="0"/>
                          <w:divBdr>
                            <w:top w:val="none" w:sz="0" w:space="0" w:color="auto"/>
                            <w:left w:val="none" w:sz="0" w:space="0" w:color="auto"/>
                            <w:bottom w:val="none" w:sz="0" w:space="0" w:color="auto"/>
                            <w:right w:val="none" w:sz="0" w:space="0" w:color="auto"/>
                          </w:divBdr>
                          <w:divsChild>
                            <w:div w:id="176045857">
                              <w:marLeft w:val="0"/>
                              <w:marRight w:val="0"/>
                              <w:marTop w:val="0"/>
                              <w:marBottom w:val="0"/>
                              <w:divBdr>
                                <w:top w:val="none" w:sz="0" w:space="0" w:color="auto"/>
                                <w:left w:val="none" w:sz="0" w:space="0" w:color="auto"/>
                                <w:bottom w:val="none" w:sz="0" w:space="0" w:color="auto"/>
                                <w:right w:val="none" w:sz="0" w:space="0" w:color="auto"/>
                              </w:divBdr>
                            </w:div>
                          </w:divsChild>
                        </w:div>
                        <w:div w:id="1748644913">
                          <w:marLeft w:val="0"/>
                          <w:marRight w:val="0"/>
                          <w:marTop w:val="0"/>
                          <w:marBottom w:val="0"/>
                          <w:divBdr>
                            <w:top w:val="none" w:sz="0" w:space="0" w:color="auto"/>
                            <w:left w:val="none" w:sz="0" w:space="0" w:color="auto"/>
                            <w:bottom w:val="none" w:sz="0" w:space="0" w:color="auto"/>
                            <w:right w:val="none" w:sz="0" w:space="0" w:color="auto"/>
                          </w:divBdr>
                          <w:divsChild>
                            <w:div w:id="626472086">
                              <w:marLeft w:val="0"/>
                              <w:marRight w:val="300"/>
                              <w:marTop w:val="180"/>
                              <w:marBottom w:val="0"/>
                              <w:divBdr>
                                <w:top w:val="none" w:sz="0" w:space="0" w:color="auto"/>
                                <w:left w:val="none" w:sz="0" w:space="0" w:color="auto"/>
                                <w:bottom w:val="none" w:sz="0" w:space="0" w:color="auto"/>
                                <w:right w:val="none" w:sz="0" w:space="0" w:color="auto"/>
                              </w:divBdr>
                              <w:divsChild>
                                <w:div w:id="13525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857205">
          <w:marLeft w:val="0"/>
          <w:marRight w:val="0"/>
          <w:marTop w:val="0"/>
          <w:marBottom w:val="0"/>
          <w:divBdr>
            <w:top w:val="none" w:sz="0" w:space="0" w:color="auto"/>
            <w:left w:val="none" w:sz="0" w:space="0" w:color="auto"/>
            <w:bottom w:val="none" w:sz="0" w:space="0" w:color="auto"/>
            <w:right w:val="none" w:sz="0" w:space="0" w:color="auto"/>
          </w:divBdr>
          <w:divsChild>
            <w:div w:id="684019275">
              <w:marLeft w:val="0"/>
              <w:marRight w:val="0"/>
              <w:marTop w:val="0"/>
              <w:marBottom w:val="0"/>
              <w:divBdr>
                <w:top w:val="none" w:sz="0" w:space="0" w:color="auto"/>
                <w:left w:val="none" w:sz="0" w:space="0" w:color="auto"/>
                <w:bottom w:val="none" w:sz="0" w:space="0" w:color="auto"/>
                <w:right w:val="none" w:sz="0" w:space="0" w:color="auto"/>
              </w:divBdr>
              <w:divsChild>
                <w:div w:id="295764890">
                  <w:marLeft w:val="0"/>
                  <w:marRight w:val="0"/>
                  <w:marTop w:val="0"/>
                  <w:marBottom w:val="0"/>
                  <w:divBdr>
                    <w:top w:val="none" w:sz="0" w:space="0" w:color="auto"/>
                    <w:left w:val="none" w:sz="0" w:space="0" w:color="auto"/>
                    <w:bottom w:val="none" w:sz="0" w:space="0" w:color="auto"/>
                    <w:right w:val="none" w:sz="0" w:space="0" w:color="auto"/>
                  </w:divBdr>
                  <w:divsChild>
                    <w:div w:id="1530727772">
                      <w:marLeft w:val="0"/>
                      <w:marRight w:val="0"/>
                      <w:marTop w:val="0"/>
                      <w:marBottom w:val="0"/>
                      <w:divBdr>
                        <w:top w:val="none" w:sz="0" w:space="0" w:color="auto"/>
                        <w:left w:val="none" w:sz="0" w:space="0" w:color="auto"/>
                        <w:bottom w:val="none" w:sz="0" w:space="0" w:color="auto"/>
                        <w:right w:val="none" w:sz="0" w:space="0" w:color="auto"/>
                      </w:divBdr>
                      <w:divsChild>
                        <w:div w:id="1396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kshih@hku.h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958853-B4EA-46F7-BAFD-C6A8773EE78D}">
  <we:reference id="wa104382081" version="1.35.0.0" store="zh-CN" storeType="OMEX"/>
  <we:alternateReferences>
    <we:reference id="wa104382081" version="1.35.0.0" store="zh-CN" storeType="OMEX"/>
  </we:alternateReferences>
  <we:properties>
    <we:property name="MENDELEY_CITATIONS" valu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6A6D2D-3381-4633-BA5B-98EFF8EBD86A}">
  <ds:schemaRefs>
    <ds:schemaRef ds:uri="http://schemas.openxmlformats.org/officeDocument/2006/bibliography"/>
  </ds:schemaRefs>
</ds:datastoreItem>
</file>

<file path=customXml/itemProps2.xml><?xml version="1.0" encoding="utf-8"?>
<ds:datastoreItem xmlns:ds="http://schemas.openxmlformats.org/officeDocument/2006/customXml" ds:itemID="{E87DA2A8-A750-4247-BEC7-13C1CAAA29A4}"/>
</file>

<file path=customXml/itemProps3.xml><?xml version="1.0" encoding="utf-8"?>
<ds:datastoreItem xmlns:ds="http://schemas.openxmlformats.org/officeDocument/2006/customXml" ds:itemID="{E110CA63-626F-46BF-A3C0-B88BC4136248}"/>
</file>

<file path=customXml/itemProps4.xml><?xml version="1.0" encoding="utf-8"?>
<ds:datastoreItem xmlns:ds="http://schemas.openxmlformats.org/officeDocument/2006/customXml" ds:itemID="{D788BAC5-0B21-4B57-9803-A864AA30AAA8}"/>
</file>

<file path=docProps/app.xml><?xml version="1.0" encoding="utf-8"?>
<Properties xmlns="http://schemas.openxmlformats.org/officeDocument/2006/extended-properties" xmlns:vt="http://schemas.openxmlformats.org/officeDocument/2006/docPropsVTypes">
  <Template>Normal.dotm</Template>
  <TotalTime>1292</TotalTime>
  <Pages>1</Pages>
  <Words>27184</Words>
  <Characters>154951</Characters>
  <Application>Microsoft Office Word</Application>
  <DocSecurity>0</DocSecurity>
  <Lines>1291</Lines>
  <Paragraphs>363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QI</dc:creator>
  <cp:keywords/>
  <dc:description/>
  <cp:lastModifiedBy>CN4298</cp:lastModifiedBy>
  <cp:revision>432</cp:revision>
  <cp:lastPrinted>2020-01-20T05:04:00Z</cp:lastPrinted>
  <dcterms:created xsi:type="dcterms:W3CDTF">2023-02-25T11:45:00Z</dcterms:created>
  <dcterms:modified xsi:type="dcterms:W3CDTF">2023-08-19T05:09:00Z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http://www.zotero.org/styles/chemical-engineering-journal</vt:lpwstr>
  </property>
  <property fmtid="{D5CDD505-2E9C-101B-9397-08002B2CF9AE}" pid="5" name="Mendeley Recent Style Name 1_1">
    <vt:lpwstr>Chemical Engineering Journal</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12th edition - Harvard</vt:lpwstr>
  </property>
  <property fmtid="{D5CDD505-2E9C-101B-9397-08002B2CF9AE}" pid="10" name="Mendeley Recent Style Id 4_1">
    <vt:lpwstr>http://www.zotero.org/styles/frontiers-in-chemistry</vt:lpwstr>
  </property>
  <property fmtid="{D5CDD505-2E9C-101B-9397-08002B2CF9AE}" pid="11" name="Mendeley Recent Style Name 4_1">
    <vt:lpwstr>Frontiers in Chemistry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http://www.zotero.org/styles/journal-of-nuclear-science-and-technology</vt:lpwstr>
  </property>
  <property fmtid="{D5CDD505-2E9C-101B-9397-08002B2CF9AE}" pid="15" name="Mendeley Recent Style Name 6_1">
    <vt:lpwstr>Journal of Nuclear Science and Technology</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http://www.zotero.org/styles/water-research</vt:lpwstr>
  </property>
  <property fmtid="{D5CDD505-2E9C-101B-9397-08002B2CF9AE}" pid="21" name="Mendeley Recent Style Name 9_1">
    <vt:lpwstr>Water Research</vt:lpwstr>
  </property>
  <property fmtid="{D5CDD505-2E9C-101B-9397-08002B2CF9AE}" pid="22" name="Mendeley Document_1">
    <vt:lpwstr>True</vt:lpwstr>
  </property>
  <property fmtid="{D5CDD505-2E9C-101B-9397-08002B2CF9AE}" pid="23" name="Mendeley Unique User Id_1">
    <vt:lpwstr>688f83f4-c2ed-37c3-884b-fcf1d0da6bae</vt:lpwstr>
  </property>
  <property fmtid="{D5CDD505-2E9C-101B-9397-08002B2CF9AE}" pid="24" name="Mendeley Citation Style_1">
    <vt:lpwstr>http://www.zotero.org/styles/chemical-engineering-journal</vt:lpwstr>
  </property>
  <property fmtid="{D5CDD505-2E9C-101B-9397-08002B2CF9AE}" pid="25" name="MTWinEqns">
    <vt:bool>true</vt:bool>
  </property>
  <property fmtid="{D5CDD505-2E9C-101B-9397-08002B2CF9AE}" pid="26" name="ContentTypeId">
    <vt:lpwstr>0x0101001A0E3DAEA65ABA4696FB57E9DC05F090</vt:lpwstr>
  </property>
</Properties>
</file>