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95282" w14:textId="0985BAFA" w:rsidR="007E0490" w:rsidRPr="00C53200" w:rsidRDefault="00A75DEC" w:rsidP="00142523">
      <w:pPr>
        <w:spacing w:line="400" w:lineRule="exact"/>
        <w:jc w:val="center"/>
        <w:rPr>
          <w:rFonts w:ascii="Times New Roman" w:eastAsia="DengXian" w:hAnsi="Times New Roman" w:cs="Times New Roman"/>
          <w:b/>
          <w:color w:val="000000" w:themeColor="text1"/>
          <w:sz w:val="28"/>
          <w:szCs w:val="28"/>
          <w:lang w:eastAsia="zh-CN"/>
        </w:rPr>
      </w:pPr>
      <w:r w:rsidRPr="00C53200">
        <w:rPr>
          <w:rFonts w:ascii="Times New Roman" w:eastAsia="DengXian" w:hAnsi="Times New Roman" w:cs="Times New Roman"/>
          <w:b/>
          <w:color w:val="000000" w:themeColor="text1"/>
          <w:sz w:val="28"/>
          <w:szCs w:val="28"/>
          <w:lang w:eastAsia="zh-CN"/>
        </w:rPr>
        <w:t xml:space="preserve">Smart cooperative control scheme </w:t>
      </w:r>
      <w:r w:rsidR="00895B9C" w:rsidRPr="00C53200">
        <w:rPr>
          <w:rFonts w:ascii="Times New Roman" w:eastAsia="DengXian" w:hAnsi="Times New Roman" w:cs="Times New Roman"/>
          <w:b/>
          <w:color w:val="000000" w:themeColor="text1"/>
          <w:sz w:val="28"/>
          <w:szCs w:val="28"/>
          <w:lang w:eastAsia="zh-CN"/>
        </w:rPr>
        <w:t xml:space="preserve">for large-scale wind farms </w:t>
      </w:r>
      <w:r w:rsidRPr="00C53200">
        <w:rPr>
          <w:rFonts w:ascii="Times New Roman" w:eastAsia="DengXian" w:hAnsi="Times New Roman" w:cs="Times New Roman"/>
          <w:b/>
          <w:color w:val="000000" w:themeColor="text1"/>
          <w:sz w:val="28"/>
          <w:szCs w:val="28"/>
          <w:lang w:eastAsia="zh-CN"/>
        </w:rPr>
        <w:t>based on a d</w:t>
      </w:r>
      <w:r w:rsidR="00E37A58" w:rsidRPr="00C53200">
        <w:rPr>
          <w:rFonts w:ascii="Times New Roman" w:eastAsia="DengXian" w:hAnsi="Times New Roman" w:cs="Times New Roman"/>
          <w:b/>
          <w:color w:val="000000" w:themeColor="text1"/>
          <w:sz w:val="28"/>
          <w:szCs w:val="28"/>
          <w:lang w:eastAsia="zh-CN"/>
        </w:rPr>
        <w:t>ouble-layer</w:t>
      </w:r>
      <w:r w:rsidR="007E0490" w:rsidRPr="00C53200">
        <w:rPr>
          <w:rFonts w:ascii="Times New Roman" w:eastAsia="DengXian" w:hAnsi="Times New Roman" w:cs="Times New Roman"/>
          <w:b/>
          <w:color w:val="000000" w:themeColor="text1"/>
          <w:sz w:val="28"/>
          <w:szCs w:val="28"/>
          <w:lang w:eastAsia="zh-CN"/>
        </w:rPr>
        <w:t xml:space="preserve"> </w:t>
      </w:r>
      <w:r w:rsidR="004D6A58" w:rsidRPr="00C53200">
        <w:rPr>
          <w:rFonts w:ascii="Times New Roman" w:eastAsia="DengXian" w:hAnsi="Times New Roman" w:cs="Times New Roman"/>
          <w:b/>
          <w:color w:val="000000" w:themeColor="text1"/>
          <w:sz w:val="28"/>
          <w:szCs w:val="28"/>
          <w:lang w:eastAsia="zh-CN"/>
        </w:rPr>
        <w:t>m</w:t>
      </w:r>
      <w:r w:rsidR="007E0490" w:rsidRPr="00C53200">
        <w:rPr>
          <w:rFonts w:ascii="Times New Roman" w:eastAsia="DengXian" w:hAnsi="Times New Roman" w:cs="Times New Roman"/>
          <w:b/>
          <w:color w:val="000000" w:themeColor="text1"/>
          <w:sz w:val="28"/>
          <w:szCs w:val="28"/>
          <w:lang w:eastAsia="zh-CN"/>
        </w:rPr>
        <w:t xml:space="preserve">achine </w:t>
      </w:r>
      <w:r w:rsidR="004D6A58" w:rsidRPr="00C53200">
        <w:rPr>
          <w:rFonts w:ascii="Times New Roman" w:eastAsia="DengXian" w:hAnsi="Times New Roman" w:cs="Times New Roman"/>
          <w:b/>
          <w:color w:val="000000" w:themeColor="text1"/>
          <w:sz w:val="28"/>
          <w:szCs w:val="28"/>
          <w:lang w:eastAsia="zh-CN"/>
        </w:rPr>
        <w:t>l</w:t>
      </w:r>
      <w:r w:rsidR="007E0490" w:rsidRPr="00C53200">
        <w:rPr>
          <w:rFonts w:ascii="Times New Roman" w:eastAsia="DengXian" w:hAnsi="Times New Roman" w:cs="Times New Roman"/>
          <w:b/>
          <w:color w:val="000000" w:themeColor="text1"/>
          <w:sz w:val="28"/>
          <w:szCs w:val="28"/>
          <w:lang w:eastAsia="zh-CN"/>
        </w:rPr>
        <w:t xml:space="preserve">earning </w:t>
      </w:r>
      <w:r w:rsidR="004D6A58" w:rsidRPr="00C53200">
        <w:rPr>
          <w:rFonts w:ascii="Times New Roman" w:eastAsia="DengXian" w:hAnsi="Times New Roman" w:cs="Times New Roman"/>
          <w:b/>
          <w:color w:val="000000" w:themeColor="text1"/>
          <w:sz w:val="28"/>
          <w:szCs w:val="28"/>
          <w:lang w:eastAsia="zh-CN"/>
        </w:rPr>
        <w:t>f</w:t>
      </w:r>
      <w:r w:rsidR="007E0490" w:rsidRPr="00C53200">
        <w:rPr>
          <w:rFonts w:ascii="Times New Roman" w:eastAsia="DengXian" w:hAnsi="Times New Roman" w:cs="Times New Roman"/>
          <w:b/>
          <w:color w:val="000000" w:themeColor="text1"/>
          <w:sz w:val="28"/>
          <w:szCs w:val="28"/>
          <w:lang w:eastAsia="zh-CN"/>
        </w:rPr>
        <w:t xml:space="preserve">ramework </w:t>
      </w:r>
    </w:p>
    <w:p w14:paraId="6A62B3FA" w14:textId="77777777" w:rsidR="003C6A57" w:rsidRPr="00C53200" w:rsidRDefault="003C6A57" w:rsidP="00142523">
      <w:pPr>
        <w:spacing w:line="400" w:lineRule="exact"/>
        <w:jc w:val="center"/>
        <w:rPr>
          <w:rFonts w:ascii="Times New Roman" w:eastAsia="DengXian" w:hAnsi="Times New Roman" w:cs="Times New Roman"/>
          <w:b/>
          <w:color w:val="000000" w:themeColor="text1"/>
          <w:sz w:val="28"/>
          <w:szCs w:val="28"/>
          <w:lang w:eastAsia="zh-CN"/>
        </w:rPr>
      </w:pPr>
    </w:p>
    <w:p w14:paraId="125BFF9B" w14:textId="6BD16A1E" w:rsidR="003C6A57" w:rsidRPr="00C53200" w:rsidRDefault="003C6A57" w:rsidP="003C6A57">
      <w:pPr>
        <w:jc w:val="center"/>
        <w:rPr>
          <w:rFonts w:ascii="Times New Roman" w:hAnsi="Times New Roman" w:cs="Times New Roman"/>
          <w:i/>
        </w:rPr>
      </w:pPr>
      <w:r w:rsidRPr="00C53200">
        <w:rPr>
          <w:rFonts w:ascii="Times New Roman" w:hAnsi="Times New Roman" w:cs="Times New Roman"/>
          <w:i/>
        </w:rPr>
        <w:t xml:space="preserve">Shanghui Yang </w:t>
      </w:r>
      <w:r w:rsidRPr="00C53200">
        <w:rPr>
          <w:rFonts w:ascii="Times New Roman" w:hAnsi="Times New Roman" w:cs="Times New Roman"/>
          <w:i/>
          <w:vertAlign w:val="superscript"/>
        </w:rPr>
        <w:t>1</w:t>
      </w:r>
      <w:r w:rsidRPr="00C53200">
        <w:rPr>
          <w:rFonts w:ascii="Times New Roman" w:hAnsi="Times New Roman" w:cs="Times New Roman"/>
          <w:i/>
        </w:rPr>
        <w:t xml:space="preserve">, </w:t>
      </w:r>
      <w:r w:rsidR="00E92A3F" w:rsidRPr="00C53200">
        <w:rPr>
          <w:rFonts w:ascii="Times New Roman" w:hAnsi="Times New Roman" w:cs="Times New Roman"/>
          <w:i/>
        </w:rPr>
        <w:t xml:space="preserve">Kun Yang </w:t>
      </w:r>
      <w:r w:rsidR="00E92A3F" w:rsidRPr="00C53200">
        <w:rPr>
          <w:rFonts w:ascii="Times New Roman" w:hAnsi="Times New Roman" w:cs="Times New Roman"/>
          <w:i/>
          <w:vertAlign w:val="superscript"/>
        </w:rPr>
        <w:t>1</w:t>
      </w:r>
      <w:r w:rsidR="00E92A3F" w:rsidRPr="00C53200">
        <w:rPr>
          <w:rFonts w:ascii="Times New Roman" w:hAnsi="Times New Roman" w:cs="Times New Roman"/>
          <w:i/>
        </w:rPr>
        <w:t xml:space="preserve">, </w:t>
      </w:r>
      <w:r w:rsidRPr="00C53200">
        <w:rPr>
          <w:rFonts w:ascii="Times New Roman" w:hAnsi="Times New Roman" w:cs="Times New Roman"/>
          <w:i/>
        </w:rPr>
        <w:t xml:space="preserve">Xiaowei Deng </w:t>
      </w:r>
      <w:r w:rsidRPr="00C53200">
        <w:rPr>
          <w:rFonts w:ascii="Times New Roman" w:hAnsi="Times New Roman" w:cs="Times New Roman"/>
          <w:i/>
          <w:vertAlign w:val="superscript"/>
        </w:rPr>
        <w:t>1*</w:t>
      </w:r>
      <w:r w:rsidR="009D4DC3" w:rsidRPr="00C53200">
        <w:rPr>
          <w:rFonts w:ascii="DengXian" w:eastAsia="DengXian" w:hAnsi="DengXian" w:cs="Times New Roman" w:hint="eastAsia"/>
          <w:i/>
          <w:lang w:eastAsia="zh-CN"/>
        </w:rPr>
        <w:t>,</w:t>
      </w:r>
      <w:r w:rsidRPr="00C53200">
        <w:rPr>
          <w:rFonts w:ascii="Times New Roman" w:hAnsi="Times New Roman" w:cs="Times New Roman"/>
          <w:i/>
        </w:rPr>
        <w:t xml:space="preserve"> Jun Yang </w:t>
      </w:r>
      <w:r w:rsidRPr="00C53200">
        <w:rPr>
          <w:rFonts w:ascii="Times New Roman" w:hAnsi="Times New Roman" w:cs="Times New Roman"/>
          <w:i/>
          <w:vertAlign w:val="superscript"/>
        </w:rPr>
        <w:t>1</w:t>
      </w:r>
      <w:r w:rsidR="009D4DC3" w:rsidRPr="00C53200">
        <w:rPr>
          <w:rFonts w:ascii="Times New Roman" w:hAnsi="Times New Roman" w:cs="Times New Roman"/>
          <w:i/>
          <w:vertAlign w:val="superscript"/>
        </w:rPr>
        <w:t>*</w:t>
      </w:r>
      <w:r w:rsidRPr="00C53200">
        <w:rPr>
          <w:rFonts w:ascii="Times New Roman" w:hAnsi="Times New Roman" w:cs="Times New Roman"/>
          <w:i/>
          <w:vertAlign w:val="superscript"/>
        </w:rPr>
        <w:t>*</w:t>
      </w:r>
    </w:p>
    <w:p w14:paraId="6E699FEB" w14:textId="77777777" w:rsidR="003C6A57" w:rsidRPr="00C53200" w:rsidRDefault="003C6A57" w:rsidP="003C6A57">
      <w:pPr>
        <w:autoSpaceDE w:val="0"/>
        <w:autoSpaceDN w:val="0"/>
        <w:adjustRightInd w:val="0"/>
        <w:jc w:val="center"/>
        <w:rPr>
          <w:kern w:val="0"/>
          <w:sz w:val="18"/>
          <w:szCs w:val="18"/>
        </w:rPr>
      </w:pPr>
      <w:r w:rsidRPr="00C53200">
        <w:rPr>
          <w:kern w:val="0"/>
          <w:sz w:val="18"/>
          <w:szCs w:val="18"/>
        </w:rPr>
        <w:t>1. Department of Civil Engineering, The University of Hong Kong, Pokfulam, Hong Kong, China</w:t>
      </w:r>
    </w:p>
    <w:p w14:paraId="6528E691" w14:textId="77777777" w:rsidR="003C6A57" w:rsidRPr="00C53200" w:rsidRDefault="003C6A57" w:rsidP="003C6A57">
      <w:pPr>
        <w:jc w:val="center"/>
        <w:rPr>
          <w:kern w:val="0"/>
          <w:sz w:val="18"/>
          <w:szCs w:val="18"/>
        </w:rPr>
      </w:pPr>
      <w:r w:rsidRPr="00C53200">
        <w:rPr>
          <w:kern w:val="0"/>
          <w:sz w:val="18"/>
          <w:szCs w:val="18"/>
        </w:rPr>
        <w:t xml:space="preserve">(* Corresponding author: </w:t>
      </w:r>
      <w:hyperlink r:id="rId7" w:history="1">
        <w:r w:rsidRPr="00C53200">
          <w:rPr>
            <w:rStyle w:val="Hyperlink"/>
            <w:sz w:val="18"/>
            <w:szCs w:val="18"/>
          </w:rPr>
          <w:t>xwdeng@hku.hk</w:t>
        </w:r>
      </w:hyperlink>
      <w:r w:rsidRPr="00C53200">
        <w:rPr>
          <w:sz w:val="18"/>
          <w:szCs w:val="18"/>
        </w:rPr>
        <w:t>;</w:t>
      </w:r>
      <w:r w:rsidRPr="00C53200">
        <w:rPr>
          <w:rStyle w:val="Hyperlink"/>
        </w:rPr>
        <w:t xml:space="preserve"> </w:t>
      </w:r>
      <w:r w:rsidRPr="00C53200">
        <w:rPr>
          <w:rStyle w:val="Hyperlink"/>
          <w:sz w:val="18"/>
          <w:szCs w:val="18"/>
        </w:rPr>
        <w:t>junyang@hku.hk</w:t>
      </w:r>
      <w:r w:rsidRPr="00C53200">
        <w:rPr>
          <w:kern w:val="0"/>
          <w:sz w:val="18"/>
          <w:szCs w:val="18"/>
        </w:rPr>
        <w:t xml:space="preserve"> )</w:t>
      </w:r>
    </w:p>
    <w:p w14:paraId="760F0F1A" w14:textId="7A00259C" w:rsidR="002B0470" w:rsidRPr="00C53200" w:rsidRDefault="002B0470" w:rsidP="002B0470">
      <w:pPr>
        <w:jc w:val="both"/>
        <w:rPr>
          <w:rFonts w:ascii="Times New Roman" w:eastAsia="DengXian" w:hAnsi="Times New Roman" w:cs="Times New Roman"/>
          <w:lang w:eastAsia="zh-CN"/>
        </w:rPr>
      </w:pPr>
    </w:p>
    <w:p w14:paraId="3AC35C65" w14:textId="77777777" w:rsidR="002B0470" w:rsidRPr="00C53200" w:rsidRDefault="002B0470" w:rsidP="004234EB">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Abstract</w:t>
      </w:r>
    </w:p>
    <w:p w14:paraId="73BC6395" w14:textId="07F43826" w:rsidR="002B0470" w:rsidRPr="00C53200" w:rsidRDefault="00BB743E" w:rsidP="004234EB">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In the real-time cooperative control of large-scale wind farms, the simultaneous achievement of accuracy and efficiency by the optimization framework plays an indispensable role. This paper </w:t>
      </w:r>
      <w:r w:rsidR="0082174E" w:rsidRPr="00C53200">
        <w:rPr>
          <w:rFonts w:ascii="Times New Roman" w:eastAsia="DengXian" w:hAnsi="Times New Roman" w:cs="Times New Roman"/>
          <w:lang w:eastAsia="zh-CN"/>
        </w:rPr>
        <w:t>present</w:t>
      </w:r>
      <w:r w:rsidRPr="00C53200">
        <w:rPr>
          <w:rFonts w:ascii="Times New Roman" w:eastAsia="DengXian" w:hAnsi="Times New Roman" w:cs="Times New Roman"/>
          <w:lang w:eastAsia="zh-CN"/>
        </w:rPr>
        <w:t xml:space="preserve">s a new double-layer machine learning (ML) framework comprising an </w:t>
      </w:r>
      <w:r w:rsidR="00413772" w:rsidRPr="00C53200">
        <w:rPr>
          <w:rFonts w:ascii="Times New Roman" w:eastAsia="DengXian" w:hAnsi="Times New Roman" w:cs="Times New Roman"/>
          <w:lang w:eastAsia="zh-CN"/>
        </w:rPr>
        <w:t>A</w:t>
      </w:r>
      <w:r w:rsidRPr="00C53200">
        <w:rPr>
          <w:rFonts w:ascii="Times New Roman" w:eastAsia="DengXian" w:hAnsi="Times New Roman" w:cs="Times New Roman"/>
          <w:lang w:eastAsia="zh-CN"/>
        </w:rPr>
        <w:t xml:space="preserve">rtificial </w:t>
      </w:r>
      <w:r w:rsidR="00413772" w:rsidRPr="00C53200">
        <w:rPr>
          <w:rFonts w:ascii="Times New Roman" w:eastAsia="DengXian" w:hAnsi="Times New Roman" w:cs="Times New Roman"/>
          <w:lang w:eastAsia="zh-CN"/>
        </w:rPr>
        <w:t>N</w:t>
      </w:r>
      <w:r w:rsidRPr="00C53200">
        <w:rPr>
          <w:rFonts w:ascii="Times New Roman" w:eastAsia="DengXian" w:hAnsi="Times New Roman" w:cs="Times New Roman"/>
          <w:lang w:eastAsia="zh-CN"/>
        </w:rPr>
        <w:t xml:space="preserve">eural </w:t>
      </w:r>
      <w:r w:rsidR="00413772" w:rsidRPr="00C53200">
        <w:rPr>
          <w:rFonts w:ascii="Times New Roman" w:eastAsia="DengXian" w:hAnsi="Times New Roman" w:cs="Times New Roman"/>
          <w:lang w:eastAsia="zh-CN"/>
        </w:rPr>
        <w:t>N</w:t>
      </w:r>
      <w:r w:rsidRPr="00C53200">
        <w:rPr>
          <w:rFonts w:ascii="Times New Roman" w:eastAsia="DengXian" w:hAnsi="Times New Roman" w:cs="Times New Roman"/>
          <w:lang w:eastAsia="zh-CN"/>
        </w:rPr>
        <w:t>etwork</w:t>
      </w:r>
      <w:r w:rsidR="00413772" w:rsidRPr="00C53200">
        <w:rPr>
          <w:rFonts w:ascii="Times New Roman" w:eastAsia="DengXian" w:hAnsi="Times New Roman" w:cs="Times New Roman"/>
          <w:lang w:eastAsia="zh-CN"/>
        </w:rPr>
        <w:t>s</w:t>
      </w:r>
      <w:r w:rsidRPr="00C53200">
        <w:rPr>
          <w:rFonts w:ascii="Times New Roman" w:eastAsia="DengXian" w:hAnsi="Times New Roman" w:cs="Times New Roman"/>
          <w:lang w:eastAsia="zh-CN"/>
        </w:rPr>
        <w:t xml:space="preserve"> (ANN) yawed wake model and Bayesian ML algorithm to strike a desirable compromise between accuracy and efficiency. Given the control on the iteration number with the scale-up of the wind farm, a novel row-based control scheme is further put forward to improve the optimization rate by reasonably reducing the optimization parameters. Moreover, parametric analysis has been </w:t>
      </w:r>
      <w:r w:rsidR="00062D73" w:rsidRPr="00C53200">
        <w:rPr>
          <w:rFonts w:ascii="Times New Roman" w:eastAsia="DengXian" w:hAnsi="Times New Roman" w:cs="Times New Roman"/>
          <w:lang w:eastAsia="zh-CN"/>
        </w:rPr>
        <w:t>performed</w:t>
      </w:r>
      <w:r w:rsidRPr="00C53200">
        <w:rPr>
          <w:rFonts w:ascii="Times New Roman" w:eastAsia="DengXian" w:hAnsi="Times New Roman" w:cs="Times New Roman"/>
          <w:lang w:eastAsia="zh-CN"/>
        </w:rPr>
        <w:t xml:space="preserve"> considering the wind distribution and layout configuration to explore its applicability compared with the general independent one. The study shows that the novel framework performs favorably in an accurate and efficient power prediction and optimization of the wind farm. The row-based control scheme can further improve the convergence rate of the double-layer optimization framework remarkably at the expense of a slight decrease in optimal power production. The divergence of the wind distribution can dwindle the power gain of the wake steering strategy and weaken the superiority of the row-based cooperative control scheme. The row-based cooperative control scheme is more applicable to the aligned layout than the staggered layout</w:t>
      </w:r>
      <w:r w:rsidR="0040009C" w:rsidRPr="00C53200">
        <w:rPr>
          <w:rFonts w:ascii="Times New Roman" w:eastAsia="DengXian" w:hAnsi="Times New Roman" w:cs="Times New Roman"/>
          <w:lang w:eastAsia="zh-CN"/>
        </w:rPr>
        <w:t>, and this advantage is enhanced with the increase of wind farm scale.</w:t>
      </w:r>
    </w:p>
    <w:p w14:paraId="1D45439E" w14:textId="77777777" w:rsidR="00693176" w:rsidRPr="00C53200" w:rsidRDefault="00693176" w:rsidP="004234EB">
      <w:pPr>
        <w:spacing w:line="400" w:lineRule="exact"/>
        <w:jc w:val="both"/>
        <w:rPr>
          <w:rFonts w:ascii="Times New Roman" w:eastAsia="DengXian" w:hAnsi="Times New Roman" w:cs="Times New Roman"/>
          <w:lang w:eastAsia="zh-CN"/>
        </w:rPr>
      </w:pPr>
    </w:p>
    <w:p w14:paraId="053FBAE0" w14:textId="3C45BB3A" w:rsidR="002B0470" w:rsidRPr="00C53200" w:rsidRDefault="002B0470" w:rsidP="004234EB">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Keyword</w:t>
      </w:r>
      <w:r w:rsidR="003736AC" w:rsidRPr="00C53200">
        <w:rPr>
          <w:rFonts w:ascii="Times New Roman" w:eastAsia="DengXian" w:hAnsi="Times New Roman" w:cs="Times New Roman"/>
          <w:b/>
          <w:lang w:eastAsia="zh-CN"/>
        </w:rPr>
        <w:t>s</w:t>
      </w:r>
      <w:r w:rsidRPr="00C53200">
        <w:rPr>
          <w:rFonts w:ascii="Times New Roman" w:eastAsia="DengXian" w:hAnsi="Times New Roman" w:cs="Times New Roman"/>
          <w:b/>
          <w:lang w:eastAsia="zh-CN"/>
        </w:rPr>
        <w:t>:</w:t>
      </w:r>
      <w:r w:rsidR="005D2E7A" w:rsidRPr="00C53200">
        <w:rPr>
          <w:rFonts w:ascii="Times New Roman" w:eastAsia="DengXian" w:hAnsi="Times New Roman" w:cs="Times New Roman"/>
          <w:b/>
          <w:lang w:eastAsia="zh-CN"/>
        </w:rPr>
        <w:t xml:space="preserve"> </w:t>
      </w:r>
      <w:r w:rsidR="005D2E7A" w:rsidRPr="00C53200">
        <w:rPr>
          <w:rFonts w:ascii="Times New Roman" w:eastAsia="DengXian" w:hAnsi="Times New Roman" w:cs="Times New Roman"/>
        </w:rPr>
        <w:t xml:space="preserve">ANN yawed wake model, Bayesian </w:t>
      </w:r>
      <w:r w:rsidR="000D0062" w:rsidRPr="00C53200">
        <w:rPr>
          <w:rFonts w:ascii="Times New Roman" w:eastAsia="DengXian" w:hAnsi="Times New Roman" w:cs="Times New Roman"/>
        </w:rPr>
        <w:t>ML algorithm</w:t>
      </w:r>
      <w:r w:rsidR="005D2E7A" w:rsidRPr="00C53200">
        <w:rPr>
          <w:rFonts w:ascii="Times New Roman" w:eastAsia="DengXian" w:hAnsi="Times New Roman" w:cs="Times New Roman"/>
        </w:rPr>
        <w:t xml:space="preserve">, double-layer </w:t>
      </w:r>
      <w:r w:rsidR="000D0062" w:rsidRPr="00C53200">
        <w:rPr>
          <w:rFonts w:ascii="Times New Roman" w:eastAsia="DengXian" w:hAnsi="Times New Roman" w:cs="Times New Roman"/>
        </w:rPr>
        <w:t>ML</w:t>
      </w:r>
      <w:r w:rsidR="005D2E7A" w:rsidRPr="00C53200">
        <w:rPr>
          <w:rFonts w:ascii="Times New Roman" w:eastAsia="DengXian" w:hAnsi="Times New Roman" w:cs="Times New Roman"/>
        </w:rPr>
        <w:t xml:space="preserve"> </w:t>
      </w:r>
      <w:r w:rsidR="008A4A10" w:rsidRPr="00C53200">
        <w:rPr>
          <w:rFonts w:ascii="Times New Roman" w:eastAsia="DengXian" w:hAnsi="Times New Roman" w:cs="Times New Roman"/>
        </w:rPr>
        <w:t xml:space="preserve">control </w:t>
      </w:r>
      <w:r w:rsidR="005D2E7A" w:rsidRPr="00C53200">
        <w:rPr>
          <w:rFonts w:ascii="Times New Roman" w:eastAsia="DengXian" w:hAnsi="Times New Roman" w:cs="Times New Roman"/>
        </w:rPr>
        <w:t xml:space="preserve">framework, row-based </w:t>
      </w:r>
      <w:r w:rsidR="005D6934" w:rsidRPr="00C53200">
        <w:rPr>
          <w:rFonts w:ascii="Times New Roman" w:eastAsia="DengXian" w:hAnsi="Times New Roman" w:cs="Times New Roman"/>
        </w:rPr>
        <w:t xml:space="preserve">cooperative </w:t>
      </w:r>
      <w:r w:rsidR="005D2E7A" w:rsidRPr="00C53200">
        <w:rPr>
          <w:rFonts w:ascii="Times New Roman" w:eastAsia="DengXian" w:hAnsi="Times New Roman" w:cs="Times New Roman"/>
        </w:rPr>
        <w:t>control scheme, wind distribution, wind farm layout.</w:t>
      </w:r>
    </w:p>
    <w:p w14:paraId="78F0D8DF" w14:textId="77777777" w:rsidR="002B0470" w:rsidRPr="00C53200" w:rsidRDefault="002B0470" w:rsidP="004234EB">
      <w:pPr>
        <w:spacing w:line="400" w:lineRule="exact"/>
        <w:jc w:val="both"/>
        <w:rPr>
          <w:rFonts w:ascii="Times New Roman" w:eastAsia="DengXian" w:hAnsi="Times New Roman" w:cs="Times New Roman"/>
          <w:lang w:eastAsia="zh-CN"/>
        </w:rPr>
      </w:pPr>
    </w:p>
    <w:p w14:paraId="4ABCD760" w14:textId="77777777" w:rsidR="00E75742" w:rsidRPr="00C53200" w:rsidRDefault="00B14BC2" w:rsidP="00427F8C">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1. Introduction</w:t>
      </w:r>
    </w:p>
    <w:p w14:paraId="499F5B29" w14:textId="0C0A2354" w:rsidR="00FD4F75" w:rsidRPr="00C53200" w:rsidRDefault="00B77EC3" w:rsidP="003722D2">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Global power production increasingly relies on renewable energy instead of traditional fossil fuels.</w:t>
      </w:r>
      <w:r w:rsidR="0010469C" w:rsidRPr="00C53200">
        <w:rPr>
          <w:rFonts w:ascii="Times New Roman" w:eastAsia="DengXian" w:hAnsi="Times New Roman" w:cs="Times New Roman"/>
          <w:lang w:eastAsia="zh-CN"/>
        </w:rPr>
        <w:t xml:space="preserve"> </w:t>
      </w:r>
      <w:r w:rsidR="008E5FB8" w:rsidRPr="00C53200">
        <w:rPr>
          <w:rFonts w:ascii="Times New Roman" w:eastAsia="DengXian" w:hAnsi="Times New Roman" w:cs="Times New Roman"/>
          <w:lang w:eastAsia="zh-CN"/>
        </w:rPr>
        <w:t xml:space="preserve">According to the Intergovernmental Panel on Climate Change (IPCC) Special Report 15 on global warming, to avoid the global temperatures rising 1.5° over </w:t>
      </w:r>
      <w:r w:rsidR="008E5FB8" w:rsidRPr="00C53200">
        <w:rPr>
          <w:rFonts w:ascii="Times New Roman" w:eastAsia="DengXian" w:hAnsi="Times New Roman" w:cs="Times New Roman"/>
          <w:lang w:eastAsia="zh-CN"/>
        </w:rPr>
        <w:lastRenderedPageBreak/>
        <w:t>the preindustrial levels, renewable energy needs to substitute coal-based power gradually for the dominant role in the global energy structure, up to 67% by 2050</w:t>
      </w:r>
      <w:r w:rsidR="007647EE" w:rsidRPr="00C53200">
        <w:rPr>
          <w:rFonts w:ascii="Times New Roman" w:eastAsia="DengXian" w:hAnsi="Times New Roman" w:cs="Times New Roman"/>
          <w:lang w:eastAsia="zh-CN"/>
        </w:rPr>
        <w:t xml:space="preserve"> </w:t>
      </w:r>
      <w:r w:rsidR="00EE0DB5" w:rsidRPr="00C53200">
        <w:rPr>
          <w:rFonts w:ascii="Times New Roman" w:eastAsia="DengXian" w:hAnsi="Times New Roman" w:cs="Times New Roman"/>
          <w:lang w:eastAsia="zh-CN"/>
        </w:rPr>
        <w:fldChar w:fldCharType="begin"/>
      </w:r>
      <w:r w:rsidR="00EE0DB5" w:rsidRPr="00C53200">
        <w:rPr>
          <w:rFonts w:ascii="Times New Roman" w:eastAsia="DengXian" w:hAnsi="Times New Roman" w:cs="Times New Roman"/>
          <w:lang w:eastAsia="zh-CN"/>
        </w:rPr>
        <w:instrText xml:space="preserve"> ADDIN EN.CITE &lt;EndNote&gt;&lt;Cite&gt;&lt;Author&gt;Howland&lt;/Author&gt;&lt;Year&gt;2019&lt;/Year&gt;&lt;RecNum&gt;1&lt;/RecNum&gt;&lt;DisplayText&gt;[1]&lt;/DisplayText&gt;&lt;record&gt;&lt;rec-number&gt;1&lt;/rec-number&gt;&lt;foreign-keys&gt;&lt;key app="EN" db-id="p02p2sp2t9ddwaewa9fvx2w1vtpfft2dsf5x" timestamp="1658130841"&gt;1&lt;/key&gt;&lt;/foreign-keys&gt;&lt;ref-type name="Journal Article"&gt;17&lt;/ref-type&gt;&lt;contributors&gt;&lt;authors&gt;&lt;author&gt;Howland, Michael F&lt;/author&gt;&lt;author&gt;Lele, Sanjiva K&lt;/author&gt;&lt;author&gt;Dabiri, John O&lt;/author&gt;&lt;/authors&gt;&lt;/contributors&gt;&lt;titles&gt;&lt;title&gt;Wind farm power optimization through wake steering&lt;/title&gt;&lt;secondary-title&gt;Proceedings of the National Academy of Sciences&lt;/secondary-title&gt;&lt;/titles&gt;&lt;periodical&gt;&lt;full-title&gt;Proceedings of the National Academy of Sciences&lt;/full-title&gt;&lt;/periodical&gt;&lt;pages&gt;14495-14500&lt;/pages&gt;&lt;volume&gt;116&lt;/volume&gt;&lt;number&gt;29&lt;/number&gt;&lt;dates&gt;&lt;year&gt;2019&lt;/year&gt;&lt;/dates&gt;&lt;isbn&gt;0027-8424&lt;/isbn&gt;&lt;urls&gt;&lt;/urls&gt;&lt;/record&gt;&lt;/Cite&gt;&lt;/EndNote&gt;</w:instrText>
      </w:r>
      <w:r w:rsidR="00EE0DB5" w:rsidRPr="00C53200">
        <w:rPr>
          <w:rFonts w:ascii="Times New Roman" w:eastAsia="DengXian" w:hAnsi="Times New Roman" w:cs="Times New Roman"/>
          <w:lang w:eastAsia="zh-CN"/>
        </w:rPr>
        <w:fldChar w:fldCharType="separate"/>
      </w:r>
      <w:r w:rsidR="00EE0DB5" w:rsidRPr="00C53200">
        <w:rPr>
          <w:rFonts w:ascii="Times New Roman" w:eastAsia="DengXian" w:hAnsi="Times New Roman" w:cs="Times New Roman"/>
          <w:noProof/>
          <w:lang w:eastAsia="zh-CN"/>
        </w:rPr>
        <w:t>[1]</w:t>
      </w:r>
      <w:r w:rsidR="00EE0DB5" w:rsidRPr="00C53200">
        <w:rPr>
          <w:rFonts w:ascii="Times New Roman" w:eastAsia="DengXian" w:hAnsi="Times New Roman" w:cs="Times New Roman"/>
          <w:lang w:eastAsia="zh-CN"/>
        </w:rPr>
        <w:fldChar w:fldCharType="end"/>
      </w:r>
      <w:r w:rsidR="008E5FB8"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w:t>
      </w:r>
      <w:r w:rsidR="003B0ADA" w:rsidRPr="00C53200">
        <w:rPr>
          <w:rFonts w:ascii="Times New Roman" w:eastAsia="DengXian" w:hAnsi="Times New Roman" w:cs="Times New Roman"/>
          <w:lang w:eastAsia="zh-CN"/>
        </w:rPr>
        <w:t>The efficient harness of wind energy plays an indispensable role in accomplishing this goal, where the offshore one undoubtedly grows as a promising future trend</w:t>
      </w:r>
      <w:r w:rsidR="00B23BFC" w:rsidRPr="00C53200">
        <w:rPr>
          <w:rFonts w:ascii="Times New Roman" w:eastAsia="DengXian" w:hAnsi="Times New Roman" w:cs="Times New Roman"/>
          <w:lang w:eastAsia="zh-CN"/>
        </w:rPr>
        <w:t xml:space="preserve"> </w:t>
      </w:r>
      <w:r w:rsidR="00B23BFC" w:rsidRPr="00C53200">
        <w:rPr>
          <w:rFonts w:ascii="Times New Roman" w:eastAsia="DengXian" w:hAnsi="Times New Roman" w:cs="Times New Roman"/>
          <w:lang w:eastAsia="zh-CN"/>
        </w:rPr>
        <w:fldChar w:fldCharType="begin"/>
      </w:r>
      <w:r w:rsidR="00B23BFC" w:rsidRPr="00C53200">
        <w:rPr>
          <w:rFonts w:ascii="Times New Roman" w:eastAsia="DengXian" w:hAnsi="Times New Roman" w:cs="Times New Roman"/>
          <w:lang w:eastAsia="zh-CN"/>
        </w:rPr>
        <w:instrText xml:space="preserve"> ADDIN EN.CITE &lt;EndNote&gt;&lt;Cite&gt;&lt;Author&gt;Yang&lt;/Author&gt;&lt;Year&gt;2023&lt;/Year&gt;&lt;RecNum&gt;46&lt;/RecNum&gt;&lt;DisplayText&gt;[2]&lt;/DisplayText&gt;&lt;record&gt;&lt;rec-number&gt;46&lt;/rec-number&gt;&lt;foreign-keys&gt;&lt;key app="EN" db-id="5zaf5pzwidpf28et0w75ttfmsr90ww2t9rfv" timestamp="1676905662"&gt;46&lt;/key&gt;&lt;/foreign-keys&gt;&lt;ref-type name="Journal Article"&gt;17&lt;/ref-type&gt;&lt;contributors&gt;&lt;authors&gt;&lt;author&gt;Yang, Shanghui&lt;/author&gt;&lt;author&gt;Deng, Xiaowei&lt;/author&gt;&lt;author&gt;Zhang, Mingming&lt;/author&gt;&lt;author&gt;Xu, Yixiang&lt;/author&gt;&lt;/authors&gt;&lt;/contributors&gt;&lt;titles&gt;&lt;title&gt;Effect of wave spectral variability on the dynamic response of offshore wind turbine considering soil-pile-structure interaction&lt;/title&gt;&lt;secondary-title&gt;Ocean Engineering&lt;/secondary-title&gt;&lt;/titles&gt;&lt;periodical&gt;&lt;full-title&gt;Ocean Engineering&lt;/full-title&gt;&lt;/periodical&gt;&lt;pages&gt;113222&lt;/pages&gt;&lt;volume&gt;267&lt;/volume&gt;&lt;dates&gt;&lt;year&gt;2023&lt;/year&gt;&lt;/dates&gt;&lt;isbn&gt;0029-8018&lt;/isbn&gt;&lt;urls&gt;&lt;/urls&gt;&lt;/record&gt;&lt;/Cite&gt;&lt;/EndNote&gt;</w:instrText>
      </w:r>
      <w:r w:rsidR="00B23BFC" w:rsidRPr="00C53200">
        <w:rPr>
          <w:rFonts w:ascii="Times New Roman" w:eastAsia="DengXian" w:hAnsi="Times New Roman" w:cs="Times New Roman"/>
          <w:lang w:eastAsia="zh-CN"/>
        </w:rPr>
        <w:fldChar w:fldCharType="separate"/>
      </w:r>
      <w:r w:rsidR="00B23BFC" w:rsidRPr="00C53200">
        <w:rPr>
          <w:rFonts w:ascii="Times New Roman" w:eastAsia="DengXian" w:hAnsi="Times New Roman" w:cs="Times New Roman"/>
          <w:noProof/>
          <w:lang w:eastAsia="zh-CN"/>
        </w:rPr>
        <w:t>[2]</w:t>
      </w:r>
      <w:r w:rsidR="00B23BFC" w:rsidRPr="00C53200">
        <w:rPr>
          <w:rFonts w:ascii="Times New Roman" w:eastAsia="DengXian" w:hAnsi="Times New Roman" w:cs="Times New Roman"/>
          <w:lang w:eastAsia="zh-CN"/>
        </w:rPr>
        <w:fldChar w:fldCharType="end"/>
      </w:r>
      <w:r w:rsidR="003B0ADA" w:rsidRPr="00C53200">
        <w:rPr>
          <w:rFonts w:ascii="Times New Roman" w:eastAsia="DengXian" w:hAnsi="Times New Roman" w:cs="Times New Roman"/>
          <w:lang w:eastAsia="zh-CN"/>
        </w:rPr>
        <w:t>.</w:t>
      </w:r>
      <w:r w:rsidR="00584B93" w:rsidRPr="00C53200">
        <w:t xml:space="preserve"> </w:t>
      </w:r>
      <w:r w:rsidR="00584B93" w:rsidRPr="00C53200">
        <w:rPr>
          <w:rFonts w:ascii="Times New Roman" w:eastAsia="DengXian" w:hAnsi="Times New Roman" w:cs="Times New Roman"/>
          <w:lang w:eastAsia="zh-CN"/>
        </w:rPr>
        <w:t>Nevertheless, reliable, low-cost offshore wind energy production still faces plenty of challenges in the current level of technology</w:t>
      </w:r>
      <w:r w:rsidR="00215294" w:rsidRPr="00C53200">
        <w:rPr>
          <w:rFonts w:ascii="Times New Roman" w:eastAsia="DengXian" w:hAnsi="Times New Roman" w:cs="Times New Roman"/>
          <w:lang w:eastAsia="zh-CN"/>
        </w:rPr>
        <w:t xml:space="preserve"> </w:t>
      </w:r>
      <w:r w:rsidR="00215294"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&lt;EndNote&gt;&lt;Cite&gt;&lt;Author&gt;Yang&lt;/Author&gt;&lt;Year&gt;2022&lt;/Year&gt;&lt;RecNum&gt;47&lt;/RecNum&gt;&lt;DisplayText&gt;[3]&lt;/DisplayText&gt;&lt;record&gt;&lt;rec-number&gt;47&lt;/rec-number&gt;&lt;foreign-keys&gt;&lt;key app="EN" db-id="5zaf5pzwidpf28et0w75ttfmsr90ww2t9rfv" timestamp="1676906028"&gt;47&lt;/key&gt;&lt;/foreign-keys&gt;&lt;ref-type name="Journal Article"&gt;17&lt;/ref-type&gt;&lt;contributors&gt;&lt;authors&gt;&lt;author&gt;Yang, Shanghui&lt;/author&gt;&lt;author&gt;Deng, Xiaowei&lt;/author&gt;&lt;author&gt;Yang, Jun&lt;/author&gt;&lt;/authors&gt;&lt;/contributors&gt;&lt;titles&gt;&lt;title&gt;Modeling of soil-pile-structure interaction for dynamic response of standalone wind turbines&lt;/title&gt;&lt;secondary-title&gt;Renewable Energy&lt;/secondary-title&gt;&lt;/titles&gt;&lt;periodical&gt;&lt;full-title&gt;Renewable Energy&lt;/full-title&gt;&lt;/periodical&gt;&lt;pages&gt;394-410&lt;/pages&gt;&lt;volume&gt;186&lt;/volume&gt;&lt;dates&gt;&lt;year&gt;2022&lt;/year&gt;&lt;/dates&gt;&lt;isbn&gt;0960-1481&lt;/isbn&gt;&lt;urls&gt;&lt;/urls&gt;&lt;/record&gt;&lt;/Cite&gt;&lt;/EndNote&gt;</w:instrText>
      </w:r>
      <w:r w:rsidR="00215294"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[3]</w:t>
      </w:r>
      <w:r w:rsidR="00215294" w:rsidRPr="00C53200">
        <w:rPr>
          <w:rFonts w:ascii="Times New Roman" w:eastAsia="DengXian" w:hAnsi="Times New Roman" w:cs="Times New Roman"/>
          <w:lang w:eastAsia="zh-CN"/>
        </w:rPr>
        <w:fldChar w:fldCharType="end"/>
      </w:r>
      <w:r w:rsidR="00584B93" w:rsidRPr="00C53200">
        <w:rPr>
          <w:rFonts w:ascii="Times New Roman" w:eastAsia="DengXian" w:hAnsi="Times New Roman" w:cs="Times New Roman"/>
          <w:lang w:eastAsia="zh-CN"/>
        </w:rPr>
        <w:t xml:space="preserve">, where the fundamental issue lies in the significant power loss </w:t>
      </w:r>
      <w:r w:rsidR="00064977" w:rsidRPr="00C53200">
        <w:rPr>
          <w:rFonts w:ascii="Times New Roman" w:eastAsia="DengXian" w:hAnsi="Times New Roman" w:cs="Times New Roman"/>
          <w:lang w:eastAsia="zh-CN"/>
        </w:rPr>
        <w:t xml:space="preserve">because of </w:t>
      </w:r>
      <w:r w:rsidR="00584B93" w:rsidRPr="00C53200">
        <w:rPr>
          <w:rFonts w:ascii="Times New Roman" w:eastAsia="DengXian" w:hAnsi="Times New Roman" w:cs="Times New Roman"/>
          <w:lang w:eastAsia="zh-CN"/>
        </w:rPr>
        <w:t>the complex wake interference.</w:t>
      </w:r>
      <w:r w:rsidR="00F45DEA" w:rsidRPr="00C53200">
        <w:rPr>
          <w:rFonts w:ascii="Times New Roman" w:eastAsia="DengXian" w:hAnsi="Times New Roman" w:cs="Times New Roman"/>
          <w:lang w:eastAsia="zh-CN"/>
        </w:rPr>
        <w:t xml:space="preserve"> </w:t>
      </w:r>
      <w:r w:rsidR="0047572E" w:rsidRPr="00C53200">
        <w:rPr>
          <w:rFonts w:ascii="Times New Roman" w:eastAsia="DengXian" w:hAnsi="Times New Roman" w:cs="Times New Roman"/>
          <w:lang w:eastAsia="zh-CN"/>
        </w:rPr>
        <w:t>In a large wind farm, the wind turbines are often deployed in close proximity considering finite land and power transmission cost. At the same time, the turbines are generally operated under traditional greedy control, setting the rotor directly perpendicular to the inflow to maximize its own power capture</w:t>
      </w:r>
      <w:r w:rsidR="007647EE"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fldChar w:fldCharType="begin"/>
      </w:r>
      <w:r w:rsidR="00EA674E" w:rsidRPr="00C53200">
        <w:rPr>
          <w:rFonts w:ascii="Times New Roman" w:eastAsia="DengXian" w:hAnsi="Times New Roman" w:cs="Times New Roman"/>
          <w:lang w:eastAsia="zh-CN"/>
        </w:rPr>
        <w:instrText xml:space="preserve"> ADDIN EN.CITE &lt;EndNote&gt;&lt;Cite&gt;&lt;Author&gt;Burton&lt;/Author&gt;&lt;Year&gt;2011&lt;/Year&gt;&lt;RecNum&gt;2&lt;/RecNum&gt;&lt;DisplayText&gt;[4, 5]&lt;/DisplayText&gt;&lt;record&gt;&lt;rec-number&gt;2&lt;/rec-number&gt;&lt;foreign-keys&gt;&lt;key app="EN" db-id="5zaf5pzwidpf28et0w75ttfmsr90ww2t9rfv" timestamp="1658132689"&gt;2&lt;/key&gt;&lt;/foreign-keys&gt;&lt;ref-type name="Book"&gt;6&lt;/ref-type&gt;&lt;contributors&gt;&lt;authors&gt;&lt;author&gt;Burton, Tony&lt;/author&gt;&lt;author&gt;Jenkins, Nick&lt;/author&gt;&lt;author&gt;Sharpe, David&lt;/author&gt;&lt;author&gt;Bossanyi, Ervin&lt;/author&gt;&lt;/authors&gt;&lt;/contributors&gt;&lt;titles&gt;&lt;title&gt;Wind energy handbook&lt;/title&gt;&lt;/titles&gt;&lt;dates&gt;&lt;year&gt;2011&lt;/year&gt;&lt;/dates&gt;&lt;publisher&gt;John Wiley &amp;amp; Sons&lt;/publisher&gt;&lt;isbn&gt;111999392X&lt;/isbn&gt;&lt;urls&gt;&lt;/urls&gt;&lt;/record&gt;&lt;/Cite&gt;&lt;Cite&gt;&lt;Author&gt;Park&lt;/Author&gt;&lt;Year&gt;2015&lt;/Year&gt;&lt;RecNum&gt;3&lt;/RecNum&gt;&lt;record&gt;&lt;rec-number&gt;3&lt;/rec-number&gt;&lt;foreign-keys&gt;&lt;key app="EN" db-id="5zaf5pzwidpf28et0w75ttfmsr90ww2t9rfv" timestamp="1658132791"&gt;3&lt;/key&gt;&lt;/foreign-keys&gt;&lt;ref-type name="Journal Article"&gt;17&lt;/ref-type&gt;&lt;contributors&gt;&lt;authors&gt;&lt;author&gt;Park, Jinkyoo&lt;/author&gt;&lt;author&gt;Law, Kincho H&lt;/author&gt;&lt;/authors&gt;&lt;/contributors&gt;&lt;titles&gt;&lt;title&gt;Cooperative wind turbine control for maximizing wind farm power using sequential convex programming&lt;/title&gt;&lt;secondary-title&gt;Energy Conversion and Management&lt;/secondary-title&gt;&lt;/titles&gt;&lt;periodical&gt;&lt;full-title&gt;Energy Conversion and Management&lt;/full-title&gt;&lt;/periodical&gt;&lt;pages&gt;295-316&lt;/pages&gt;&lt;volume&gt;101&lt;/volume&gt;&lt;dates&gt;&lt;year&gt;2015&lt;/year&gt;&lt;/dates&gt;&lt;isbn&gt;0196-8904&lt;/isbn&gt;&lt;urls&gt;&lt;/urls&gt;&lt;/record&gt;&lt;/Cite&gt;&lt;/EndNote&gt;</w:instrText>
      </w:r>
      <w:r w:rsidR="009569E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[4, 5]</w:t>
      </w:r>
      <w:r w:rsidR="009569E1" w:rsidRPr="00C53200">
        <w:rPr>
          <w:rFonts w:ascii="Times New Roman" w:eastAsia="DengXian" w:hAnsi="Times New Roman" w:cs="Times New Roman"/>
          <w:lang w:eastAsia="zh-CN"/>
        </w:rPr>
        <w:fldChar w:fldCharType="end"/>
      </w:r>
      <w:r w:rsidR="0047572E" w:rsidRPr="00C53200">
        <w:rPr>
          <w:rFonts w:ascii="Times New Roman" w:eastAsia="DengXian" w:hAnsi="Times New Roman" w:cs="Times New Roman"/>
          <w:lang w:eastAsia="zh-CN"/>
        </w:rPr>
        <w:t>.</w:t>
      </w:r>
      <w:r w:rsidR="00B56C72" w:rsidRPr="00C53200">
        <w:t xml:space="preserve"> </w:t>
      </w:r>
      <w:r w:rsidR="00B56C72" w:rsidRPr="00C53200">
        <w:rPr>
          <w:rFonts w:ascii="Times New Roman" w:eastAsia="DengXian" w:hAnsi="Times New Roman" w:cs="Times New Roman"/>
          <w:lang w:eastAsia="zh-CN"/>
        </w:rPr>
        <w:t>Under such circumstances, large quantities of the downstream turbines will be inevitably under the full-wake regions of the upwind ones, confronted with the apparent velocity deficit and turbulence increase, thereby impairing their power output and service life.</w:t>
      </w:r>
      <w:r w:rsidR="00E53288" w:rsidRPr="00C53200">
        <w:rPr>
          <w:rFonts w:ascii="Times New Roman" w:eastAsia="DengXian" w:hAnsi="Times New Roman" w:cs="Times New Roman"/>
          <w:lang w:eastAsia="zh-CN"/>
        </w:rPr>
        <w:t xml:space="preserve"> The mainstream approaches to resolving the wake problem can be categorized into two types in accordance with the implementation phase, layout design and yaw control. </w:t>
      </w:r>
      <w:r w:rsidR="00FD4F75" w:rsidRPr="00C53200">
        <w:rPr>
          <w:rFonts w:ascii="Times New Roman" w:eastAsia="DengXian" w:hAnsi="Times New Roman" w:cs="Times New Roman"/>
          <w:lang w:eastAsia="zh-CN"/>
        </w:rPr>
        <w:t xml:space="preserve">This paper only focuses on exploring the latter, which steers the wake away from the </w:t>
      </w:r>
      <w:r w:rsidR="00704C0E" w:rsidRPr="00C53200">
        <w:rPr>
          <w:rFonts w:ascii="Times New Roman" w:eastAsia="DengXian" w:hAnsi="Times New Roman" w:cs="Times New Roman"/>
          <w:lang w:eastAsia="zh-CN"/>
        </w:rPr>
        <w:t>downwind</w:t>
      </w:r>
      <w:r w:rsidR="00FD4F75" w:rsidRPr="00C53200">
        <w:rPr>
          <w:rFonts w:ascii="Times New Roman" w:eastAsia="DengXian" w:hAnsi="Times New Roman" w:cs="Times New Roman"/>
          <w:lang w:eastAsia="zh-CN"/>
        </w:rPr>
        <w:t xml:space="preserve"> turbines to mitigate the wake effect as much as possible by adjusting the yaw angle of the upstream turbines.</w:t>
      </w:r>
    </w:p>
    <w:p w14:paraId="01791335" w14:textId="77777777" w:rsidR="00FD4F75" w:rsidRPr="00C53200" w:rsidRDefault="00FD4F75" w:rsidP="003722D2">
      <w:pPr>
        <w:spacing w:line="400" w:lineRule="exact"/>
        <w:jc w:val="both"/>
        <w:rPr>
          <w:rFonts w:ascii="Times New Roman" w:eastAsia="DengXian" w:hAnsi="Times New Roman" w:cs="Times New Roman"/>
          <w:lang w:eastAsia="zh-CN"/>
        </w:rPr>
      </w:pPr>
    </w:p>
    <w:p w14:paraId="1CE28D88" w14:textId="6DB994E3" w:rsidR="00C84E5B" w:rsidRPr="00C53200" w:rsidRDefault="00153040" w:rsidP="0010469C">
      <w:pPr>
        <w:spacing w:line="400" w:lineRule="exact"/>
        <w:jc w:val="both"/>
        <w:rPr>
          <w:rFonts w:ascii="Times New Roman" w:hAnsi="Times New Roman" w:cs="Times New Roman"/>
        </w:rPr>
      </w:pPr>
      <w:r w:rsidRPr="00C53200">
        <w:rPr>
          <w:rFonts w:ascii="Times New Roman" w:eastAsia="DengXian" w:hAnsi="Times New Roman" w:cs="Times New Roman"/>
          <w:lang w:eastAsia="zh-CN"/>
        </w:rPr>
        <w:t xml:space="preserve">The present challenges in the yaw control concentrate on the accurate and efficient implementation of the power prediction and optimization, the former relies on the high-fidelity wake characterization of the wind farm, and the latter calls for the rapid convergence of the optimization algorithm. </w:t>
      </w:r>
      <w:r w:rsidR="00DA31FB" w:rsidRPr="00C53200">
        <w:rPr>
          <w:rFonts w:ascii="Times New Roman" w:eastAsia="DengXian" w:hAnsi="Times New Roman" w:cs="Times New Roman"/>
          <w:lang w:eastAsia="zh-CN"/>
        </w:rPr>
        <w:t>The wake modeling in the engineering practice is generally conducted with the aid of the analytical wake model owing to its simplicity and low computational cost, including some commonly-used unyawed wake models like Jensen model</w:t>
      </w:r>
      <w:r w:rsidR="007647EE"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&lt;EndNote&gt;&lt;Cite&gt;&lt;Author&gt;Jensen&lt;/Author&gt;&lt;Year&gt;1983&lt;/Year&gt;&lt;RecNum&gt;4&lt;/RecNum&gt;&lt;DisplayText&gt;[6]&lt;/DisplayText&gt;&lt;record&gt;&lt;rec-number&gt;4&lt;/rec-number&gt;&lt;foreign-keys&gt;&lt;key app="EN" db-id="5zaf5pzwidpf28et0w75ttfmsr90ww2t9rfv" timestamp="1658132979"&gt;4&lt;/key&gt;&lt;/foreign-keys&gt;&lt;ref-type name="Book"&gt;6&lt;/ref-type&gt;&lt;contributors&gt;&lt;authors&gt;&lt;author&gt;Jensen, Niels Otto&lt;/author&gt;&lt;/authors&gt;&lt;/contributors&gt;&lt;titles&gt;&lt;title&gt;A note on wind generator interaction&lt;/title&gt;&lt;/titles&gt;&lt;volume&gt;2411&lt;/volume&gt;&lt;dates&gt;&lt;year&gt;1983&lt;/year&gt;&lt;/dates&gt;&lt;publisher&gt;Citeseer&lt;/publisher&gt;&lt;urls&gt;&lt;/urls&gt;&lt;/record&gt;&lt;/Cite&gt;&lt;/EndNote&gt;</w:instrText>
      </w:r>
      <w:r w:rsidR="009569E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[6]</w:t>
      </w:r>
      <w:r w:rsidR="009569E1" w:rsidRPr="00C53200">
        <w:rPr>
          <w:rFonts w:ascii="Times New Roman" w:eastAsia="DengXian" w:hAnsi="Times New Roman" w:cs="Times New Roman"/>
          <w:lang w:eastAsia="zh-CN"/>
        </w:rPr>
        <w:fldChar w:fldCharType="end"/>
      </w:r>
      <w:r w:rsidR="00DA31FB"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t>Frandsen</w:t>
      </w:r>
      <w:r w:rsidR="00DA31FB" w:rsidRPr="00C53200">
        <w:rPr>
          <w:rFonts w:ascii="Times New Roman" w:eastAsia="DengXian" w:hAnsi="Times New Roman" w:cs="Times New Roman"/>
          <w:lang w:eastAsia="zh-CN"/>
        </w:rPr>
        <w:t xml:space="preserve"> model</w:t>
      </w:r>
      <w:r w:rsidR="007647EE"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fldChar w:fldCharType="begin"/>
      </w:r>
      <w:r w:rsidR="00D900B7" w:rsidRPr="00C53200">
        <w:rPr>
          <w:rFonts w:ascii="Times New Roman" w:eastAsia="DengXian" w:hAnsi="Times New Roman" w:cs="Times New Roman"/>
          <w:lang w:eastAsia="zh-CN"/>
        </w:rPr>
        <w:instrText xml:space="preserve"> ADDIN EN.CITE &lt;EndNote&gt;&lt;Cite&gt;&lt;Author&gt;Frandsen&lt;/Author&gt;&lt;Year&gt;1992&lt;/Year&gt;&lt;RecNum&gt;6&lt;/RecNum&gt;&lt;DisplayText&gt;[7]&lt;/DisplayText&gt;&lt;record&gt;&lt;rec-number&gt;6&lt;/rec-number&gt;&lt;foreign-keys&gt;&lt;key app="EN" db-id="5zaf5pzwidpf28et0w75ttfmsr90ww2t9rfv" timestamp="1658133172"&gt;6&lt;/key&gt;&lt;/foreign-keys&gt;&lt;ref-type name="Journal Article"&gt;17&lt;/ref-type&gt;&lt;contributors&gt;&lt;authors&gt;&lt;author&gt;Frandsen, Sten&lt;/author&gt;&lt;/authors&gt;&lt;/contributors&gt;&lt;titles&gt;&lt;title&gt;On the wind speed reduction in the center of large clusters of wind turbines&lt;/title&gt;&lt;secondary-title&gt;Journal of Wind Engineering and Industrial Aerodynamics&lt;/secondary-title&gt;&lt;/titles&gt;&lt;periodical&gt;&lt;full-title&gt;Journal of Wind Engineering and Industrial Aerodynamics&lt;/full-title&gt;&lt;/periodical&gt;&lt;pages&gt;251-265&lt;/pages&gt;&lt;volume&gt;39&lt;/volume&gt;&lt;number&gt;1-3&lt;/number&gt;&lt;dates&gt;&lt;year&gt;1992&lt;/year&gt;&lt;/dates&gt;&lt;isbn&gt;0167-6105&lt;/isbn&gt;&lt;urls&gt;&lt;/urls&gt;&lt;/record&gt;&lt;/Cite&gt;&lt;/EndNote&gt;</w:instrText>
      </w:r>
      <w:r w:rsidR="009569E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[7]</w:t>
      </w:r>
      <w:r w:rsidR="009569E1" w:rsidRPr="00C53200">
        <w:rPr>
          <w:rFonts w:ascii="Times New Roman" w:eastAsia="DengXian" w:hAnsi="Times New Roman" w:cs="Times New Roman"/>
          <w:lang w:eastAsia="zh-CN"/>
        </w:rPr>
        <w:fldChar w:fldCharType="end"/>
      </w:r>
      <w:r w:rsidR="009569E1" w:rsidRPr="00C53200">
        <w:rPr>
          <w:rFonts w:ascii="Times New Roman" w:eastAsia="DengXian" w:hAnsi="Times New Roman" w:cs="Times New Roman"/>
          <w:lang w:eastAsia="zh-CN"/>
        </w:rPr>
        <w:t xml:space="preserve">, </w:t>
      </w:r>
      <w:r w:rsidR="00DA31FB" w:rsidRPr="00C53200">
        <w:rPr>
          <w:rFonts w:ascii="Times New Roman" w:eastAsia="DengXian" w:hAnsi="Times New Roman" w:cs="Times New Roman"/>
          <w:lang w:eastAsia="zh-CN"/>
        </w:rPr>
        <w:t>Bastankhah and Porte-Agel model</w:t>
      </w:r>
      <w:r w:rsidR="007647EE"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&lt;EndNote&gt;&lt;Cite&gt;&lt;Author&gt;Bastankhah&lt;/Author&gt;&lt;Year&gt;2014&lt;/Year&gt;&lt;RecNum&gt;5&lt;/RecNum&gt;&lt;DisplayText&gt;[8]&lt;/DisplayText&gt;&lt;record&gt;&lt;rec-number&gt;5&lt;/rec-number&gt;&lt;foreign-keys&gt;&lt;key app="EN" db-id="5zaf5pzwidpf28et0w75ttfmsr90ww2t9rfv" timestamp="1658133038"&gt;5&lt;/key&gt;&lt;/foreign-keys&gt;&lt;ref-type name="Journal Article"&gt;17&lt;/ref-type&gt;&lt;contributors&gt;&lt;authors&gt;&lt;author&gt;Bastankhah, Majid&lt;/author&gt;&lt;author&gt;Porté-Agel, Fernando&lt;/author&gt;&lt;/authors&gt;&lt;/contributors&gt;&lt;titles&gt;&lt;title&gt;A new analytical model for wind-turbine wakes&lt;/title&gt;&lt;secondary-title&gt;Renewable energy&lt;/secondary-title&gt;&lt;/titles&gt;&lt;periodical&gt;&lt;full-title&gt;Renewable Energy&lt;/full-title&gt;&lt;/periodical&gt;&lt;pages&gt;116-123&lt;/pages&gt;&lt;volume&gt;70&lt;/volume&gt;&lt;dates&gt;&lt;year&gt;2014&lt;/year&gt;&lt;/dates&gt;&lt;isbn&gt;0960-1481&lt;/isbn&gt;&lt;urls&gt;&lt;/urls&gt;&lt;/record&gt;&lt;/Cite&gt;&lt;/EndNote&gt;</w:instrText>
      </w:r>
      <w:r w:rsidR="009569E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[8]</w:t>
      </w:r>
      <w:r w:rsidR="009569E1" w:rsidRPr="00C53200">
        <w:rPr>
          <w:rFonts w:ascii="Times New Roman" w:eastAsia="DengXian" w:hAnsi="Times New Roman" w:cs="Times New Roman"/>
          <w:lang w:eastAsia="zh-CN"/>
        </w:rPr>
        <w:fldChar w:fldCharType="end"/>
      </w:r>
      <w:r w:rsidR="00DA31FB" w:rsidRPr="00C53200">
        <w:rPr>
          <w:rFonts w:ascii="Times New Roman" w:eastAsia="DengXian" w:hAnsi="Times New Roman" w:cs="Times New Roman"/>
          <w:lang w:eastAsia="zh-CN"/>
        </w:rPr>
        <w:t>, Sun model</w:t>
      </w:r>
      <w:r w:rsidR="007647EE" w:rsidRPr="00C53200">
        <w:rPr>
          <w:rFonts w:ascii="Times New Roman" w:eastAsia="DengXian" w:hAnsi="Times New Roman" w:cs="Times New Roman"/>
          <w:lang w:eastAsia="zh-CN"/>
        </w:rPr>
        <w:t xml:space="preserve"> </w:t>
      </w:r>
      <w:r w:rsidR="009569E1" w:rsidRPr="00C53200">
        <w:rPr>
          <w:rFonts w:ascii="Times New Roman" w:eastAsia="DengXian" w:hAnsi="Times New Roman" w:cs="Times New Roman"/>
          <w:lang w:eastAsia="zh-CN"/>
        </w:rPr>
        <w:fldChar w:fldCharType="begin"/>
      </w:r>
      <w:r w:rsidR="00D900B7" w:rsidRPr="00C53200">
        <w:rPr>
          <w:rFonts w:ascii="Times New Roman" w:eastAsia="DengXian" w:hAnsi="Times New Roman" w:cs="Times New Roman"/>
          <w:lang w:eastAsia="zh-CN"/>
        </w:rPr>
        <w:instrText xml:space="preserve"> ADDIN EN.CITE &lt;EndNote&gt;&lt;Cite&gt;&lt;Author&gt;Sun&lt;/Author&gt;&lt;Year&gt;2019&lt;/Year&gt;&lt;RecNum&gt;7&lt;/RecNum&gt;&lt;DisplayText&gt;[9]&lt;/DisplayText&gt;&lt;record&gt;&lt;rec-number&gt;7&lt;/rec-number&gt;&lt;foreign-keys&gt;&lt;key app="EN" db-id="5zaf5pzwidpf28et0w75ttfmsr90ww2t9rfv" timestamp="1658133283"&gt;7&lt;/key&gt;&lt;/foreign-keys&gt;&lt;ref-type name="Journal Article"&gt;17&lt;/ref-type&gt;&lt;contributors&gt;&lt;authors&gt;&lt;author&gt;Sun, Haiying&lt;/author&gt;&lt;author&gt;Gao, Xiaoxia&lt;/author&gt;&lt;author&gt;Yang, Hongxing&lt;/author&gt;&lt;/authors&gt;&lt;/contributors&gt;&lt;titles&gt;&lt;title&gt;Validations of three-dimensional wake models with the wind field measurements in complex terrain&lt;/title&gt;&lt;secondary-title&gt;Energy&lt;/secondary-title&gt;&lt;/titles&gt;&lt;periodical&gt;&lt;full-title&gt;Energy&lt;/full-title&gt;&lt;/periodical&gt;&lt;pages&gt;116213&lt;/pages&gt;&lt;volume&gt;189&lt;/volume&gt;&lt;dates&gt;&lt;year&gt;2019&lt;/year&gt;&lt;/dates&gt;&lt;isbn&gt;0360-5442&lt;/isbn&gt;&lt;urls&gt;&lt;/urls&gt;&lt;/record&gt;&lt;/Cite&gt;&lt;/EndNote&gt;</w:instrText>
      </w:r>
      <w:r w:rsidR="009569E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[9]</w:t>
      </w:r>
      <w:r w:rsidR="009569E1" w:rsidRPr="00C53200">
        <w:rPr>
          <w:rFonts w:ascii="Times New Roman" w:eastAsia="DengXian" w:hAnsi="Times New Roman" w:cs="Times New Roman"/>
          <w:lang w:eastAsia="zh-CN"/>
        </w:rPr>
        <w:fldChar w:fldCharType="end"/>
      </w:r>
      <w:r w:rsidR="00DA31FB" w:rsidRPr="00C53200">
        <w:rPr>
          <w:rFonts w:ascii="Times New Roman" w:eastAsia="DengXian" w:hAnsi="Times New Roman" w:cs="Times New Roman"/>
          <w:lang w:eastAsia="zh-CN"/>
        </w:rPr>
        <w:t>, Dou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4D4DCE" w:rsidRPr="00C53200">
        <w:rPr>
          <w:rFonts w:ascii="Times New Roman" w:eastAsia="DengXian" w:hAnsi="Times New Roman" w:cs="Times New Roman"/>
          <w:lang w:eastAsia="zh-CN"/>
        </w:rPr>
        <w:instrText xml:space="preserve"> ADDIN EN.CITE &lt;EndNote&gt;&lt;Cite&gt;&lt;Author&gt;Dou&lt;/Author&gt;&lt;Year&gt;2019&lt;/Year&gt;&lt;RecNum&gt;8&lt;/RecNum&gt;&lt;DisplayText&gt;[10]&lt;/DisplayText&gt;&lt;record&gt;&lt;rec-number&gt;8&lt;/rec-number&gt;&lt;foreign-keys&gt;&lt;key app="EN" db-id="5zaf5pzwidpf28et0w75ttfmsr90ww2t9rfv" timestamp="1658133402"&gt;8&lt;/key&gt;&lt;/foreign-keys&gt;&lt;ref-type name="Journal Article"&gt;17&lt;/ref-type&gt;&lt;contributors&gt;&lt;authors&gt;&lt;author&gt;Dou, Bingzheng&lt;/author&gt;&lt;author&gt;Guala, Michele&lt;/author&gt;&lt;author&gt;Lei, Liping&lt;/author&gt;&lt;author&gt;Zeng, Pan&lt;/author&gt;&lt;/authors&gt;&lt;/contributors&gt;&lt;titles&gt;&lt;title&gt;Wake model for horizontal-axis wind and hydrokinetic turbines in yawed conditions&lt;/title&gt;&lt;secondary-title&gt;Applied Energy&lt;/secondary-title&gt;&lt;/titles&gt;&lt;periodical&gt;&lt;full-title&gt;Applied Energy&lt;/full-title&gt;&lt;/periodical&gt;&lt;pages&gt;1383-1395&lt;/pages&gt;&lt;volume&gt;242&lt;/volume&gt;&lt;dates&gt;&lt;year&gt;2019&lt;/year&gt;&lt;/dates&gt;&lt;isbn&gt;0306-2619&lt;/isbn&gt;&lt;urls&gt;&lt;/urls&gt;&lt;/record&gt;&lt;/Cite&gt;&lt;/EndNote&gt;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[10]</w:t>
      </w:r>
      <w:r w:rsidR="00DC2801" w:rsidRPr="00C53200">
        <w:rPr>
          <w:rFonts w:ascii="Times New Roman" w:eastAsia="DengXian" w:hAnsi="Times New Roman" w:cs="Times New Roman"/>
          <w:lang w:eastAsia="zh-CN"/>
        </w:rPr>
        <w:fldChar w:fldCharType="end"/>
      </w:r>
      <w:r w:rsidR="00DA31FB" w:rsidRPr="00C53200">
        <w:rPr>
          <w:rFonts w:ascii="Times New Roman" w:eastAsia="DengXian" w:hAnsi="Times New Roman" w:cs="Times New Roman"/>
          <w:lang w:eastAsia="zh-CN"/>
        </w:rPr>
        <w:t>, and</w:t>
      </w:r>
      <w:r w:rsidR="00DC2801" w:rsidRPr="00C53200">
        <w:rPr>
          <w:rFonts w:ascii="Times New Roman" w:eastAsia="DengXian" w:hAnsi="Times New Roman" w:cs="Times New Roman"/>
          <w:lang w:eastAsia="zh-CN"/>
        </w:rPr>
        <w:t xml:space="preserve"> Ishihara &amp; Qian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D900B7" w:rsidRPr="00C53200">
        <w:rPr>
          <w:rFonts w:ascii="Times New Roman" w:eastAsia="DengXian" w:hAnsi="Times New Roman" w:cs="Times New Roman"/>
          <w:lang w:eastAsia="zh-CN"/>
        </w:rPr>
        <w:instrText xml:space="preserve"> ADDIN EN.CITE &lt;EndNote&gt;&lt;Cite&gt;&lt;Author&gt;Ishihara&lt;/Author&gt;&lt;Year&gt;2018&lt;/Year&gt;&lt;RecNum&gt;14&lt;/RecNum&gt;&lt;DisplayText&gt;[11]&lt;/DisplayText&gt;&lt;record&gt;&lt;rec-number&gt;14&lt;/rec-number&gt;&lt;foreign-keys&gt;&lt;key app="EN" db-id="5zaf5pzwidpf28et0w75ttfmsr90ww2t9rfv" timestamp="1658133907"&gt;14&lt;/key&gt;&lt;/foreign-keys&gt;&lt;ref-type name="Journal Article"&gt;17&lt;/ref-type&gt;&lt;contributors&gt;&lt;authors&gt;&lt;author&gt;Ishihara, Takeshi&lt;/author&gt;&lt;author&gt;Qian, Guo-Wei&lt;/author&gt;&lt;/authors&gt;&lt;/contributors&gt;&lt;titles&gt;&lt;title&gt;A new Gaussian-based analytical wake model for wind turbines considering ambient turbulence intensities and thrust coefficient effects&lt;/title&gt;&lt;secondary-title&gt;Journal of Wind Engineering and Industrial Aerodynamics&lt;/secondary-title&gt;&lt;/titles&gt;&lt;periodical&gt;&lt;full-title&gt;Journal of Wind Engineering and Industrial Aerodynamics&lt;/full-title&gt;&lt;/periodical&gt;&lt;pages&gt;275-292&lt;/pages&gt;&lt;volume&gt;177&lt;/volume&gt;&lt;dates&gt;&lt;year&gt;2018&lt;/year&gt;&lt;/dates&gt;&lt;isbn&gt;0167-6105&lt;/isbn&gt;&lt;urls&gt;&lt;/urls&gt;&lt;/record&gt;&lt;/Cite&gt;&lt;/EndNote&gt;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[11]</w:t>
      </w:r>
      <w:r w:rsidR="00DC2801" w:rsidRPr="00C53200">
        <w:rPr>
          <w:rFonts w:ascii="Times New Roman" w:eastAsia="DengXian" w:hAnsi="Times New Roman" w:cs="Times New Roman"/>
          <w:lang w:eastAsia="zh-CN"/>
        </w:rPr>
        <w:fldChar w:fldCharType="end"/>
      </w:r>
      <w:r w:rsidR="00DA31FB" w:rsidRPr="00C53200">
        <w:rPr>
          <w:rFonts w:ascii="Times New Roman" w:eastAsia="DengXian" w:hAnsi="Times New Roman" w:cs="Times New Roman"/>
          <w:lang w:eastAsia="zh-CN"/>
        </w:rPr>
        <w:t xml:space="preserve">. </w:t>
      </w:r>
      <w:r w:rsidR="00C84E5B" w:rsidRPr="00C53200">
        <w:rPr>
          <w:rFonts w:ascii="Times New Roman" w:eastAsia="DengXian" w:hAnsi="Times New Roman" w:cs="Times New Roman"/>
          <w:lang w:eastAsia="zh-CN"/>
        </w:rPr>
        <w:t xml:space="preserve">It is noteworthy that the above analytical unyawed wake model performs poorly in accurately predicting the wake flow, which can result from the simplified rotor-flow interaction, the lack of turbulence capture, and some empirical constants without universality. </w:t>
      </w:r>
      <w:r w:rsidR="00B35D9D" w:rsidRPr="00C53200">
        <w:rPr>
          <w:rFonts w:ascii="Times New Roman" w:eastAsia="DengXian" w:hAnsi="Times New Roman" w:cs="Times New Roman"/>
          <w:lang w:eastAsia="zh-CN"/>
        </w:rPr>
        <w:t xml:space="preserve">The recent research on the analytical model sets its sights on the </w:t>
      </w:r>
      <w:r w:rsidR="00C4007C" w:rsidRPr="00C53200">
        <w:rPr>
          <w:rFonts w:ascii="Times New Roman" w:eastAsia="DengXian" w:hAnsi="Times New Roman" w:cs="Times New Roman"/>
          <w:lang w:eastAsia="zh-CN"/>
        </w:rPr>
        <w:t xml:space="preserve">yawed </w:t>
      </w:r>
      <w:r w:rsidR="00B35D9D" w:rsidRPr="00C53200">
        <w:rPr>
          <w:rFonts w:ascii="Times New Roman" w:eastAsia="DengXian" w:hAnsi="Times New Roman" w:cs="Times New Roman"/>
          <w:lang w:eastAsia="zh-CN"/>
        </w:rPr>
        <w:t>wake characterization, and there has emerged some representative yawed wake model</w:t>
      </w:r>
      <w:r w:rsidR="00525F76" w:rsidRPr="00C53200">
        <w:rPr>
          <w:rFonts w:ascii="Times New Roman" w:eastAsia="DengXian" w:hAnsi="Times New Roman" w:cs="Times New Roman"/>
          <w:lang w:eastAsia="zh-CN"/>
        </w:rPr>
        <w:t>s</w:t>
      </w:r>
      <w:r w:rsidR="00B35D9D" w:rsidRPr="00C53200">
        <w:rPr>
          <w:rFonts w:ascii="Times New Roman" w:eastAsia="DengXian" w:hAnsi="Times New Roman" w:cs="Times New Roman"/>
          <w:lang w:eastAsia="zh-CN"/>
        </w:rPr>
        <w:t>, like Bastankhah and Porte-Agel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&lt;EndNote&gt;&lt;Cite&gt;&lt;Author&gt;Bastankhah&lt;/Author&gt;&lt;Year&gt;2016&lt;/Year&gt;&lt;RecNum&gt;9&lt;/RecNum&gt;&lt;DisplayText&gt;[12]&lt;/DisplayText&gt;&lt;record&gt;&lt;rec-number&gt;9&lt;/rec-number&gt;&lt;foreign-keys&gt;&lt;key app="EN" db-id="5zaf5pzwidpf28et0w75ttfmsr90ww2t9rfv" timestamp="1658133514"&gt;9&lt;/key&gt;&lt;/foreign-keys&gt;&lt;ref-type name="Journal Article"&gt;17&lt;/ref-type&gt;&lt;contributors&gt;&lt;authors&gt;&lt;author&gt;Bastankhah, Majid&lt;/author&gt;&lt;author&gt;Porté-Agel, Fernando&lt;/author&gt;&lt;/authors&gt;&lt;/contributors&gt;&lt;titles&gt;&lt;title&gt;Experimental and theoretical study of wind turbine wakes in yawed conditions&lt;/title&gt;&lt;secondary-title&gt;Journal of Fluid Mechanics&lt;/secondary-title&gt;&lt;/titles&gt;&lt;pages&gt;506-541&lt;/pages&gt;&lt;volume&gt;806&lt;/volume&gt;&lt;dates&gt;&lt;year&gt;2016&lt;/year&gt;&lt;/dates&gt;&lt;isbn&gt;0022-1120&lt;/isbn&gt;&lt;urls&gt;&lt;/urls&gt;&lt;/record&gt;&lt;/Cite&gt;&lt;/EndNote&gt;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[12]</w:t>
      </w:r>
      <w:r w:rsidR="00DC2801"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Shapiro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&lt;EndNote&gt;&lt;Cite&gt;&lt;Author&gt;Shapiro&lt;/Author&gt;&lt;Year&gt;2018&lt;/Year&gt;&lt;RecNum&gt;10&lt;/RecNum&gt;&lt;DisplayText&gt;[13]&lt;/DisplayText&gt;&lt;record&gt;&lt;rec-number&gt;10&lt;/rec-number&gt;&lt;foreign-keys&gt;&lt;key app="EN" db-id="5zaf5pzwidpf28et0w75ttfmsr90ww2t9rfv" timestamp="1658133583"&gt;10&lt;/key&gt;&lt;/foreign-keys&gt;&lt;ref-type name="Journal Article"&gt;17&lt;/ref-type&gt;&lt;contributors&gt;&lt;authors&gt;&lt;author&gt;Shapiro, Carl R&lt;/author&gt;&lt;author&gt;Gayme, Dennice F&lt;/author&gt;&lt;author&gt;Meneveau, Charles&lt;/author&gt;&lt;/authors&gt;&lt;/contributors&gt;&lt;titles&gt;&lt;title&gt;Modelling yawed wind turbine wakes: a lifting line approach&lt;/title&gt;&lt;secondary-title&gt;Journal of Fluid Mechanics&lt;/secondary-title&gt;&lt;/titles&gt;&lt;volume&gt;841&lt;/volume&gt;&lt;dates&gt;&lt;year&gt;2018&lt;/year&gt;&lt;/dates&gt;&lt;isbn&gt;0022-1120&lt;/isbn&gt;&lt;urls&gt;&lt;/urls&gt;&lt;/record&gt;&lt;/Cite&gt;&lt;/EndNote&gt;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[13]</w:t>
      </w:r>
      <w:r w:rsidR="00DC2801"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Lopez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D900B7" w:rsidRPr="00C53200">
        <w:rPr>
          <w:rFonts w:ascii="Times New Roman" w:eastAsia="DengXian" w:hAnsi="Times New Roman" w:cs="Times New Roman"/>
          <w:lang w:eastAsia="zh-CN"/>
        </w:rPr>
        <w:instrText xml:space="preserve"> ADDIN EN.CITE &lt;EndNote&gt;&lt;Cite&gt;&lt;Author&gt;Lopez&lt;/Author&gt;&lt;Year&gt;2019&lt;/Year&gt;&lt;RecNum&gt;11&lt;/RecNum&gt;&lt;DisplayText&gt;[14]&lt;/DisplayText&gt;&lt;record&gt;&lt;rec-number&gt;11&lt;/rec-number&gt;&lt;foreign-keys&gt;&lt;key app="EN" db-id="5zaf5pzwidpf28et0w75ttfmsr90ww2t9rfv" timestamp="1658133644"&gt;11&lt;/key&gt;&lt;/foreign-keys&gt;&lt;ref-type name="Journal Article"&gt;17&lt;/ref-type&gt;&lt;contributors&gt;&lt;authors&gt;&lt;author&gt;Lopez, Daniel&lt;/author&gt;&lt;author&gt;Kuo, Jim&lt;/author&gt;&lt;author&gt;Li, Ni&lt;/author&gt;&lt;/authors&gt;&lt;/contributors&gt;&lt;titles&gt;&lt;title&gt;A novel wake model for yawed wind turbines&lt;/title&gt;&lt;secondary-title&gt;Energy&lt;/secondary-title&gt;&lt;/titles&gt;&lt;periodical&gt;&lt;full-title&gt;Energy&lt;/full-title&gt;&lt;/periodical&gt;&lt;pages&gt;158-167&lt;/pages&gt;&lt;volume&gt;178&lt;/volume&gt;&lt;dates&gt;&lt;year&gt;2019&lt;/year&gt;&lt;/dates&gt;&lt;isbn&gt;0360-5442&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[14]</w:t>
      </w:r>
      <w:r w:rsidR="00DC2801"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Howland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DC2801" w:rsidRPr="00C53200">
        <w:rPr>
          <w:rFonts w:ascii="Times New Roman" w:eastAsia="DengXian" w:hAnsi="Times New Roman" w:cs="Times New Roman"/>
          <w:lang w:eastAsia="zh-CN"/>
        </w:rPr>
        <w:instrText xml:space="preserve"> ADDIN EN.CITE &lt;EndNote&gt;&lt;Cite&gt;&lt;Author&gt;Howland&lt;/Author&gt;&lt;Year&gt;2019&lt;/Year&gt;&lt;RecNum&gt;12&lt;/RecNum&gt;&lt;DisplayText&gt;[1]&lt;/DisplayText&gt;&lt;record&gt;&lt;rec-number&gt;12&lt;/rec-number&gt;&lt;foreign-keys&gt;&lt;key app="EN" db-id="p02p2sp2t9ddwaewa9fvx2w1vtpfft2dsf5x" timestamp="1658133697"&gt;12&lt;/key&gt;&lt;/foreign-keys&gt;&lt;ref-type name="Journal Article"&gt;17&lt;/ref-type&gt;&lt;contributors&gt;&lt;authors&gt;&lt;author&gt;Howland, Michael F&lt;/author&gt;&lt;author&gt;Lele, Sanjiva K&lt;/author&gt;&lt;author&gt;Dabiri, John O&lt;/author&gt;&lt;/authors&gt;&lt;/contributors&gt;&lt;titles&gt;&lt;title&gt;Wind farm power optimization through wake steering&lt;/title&gt;&lt;secondary-title&gt;Proceedings of the National Academy of Sciences&lt;/secondary-title&gt;&lt;/titles&gt;&lt;periodical&gt;&lt;full-title&gt;Proceedings of the National Academy of Sciences&lt;/full-title&gt;&lt;/periodical&gt;&lt;pages&gt;14495-14500&lt;/pages&gt;&lt;volume&gt;116&lt;/volume&gt;&lt;number&gt;29&lt;/number&gt;&lt;dates&gt;&lt;year&gt;2019&lt;/year&gt;&lt;/dates&gt;&lt;isbn&gt;0027-8424&lt;/isbn&gt;&lt;urls&gt;&lt;/urls&gt;&lt;/record&gt;&lt;/Cite&gt;&lt;/EndNote&gt;</w:instrText>
      </w:r>
      <w:r w:rsidR="00DC2801" w:rsidRPr="00C53200">
        <w:rPr>
          <w:rFonts w:ascii="Times New Roman" w:eastAsia="DengXian" w:hAnsi="Times New Roman" w:cs="Times New Roman"/>
          <w:lang w:eastAsia="zh-CN"/>
        </w:rPr>
        <w:fldChar w:fldCharType="separate"/>
      </w:r>
      <w:r w:rsidR="00DC2801" w:rsidRPr="00C53200">
        <w:rPr>
          <w:rFonts w:ascii="Times New Roman" w:eastAsia="DengXian" w:hAnsi="Times New Roman" w:cs="Times New Roman"/>
          <w:noProof/>
          <w:lang w:eastAsia="zh-CN"/>
        </w:rPr>
        <w:t>[1]</w:t>
      </w:r>
      <w:r w:rsidR="00DC2801"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Gebraad model</w:t>
      </w:r>
      <w:r w:rsidR="007647EE" w:rsidRPr="00C53200">
        <w:rPr>
          <w:rFonts w:ascii="Times New Roman" w:eastAsia="DengXian" w:hAnsi="Times New Roman" w:cs="Times New Roman"/>
          <w:lang w:eastAsia="zh-CN"/>
        </w:rPr>
        <w:t xml:space="preserve"> </w:t>
      </w:r>
      <w:r w:rsidR="00DC2801"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&lt;EndNote&gt;&lt;Cite&gt;&lt;Author&gt;Fleming&lt;/Author&gt;&lt;Year&gt;2016&lt;/Year&gt;&lt;RecNum&gt;13&lt;/RecNum&gt;&lt;DisplayText&gt;[15]&lt;/DisplayText&gt;&lt;record&gt;&lt;rec-number&gt;13&lt;/rec-number&gt;&lt;foreign-keys&gt;&lt;key app="EN" db-id="5zaf5pzwidpf28et0w75ttfmsr90ww2t9rfv" timestamp="1658133786"&gt;13&lt;/key&gt;&lt;/foreign-keys&gt;&lt;ref-type name="Journal Article"&gt;17&lt;/ref-type&gt;&lt;contributors&gt;&lt;authors&gt;&lt;author&gt;Fleming, Paul A&lt;/author&gt;&lt;author&gt;Ning, Andrew&lt;/author&gt;&lt;author&gt;Gebraad, Pieter MO&lt;/author&gt;&lt;author&gt;Dykes, Katherine&lt;/author&gt;&lt;/authors&gt;&lt;/contributors&gt;&lt;titles&gt;&lt;title&gt;Wind plant system engineering through optimization of layout and yaw control&lt;/title&gt;&lt;secondary-title&gt;Wind Energy&lt;/secondary-title&gt;&lt;/titles&gt;&lt;pages&gt;329-344&lt;/pages&gt;&lt;volume&gt;19&lt;/volume&gt;&lt;number&gt;2&lt;/number&gt;&lt;dates&gt;&lt;year&gt;2016&lt;/year&gt;&lt;/dates&gt;&lt;isbn&gt;1095-4244&lt;/isbn&gt;&lt;urls&gt;&lt;/urls&gt;&lt;/record&gt;&lt;/Cite&gt;&lt;/EndNote&gt;</w:instrText>
      </w:r>
      <w:r w:rsidR="00DC2801"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[15]</w:t>
      </w:r>
      <w:r w:rsidR="00DC2801"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Dijk model</w:t>
      </w:r>
      <w:r w:rsidR="007647EE" w:rsidRPr="00C53200">
        <w:rPr>
          <w:rFonts w:ascii="Times New Roman" w:eastAsia="DengXian" w:hAnsi="Times New Roman" w:cs="Times New Roman"/>
          <w:lang w:eastAsia="zh-CN"/>
        </w:rPr>
        <w:t xml:space="preserve"> </w:t>
      </w:r>
      <w:r w:rsidR="004A49F2" w:rsidRPr="00C53200">
        <w:rPr>
          <w:rFonts w:ascii="Times New Roman" w:eastAsia="DengXian" w:hAnsi="Times New Roman" w:cs="Times New Roman"/>
          <w:lang w:eastAsia="zh-CN"/>
        </w:rPr>
        <w:fldChar w:fldCharType="begin"/>
      </w:r>
      <w:r w:rsidR="00D900B7" w:rsidRPr="00C53200">
        <w:rPr>
          <w:rFonts w:ascii="Times New Roman" w:eastAsia="DengXian" w:hAnsi="Times New Roman" w:cs="Times New Roman"/>
          <w:lang w:eastAsia="zh-CN"/>
        </w:rPr>
        <w:instrText xml:space="preserve"> ADDIN EN.CITE &lt;EndNote&gt;&lt;Cite&gt;&lt;Author&gt;van Dijk&lt;/Author&gt;&lt;Year&gt;2017&lt;/Year&gt;&lt;RecNum&gt;16&lt;/RecNum&gt;&lt;DisplayText&gt;[16]&lt;/DisplayText&gt;&lt;record&gt;&lt;rec-number&gt;16&lt;/rec-number&gt;&lt;foreign-keys&gt;&lt;key app="EN" db-id="5zaf5pzwidpf28et0w75ttfmsr90ww2t9rfv" timestamp="1658134016"&gt;16&lt;/key&gt;&lt;/foreign-keys&gt;&lt;ref-type name="Journal Article"&gt;17&lt;/ref-type&gt;&lt;contributors&gt;&lt;authors&gt;&lt;author&gt;van Dijk, Mike T&lt;/author&gt;&lt;author&gt;van Wingerden, Jan-Willem&lt;/author&gt;&lt;author&gt;Ashuri, Turaj&lt;/author&gt;&lt;author&gt;Li, Yaoyu&lt;/author&gt;&lt;/authors&gt;&lt;/contributors&gt;&lt;titles&gt;&lt;title&gt;Wind farm multi-objective wake redirection for optimizing power production and loads&lt;/title&gt;&lt;secondary-title&gt;Energy&lt;/secondary-title&gt;&lt;/titles&gt;&lt;periodical&gt;&lt;full-title&gt;Energy&lt;/full-title&gt;&lt;/periodical&gt;&lt;pages&gt;561-569&lt;/pages&gt;&lt;volume&gt;121&lt;/volume&gt;&lt;dates&gt;&lt;year&gt;2017&lt;/year&gt;&lt;/dates&gt;&lt;isbn&gt;0360-5442&lt;/isbn&gt;&lt;urls&gt;&lt;/urls&gt;&lt;/record&gt;&lt;/Cite&gt;&lt;/EndNote&gt;</w:instrText>
      </w:r>
      <w:r w:rsidR="004A49F2"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[16]</w:t>
      </w:r>
      <w:r w:rsidR="004A49F2"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Dou model</w:t>
      </w:r>
      <w:r w:rsidR="007647EE" w:rsidRPr="00C53200">
        <w:rPr>
          <w:rFonts w:ascii="Times New Roman" w:eastAsia="DengXian" w:hAnsi="Times New Roman" w:cs="Times New Roman"/>
          <w:lang w:eastAsia="zh-CN"/>
        </w:rPr>
        <w:t xml:space="preserve"> </w:t>
      </w:r>
      <w:r w:rsidR="004A49F2"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&lt;EndNote&gt;&lt;Cite&gt;&lt;Author&gt;Dou&lt;/Author&gt;&lt;Year&gt;2020&lt;/Year&gt;&lt;RecNum&gt;18&lt;/RecNum&gt;&lt;DisplayText&gt;[17]&lt;/DisplayText&gt;&lt;record&gt;&lt;rec-number&gt;18&lt;/rec-number&gt;&lt;foreign-keys&gt;&lt;key app="EN" db-id="p02p2sp2t9ddwaewa9fvx2w1vtpfft2dsf5x" timestamp="1658134084"&gt;18&lt;/key&gt;&lt;/foreign-keys&gt;&lt;ref-type name="Journal Article"&gt;17&lt;/ref-type&gt;&lt;contributors&gt;&lt;authors&gt;&lt;author&gt;Dou, Bingzheng&lt;/author&gt;&lt;author&gt;Qu, Timing&lt;/author&gt;&lt;author&gt;Lei, Liping&lt;/author&gt;&lt;author&gt;Zeng, Pan&lt;/author&gt;&lt;/authors&gt;&lt;/contributors&gt;&lt;titles&gt;&lt;title&gt;Optimization of wind turbine yaw angles in a wind farm using a three-dimensional yawed wake model&lt;/title&gt;&lt;secondary-title&gt;Energy&lt;/secondary-title&gt;&lt;/titles&gt;&lt;periodical&gt;&lt;full-title&gt;Energy&lt;/full-title&gt;&lt;/periodical&gt;&lt;pages&gt;118415&lt;/pages&gt;&lt;volume&gt;209&lt;/volume&gt;&lt;dates&gt;&lt;year&gt;2020&lt;/year&gt;&lt;/dates&gt;&lt;isbn&gt;0360-5442&lt;/isbn&gt;&lt;urls&gt;&lt;/urls&gt;&lt;/record&gt;&lt;/Cite&gt;&lt;/EndNote&gt;</w:instrText>
      </w:r>
      <w:r w:rsidR="004A49F2"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[17]</w:t>
      </w:r>
      <w:r w:rsidR="004A49F2"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and Qian &amp; Ishihara model</w:t>
      </w:r>
      <w:r w:rsidR="007647EE" w:rsidRPr="00C53200">
        <w:rPr>
          <w:rFonts w:ascii="Times New Roman" w:eastAsia="DengXian" w:hAnsi="Times New Roman" w:cs="Times New Roman"/>
          <w:lang w:eastAsia="zh-CN"/>
        </w:rPr>
        <w:t xml:space="preserve"> </w:t>
      </w:r>
      <w:r w:rsidR="004A49F2"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&lt;EndNote&gt;&lt;Cite&gt;&lt;Author&gt;Qian&lt;/Author&gt;&lt;Year&gt;2018&lt;/Year&gt;&lt;RecNum&gt;15&lt;/RecNum&gt;&lt;DisplayText&gt;[18]&lt;/DisplayText&gt;&lt;record&gt;&lt;rec-number&gt;15&lt;/rec-number&gt;&lt;foreign-keys&gt;&lt;key app="EN" db-id="5zaf5pzwidpf28et0w75ttfmsr90ww2t9rfv" timestamp="1658133953"&gt;15&lt;/key&gt;&lt;/foreign-keys&gt;&lt;ref-type name="Journal Article"&gt;17&lt;/ref-type&gt;&lt;contributors&gt;&lt;authors&gt;&lt;author&gt;Qian, Guo-Wei&lt;/author&gt;&lt;author&gt;Ishihara, Takeshi&lt;/author&gt;&lt;/authors&gt;&lt;/contributors&gt;&lt;titles&gt;&lt;title&gt;A new analytical wake model for yawed wind turbines&lt;/title&gt;&lt;secondary-title&gt;Energies&lt;/secondary-title&gt;&lt;/titles&gt;&lt;pages&gt;665&lt;/pages&gt;&lt;volume&gt;11&lt;/volume&gt;&lt;number&gt;3&lt;/number&gt;&lt;dates&gt;&lt;year&gt;2018&lt;/year&gt;&lt;/dates&gt;&lt;isbn&gt;1996-1073&lt;/isbn&gt;&lt;urls&gt;&lt;/urls&gt;&lt;/record&gt;&lt;/Cite&gt;&lt;/EndNote&gt;</w:instrText>
      </w:r>
      <w:r w:rsidR="004A49F2"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[18]</w:t>
      </w:r>
      <w:r w:rsidR="004A49F2" w:rsidRPr="00C53200">
        <w:rPr>
          <w:rFonts w:ascii="Times New Roman" w:eastAsia="DengXian" w:hAnsi="Times New Roman" w:cs="Times New Roman"/>
          <w:lang w:eastAsia="zh-CN"/>
        </w:rPr>
        <w:fldChar w:fldCharType="end"/>
      </w:r>
      <w:r w:rsidR="00B35D9D" w:rsidRPr="00C53200">
        <w:rPr>
          <w:rFonts w:ascii="Times New Roman" w:eastAsia="DengXian" w:hAnsi="Times New Roman" w:cs="Times New Roman"/>
          <w:lang w:eastAsia="zh-CN"/>
        </w:rPr>
        <w:t xml:space="preserve">. </w:t>
      </w:r>
      <w:r w:rsidR="00502AD5" w:rsidRPr="00C53200">
        <w:rPr>
          <w:rFonts w:ascii="Times New Roman" w:eastAsia="DengXian" w:hAnsi="Times New Roman" w:cs="Times New Roman"/>
          <w:lang w:eastAsia="zh-CN"/>
        </w:rPr>
        <w:lastRenderedPageBreak/>
        <w:t>Nevertheless, besides the intuitive defect</w:t>
      </w:r>
      <w:r w:rsidR="00FC40BE" w:rsidRPr="00C53200">
        <w:rPr>
          <w:rFonts w:ascii="Times New Roman" w:eastAsia="DengXian" w:hAnsi="Times New Roman" w:cs="Times New Roman"/>
          <w:lang w:eastAsia="zh-CN"/>
        </w:rPr>
        <w:t>s</w:t>
      </w:r>
      <w:r w:rsidR="00502AD5" w:rsidRPr="00C53200">
        <w:rPr>
          <w:rFonts w:ascii="Times New Roman" w:eastAsia="DengXian" w:hAnsi="Times New Roman" w:cs="Times New Roman"/>
          <w:lang w:eastAsia="zh-CN"/>
        </w:rPr>
        <w:t xml:space="preserve"> of the analytical unyawed wake model mentioned above, some new problems arise in these yawed wake models, such as the centrosymmetric simplification of the kidney-shaped wake cross-section.</w:t>
      </w:r>
      <w:r w:rsidR="001F1AA6" w:rsidRPr="00C53200">
        <w:t xml:space="preserve"> </w:t>
      </w:r>
      <w:r w:rsidR="001F1AA6" w:rsidRPr="00C53200">
        <w:rPr>
          <w:rFonts w:ascii="Times New Roman" w:eastAsia="DengXian" w:hAnsi="Times New Roman" w:cs="Times New Roman"/>
          <w:lang w:eastAsia="zh-CN"/>
        </w:rPr>
        <w:t>Another common approach to wake modeling is computational fluid dynamics (CFD), a competitive tool for high-resolution simulation of turbine wake targeted at some scientific problems but too computationally expensive for practical use in engineering, mainly including Reynolds-averaged Navier-Stokes (RANS) and Large Eddy Simulation (LES).</w:t>
      </w:r>
      <w:r w:rsidR="00F06D83" w:rsidRPr="00C53200">
        <w:rPr>
          <w:rFonts w:ascii="Times New Roman" w:eastAsia="DengXian" w:hAnsi="Times New Roman" w:cs="Times New Roman"/>
          <w:lang w:eastAsia="zh-CN"/>
        </w:rPr>
        <w:t xml:space="preserve"> </w:t>
      </w:r>
      <w:r w:rsidR="00504E8E" w:rsidRPr="00C53200">
        <w:rPr>
          <w:rFonts w:ascii="Times New Roman" w:eastAsia="DengXian" w:hAnsi="Times New Roman" w:cs="Times New Roman"/>
          <w:lang w:eastAsia="zh-CN"/>
        </w:rPr>
        <w:t>Given the flaws in wake modeling using the analytical wake model and CFD, the advanced machine learning (ML) technique is recently applied in wake modeling to strive for a tradeoff between accuracy and efficiency.</w:t>
      </w:r>
      <w:r w:rsidR="00F06D83" w:rsidRPr="00C53200">
        <w:rPr>
          <w:rFonts w:ascii="Times New Roman" w:eastAsia="DengXian" w:hAnsi="Times New Roman" w:cs="Times New Roman"/>
          <w:lang w:eastAsia="zh-CN"/>
        </w:rPr>
        <w:t xml:space="preserve"> </w:t>
      </w:r>
      <w:r w:rsidR="007635E0" w:rsidRPr="00C53200">
        <w:rPr>
          <w:rFonts w:ascii="Times New Roman" w:eastAsia="DengXian" w:hAnsi="Times New Roman" w:cs="Times New Roman"/>
          <w:lang w:eastAsia="zh-CN"/>
        </w:rPr>
        <w:t>The pioneering model is the ANN unyawed wake model proposed by Ti et al.</w:t>
      </w:r>
      <w:r w:rsidR="007647EE" w:rsidRPr="00C53200">
        <w:rPr>
          <w:rFonts w:ascii="Times New Roman" w:eastAsia="DengXian" w:hAnsi="Times New Roman" w:cs="Times New Roman"/>
          <w:lang w:eastAsia="zh-CN"/>
        </w:rPr>
        <w:t xml:space="preserve"> </w:t>
      </w:r>
      <w:r w:rsidR="004A49F2" w:rsidRPr="00C53200">
        <w:rPr>
          <w:rFonts w:ascii="Times New Roman" w:eastAsia="DengXian" w:hAnsi="Times New Roman" w:cs="Times New Roman"/>
          <w:lang w:eastAsia="zh-CN"/>
        </w:rPr>
        <w:fldChar w:fldCharType="begin"/>
      </w:r>
      <w:r w:rsidR="004D4DCE" w:rsidRPr="00C53200">
        <w:rPr>
          <w:rFonts w:ascii="Times New Roman" w:eastAsia="DengXian" w:hAnsi="Times New Roman" w:cs="Times New Roman"/>
          <w:lang w:eastAsia="zh-CN"/>
        </w:rPr>
        <w:instrText xml:space="preserve"> ADDIN EN.CITE &lt;EndNote&gt;&lt;Cite&gt;&lt;Author&gt;Ti&lt;/Author&gt;&lt;Year&gt;2020&lt;/Year&gt;&lt;RecNum&gt;19&lt;/RecNum&gt;&lt;DisplayText&gt;[19, 20]&lt;/DisplayText&gt;&lt;record&gt;&lt;rec-number&gt;19&lt;/rec-number&gt;&lt;foreign-keys&gt;&lt;key app="EN" db-id="5zaf5pzwidpf28et0w75ttfmsr90ww2t9rfv" timestamp="1658134161"&gt;19&lt;/key&gt;&lt;/foreign-keys&gt;&lt;ref-type name="Journal Article"&gt;17&lt;/ref-type&gt;&lt;contributors&gt;&lt;authors&gt;&lt;author&gt;Ti, Zilong&lt;/author&gt;&lt;author&gt;Deng, Xiao Wei&lt;/author&gt;&lt;author&gt;Yang, Hongxing&lt;/author&gt;&lt;/authors&gt;&lt;/contributors&gt;&lt;titles&gt;&lt;title&gt;Wake modeling of wind turbines using machine learning&lt;/title&gt;&lt;secondary-title&gt;Applied Energy&lt;/secondary-title&gt;&lt;/titles&gt;&lt;periodical&gt;&lt;full-title&gt;Applied Energy&lt;/full-title&gt;&lt;/periodical&gt;&lt;pages&gt;114025&lt;/pages&gt;&lt;volume&gt;257&lt;/volume&gt;&lt;dates&gt;&lt;year&gt;2020&lt;/year&gt;&lt;/dates&gt;&lt;isbn&gt;0306-2619&lt;/isbn&gt;&lt;urls&gt;&lt;/urls&gt;&lt;/record&gt;&lt;/Cite&gt;&lt;Cite&gt;&lt;Author&gt;Ti&lt;/Author&gt;&lt;Year&gt;2021&lt;/Year&gt;&lt;RecNum&gt;20&lt;/RecNum&gt;&lt;record&gt;&lt;rec-number&gt;20&lt;/rec-number&gt;&lt;foreign-keys&gt;&lt;key app="EN" db-id="5zaf5pzwidpf28et0w75ttfmsr90ww2t9rfv" timestamp="1658134203"&gt;20&lt;/key&gt;&lt;/foreign-keys&gt;&lt;ref-type name="Journal Article"&gt;17&lt;/ref-type&gt;&lt;contributors&gt;&lt;authors&gt;&lt;author&gt;Ti, Zilong&lt;/author&gt;&lt;author&gt;Deng, Xiao Wei&lt;/author&gt;&lt;author&gt;Zhang, Mingming&lt;/author&gt;&lt;/authors&gt;&lt;/contributors&gt;&lt;titles&gt;&lt;title&gt;Artificial Neural Networks based wake model for power prediction of wind farm&lt;/title&gt;&lt;secondary-title&gt;Renewable Energy&lt;/secondary-title&gt;&lt;/titles&gt;&lt;periodical&gt;&lt;full-title&gt;Renewable Energy&lt;/full-title&gt;&lt;/periodical&gt;&lt;pages&gt;618-631&lt;/pages&gt;&lt;volume&gt;172&lt;/volume&gt;&lt;dates&gt;&lt;year&gt;2021&lt;/year&gt;&lt;/dates&gt;&lt;isbn&gt;0960-1481&lt;/isbn&gt;&lt;urls&gt;&lt;/urls&gt;&lt;/record&gt;&lt;/Cite&gt;&lt;/EndNote&gt;</w:instrText>
      </w:r>
      <w:r w:rsidR="004A49F2"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[19, 20]</w:t>
      </w:r>
      <w:r w:rsidR="004A49F2" w:rsidRPr="00C53200">
        <w:rPr>
          <w:rFonts w:ascii="Times New Roman" w:eastAsia="DengXian" w:hAnsi="Times New Roman" w:cs="Times New Roman"/>
          <w:lang w:eastAsia="zh-CN"/>
        </w:rPr>
        <w:fldChar w:fldCharType="end"/>
      </w:r>
      <w:r w:rsidR="00530474" w:rsidRPr="00C53200">
        <w:rPr>
          <w:rFonts w:ascii="Times New Roman" w:eastAsia="DengXian" w:hAnsi="Times New Roman" w:cs="Times New Roman"/>
          <w:lang w:eastAsia="zh-CN"/>
        </w:rPr>
        <w:t>, which has been well-</w:t>
      </w:r>
      <w:r w:rsidR="007635E0" w:rsidRPr="00C53200">
        <w:rPr>
          <w:rFonts w:ascii="Times New Roman" w:eastAsia="DengXian" w:hAnsi="Times New Roman" w:cs="Times New Roman"/>
          <w:lang w:eastAsia="zh-CN"/>
        </w:rPr>
        <w:t>tested on t</w:t>
      </w:r>
      <w:r w:rsidR="00023111" w:rsidRPr="00C53200">
        <w:rPr>
          <w:rFonts w:ascii="Times New Roman" w:eastAsia="DengXian" w:hAnsi="Times New Roman" w:cs="Times New Roman"/>
          <w:lang w:eastAsia="zh-CN"/>
        </w:rPr>
        <w:t>he</w:t>
      </w:r>
      <w:r w:rsidR="00530474" w:rsidRPr="00C53200">
        <w:rPr>
          <w:rFonts w:ascii="Times New Roman" w:eastAsia="DengXian" w:hAnsi="Times New Roman" w:cs="Times New Roman"/>
          <w:lang w:eastAsia="zh-CN"/>
        </w:rPr>
        <w:t xml:space="preserve"> standalone and multiple</w:t>
      </w:r>
      <w:r w:rsidR="00023111" w:rsidRPr="00C53200">
        <w:rPr>
          <w:rFonts w:ascii="Times New Roman" w:eastAsia="DengXian" w:hAnsi="Times New Roman" w:cs="Times New Roman"/>
          <w:lang w:eastAsia="zh-CN"/>
        </w:rPr>
        <w:t xml:space="preserve"> wake prediction</w:t>
      </w:r>
      <w:r w:rsidR="00530474" w:rsidRPr="00C53200">
        <w:rPr>
          <w:rFonts w:ascii="Times New Roman" w:eastAsia="DengXian" w:hAnsi="Times New Roman" w:cs="Times New Roman"/>
          <w:lang w:eastAsia="zh-CN"/>
        </w:rPr>
        <w:t>s</w:t>
      </w:r>
      <w:r w:rsidR="007635E0" w:rsidRPr="00C53200">
        <w:rPr>
          <w:rFonts w:ascii="Times New Roman" w:eastAsia="DengXian" w:hAnsi="Times New Roman" w:cs="Times New Roman"/>
          <w:lang w:eastAsia="zh-CN"/>
        </w:rPr>
        <w:t xml:space="preserve">. </w:t>
      </w:r>
      <w:r w:rsidR="0051798B" w:rsidRPr="00C53200">
        <w:rPr>
          <w:rFonts w:ascii="Times New Roman" w:hAnsi="Times New Roman" w:cs="Times New Roman"/>
        </w:rPr>
        <w:t xml:space="preserve">A preliminary </w:t>
      </w:r>
      <w:r w:rsidR="00DD0AA8" w:rsidRPr="00C53200">
        <w:rPr>
          <w:rFonts w:ascii="Times New Roman" w:hAnsi="Times New Roman" w:cs="Times New Roman"/>
        </w:rPr>
        <w:t>exploration</w:t>
      </w:r>
      <w:r w:rsidR="0051798B" w:rsidRPr="00C53200">
        <w:rPr>
          <w:rFonts w:ascii="Times New Roman" w:hAnsi="Times New Roman" w:cs="Times New Roman"/>
        </w:rPr>
        <w:t xml:space="preserve"> by the authors further extends the ANN wake model to the yawed condition and verifies its efficacy in the power prediction and improvement of a simplified five-aligned turbine row in contrast with the analytical yawed wake model by Qian &amp; Ishihara</w:t>
      </w:r>
      <w:r w:rsidR="007647EE" w:rsidRPr="00C53200">
        <w:rPr>
          <w:rFonts w:ascii="Times New Roman" w:hAnsi="Times New Roman" w:cs="Times New Roman"/>
        </w:rPr>
        <w:t xml:space="preserve"> </w:t>
      </w:r>
      <w:r w:rsidR="004A49F2" w:rsidRPr="00C53200">
        <w:rPr>
          <w:rFonts w:ascii="Times New Roman" w:hAnsi="Times New Roman" w:cs="Times New Roman"/>
        </w:rPr>
        <w:fldChar w:fldCharType="begin"/>
      </w:r>
      <w:r w:rsidR="00215294" w:rsidRPr="00C53200">
        <w:rPr>
          <w:rFonts w:ascii="Times New Roman" w:hAnsi="Times New Roman" w:cs="Times New Roman"/>
        </w:rPr>
        <w:instrText xml:space="preserve"> ADDIN EN.CITE &lt;EndNote&gt;&lt;Cite&gt;&lt;Author&gt;Yang&lt;/Author&gt;&lt;Year&gt;2022&lt;/Year&gt;&lt;RecNum&gt;21&lt;/RecNum&gt;&lt;DisplayText&gt;[21]&lt;/DisplayText&gt;&lt;record&gt;&lt;rec-number&gt;21&lt;/rec-number&gt;&lt;foreign-keys&gt;&lt;key app="EN" db-id="5zaf5pzwidpf28et0w75ttfmsr90ww2t9rfv" timestamp="1658134262"&gt;21&lt;/key&gt;&lt;/foreign-keys&gt;&lt;ref-type name="Journal Article"&gt;17&lt;/ref-type&gt;&lt;contributors&gt;&lt;authors&gt;&lt;author&gt;Yang, Shanghui&lt;/author&gt;&lt;author&gt;Deng, Xiaowei&lt;/author&gt;&lt;author&gt;Ti, Zilong&lt;/author&gt;&lt;author&gt;Yan, Bowen&lt;/author&gt;&lt;author&gt;Yang, Qingshan&lt;/author&gt;&lt;/authors&gt;&lt;/contributors&gt;&lt;titles&gt;&lt;title&gt;Cooperative yaw control of wind farm using a double-layer machine learning framework&lt;/title&gt;&lt;secondary-title&gt;Renewable Energy&lt;/secondary-title&gt;&lt;/titles&gt;&lt;periodical&gt;&lt;full-title&gt;Renewable Energy&lt;/full-title&gt;&lt;/periodical&gt;&lt;pages&gt;519-537&lt;/pages&gt;&lt;volume&gt;193&lt;/volume&gt;&lt;dates&gt;&lt;year&gt;2022&lt;/year&gt;&lt;/dates&gt;&lt;isbn&gt;0960-1481&lt;/isbn&gt;&lt;urls&gt;&lt;/urls&gt;&lt;/record&gt;&lt;/Cite&gt;&lt;/EndNote&gt;</w:instrText>
      </w:r>
      <w:r w:rsidR="004A49F2" w:rsidRPr="00C53200">
        <w:rPr>
          <w:rFonts w:ascii="Times New Roman" w:hAnsi="Times New Roman" w:cs="Times New Roman"/>
        </w:rPr>
        <w:fldChar w:fldCharType="separate"/>
      </w:r>
      <w:r w:rsidR="00215294" w:rsidRPr="00C53200">
        <w:rPr>
          <w:rFonts w:ascii="Times New Roman" w:hAnsi="Times New Roman" w:cs="Times New Roman"/>
          <w:noProof/>
        </w:rPr>
        <w:t>[21]</w:t>
      </w:r>
      <w:r w:rsidR="004A49F2" w:rsidRPr="00C53200">
        <w:rPr>
          <w:rFonts w:ascii="Times New Roman" w:hAnsi="Times New Roman" w:cs="Times New Roman"/>
        </w:rPr>
        <w:fldChar w:fldCharType="end"/>
      </w:r>
      <w:r w:rsidR="0051798B" w:rsidRPr="00C53200">
        <w:rPr>
          <w:rFonts w:ascii="Times New Roman" w:hAnsi="Times New Roman" w:cs="Times New Roman"/>
        </w:rPr>
        <w:t>. However, it has not been well applied to large-scale wind farms.</w:t>
      </w:r>
    </w:p>
    <w:p w14:paraId="3A5C5381" w14:textId="77777777" w:rsidR="0002444C" w:rsidRPr="00C53200" w:rsidRDefault="0002444C" w:rsidP="0010469C">
      <w:pPr>
        <w:spacing w:line="400" w:lineRule="exact"/>
        <w:jc w:val="both"/>
        <w:rPr>
          <w:rFonts w:ascii="Times New Roman" w:hAnsi="Times New Roman" w:cs="Times New Roman"/>
        </w:rPr>
      </w:pPr>
    </w:p>
    <w:p w14:paraId="02FC4A94" w14:textId="2CB9200B" w:rsidR="00830601" w:rsidRPr="00C53200" w:rsidRDefault="00560B4B" w:rsidP="0010469C">
      <w:pPr>
        <w:spacing w:line="400" w:lineRule="exact"/>
        <w:jc w:val="both"/>
        <w:rPr>
          <w:rFonts w:ascii="Times New Roman" w:hAnsi="Times New Roman" w:cs="Times New Roman"/>
        </w:rPr>
      </w:pPr>
      <w:r w:rsidRPr="00C53200">
        <w:rPr>
          <w:rFonts w:ascii="Times New Roman" w:eastAsia="DengXian" w:hAnsi="Times New Roman" w:cs="Times New Roman"/>
          <w:lang w:eastAsia="zh-CN"/>
        </w:rPr>
        <w:t>Besides the high-fidelity wake characterization, scholars have explored the rapid power optimization of large-scale wind farms.</w:t>
      </w:r>
      <w:r w:rsidR="00072B3A" w:rsidRPr="00C53200">
        <w:rPr>
          <w:rFonts w:ascii="Times New Roman" w:eastAsia="DengXian" w:hAnsi="Times New Roman" w:cs="Times New Roman"/>
          <w:lang w:eastAsia="zh-CN"/>
        </w:rPr>
        <w:t xml:space="preserve"> As a high-dimensional optimization problem, </w:t>
      </w:r>
      <w:r w:rsidR="00DD38E0" w:rsidRPr="00C53200">
        <w:rPr>
          <w:rFonts w:ascii="Times New Roman" w:hAnsi="Times New Roman" w:cs="Times New Roman"/>
        </w:rPr>
        <w:t xml:space="preserve">the </w:t>
      </w:r>
      <w:r w:rsidR="0090337D" w:rsidRPr="00C53200">
        <w:rPr>
          <w:rFonts w:ascii="Times New Roman" w:hAnsi="Times New Roman" w:cs="Times New Roman"/>
        </w:rPr>
        <w:t>real-time wind farm</w:t>
      </w:r>
      <w:r w:rsidR="00DD38E0" w:rsidRPr="00C53200">
        <w:rPr>
          <w:rFonts w:ascii="Times New Roman" w:hAnsi="Times New Roman" w:cs="Times New Roman"/>
        </w:rPr>
        <w:t xml:space="preserve"> control</w:t>
      </w:r>
      <w:r w:rsidR="00DD38E0" w:rsidRPr="00C53200">
        <w:rPr>
          <w:rFonts w:ascii="Times New Roman" w:eastAsia="DengXian" w:hAnsi="Times New Roman" w:cs="Times New Roman"/>
          <w:lang w:eastAsia="zh-CN"/>
        </w:rPr>
        <w:t xml:space="preserve"> puts higher demands for convergence rate than the layout optimization, indicating that </w:t>
      </w:r>
      <w:r w:rsidR="00072B3A" w:rsidRPr="00C53200">
        <w:rPr>
          <w:rFonts w:ascii="Times New Roman" w:eastAsia="DengXian" w:hAnsi="Times New Roman" w:cs="Times New Roman"/>
          <w:lang w:eastAsia="zh-CN"/>
        </w:rPr>
        <w:t>the search-based optimization algorithms</w:t>
      </w:r>
      <w:r w:rsidR="00DD38E0" w:rsidRPr="00C53200">
        <w:rPr>
          <w:rFonts w:ascii="Times New Roman" w:eastAsia="DengXian" w:hAnsi="Times New Roman" w:cs="Times New Roman"/>
          <w:lang w:eastAsia="zh-CN"/>
        </w:rPr>
        <w:t xml:space="preserve"> showing decent performance in the layout design, </w:t>
      </w:r>
      <w:r w:rsidR="00DD38E0" w:rsidRPr="00C53200">
        <w:rPr>
          <w:rFonts w:ascii="Times New Roman" w:hAnsi="Times New Roman" w:cs="Times New Roman"/>
        </w:rPr>
        <w:t>such as</w:t>
      </w:r>
      <w:r w:rsidR="00072B3A" w:rsidRPr="00C53200">
        <w:rPr>
          <w:rFonts w:ascii="Times New Roman" w:hAnsi="Times New Roman" w:cs="Times New Roman"/>
        </w:rPr>
        <w:t xml:space="preserve"> algorithm (GA)</w:t>
      </w:r>
      <w:r w:rsidR="007647EE" w:rsidRPr="00C53200">
        <w:rPr>
          <w:rFonts w:ascii="Times New Roman" w:hAnsi="Times New Roman" w:cs="Times New Roman"/>
        </w:rPr>
        <w:t xml:space="preserve"> </w:t>
      </w:r>
      <w:r w:rsidR="004A49F2" w:rsidRPr="00C53200">
        <w:rPr>
          <w:rFonts w:ascii="Times New Roman" w:hAnsi="Times New Roman" w:cs="Times New Roman"/>
        </w:rPr>
        <w:fldChar w:fldCharType="begin">
          <w:fldData xml:space="preserve">PEVuZE5vdGU+PENpdGU+PEF1dGhvcj5Nb3NldHRpPC9BdXRob3I+PFllYXI+MTk5NDwvWWVhcj48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==
</w:fldData>
        </w:fldChar>
      </w:r>
      <w:r w:rsidR="00D900B7" w:rsidRPr="00C53200">
        <w:rPr>
          <w:rFonts w:ascii="Times New Roman" w:hAnsi="Times New Roman" w:cs="Times New Roman"/>
        </w:rPr>
        <w:instrText xml:space="preserve"> ADDIN EN.CITE </w:instrText>
      </w:r>
      <w:r w:rsidR="00D900B7" w:rsidRPr="00C53200">
        <w:rPr>
          <w:rFonts w:ascii="Times New Roman" w:hAnsi="Times New Roman" w:cs="Times New Roman"/>
        </w:rPr>
        <w:fldChar w:fldCharType="begin">
          <w:fldData xml:space="preserve">PEVuZE5vdGU+PENpdGU+PEF1dGhvcj5Nb3NldHRpPC9BdXRob3I+PFllYXI+MTk5NDwvWWVhcj48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==
</w:fldData>
        </w:fldChar>
      </w:r>
      <w:r w:rsidR="00D900B7" w:rsidRPr="00C53200">
        <w:rPr>
          <w:rFonts w:ascii="Times New Roman" w:hAnsi="Times New Roman" w:cs="Times New Roman"/>
        </w:rPr>
        <w:instrText xml:space="preserve"> ADDIN EN.CITE.DATA </w:instrText>
      </w:r>
      <w:r w:rsidR="00D900B7" w:rsidRPr="00C53200">
        <w:rPr>
          <w:rFonts w:ascii="Times New Roman" w:hAnsi="Times New Roman" w:cs="Times New Roman"/>
        </w:rPr>
      </w:r>
      <w:r w:rsidR="00D900B7" w:rsidRPr="00C53200">
        <w:rPr>
          <w:rFonts w:ascii="Times New Roman" w:hAnsi="Times New Roman" w:cs="Times New Roman"/>
        </w:rPr>
        <w:fldChar w:fldCharType="end"/>
      </w:r>
      <w:r w:rsidR="004A49F2" w:rsidRPr="00C53200">
        <w:rPr>
          <w:rFonts w:ascii="Times New Roman" w:hAnsi="Times New Roman" w:cs="Times New Roman"/>
        </w:rPr>
      </w:r>
      <w:r w:rsidR="004A49F2" w:rsidRPr="00C53200">
        <w:rPr>
          <w:rFonts w:ascii="Times New Roman" w:hAnsi="Times New Roman" w:cs="Times New Roman"/>
        </w:rPr>
        <w:fldChar w:fldCharType="separate"/>
      </w:r>
      <w:r w:rsidR="00215294" w:rsidRPr="00C53200">
        <w:rPr>
          <w:rFonts w:ascii="Times New Roman" w:hAnsi="Times New Roman" w:cs="Times New Roman"/>
          <w:noProof/>
        </w:rPr>
        <w:t>[22-24]</w:t>
      </w:r>
      <w:r w:rsidR="004A49F2" w:rsidRPr="00C53200">
        <w:rPr>
          <w:rFonts w:ascii="Times New Roman" w:hAnsi="Times New Roman" w:cs="Times New Roman"/>
        </w:rPr>
        <w:fldChar w:fldCharType="end"/>
      </w:r>
      <w:r w:rsidR="00072B3A" w:rsidRPr="00C53200">
        <w:rPr>
          <w:rFonts w:ascii="Times New Roman" w:hAnsi="Times New Roman" w:cs="Times New Roman"/>
        </w:rPr>
        <w:t xml:space="preserve"> and particle swarm optimization algorithm (PSO)</w:t>
      </w:r>
      <w:r w:rsidR="00BD5A3F" w:rsidRPr="00C53200">
        <w:rPr>
          <w:rFonts w:ascii="Times New Roman" w:hAnsi="Times New Roman" w:cs="Times New Roman"/>
        </w:rPr>
        <w:t xml:space="preserve"> </w:t>
      </w:r>
      <w:r w:rsidR="00BD5A3F" w:rsidRPr="00C53200">
        <w:rPr>
          <w:rFonts w:ascii="Times New Roman" w:hAnsi="Times New Roman" w:cs="Times New Roman"/>
        </w:rPr>
        <w:fldChar w:fldCharType="begin"/>
      </w:r>
      <w:r w:rsidR="00BD5A3F" w:rsidRPr="00C53200">
        <w:rPr>
          <w:rFonts w:ascii="Times New Roman" w:hAnsi="Times New Roman" w:cs="Times New Roman"/>
        </w:rPr>
        <w:instrText xml:space="preserve"> ADDIN EN.CITE &lt;EndNote&gt;&lt;Cite&gt;&lt;Author&gt;Chowdhury&lt;/Author&gt;&lt;Year&gt;2012&lt;/Year&gt;&lt;RecNum&gt;25&lt;/RecNum&gt;&lt;DisplayText&gt;[25, 26]&lt;/DisplayText&gt;&lt;record&gt;&lt;rec-number&gt;25&lt;/rec-number&gt;&lt;foreign-keys&gt;&lt;key app="EN" db-id="5zaf5pzwidpf28et0w75ttfmsr90ww2t9rfv" timestamp="1658134613"&gt;25&lt;/key&gt;&lt;/foreign-keys&gt;&lt;ref-type name="Journal Article"&gt;17&lt;/ref-type&gt;&lt;contributors&gt;&lt;authors&gt;&lt;author&gt;Chowdhury, Souma&lt;/author&gt;&lt;author&gt;Zhang, Jie&lt;/author&gt;&lt;author&gt;Messac, Achille&lt;/author&gt;&lt;author&gt;Castillo, Luciano&lt;/author&gt;&lt;/authors&gt;&lt;/contributors&gt;&lt;titles&gt;&lt;title&gt;Unrestricted wind farm layout optimization (UWFLO): Investigating key factors influencing the maximum power generation&lt;/title&gt;&lt;secondary-title&gt;Renewable Energy&lt;/secondary-title&gt;&lt;/titles&gt;&lt;periodical&gt;&lt;full-title&gt;Renewable Energy&lt;/full-title&gt;&lt;/periodical&gt;&lt;pages&gt;16-30&lt;/pages&gt;&lt;volume&gt;38&lt;/volume&gt;&lt;number&gt;1&lt;/number&gt;&lt;dates&gt;&lt;year&gt;2012&lt;/year&gt;&lt;/dates&gt;&lt;isbn&gt;0960-1481&lt;/isbn&gt;&lt;urls&gt;&lt;/urls&gt;&lt;/record&gt;&lt;/Cite&gt;&lt;Cite&gt;&lt;Author&gt;Yang&lt;/Author&gt;&lt;Year&gt;2021&lt;/Year&gt;&lt;RecNum&gt;27&lt;/RecNum&gt;&lt;record&gt;&lt;rec-number&gt;27&lt;/rec-number&gt;&lt;foreign-keys&gt;&lt;key app="EN" db-id="5zaf5pzwidpf28et0w75ttfmsr90ww2t9rfv" timestamp="1658134792"&gt;27&lt;/key&gt;&lt;/foreign-keys&gt;&lt;ref-type name="Journal Article"&gt;17&lt;/ref-type&gt;&lt;contributors&gt;&lt;authors&gt;&lt;author&gt;Yang, Qingshan&lt;/author&gt;&lt;author&gt;Li, Hang&lt;/author&gt;&lt;author&gt;Li, Tian&lt;/author&gt;&lt;author&gt;Zhou, Xuhong&lt;/author&gt;&lt;/authors&gt;&lt;/contributors&gt;&lt;titles&gt;&lt;title&gt;Wind farm layout optimization for levelized cost of energy minimization with combined analytical wake model and hybrid optimization strategy&lt;/title&gt;&lt;secondary-title&gt;Energy Conversion and Management&lt;/secondary-title&gt;&lt;/titles&gt;&lt;periodical&gt;&lt;full-title&gt;Energy Conversion and Management&lt;/full-title&gt;&lt;/periodical&gt;&lt;pages&gt;114778&lt;/pages&gt;&lt;volume&gt;248&lt;/volume&gt;&lt;dates&gt;&lt;year&gt;2021&lt;/year&gt;&lt;/dates&gt;&lt;isbn&gt;0196-8904&lt;/isbn&gt;&lt;urls&gt;&lt;/urls&gt;&lt;/record&gt;&lt;/Cite&gt;&lt;/EndNote&gt;</w:instrText>
      </w:r>
      <w:r w:rsidR="00BD5A3F" w:rsidRPr="00C53200">
        <w:rPr>
          <w:rFonts w:ascii="Times New Roman" w:hAnsi="Times New Roman" w:cs="Times New Roman"/>
        </w:rPr>
        <w:fldChar w:fldCharType="separate"/>
      </w:r>
      <w:r w:rsidR="00BD5A3F" w:rsidRPr="00C53200">
        <w:rPr>
          <w:rFonts w:ascii="Times New Roman" w:hAnsi="Times New Roman" w:cs="Times New Roman"/>
          <w:noProof/>
        </w:rPr>
        <w:t>[25, 26]</w:t>
      </w:r>
      <w:r w:rsidR="00BD5A3F" w:rsidRPr="00C53200">
        <w:rPr>
          <w:rFonts w:ascii="Times New Roman" w:hAnsi="Times New Roman" w:cs="Times New Roman"/>
        </w:rPr>
        <w:fldChar w:fldCharType="end"/>
      </w:r>
      <w:r w:rsidR="00072B3A" w:rsidRPr="00C53200">
        <w:rPr>
          <w:rFonts w:ascii="Times New Roman" w:hAnsi="Times New Roman" w:cs="Times New Roman"/>
        </w:rPr>
        <w:t xml:space="preserve">, </w:t>
      </w:r>
      <w:r w:rsidR="00DD38E0" w:rsidRPr="00C53200">
        <w:rPr>
          <w:rFonts w:ascii="Times New Roman" w:hAnsi="Times New Roman" w:cs="Times New Roman"/>
        </w:rPr>
        <w:t xml:space="preserve">seem not to be a desirable tool for the yaw optimization. </w:t>
      </w:r>
      <w:r w:rsidR="00C943C1" w:rsidRPr="00C53200">
        <w:rPr>
          <w:rFonts w:ascii="Times New Roman" w:hAnsi="Times New Roman" w:cs="Times New Roman"/>
        </w:rPr>
        <w:t xml:space="preserve">Although the above search-based optimization algorithms </w:t>
      </w:r>
      <w:r w:rsidR="00A34063" w:rsidRPr="00C53200">
        <w:rPr>
          <w:rFonts w:ascii="Times New Roman" w:hAnsi="Times New Roman" w:cs="Times New Roman"/>
        </w:rPr>
        <w:t>are</w:t>
      </w:r>
      <w:r w:rsidR="00C943C1" w:rsidRPr="00C53200">
        <w:rPr>
          <w:rFonts w:ascii="Times New Roman" w:hAnsi="Times New Roman" w:cs="Times New Roman"/>
        </w:rPr>
        <w:t xml:space="preserve"> applied to some research on wake steering strategies, most studies </w:t>
      </w:r>
      <w:r w:rsidR="00A34063" w:rsidRPr="00C53200">
        <w:rPr>
          <w:rFonts w:ascii="Times New Roman" w:hAnsi="Times New Roman" w:cs="Times New Roman"/>
        </w:rPr>
        <w:t xml:space="preserve">have been </w:t>
      </w:r>
      <w:r w:rsidR="00C943C1" w:rsidRPr="00C53200">
        <w:rPr>
          <w:rFonts w:ascii="Times New Roman" w:hAnsi="Times New Roman" w:cs="Times New Roman"/>
        </w:rPr>
        <w:t>only focus</w:t>
      </w:r>
      <w:r w:rsidR="00A34063" w:rsidRPr="00C53200">
        <w:rPr>
          <w:rFonts w:ascii="Times New Roman" w:hAnsi="Times New Roman" w:cs="Times New Roman"/>
        </w:rPr>
        <w:t>ed</w:t>
      </w:r>
      <w:r w:rsidR="00C943C1" w:rsidRPr="00C53200">
        <w:rPr>
          <w:rFonts w:ascii="Times New Roman" w:hAnsi="Times New Roman" w:cs="Times New Roman"/>
        </w:rPr>
        <w:t xml:space="preserve"> on power enhancement but hardly deal with the discussions on </w:t>
      </w:r>
      <w:r w:rsidR="003F5AF5" w:rsidRPr="00C53200">
        <w:rPr>
          <w:rFonts w:ascii="Times New Roman" w:hAnsi="Times New Roman" w:cs="Times New Roman"/>
        </w:rPr>
        <w:t xml:space="preserve">their </w:t>
      </w:r>
      <w:r w:rsidR="00242974" w:rsidRPr="00C53200">
        <w:rPr>
          <w:rFonts w:ascii="Times New Roman" w:hAnsi="Times New Roman" w:cs="Times New Roman"/>
        </w:rPr>
        <w:t>computational</w:t>
      </w:r>
      <w:r w:rsidR="00C943C1" w:rsidRPr="00C53200">
        <w:rPr>
          <w:rFonts w:ascii="Times New Roman" w:hAnsi="Times New Roman" w:cs="Times New Roman"/>
        </w:rPr>
        <w:t xml:space="preserve"> efficiency</w:t>
      </w:r>
      <w:r w:rsidR="00617564" w:rsidRPr="00C53200">
        <w:rPr>
          <w:rFonts w:ascii="Times New Roman" w:hAnsi="Times New Roman" w:cs="Times New Roman"/>
        </w:rPr>
        <w:t xml:space="preserve"> </w:t>
      </w:r>
      <w:r w:rsidR="00617564" w:rsidRPr="00C53200">
        <w:rPr>
          <w:rFonts w:ascii="Times New Roman" w:hAnsi="Times New Roman" w:cs="Times New Roman"/>
        </w:rPr>
        <w:fldChar w:fldCharType="begin">
          <w:fldData xml:space="preserve">PEVuZE5vdGU+PENpdGU+PEF1dGhvcj5Eb3U8L0F1dGhvcj48WWVhcj4yMDIwPC9ZZWFyPjxSZWNO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</w:fldData>
        </w:fldChar>
      </w:r>
      <w:r w:rsidR="00BD5A3F" w:rsidRPr="00C53200">
        <w:rPr>
          <w:rFonts w:ascii="Times New Roman" w:hAnsi="Times New Roman" w:cs="Times New Roman"/>
        </w:rPr>
        <w:instrText xml:space="preserve"> ADDIN EN.CITE </w:instrText>
      </w:r>
      <w:r w:rsidR="00BD5A3F" w:rsidRPr="00C53200">
        <w:rPr>
          <w:rFonts w:ascii="Times New Roman" w:hAnsi="Times New Roman" w:cs="Times New Roman"/>
        </w:rPr>
        <w:fldChar w:fldCharType="begin">
          <w:fldData xml:space="preserve">PEVuZE5vdGU+PENpdGU+PEF1dGhvcj5Eb3U8L0F1dGhvcj48WWVhcj4yMDIwPC9ZZWFyPjxSZWNO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</w:fldData>
        </w:fldChar>
      </w:r>
      <w:r w:rsidR="00BD5A3F" w:rsidRPr="00C53200">
        <w:rPr>
          <w:rFonts w:ascii="Times New Roman" w:hAnsi="Times New Roman" w:cs="Times New Roman"/>
        </w:rPr>
        <w:instrText xml:space="preserve"> ADDIN EN.CITE.DATA </w:instrText>
      </w:r>
      <w:r w:rsidR="00BD5A3F" w:rsidRPr="00C53200">
        <w:rPr>
          <w:rFonts w:ascii="Times New Roman" w:hAnsi="Times New Roman" w:cs="Times New Roman"/>
        </w:rPr>
      </w:r>
      <w:r w:rsidR="00BD5A3F" w:rsidRPr="00C53200">
        <w:rPr>
          <w:rFonts w:ascii="Times New Roman" w:hAnsi="Times New Roman" w:cs="Times New Roman"/>
        </w:rPr>
        <w:fldChar w:fldCharType="end"/>
      </w:r>
      <w:r w:rsidR="00617564" w:rsidRPr="00C53200">
        <w:rPr>
          <w:rFonts w:ascii="Times New Roman" w:hAnsi="Times New Roman" w:cs="Times New Roman"/>
        </w:rPr>
      </w:r>
      <w:r w:rsidR="00617564" w:rsidRPr="00C53200">
        <w:rPr>
          <w:rFonts w:ascii="Times New Roman" w:hAnsi="Times New Roman" w:cs="Times New Roman"/>
        </w:rPr>
        <w:fldChar w:fldCharType="separate"/>
      </w:r>
      <w:r w:rsidR="00BD5A3F" w:rsidRPr="00C53200">
        <w:rPr>
          <w:rFonts w:ascii="Times New Roman" w:hAnsi="Times New Roman" w:cs="Times New Roman"/>
          <w:noProof/>
        </w:rPr>
        <w:t>[17, 27, 28]</w:t>
      </w:r>
      <w:r w:rsidR="00617564" w:rsidRPr="00C53200">
        <w:rPr>
          <w:rFonts w:ascii="Times New Roman" w:hAnsi="Times New Roman" w:cs="Times New Roman"/>
        </w:rPr>
        <w:fldChar w:fldCharType="end"/>
      </w:r>
      <w:r w:rsidR="00C943C1" w:rsidRPr="00C53200">
        <w:rPr>
          <w:rFonts w:ascii="Times New Roman" w:hAnsi="Times New Roman" w:cs="Times New Roman"/>
        </w:rPr>
        <w:t>.</w:t>
      </w:r>
      <w:r w:rsidR="00AE3FAC" w:rsidRPr="00C53200">
        <w:rPr>
          <w:rFonts w:ascii="Times New Roman" w:hAnsi="Times New Roman" w:cs="Times New Roman"/>
        </w:rPr>
        <w:t xml:space="preserve"> </w:t>
      </w:r>
      <w:r w:rsidR="00280F90" w:rsidRPr="00C53200">
        <w:rPr>
          <w:rFonts w:ascii="Times New Roman" w:hAnsi="Times New Roman" w:cs="Times New Roman"/>
        </w:rPr>
        <w:t>Similarly, other</w:t>
      </w:r>
      <w:r w:rsidR="00042CCD" w:rsidRPr="00C53200">
        <w:rPr>
          <w:rFonts w:ascii="Times New Roman" w:hAnsi="Times New Roman" w:cs="Times New Roman"/>
        </w:rPr>
        <w:t xml:space="preserve"> </w:t>
      </w:r>
      <w:r w:rsidR="00280F90" w:rsidRPr="00C53200">
        <w:rPr>
          <w:rFonts w:ascii="Times New Roman" w:hAnsi="Times New Roman" w:cs="Times New Roman"/>
        </w:rPr>
        <w:t>algorithms</w:t>
      </w:r>
      <w:r w:rsidR="00042CCD" w:rsidRPr="00C53200">
        <w:rPr>
          <w:rFonts w:ascii="Times New Roman" w:hAnsi="Times New Roman" w:cs="Times New Roman"/>
        </w:rPr>
        <w:t xml:space="preserve"> employed before,</w:t>
      </w:r>
      <w:r w:rsidR="00280F90" w:rsidRPr="00C53200">
        <w:rPr>
          <w:rFonts w:ascii="Times New Roman" w:hAnsi="Times New Roman" w:cs="Times New Roman"/>
        </w:rPr>
        <w:t xml:space="preserve"> like game theory and gradient descent algorithms</w:t>
      </w:r>
      <w:r w:rsidR="00042CCD" w:rsidRPr="00C53200">
        <w:rPr>
          <w:rFonts w:ascii="Times New Roman" w:hAnsi="Times New Roman" w:cs="Times New Roman"/>
        </w:rPr>
        <w:t>,</w:t>
      </w:r>
      <w:r w:rsidR="00280F90" w:rsidRPr="00C53200">
        <w:rPr>
          <w:rFonts w:ascii="Times New Roman" w:hAnsi="Times New Roman" w:cs="Times New Roman"/>
        </w:rPr>
        <w:t xml:space="preserve"> are confronted with the problem of low computational efficiency in real-time cooperative control</w:t>
      </w:r>
      <w:r w:rsidR="00D900B7" w:rsidRPr="00C53200">
        <w:rPr>
          <w:rFonts w:ascii="Times New Roman" w:hAnsi="Times New Roman" w:cs="Times New Roman"/>
        </w:rPr>
        <w:t xml:space="preserve"> </w:t>
      </w:r>
      <w:r w:rsidR="00D900B7" w:rsidRPr="00C53200">
        <w:rPr>
          <w:rFonts w:ascii="Times New Roman" w:hAnsi="Times New Roman" w:cs="Times New Roman"/>
        </w:rPr>
        <w:fldChar w:fldCharType="begin">
          <w:fldData xml:space="preserve">PEVuZE5vdGU+PENpdGU+PEF1dGhvcj5HdTwvQXV0aG9yPjxZZWFyPjIwMjE8L1llYXI+PFJlY051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</w:fldData>
        </w:fldChar>
      </w:r>
      <w:r w:rsidR="00BD5A3F" w:rsidRPr="00C53200">
        <w:rPr>
          <w:rFonts w:ascii="Times New Roman" w:hAnsi="Times New Roman" w:cs="Times New Roman"/>
        </w:rPr>
        <w:instrText xml:space="preserve"> ADDIN EN.CITE </w:instrText>
      </w:r>
      <w:r w:rsidR="00BD5A3F" w:rsidRPr="00C53200">
        <w:rPr>
          <w:rFonts w:ascii="Times New Roman" w:hAnsi="Times New Roman" w:cs="Times New Roman"/>
        </w:rPr>
        <w:fldChar w:fldCharType="begin">
          <w:fldData xml:space="preserve">PEVuZE5vdGU+PENpdGU+PEF1dGhvcj5HdTwvQXV0aG9yPjxZZWFyPjIwMjE8L1llYXI+PFJlY051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</w:fldData>
        </w:fldChar>
      </w:r>
      <w:r w:rsidR="00BD5A3F" w:rsidRPr="00C53200">
        <w:rPr>
          <w:rFonts w:ascii="Times New Roman" w:hAnsi="Times New Roman" w:cs="Times New Roman"/>
        </w:rPr>
        <w:instrText xml:space="preserve"> ADDIN EN.CITE.DATA </w:instrText>
      </w:r>
      <w:r w:rsidR="00BD5A3F" w:rsidRPr="00C53200">
        <w:rPr>
          <w:rFonts w:ascii="Times New Roman" w:hAnsi="Times New Roman" w:cs="Times New Roman"/>
        </w:rPr>
      </w:r>
      <w:r w:rsidR="00BD5A3F" w:rsidRPr="00C53200">
        <w:rPr>
          <w:rFonts w:ascii="Times New Roman" w:hAnsi="Times New Roman" w:cs="Times New Roman"/>
        </w:rPr>
        <w:fldChar w:fldCharType="end"/>
      </w:r>
      <w:r w:rsidR="00D900B7" w:rsidRPr="00C53200">
        <w:rPr>
          <w:rFonts w:ascii="Times New Roman" w:hAnsi="Times New Roman" w:cs="Times New Roman"/>
        </w:rPr>
      </w:r>
      <w:r w:rsidR="00D900B7" w:rsidRPr="00C53200">
        <w:rPr>
          <w:rFonts w:ascii="Times New Roman" w:hAnsi="Times New Roman" w:cs="Times New Roman"/>
        </w:rPr>
        <w:fldChar w:fldCharType="separate"/>
      </w:r>
      <w:r w:rsidR="00BD5A3F" w:rsidRPr="00C53200">
        <w:rPr>
          <w:rFonts w:ascii="Times New Roman" w:hAnsi="Times New Roman" w:cs="Times New Roman"/>
          <w:noProof/>
        </w:rPr>
        <w:t>[1, 28-31]</w:t>
      </w:r>
      <w:r w:rsidR="00D900B7" w:rsidRPr="00C53200">
        <w:rPr>
          <w:rFonts w:ascii="Times New Roman" w:hAnsi="Times New Roman" w:cs="Times New Roman"/>
        </w:rPr>
        <w:fldChar w:fldCharType="end"/>
      </w:r>
      <w:r w:rsidR="00D900B7" w:rsidRPr="00C53200">
        <w:rPr>
          <w:rFonts w:ascii="Times New Roman" w:hAnsi="Times New Roman" w:cs="Times New Roman"/>
        </w:rPr>
        <w:t xml:space="preserve">. </w:t>
      </w:r>
      <w:r w:rsidR="00121512" w:rsidRPr="00C53200">
        <w:rPr>
          <w:rFonts w:ascii="Times New Roman" w:hAnsi="Times New Roman" w:cs="Times New Roman"/>
        </w:rPr>
        <w:t xml:space="preserve">Recently, some research has investigated the feasibility of using the Bayesian </w:t>
      </w:r>
      <w:r w:rsidR="00FA2E5D" w:rsidRPr="00C53200">
        <w:rPr>
          <w:rFonts w:ascii="Times New Roman" w:hAnsi="Times New Roman" w:cs="Times New Roman"/>
        </w:rPr>
        <w:t>ML</w:t>
      </w:r>
      <w:r w:rsidR="00121512" w:rsidRPr="00C53200">
        <w:rPr>
          <w:rFonts w:ascii="Times New Roman" w:hAnsi="Times New Roman" w:cs="Times New Roman"/>
        </w:rPr>
        <w:t xml:space="preserve"> framework to realize </w:t>
      </w:r>
      <w:r w:rsidR="0068034D" w:rsidRPr="00C53200">
        <w:rPr>
          <w:rFonts w:ascii="Times New Roman" w:hAnsi="Times New Roman" w:cs="Times New Roman"/>
        </w:rPr>
        <w:t>real-time wind farm control</w:t>
      </w:r>
      <w:r w:rsidR="00F50D43" w:rsidRPr="00C53200">
        <w:rPr>
          <w:rFonts w:ascii="Times New Roman" w:hAnsi="Times New Roman" w:cs="Times New Roman"/>
        </w:rPr>
        <w:t>,</w:t>
      </w:r>
      <w:r w:rsidR="00121512" w:rsidRPr="00C53200">
        <w:rPr>
          <w:rFonts w:ascii="Times New Roman" w:hAnsi="Times New Roman" w:cs="Times New Roman"/>
        </w:rPr>
        <w:t xml:space="preserve"> which is capable of finding the optimum state with limited data owing to the simultaneous accomplishment of learning and optimization at each iteration</w:t>
      </w:r>
      <w:r w:rsidR="007647EE" w:rsidRPr="00C53200">
        <w:rPr>
          <w:rFonts w:ascii="Times New Roman" w:hAnsi="Times New Roman" w:cs="Times New Roman"/>
        </w:rPr>
        <w:t xml:space="preserve"> </w:t>
      </w:r>
      <w:r w:rsidR="000C48CB" w:rsidRPr="00C53200">
        <w:rPr>
          <w:rFonts w:ascii="Times New Roman" w:hAnsi="Times New Roman" w:cs="Times New Roman"/>
        </w:rPr>
        <w:fldChar w:fldCharType="begin"/>
      </w:r>
      <w:r w:rsidR="00BD5A3F" w:rsidRPr="00C53200">
        <w:rPr>
          <w:rFonts w:ascii="Times New Roman" w:hAnsi="Times New Roman" w:cs="Times New Roman"/>
        </w:rPr>
        <w:instrText xml:space="preserve"> ADDIN EN.CITE &lt;EndNote&gt;&lt;Cite&gt;&lt;Author&gt;Park&lt;/Author&gt;&lt;Year&gt;2016&lt;/Year&gt;&lt;RecNum&gt;28&lt;/RecNum&gt;&lt;DisplayText&gt;[32, 33]&lt;/DisplayText&gt;&lt;record&gt;&lt;rec-number&gt;28&lt;/rec-number&gt;&lt;foreign-keys&gt;&lt;key app="EN" db-id="5zaf5pzwidpf28et0w75ttfmsr90ww2t9rfv" timestamp="1658134922"&gt;28&lt;/key&gt;&lt;/foreign-keys&gt;&lt;ref-type name="Journal Article"&gt;17&lt;/ref-type&gt;&lt;contributors&gt;&lt;authors&gt;&lt;author&gt;Park, Jinkyoo&lt;/author&gt;&lt;author&gt;Law, Kincho H&lt;/author&gt;&lt;/authors&gt;&lt;/contributors&gt;&lt;titles&gt;&lt;title&gt;A data-driven, cooperative wind farm control to maximize the total power production&lt;/title&gt;&lt;secondary-title&gt;Applied Energy&lt;/secondary-title&gt;&lt;/titles&gt;&lt;periodical&gt;&lt;full-title&gt;Applied Energy&lt;/full-title&gt;&lt;/periodical&gt;&lt;pages&gt;151-165&lt;/pages&gt;&lt;volume&gt;165&lt;/volume&gt;&lt;dates&gt;&lt;year&gt;2016&lt;/year&gt;&lt;/dates&gt;&lt;isbn&gt;0306-2619&lt;/isbn&gt;&lt;urls&gt;&lt;/urls&gt;&lt;/record&gt;&lt;/Cite&gt;&lt;Cite&gt;&lt;Author&gt;Park&lt;/Author&gt;&lt;Year&gt;2016&lt;/Year&gt;&lt;RecNum&gt;29&lt;/RecNum&gt;&lt;record&gt;&lt;rec-number&gt;29&lt;/rec-number&gt;&lt;foreign-keys&gt;&lt;key app="EN" db-id="5zaf5pzwidpf28et0w75ttfmsr90ww2t9rfv" timestamp="1658134980"&gt;29&lt;/key&gt;&lt;/foreign-keys&gt;&lt;ref-type name="Journal Article"&gt;17&lt;/ref-type&gt;&lt;contributors&gt;&lt;authors&gt;&lt;author&gt;Park, Jinkyoo&lt;/author&gt;&lt;author&gt;Law, Kincho H&lt;/author&gt;&lt;/authors&gt;&lt;/contributors&gt;&lt;titles&gt;&lt;title&gt;Bayesian ascent: A data-driven optimization scheme for real-time control with application to wind farm power maximization&lt;/title&gt;&lt;secondary-title&gt;IEEE Transactions on Control Systems Technology&lt;/secondary-title&gt;&lt;/titles&gt;&lt;pages&gt;1655-1668&lt;/pages&gt;&lt;volume&gt;24&lt;/volume&gt;&lt;number&gt;5&lt;/number&gt;&lt;dates&gt;&lt;year&gt;2016&lt;/year&gt;&lt;/dates&gt;&lt;isbn&gt;1063-6536&lt;/isbn&gt;&lt;urls&gt;&lt;/urls&gt;&lt;/record&gt;&lt;/Cite&gt;&lt;/EndNote&gt;</w:instrText>
      </w:r>
      <w:r w:rsidR="000C48CB" w:rsidRPr="00C53200">
        <w:rPr>
          <w:rFonts w:ascii="Times New Roman" w:hAnsi="Times New Roman" w:cs="Times New Roman"/>
        </w:rPr>
        <w:fldChar w:fldCharType="separate"/>
      </w:r>
      <w:r w:rsidR="00BD5A3F" w:rsidRPr="00C53200">
        <w:rPr>
          <w:rFonts w:ascii="Times New Roman" w:hAnsi="Times New Roman" w:cs="Times New Roman"/>
          <w:noProof/>
        </w:rPr>
        <w:t>[32, 33]</w:t>
      </w:r>
      <w:r w:rsidR="000C48CB" w:rsidRPr="00C53200">
        <w:rPr>
          <w:rFonts w:ascii="Times New Roman" w:hAnsi="Times New Roman" w:cs="Times New Roman"/>
        </w:rPr>
        <w:fldChar w:fldCharType="end"/>
      </w:r>
      <w:r w:rsidR="00121512" w:rsidRPr="00C53200">
        <w:rPr>
          <w:rFonts w:ascii="Times New Roman" w:hAnsi="Times New Roman" w:cs="Times New Roman"/>
        </w:rPr>
        <w:t>.</w:t>
      </w:r>
      <w:r w:rsidR="00456FDF" w:rsidRPr="00C53200">
        <w:rPr>
          <w:rFonts w:ascii="Times New Roman" w:hAnsi="Times New Roman" w:cs="Times New Roman"/>
        </w:rPr>
        <w:t xml:space="preserve"> </w:t>
      </w:r>
      <w:r w:rsidR="0059728E" w:rsidRPr="00C53200">
        <w:rPr>
          <w:rFonts w:ascii="Times New Roman" w:hAnsi="Times New Roman" w:cs="Times New Roman"/>
        </w:rPr>
        <w:t>However, the previous study on improving the optimization efficiency is mainly confined to the optimization algorithm and lack</w:t>
      </w:r>
      <w:r w:rsidR="003642DC" w:rsidRPr="00C53200">
        <w:rPr>
          <w:rFonts w:ascii="Times New Roman" w:hAnsi="Times New Roman" w:cs="Times New Roman"/>
        </w:rPr>
        <w:t>ing in</w:t>
      </w:r>
      <w:r w:rsidR="0059728E" w:rsidRPr="00C53200">
        <w:rPr>
          <w:rFonts w:ascii="Times New Roman" w:hAnsi="Times New Roman" w:cs="Times New Roman"/>
        </w:rPr>
        <w:t xml:space="preserve"> discussions </w:t>
      </w:r>
      <w:r w:rsidR="0059728E" w:rsidRPr="00C53200">
        <w:rPr>
          <w:rFonts w:ascii="Times New Roman" w:hAnsi="Times New Roman" w:cs="Times New Roman"/>
        </w:rPr>
        <w:lastRenderedPageBreak/>
        <w:t>on the control scheme of wind farms concerning the decrease of the problem dimension.</w:t>
      </w:r>
      <w:r w:rsidR="00875503" w:rsidRPr="00C53200">
        <w:rPr>
          <w:rFonts w:ascii="Times New Roman" w:hAnsi="Times New Roman" w:cs="Times New Roman"/>
        </w:rPr>
        <w:t xml:space="preserve"> </w:t>
      </w:r>
      <w:r w:rsidR="00617564" w:rsidRPr="00C53200">
        <w:rPr>
          <w:rFonts w:ascii="Times New Roman" w:hAnsi="Times New Roman" w:cs="Times New Roman"/>
        </w:rPr>
        <w:t xml:space="preserve">Some wind farm clustering approaches have ever been proposed, </w:t>
      </w:r>
      <w:r w:rsidR="00874F9B" w:rsidRPr="00C53200">
        <w:rPr>
          <w:rFonts w:ascii="Times New Roman" w:hAnsi="Times New Roman" w:cs="Times New Roman"/>
        </w:rPr>
        <w:t>where</w:t>
      </w:r>
      <w:r w:rsidR="00617564" w:rsidRPr="00C53200">
        <w:rPr>
          <w:rFonts w:ascii="Times New Roman" w:hAnsi="Times New Roman" w:cs="Times New Roman"/>
        </w:rPr>
        <w:t xml:space="preserve"> each clustered subset is regarded as an independent control system </w:t>
      </w:r>
      <w:r w:rsidR="004D4DCE" w:rsidRPr="00C53200">
        <w:rPr>
          <w:rFonts w:ascii="Times New Roman" w:hAnsi="Times New Roman" w:cs="Times New Roman"/>
        </w:rPr>
        <w:fldChar w:fldCharType="begin">
          <w:fldData xml:space="preserve">PEVuZE5vdGU+PENpdGU+PEF1dGhvcj5HaW9uZnJhPC9BdXRob3I+PFllYXI+MjAxOTwvWWVhcj48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</w:fldData>
        </w:fldChar>
      </w:r>
      <w:r w:rsidR="00630CFA" w:rsidRPr="00C53200">
        <w:rPr>
          <w:rFonts w:ascii="Times New Roman" w:hAnsi="Times New Roman" w:cs="Times New Roman"/>
        </w:rPr>
        <w:instrText xml:space="preserve"> ADDIN EN.CITE </w:instrText>
      </w:r>
      <w:r w:rsidR="00630CFA" w:rsidRPr="00C53200">
        <w:rPr>
          <w:rFonts w:ascii="Times New Roman" w:hAnsi="Times New Roman" w:cs="Times New Roman"/>
        </w:rPr>
        <w:fldChar w:fldCharType="begin">
          <w:fldData xml:space="preserve">PEVuZE5vdGU+PENpdGU+PEF1dGhvcj5HaW9uZnJhPC9BdXRob3I+PFllYXI+MjAxOTwvWWVhcj48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</w:fldData>
        </w:fldChar>
      </w:r>
      <w:r w:rsidR="00630CFA" w:rsidRPr="00C53200">
        <w:rPr>
          <w:rFonts w:ascii="Times New Roman" w:hAnsi="Times New Roman" w:cs="Times New Roman"/>
        </w:rPr>
        <w:instrText xml:space="preserve"> ADDIN EN.CITE.DATA </w:instrText>
      </w:r>
      <w:r w:rsidR="00630CFA" w:rsidRPr="00C53200">
        <w:rPr>
          <w:rFonts w:ascii="Times New Roman" w:hAnsi="Times New Roman" w:cs="Times New Roman"/>
        </w:rPr>
      </w:r>
      <w:r w:rsidR="00630CFA" w:rsidRPr="00C53200">
        <w:rPr>
          <w:rFonts w:ascii="Times New Roman" w:hAnsi="Times New Roman" w:cs="Times New Roman"/>
        </w:rPr>
        <w:fldChar w:fldCharType="end"/>
      </w:r>
      <w:r w:rsidR="004D4DCE" w:rsidRPr="00C53200">
        <w:rPr>
          <w:rFonts w:ascii="Times New Roman" w:hAnsi="Times New Roman" w:cs="Times New Roman"/>
        </w:rPr>
      </w:r>
      <w:r w:rsidR="004D4DCE" w:rsidRPr="00C53200">
        <w:rPr>
          <w:rFonts w:ascii="Times New Roman" w:hAnsi="Times New Roman" w:cs="Times New Roman"/>
        </w:rPr>
        <w:fldChar w:fldCharType="separate"/>
      </w:r>
      <w:r w:rsidR="00630CFA" w:rsidRPr="00C53200">
        <w:rPr>
          <w:rFonts w:ascii="Times New Roman" w:hAnsi="Times New Roman" w:cs="Times New Roman"/>
          <w:noProof/>
        </w:rPr>
        <w:t>[34-37]</w:t>
      </w:r>
      <w:r w:rsidR="004D4DCE" w:rsidRPr="00C53200">
        <w:rPr>
          <w:rFonts w:ascii="Times New Roman" w:hAnsi="Times New Roman" w:cs="Times New Roman"/>
        </w:rPr>
        <w:fldChar w:fldCharType="end"/>
      </w:r>
      <w:r w:rsidR="00617564" w:rsidRPr="00C53200">
        <w:rPr>
          <w:rFonts w:ascii="Times New Roman" w:hAnsi="Times New Roman" w:cs="Times New Roman"/>
        </w:rPr>
        <w:t>.</w:t>
      </w:r>
      <w:r w:rsidR="00116FC6" w:rsidRPr="00C53200">
        <w:rPr>
          <w:rFonts w:ascii="Times New Roman" w:hAnsi="Times New Roman" w:cs="Times New Roman"/>
        </w:rPr>
        <w:t xml:space="preserve"> </w:t>
      </w:r>
      <w:r w:rsidR="004E0F4E" w:rsidRPr="00C53200">
        <w:rPr>
          <w:rFonts w:ascii="Times New Roman" w:hAnsi="Times New Roman" w:cs="Times New Roman"/>
        </w:rPr>
        <w:t>Nevertheless, the complicated partition method using the wake digraph and the successive optimization of each subset add extra computational time to real-time cooperative control.</w:t>
      </w:r>
      <w:r w:rsidR="007B2009" w:rsidRPr="00C53200">
        <w:rPr>
          <w:rFonts w:ascii="Times New Roman" w:hAnsi="Times New Roman" w:cs="Times New Roman"/>
        </w:rPr>
        <w:t xml:space="preserve"> Meanwhile, independent optimization of different subsets will ignore the wake interference between them and thus question the optimum of the final optimization result.</w:t>
      </w:r>
      <w:r w:rsidR="00116FC6" w:rsidRPr="00C53200">
        <w:rPr>
          <w:rFonts w:ascii="Times New Roman" w:hAnsi="Times New Roman" w:cs="Times New Roman"/>
        </w:rPr>
        <w:t xml:space="preserve"> </w:t>
      </w:r>
      <w:r w:rsidR="004E0F4E" w:rsidRPr="00C53200">
        <w:rPr>
          <w:rFonts w:ascii="Times New Roman" w:hAnsi="Times New Roman" w:cs="Times New Roman"/>
        </w:rPr>
        <w:t xml:space="preserve">Moreover, such partition methods cannot effectively harness the characteristics of the common regular layout to improve overall optimization efficiency. </w:t>
      </w:r>
      <w:r w:rsidR="00C943C1" w:rsidRPr="00C53200">
        <w:rPr>
          <w:rFonts w:ascii="Times New Roman" w:hAnsi="Times New Roman" w:cs="Times New Roman"/>
        </w:rPr>
        <w:t>Ev</w:t>
      </w:r>
      <w:r w:rsidR="00ED51AB" w:rsidRPr="00C53200">
        <w:rPr>
          <w:rFonts w:ascii="Times New Roman" w:hAnsi="Times New Roman" w:cs="Times New Roman"/>
        </w:rPr>
        <w:t xml:space="preserve">en though the iteration number in the Bayesian </w:t>
      </w:r>
      <w:r w:rsidR="00E952A4" w:rsidRPr="00C53200">
        <w:rPr>
          <w:rFonts w:ascii="Times New Roman" w:hAnsi="Times New Roman" w:cs="Times New Roman"/>
        </w:rPr>
        <w:t xml:space="preserve">ML </w:t>
      </w:r>
      <w:r w:rsidR="00ED51AB" w:rsidRPr="00C53200">
        <w:rPr>
          <w:rFonts w:ascii="Times New Roman" w:hAnsi="Times New Roman" w:cs="Times New Roman"/>
        </w:rPr>
        <w:t xml:space="preserve">algorithm remains affordable for the </w:t>
      </w:r>
      <w:r w:rsidR="00E952A4" w:rsidRPr="00C53200">
        <w:rPr>
          <w:rFonts w:ascii="Times New Roman" w:hAnsi="Times New Roman" w:cs="Times New Roman"/>
        </w:rPr>
        <w:t>yaw</w:t>
      </w:r>
      <w:r w:rsidR="00ED51AB" w:rsidRPr="00C53200">
        <w:rPr>
          <w:rFonts w:ascii="Times New Roman" w:hAnsi="Times New Roman" w:cs="Times New Roman"/>
        </w:rPr>
        <w:t xml:space="preserve"> optimization of the current scale wind farm, it is still imperative that the </w:t>
      </w:r>
      <w:r w:rsidR="00082281" w:rsidRPr="00C53200">
        <w:rPr>
          <w:rFonts w:ascii="Times New Roman" w:hAnsi="Times New Roman" w:cs="Times New Roman"/>
        </w:rPr>
        <w:t>developed</w:t>
      </w:r>
      <w:r w:rsidR="00ED51AB" w:rsidRPr="00C53200">
        <w:rPr>
          <w:rFonts w:ascii="Times New Roman" w:hAnsi="Times New Roman" w:cs="Times New Roman"/>
        </w:rPr>
        <w:t xml:space="preserve"> double-layer </w:t>
      </w:r>
      <w:r w:rsidR="003C6143" w:rsidRPr="00C53200">
        <w:rPr>
          <w:rFonts w:ascii="Times New Roman" w:hAnsi="Times New Roman" w:cs="Times New Roman"/>
        </w:rPr>
        <w:t>ML</w:t>
      </w:r>
      <w:r w:rsidR="00ED51AB" w:rsidRPr="00C53200">
        <w:rPr>
          <w:rFonts w:ascii="Times New Roman" w:hAnsi="Times New Roman" w:cs="Times New Roman"/>
        </w:rPr>
        <w:t xml:space="preserve"> framework can find the optimum control actions more rapidly in real-time large-scale wind farm</w:t>
      </w:r>
      <w:r w:rsidR="005A1F9C" w:rsidRPr="00C53200">
        <w:rPr>
          <w:rFonts w:ascii="Times New Roman" w:hAnsi="Times New Roman" w:cs="Times New Roman"/>
        </w:rPr>
        <w:t xml:space="preserve"> control</w:t>
      </w:r>
      <w:r w:rsidR="00ED51AB" w:rsidRPr="00C53200">
        <w:rPr>
          <w:rFonts w:ascii="Times New Roman" w:hAnsi="Times New Roman" w:cs="Times New Roman"/>
        </w:rPr>
        <w:t xml:space="preserve">. </w:t>
      </w:r>
      <w:r w:rsidR="00830601" w:rsidRPr="00C53200">
        <w:rPr>
          <w:rFonts w:ascii="Times New Roman" w:hAnsi="Times New Roman" w:cs="Times New Roman"/>
        </w:rPr>
        <w:t xml:space="preserve">Under such circumstances, some novel control schemes are in urgent demand, which can </w:t>
      </w:r>
      <w:r w:rsidR="003736AC" w:rsidRPr="00C53200">
        <w:rPr>
          <w:rFonts w:ascii="Times New Roman" w:hAnsi="Times New Roman" w:cs="Times New Roman"/>
        </w:rPr>
        <w:t>substantially decrease the optimization dimension through the appropriate wind farm zoning</w:t>
      </w:r>
      <w:r w:rsidR="00830601" w:rsidRPr="00C53200">
        <w:rPr>
          <w:rFonts w:ascii="Times New Roman" w:hAnsi="Times New Roman" w:cs="Times New Roman"/>
        </w:rPr>
        <w:t xml:space="preserve"> based on the wake interaction pattern.</w:t>
      </w:r>
    </w:p>
    <w:p w14:paraId="23C5CF4F" w14:textId="77777777" w:rsidR="00830601" w:rsidRPr="00C53200" w:rsidRDefault="00830601" w:rsidP="0010469C">
      <w:pPr>
        <w:spacing w:line="400" w:lineRule="exact"/>
        <w:jc w:val="both"/>
        <w:rPr>
          <w:rFonts w:ascii="Times New Roman" w:hAnsi="Times New Roman" w:cs="Times New Roman"/>
        </w:rPr>
      </w:pPr>
    </w:p>
    <w:p w14:paraId="76AEBE60" w14:textId="477D2B0D" w:rsidR="00560B4B" w:rsidRPr="00C53200" w:rsidRDefault="00EF73E7" w:rsidP="00677FD0">
      <w:pPr>
        <w:spacing w:line="400" w:lineRule="exact"/>
        <w:jc w:val="both"/>
        <w:rPr>
          <w:rFonts w:ascii="Times New Roman" w:eastAsia="DengXian" w:hAnsi="Times New Roman" w:cs="Times New Roman"/>
          <w:lang w:eastAsia="zh-CN"/>
        </w:rPr>
      </w:pPr>
      <w:r w:rsidRPr="00C53200">
        <w:rPr>
          <w:rFonts w:ascii="Times New Roman" w:hAnsi="Times New Roman" w:cs="Times New Roman"/>
        </w:rPr>
        <w:t>This study presents a novel double-layer ML framework comprising a yawed wake model using Artificial Neural Networks and an optimization algorithm based on Bayesian ML for cooperative wind farm control.</w:t>
      </w:r>
      <w:r w:rsidR="00664C35" w:rsidRPr="00C53200">
        <w:t xml:space="preserve"> </w:t>
      </w:r>
      <w:r w:rsidR="00664C35" w:rsidRPr="00C53200">
        <w:rPr>
          <w:rFonts w:ascii="Times New Roman" w:eastAsia="DengXian" w:hAnsi="Times New Roman" w:cs="Times New Roman"/>
          <w:lang w:eastAsia="zh-CN"/>
        </w:rPr>
        <w:t xml:space="preserve">RANS/ALM simulation with an improved </w:t>
      </w:r>
      <w:r w:rsidR="00664C35" w:rsidRPr="00C53200">
        <w:rPr>
          <w:rFonts w:ascii="Times New Roman" w:eastAsia="DengXian" w:hAnsi="Times New Roman" w:cs="Times New Roman"/>
          <w:i/>
          <w:lang w:eastAsia="zh-CN"/>
        </w:rPr>
        <w:t>k</w:t>
      </w:r>
      <w:r w:rsidR="00664C35" w:rsidRPr="00C53200">
        <w:rPr>
          <w:rFonts w:ascii="Times New Roman" w:eastAsia="DengXian" w:hAnsi="Times New Roman" w:cs="Times New Roman"/>
          <w:lang w:eastAsia="zh-CN"/>
        </w:rPr>
        <w:t>-</w:t>
      </w:r>
      <w:r w:rsidR="00664C35" w:rsidRPr="00C53200">
        <w:rPr>
          <w:rFonts w:ascii="Symbol" w:eastAsia="DengXian" w:hAnsi="Symbol" w:cs="Times New Roman"/>
          <w:i/>
          <w:lang w:eastAsia="zh-CN"/>
        </w:rPr>
        <w:t></w:t>
      </w:r>
      <w:r w:rsidR="00664C35" w:rsidRPr="00C53200">
        <w:rPr>
          <w:rFonts w:ascii="Times New Roman" w:eastAsia="DengXian" w:hAnsi="Times New Roman" w:cs="Times New Roman"/>
          <w:lang w:eastAsia="zh-CN"/>
        </w:rPr>
        <w:t xml:space="preserve"> turbulence model is </w:t>
      </w:r>
      <w:r w:rsidR="00867C81" w:rsidRPr="00C53200">
        <w:rPr>
          <w:rFonts w:ascii="Times New Roman" w:eastAsia="DengXian" w:hAnsi="Times New Roman" w:cs="Times New Roman"/>
          <w:lang w:eastAsia="zh-CN"/>
        </w:rPr>
        <w:t>utilized</w:t>
      </w:r>
      <w:r w:rsidR="00664C35" w:rsidRPr="00C53200">
        <w:rPr>
          <w:rFonts w:ascii="Times New Roman" w:eastAsia="DengXian" w:hAnsi="Times New Roman" w:cs="Times New Roman"/>
          <w:lang w:eastAsia="zh-CN"/>
        </w:rPr>
        <w:t xml:space="preserve"> to generate </w:t>
      </w:r>
      <w:r w:rsidR="00B23BFC" w:rsidRPr="00C53200">
        <w:rPr>
          <w:rFonts w:ascii="Times New Roman" w:eastAsia="DengXian" w:hAnsi="Times New Roman" w:cs="Times New Roman"/>
          <w:lang w:eastAsia="zh-CN"/>
        </w:rPr>
        <w:t>enormous</w:t>
      </w:r>
      <w:r w:rsidR="00664C35" w:rsidRPr="00C53200">
        <w:rPr>
          <w:rFonts w:ascii="Times New Roman" w:eastAsia="DengXian" w:hAnsi="Times New Roman" w:cs="Times New Roman"/>
          <w:lang w:eastAsia="zh-CN"/>
        </w:rPr>
        <w:t xml:space="preserve"> wake flow data to feed the ANN </w:t>
      </w:r>
      <w:r w:rsidR="00867C81" w:rsidRPr="00C53200">
        <w:rPr>
          <w:rFonts w:ascii="Times New Roman" w:eastAsia="DengXian" w:hAnsi="Times New Roman" w:cs="Times New Roman"/>
          <w:lang w:eastAsia="zh-CN"/>
        </w:rPr>
        <w:t xml:space="preserve">for accurate </w:t>
      </w:r>
      <w:r w:rsidR="00664C35" w:rsidRPr="00C53200">
        <w:rPr>
          <w:rFonts w:ascii="Times New Roman" w:eastAsia="DengXian" w:hAnsi="Times New Roman" w:cs="Times New Roman"/>
          <w:lang w:eastAsia="zh-CN"/>
        </w:rPr>
        <w:t xml:space="preserve">yawed wake </w:t>
      </w:r>
      <w:r w:rsidR="00867C81" w:rsidRPr="00C53200">
        <w:rPr>
          <w:rFonts w:ascii="Times New Roman" w:eastAsia="DengXian" w:hAnsi="Times New Roman" w:cs="Times New Roman"/>
          <w:lang w:eastAsia="zh-CN"/>
        </w:rPr>
        <w:t>prediction</w:t>
      </w:r>
      <w:r w:rsidR="00664C35" w:rsidRPr="00C53200">
        <w:rPr>
          <w:rFonts w:ascii="Times New Roman" w:eastAsia="DengXian" w:hAnsi="Times New Roman" w:cs="Times New Roman"/>
          <w:lang w:eastAsia="zh-CN"/>
        </w:rPr>
        <w:t xml:space="preserve">, </w:t>
      </w:r>
      <w:r w:rsidR="00867C81" w:rsidRPr="00C53200">
        <w:rPr>
          <w:rFonts w:ascii="Times New Roman" w:eastAsia="DengXian" w:hAnsi="Times New Roman" w:cs="Times New Roman"/>
          <w:lang w:eastAsia="zh-CN"/>
        </w:rPr>
        <w:t>thus the wind farm</w:t>
      </w:r>
      <w:r w:rsidR="00664C35" w:rsidRPr="00C53200">
        <w:rPr>
          <w:rFonts w:ascii="Times New Roman" w:eastAsia="DengXian" w:hAnsi="Times New Roman" w:cs="Times New Roman"/>
          <w:lang w:eastAsia="zh-CN"/>
        </w:rPr>
        <w:t xml:space="preserve"> power prediction in </w:t>
      </w:r>
      <w:r w:rsidR="001739E1" w:rsidRPr="00C53200">
        <w:rPr>
          <w:rFonts w:ascii="Times New Roman" w:eastAsia="DengXian" w:hAnsi="Times New Roman" w:cs="Times New Roman"/>
          <w:lang w:eastAsia="zh-CN"/>
        </w:rPr>
        <w:t xml:space="preserve">an </w:t>
      </w:r>
      <w:r w:rsidR="00664C35" w:rsidRPr="00C53200">
        <w:rPr>
          <w:rFonts w:ascii="Times New Roman" w:eastAsia="DengXian" w:hAnsi="Times New Roman" w:cs="Times New Roman"/>
          <w:lang w:eastAsia="zh-CN"/>
        </w:rPr>
        <w:t>acceptable time</w:t>
      </w:r>
      <w:r w:rsidR="00867C81" w:rsidRPr="00C53200">
        <w:rPr>
          <w:rFonts w:ascii="Times New Roman" w:eastAsia="DengXian" w:hAnsi="Times New Roman" w:cs="Times New Roman"/>
          <w:lang w:eastAsia="zh-CN"/>
        </w:rPr>
        <w:t xml:space="preserve">, </w:t>
      </w:r>
      <w:r w:rsidR="001739E1" w:rsidRPr="00C53200">
        <w:rPr>
          <w:rFonts w:ascii="Times New Roman" w:eastAsia="DengXian" w:hAnsi="Times New Roman" w:cs="Times New Roman"/>
          <w:lang w:eastAsia="zh-CN"/>
        </w:rPr>
        <w:t>working</w:t>
      </w:r>
      <w:r w:rsidR="00664C35" w:rsidRPr="00C53200">
        <w:rPr>
          <w:rFonts w:ascii="Times New Roman" w:eastAsia="DengXian" w:hAnsi="Times New Roman" w:cs="Times New Roman"/>
          <w:lang w:eastAsia="zh-CN"/>
        </w:rPr>
        <w:t xml:space="preserve"> as the 1st layer. </w:t>
      </w:r>
      <w:r w:rsidR="008C4471" w:rsidRPr="00C53200">
        <w:rPr>
          <w:rFonts w:ascii="Times New Roman" w:eastAsia="DengXian" w:hAnsi="Times New Roman" w:cs="Times New Roman"/>
          <w:lang w:eastAsia="zh-CN"/>
        </w:rPr>
        <w:t>The 2nd layer of the framework adopts the efficient Bayesian ML algorithm to conduct the yaw optimization calling the ANN-based power prediction data in the 1st layer.</w:t>
      </w:r>
      <w:r w:rsidR="00E55C5F" w:rsidRPr="00C53200">
        <w:rPr>
          <w:rFonts w:ascii="Times New Roman" w:eastAsia="DengXian" w:hAnsi="Times New Roman" w:cs="Times New Roman"/>
          <w:lang w:eastAsia="zh-CN"/>
        </w:rPr>
        <w:t xml:space="preserve"> </w:t>
      </w:r>
      <w:r w:rsidR="00677FD0" w:rsidRPr="00C53200">
        <w:rPr>
          <w:rFonts w:ascii="Times New Roman" w:eastAsia="DengXian" w:hAnsi="Times New Roman" w:cs="Times New Roman"/>
          <w:lang w:eastAsia="zh-CN"/>
        </w:rPr>
        <w:t xml:space="preserve">The </w:t>
      </w:r>
      <w:r w:rsidR="008C4471" w:rsidRPr="00C53200">
        <w:rPr>
          <w:rFonts w:ascii="Times New Roman" w:eastAsia="DengXian" w:hAnsi="Times New Roman" w:cs="Times New Roman"/>
          <w:lang w:eastAsia="zh-CN"/>
        </w:rPr>
        <w:t>developed</w:t>
      </w:r>
      <w:r w:rsidR="00677FD0" w:rsidRPr="00C53200">
        <w:rPr>
          <w:rFonts w:ascii="Times New Roman" w:eastAsia="DengXian" w:hAnsi="Times New Roman" w:cs="Times New Roman"/>
          <w:lang w:eastAsia="zh-CN"/>
        </w:rPr>
        <w:t xml:space="preserve"> </w:t>
      </w:r>
      <w:r w:rsidR="001739E1" w:rsidRPr="00C53200">
        <w:rPr>
          <w:rFonts w:ascii="Times New Roman" w:eastAsia="DengXian" w:hAnsi="Times New Roman" w:cs="Times New Roman"/>
          <w:lang w:eastAsia="zh-CN"/>
        </w:rPr>
        <w:t>framework</w:t>
      </w:r>
      <w:r w:rsidR="00677FD0" w:rsidRPr="00C53200">
        <w:rPr>
          <w:rFonts w:ascii="Times New Roman" w:eastAsia="DengXian" w:hAnsi="Times New Roman" w:cs="Times New Roman"/>
          <w:lang w:eastAsia="zh-CN"/>
        </w:rPr>
        <w:t xml:space="preserve"> is deployed to</w:t>
      </w:r>
      <w:r w:rsidR="00677FD0" w:rsidRPr="00C53200">
        <w:t xml:space="preserve"> </w:t>
      </w:r>
      <w:r w:rsidR="00677FD0" w:rsidRPr="00C53200">
        <w:rPr>
          <w:rFonts w:ascii="Times New Roman" w:eastAsia="DengXian" w:hAnsi="Times New Roman" w:cs="Times New Roman"/>
          <w:lang w:eastAsia="zh-CN"/>
        </w:rPr>
        <w:t xml:space="preserve">a 16-turbine wind farm. Considering the control </w:t>
      </w:r>
      <w:r w:rsidR="004234EB" w:rsidRPr="00C53200">
        <w:rPr>
          <w:rFonts w:ascii="Times New Roman" w:eastAsia="DengXian" w:hAnsi="Times New Roman" w:cs="Times New Roman"/>
          <w:lang w:eastAsia="zh-CN"/>
        </w:rPr>
        <w:t>on</w:t>
      </w:r>
      <w:r w:rsidR="00677FD0" w:rsidRPr="00C53200">
        <w:rPr>
          <w:rFonts w:ascii="Times New Roman" w:eastAsia="DengXian" w:hAnsi="Times New Roman" w:cs="Times New Roman"/>
          <w:lang w:eastAsia="zh-CN"/>
        </w:rPr>
        <w:t xml:space="preserve"> the iteration number with the scale-up of the wind farm, a novel row-based control scheme is developed to reasonably reduce the optimization parameters and then compared with the general independent control scheme. </w:t>
      </w:r>
      <w:r w:rsidR="002D77CC" w:rsidRPr="00C53200">
        <w:rPr>
          <w:rFonts w:ascii="Times New Roman" w:eastAsia="DengXian" w:hAnsi="Times New Roman" w:cs="Times New Roman"/>
          <w:lang w:eastAsia="zh-CN"/>
        </w:rPr>
        <w:t>Two parametric studies are conducted with varying wind distribution and layout</w:t>
      </w:r>
      <w:r w:rsidR="00C63845" w:rsidRPr="00C53200">
        <w:rPr>
          <w:rFonts w:ascii="Times New Roman" w:eastAsia="DengXian" w:hAnsi="Times New Roman" w:cs="Times New Roman"/>
          <w:lang w:eastAsia="zh-CN"/>
        </w:rPr>
        <w:t xml:space="preserve"> configuration</w:t>
      </w:r>
      <w:r w:rsidR="000D59F7" w:rsidRPr="00C53200">
        <w:rPr>
          <w:rFonts w:ascii="Times New Roman" w:eastAsia="DengXian" w:hAnsi="Times New Roman" w:cs="Times New Roman"/>
          <w:lang w:eastAsia="zh-CN"/>
        </w:rPr>
        <w:t>s</w:t>
      </w:r>
      <w:r w:rsidR="002D77CC" w:rsidRPr="00C53200">
        <w:rPr>
          <w:rFonts w:ascii="Times New Roman" w:eastAsia="DengXian" w:hAnsi="Times New Roman" w:cs="Times New Roman"/>
          <w:lang w:eastAsia="zh-CN"/>
        </w:rPr>
        <w:t xml:space="preserve"> to assess the performance of the row-based control scheme.</w:t>
      </w:r>
      <w:r w:rsidR="00677FD0" w:rsidRPr="00C53200">
        <w:rPr>
          <w:rFonts w:ascii="Times New Roman" w:eastAsia="DengXian" w:hAnsi="Times New Roman" w:cs="Times New Roman"/>
          <w:lang w:eastAsia="zh-CN"/>
        </w:rPr>
        <w:t xml:space="preserve"> </w:t>
      </w:r>
      <w:r w:rsidR="0040009C" w:rsidRPr="00C53200">
        <w:rPr>
          <w:rFonts w:ascii="Times New Roman" w:eastAsia="DengXian" w:hAnsi="Times New Roman" w:cs="Times New Roman"/>
          <w:lang w:eastAsia="zh-CN"/>
        </w:rPr>
        <w:t xml:space="preserve">Meanwhile, a further evaluation of the proposed control scheme is also conducted in a larger 49-turbine wind farm. </w:t>
      </w:r>
      <w:r w:rsidR="00BC20A8" w:rsidRPr="00C53200">
        <w:rPr>
          <w:rFonts w:ascii="Times New Roman" w:hAnsi="Times New Roman" w:cs="Times New Roman"/>
        </w:rPr>
        <w:t xml:space="preserve">Through comparing the effects of these </w:t>
      </w:r>
      <w:r w:rsidR="005749E5" w:rsidRPr="00C53200">
        <w:rPr>
          <w:rFonts w:ascii="Times New Roman" w:hAnsi="Times New Roman" w:cs="Times New Roman"/>
        </w:rPr>
        <w:t>factors</w:t>
      </w:r>
      <w:r w:rsidR="00BC20A8" w:rsidRPr="00C53200">
        <w:rPr>
          <w:rFonts w:ascii="Times New Roman" w:hAnsi="Times New Roman" w:cs="Times New Roman"/>
        </w:rPr>
        <w:t xml:space="preserve"> on the discrepancies in power </w:t>
      </w:r>
      <w:r w:rsidR="00E707BE" w:rsidRPr="00C53200">
        <w:rPr>
          <w:rFonts w:ascii="Times New Roman" w:hAnsi="Times New Roman" w:cs="Times New Roman"/>
        </w:rPr>
        <w:t>gain</w:t>
      </w:r>
      <w:r w:rsidR="00BC20A8" w:rsidRPr="00C53200">
        <w:rPr>
          <w:rFonts w:ascii="Times New Roman" w:hAnsi="Times New Roman" w:cs="Times New Roman"/>
        </w:rPr>
        <w:t xml:space="preserve"> between the row-based and independent control schemes, recommendations on the applicability of the row-based control scheme to engineering </w:t>
      </w:r>
      <w:r w:rsidR="00BC20A8" w:rsidRPr="00C53200">
        <w:rPr>
          <w:rFonts w:ascii="Times New Roman" w:hAnsi="Times New Roman" w:cs="Times New Roman"/>
        </w:rPr>
        <w:lastRenderedPageBreak/>
        <w:t>practice are made, with different wind distributions and layout designs into consideration.</w:t>
      </w:r>
    </w:p>
    <w:p w14:paraId="7BBC47AA" w14:textId="77777777" w:rsidR="000339C8" w:rsidRPr="00C53200" w:rsidRDefault="000339C8" w:rsidP="007631D8">
      <w:pPr>
        <w:spacing w:line="400" w:lineRule="exact"/>
        <w:rPr>
          <w:rFonts w:ascii="Times New Roman" w:eastAsia="DengXian" w:hAnsi="Times New Roman" w:cs="Times New Roman"/>
          <w:b/>
          <w:lang w:eastAsia="zh-CN"/>
        </w:rPr>
      </w:pPr>
    </w:p>
    <w:p w14:paraId="0D1D4C6D" w14:textId="578BAC43" w:rsidR="00B14BC2"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E7112E" w:rsidRPr="00C53200">
        <w:rPr>
          <w:rFonts w:ascii="Times New Roman" w:eastAsia="DengXian" w:hAnsi="Times New Roman" w:cs="Times New Roman"/>
          <w:b/>
          <w:lang w:eastAsia="zh-CN"/>
        </w:rPr>
        <w:t xml:space="preserve">. </w:t>
      </w:r>
      <w:r w:rsidR="0047324D" w:rsidRPr="00C53200">
        <w:rPr>
          <w:rFonts w:ascii="Times New Roman" w:eastAsia="DengXian" w:hAnsi="Times New Roman" w:cs="Times New Roman"/>
          <w:b/>
          <w:lang w:eastAsia="zh-CN"/>
        </w:rPr>
        <w:t>Double-layer</w:t>
      </w:r>
      <w:r w:rsidR="00E7112E" w:rsidRPr="00C53200">
        <w:rPr>
          <w:rFonts w:ascii="Times New Roman" w:eastAsia="DengXian" w:hAnsi="Times New Roman" w:cs="Times New Roman"/>
          <w:b/>
          <w:lang w:eastAsia="zh-CN"/>
        </w:rPr>
        <w:t xml:space="preserve"> </w:t>
      </w:r>
      <w:r w:rsidR="00D32C12" w:rsidRPr="00C53200">
        <w:rPr>
          <w:rFonts w:ascii="Times New Roman" w:eastAsia="DengXian" w:hAnsi="Times New Roman" w:cs="Times New Roman"/>
          <w:b/>
          <w:lang w:eastAsia="zh-CN"/>
        </w:rPr>
        <w:t>ML control</w:t>
      </w:r>
      <w:r w:rsidR="00E7112E" w:rsidRPr="00C53200">
        <w:rPr>
          <w:rFonts w:ascii="Times New Roman" w:eastAsia="DengXian" w:hAnsi="Times New Roman" w:cs="Times New Roman"/>
          <w:b/>
          <w:lang w:eastAsia="zh-CN"/>
        </w:rPr>
        <w:t xml:space="preserve"> framework</w:t>
      </w:r>
    </w:p>
    <w:p w14:paraId="380996FD" w14:textId="42380D70" w:rsidR="005910FB"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E7112E" w:rsidRPr="00C53200">
        <w:rPr>
          <w:rFonts w:ascii="Times New Roman" w:eastAsia="DengXian" w:hAnsi="Times New Roman" w:cs="Times New Roman"/>
          <w:b/>
          <w:lang w:eastAsia="zh-CN"/>
        </w:rPr>
        <w:t>.1 ANN</w:t>
      </w:r>
      <w:r w:rsidR="003C1CCF" w:rsidRPr="00C53200">
        <w:rPr>
          <w:rFonts w:ascii="Times New Roman" w:eastAsia="DengXian" w:hAnsi="Times New Roman" w:cs="Times New Roman"/>
          <w:b/>
          <w:lang w:eastAsia="zh-CN"/>
        </w:rPr>
        <w:t>-based</w:t>
      </w:r>
      <w:r w:rsidR="00E7112E" w:rsidRPr="00C53200">
        <w:rPr>
          <w:rFonts w:ascii="Times New Roman" w:eastAsia="DengXian" w:hAnsi="Times New Roman" w:cs="Times New Roman"/>
          <w:b/>
          <w:lang w:eastAsia="zh-CN"/>
        </w:rPr>
        <w:t xml:space="preserve"> power prediction of wind f</w:t>
      </w:r>
      <w:r w:rsidR="00C66CC8" w:rsidRPr="00C53200">
        <w:rPr>
          <w:rFonts w:ascii="Times New Roman" w:eastAsia="DengXian" w:hAnsi="Times New Roman" w:cs="Times New Roman"/>
          <w:b/>
          <w:lang w:eastAsia="zh-CN"/>
        </w:rPr>
        <w:t>arm</w:t>
      </w:r>
    </w:p>
    <w:p w14:paraId="62F233E3" w14:textId="315DACCD" w:rsidR="00B92472"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7E0490" w:rsidRPr="00C53200">
        <w:rPr>
          <w:rFonts w:ascii="Times New Roman" w:eastAsia="DengXian" w:hAnsi="Times New Roman" w:cs="Times New Roman" w:hint="eastAsia"/>
          <w:b/>
          <w:lang w:eastAsia="zh-CN"/>
        </w:rPr>
        <w:t>.1</w:t>
      </w:r>
      <w:r w:rsidR="00E7112E" w:rsidRPr="00C53200">
        <w:rPr>
          <w:rFonts w:ascii="Times New Roman" w:eastAsia="DengXian" w:hAnsi="Times New Roman" w:cs="Times New Roman"/>
          <w:b/>
          <w:lang w:eastAsia="zh-CN"/>
        </w:rPr>
        <w:t>.1</w:t>
      </w:r>
      <w:r w:rsidR="007E0490" w:rsidRPr="00C53200">
        <w:rPr>
          <w:rFonts w:ascii="Times New Roman" w:eastAsia="DengXian" w:hAnsi="Times New Roman" w:cs="Times New Roman"/>
          <w:b/>
          <w:lang w:eastAsia="zh-CN"/>
        </w:rPr>
        <w:t xml:space="preserve"> </w:t>
      </w:r>
      <w:r w:rsidR="005910FB" w:rsidRPr="00C53200">
        <w:rPr>
          <w:rFonts w:ascii="Times New Roman" w:eastAsia="DengXian" w:hAnsi="Times New Roman" w:cs="Times New Roman"/>
          <w:b/>
          <w:lang w:eastAsia="zh-CN"/>
        </w:rPr>
        <w:t>Wake data preparation</w:t>
      </w:r>
    </w:p>
    <w:p w14:paraId="00BD6C5A" w14:textId="26259D22" w:rsidR="005F0356" w:rsidRPr="00C53200" w:rsidRDefault="000339C8" w:rsidP="00640668">
      <w:pPr>
        <w:spacing w:line="400" w:lineRule="exact"/>
        <w:jc w:val="both"/>
        <w:rPr>
          <w:rFonts w:ascii="Times New Roman" w:eastAsia="PMingLiU" w:hAnsi="Times New Roman" w:cs="Times New Roman"/>
          <w:color w:val="000000"/>
          <w:szCs w:val="24"/>
        </w:rPr>
      </w:pPr>
      <w:r w:rsidRPr="00C53200">
        <w:rPr>
          <w:rFonts w:ascii="Times New Roman" w:eastAsia="DengXian" w:hAnsi="Times New Roman" w:cs="Times New Roman"/>
          <w:lang w:eastAsia="zh-CN"/>
        </w:rPr>
        <w:t>High-fidelity RANS/ALM simulation is a</w:t>
      </w:r>
      <w:r w:rsidR="00210657" w:rsidRPr="00C53200">
        <w:rPr>
          <w:rFonts w:ascii="Times New Roman" w:eastAsia="DengXian" w:hAnsi="Times New Roman" w:cs="Times New Roman"/>
          <w:lang w:eastAsia="zh-CN"/>
        </w:rPr>
        <w:t>n</w:t>
      </w:r>
      <w:r w:rsidRPr="00C53200">
        <w:rPr>
          <w:rFonts w:ascii="Times New Roman" w:eastAsia="DengXian" w:hAnsi="Times New Roman" w:cs="Times New Roman"/>
          <w:lang w:eastAsia="zh-CN"/>
        </w:rPr>
        <w:t xml:space="preserve"> </w:t>
      </w:r>
      <w:r w:rsidR="005310BC" w:rsidRPr="00C53200">
        <w:rPr>
          <w:rFonts w:ascii="Times New Roman" w:eastAsia="DengXian" w:hAnsi="Times New Roman" w:cs="Times New Roman"/>
          <w:lang w:eastAsia="zh-CN"/>
        </w:rPr>
        <w:t>ideal</w:t>
      </w:r>
      <w:r w:rsidRPr="00C53200">
        <w:rPr>
          <w:rFonts w:ascii="Times New Roman" w:eastAsia="DengXian" w:hAnsi="Times New Roman" w:cs="Times New Roman"/>
          <w:lang w:eastAsia="zh-CN"/>
        </w:rPr>
        <w:t xml:space="preserve"> tool for generating </w:t>
      </w:r>
      <w:r w:rsidR="005310BC" w:rsidRPr="00C53200">
        <w:rPr>
          <w:rFonts w:ascii="Times New Roman" w:eastAsia="DengXian" w:hAnsi="Times New Roman" w:cs="Times New Roman"/>
          <w:lang w:eastAsia="zh-CN"/>
        </w:rPr>
        <w:t>an enormous</w:t>
      </w:r>
      <w:r w:rsidRPr="00C53200">
        <w:rPr>
          <w:rFonts w:ascii="Times New Roman" w:eastAsia="DengXian" w:hAnsi="Times New Roman" w:cs="Times New Roman"/>
          <w:lang w:eastAsia="zh-CN"/>
        </w:rPr>
        <w:t xml:space="preserve"> wake flow dataset to feed the ANN yawed wake model, which has been fully validated in the reference [19] for wake modeling.</w:t>
      </w:r>
      <w:r w:rsidRPr="00C53200">
        <w:rPr>
          <w:rFonts w:ascii="Times New Roman" w:eastAsia="DengXian" w:hAnsi="Times New Roman" w:cs="Times New Roman" w:hint="eastAsia"/>
          <w:lang w:eastAsia="zh-CN"/>
        </w:rPr>
        <w:t xml:space="preserve"> </w:t>
      </w:r>
      <w:r w:rsidR="00D03D4C" w:rsidRPr="00C53200">
        <w:rPr>
          <w:rFonts w:ascii="Times New Roman" w:eastAsia="DengXian" w:hAnsi="Times New Roman" w:cs="Times New Roman" w:hint="eastAsia"/>
          <w:lang w:eastAsia="zh-CN"/>
        </w:rPr>
        <w:t xml:space="preserve">To </w:t>
      </w:r>
      <w:r w:rsidR="00D03D4C" w:rsidRPr="00C53200">
        <w:rPr>
          <w:rFonts w:ascii="Times New Roman" w:eastAsia="DengXian" w:hAnsi="Times New Roman" w:cs="Times New Roman"/>
          <w:lang w:eastAsia="zh-CN"/>
        </w:rPr>
        <w:t>cover the full range of turbine operational conditions,</w:t>
      </w:r>
      <w:r w:rsidR="000822AB" w:rsidRPr="00C53200">
        <w:rPr>
          <w:rFonts w:ascii="Times New Roman" w:eastAsia="DengXian" w:hAnsi="Times New Roman" w:cs="Times New Roman"/>
          <w:lang w:eastAsia="zh-CN"/>
        </w:rPr>
        <w:t xml:space="preserve"> a series of inflow conditions and yaw states are selected</w:t>
      </w:r>
      <w:r w:rsidR="00640668" w:rsidRPr="00C53200">
        <w:rPr>
          <w:rFonts w:ascii="Times New Roman" w:eastAsia="DengXian" w:hAnsi="Times New Roman" w:cs="Times New Roman"/>
          <w:lang w:eastAsia="zh-CN"/>
        </w:rPr>
        <w:t xml:space="preserve"> to guarantee the data sufficiency for </w:t>
      </w:r>
      <w:r w:rsidR="008B7BD7" w:rsidRPr="00C53200">
        <w:rPr>
          <w:rFonts w:ascii="Times New Roman" w:eastAsia="DengXian" w:hAnsi="Times New Roman" w:cs="Times New Roman"/>
          <w:lang w:eastAsia="zh-CN"/>
        </w:rPr>
        <w:t>ML</w:t>
      </w:r>
      <w:r w:rsidR="00640668" w:rsidRPr="00C53200">
        <w:rPr>
          <w:rFonts w:ascii="Times New Roman" w:eastAsia="DengXian" w:hAnsi="Times New Roman" w:cs="Times New Roman"/>
          <w:lang w:eastAsia="zh-CN"/>
        </w:rPr>
        <w:t xml:space="preserve"> model training, </w:t>
      </w:r>
      <w:r w:rsidR="00640668" w:rsidRPr="00C53200">
        <w:rPr>
          <w:rFonts w:ascii="Times New Roman" w:hAnsi="Times New Roman" w:cs="Times New Roman"/>
        </w:rPr>
        <w:t xml:space="preserve">as listed in </w:t>
      </w:r>
      <w:r w:rsidR="00640668" w:rsidRPr="00C53200">
        <w:rPr>
          <w:rFonts w:ascii="Times New Roman" w:hAnsi="Times New Roman" w:cs="Times New Roman"/>
          <w:b/>
        </w:rPr>
        <w:t xml:space="preserve">Table </w:t>
      </w:r>
      <w:r w:rsidRPr="00C53200">
        <w:rPr>
          <w:rFonts w:ascii="Times New Roman" w:hAnsi="Times New Roman" w:cs="Times New Roman"/>
          <w:b/>
        </w:rPr>
        <w:t>1</w:t>
      </w:r>
      <w:r w:rsidR="00640668" w:rsidRPr="00C53200">
        <w:rPr>
          <w:rFonts w:ascii="Times New Roman" w:hAnsi="Times New Roman" w:cs="Times New Roman"/>
        </w:rPr>
        <w:t>.</w:t>
      </w:r>
      <w:r w:rsidR="00640668" w:rsidRPr="00C53200">
        <w:rPr>
          <w:rFonts w:ascii="Times New Roman" w:eastAsia="DengXian" w:hAnsi="Times New Roman" w:cs="Times New Roman"/>
          <w:lang w:eastAsia="zh-CN"/>
        </w:rPr>
        <w:t xml:space="preserve"> Given the concrete site situation and the effect of turbine wake, the </w:t>
      </w:r>
      <w:r w:rsidR="00640668" w:rsidRPr="00C53200">
        <w:rPr>
          <w:rFonts w:ascii="Times New Roman" w:hAnsi="Times New Roman" w:cs="Times New Roman"/>
        </w:rPr>
        <w:t xml:space="preserve">inflow hub-height velocity </w:t>
      </w:r>
      <w:r w:rsidR="00640668" w:rsidRPr="00C53200">
        <w:rPr>
          <w:rFonts w:ascii="Times New Roman" w:hAnsi="Times New Roman" w:cs="Times New Roman"/>
          <w:i/>
        </w:rPr>
        <w:t>u</w:t>
      </w:r>
      <w:r w:rsidR="00640668" w:rsidRPr="00C53200">
        <w:rPr>
          <w:rFonts w:ascii="Times New Roman" w:hAnsi="Times New Roman" w:cs="Times New Roman"/>
          <w:vertAlign w:val="subscript"/>
        </w:rPr>
        <w:t xml:space="preserve">hub </w:t>
      </w:r>
      <w:r w:rsidR="00640668" w:rsidRPr="00C53200">
        <w:rPr>
          <w:rFonts w:ascii="Times New Roman" w:hAnsi="Times New Roman" w:cs="Times New Roman"/>
        </w:rPr>
        <w:t>ranges from 5 m/s to 15 m/s</w:t>
      </w:r>
      <w:r w:rsidR="00210657" w:rsidRPr="00C53200">
        <w:rPr>
          <w:rFonts w:ascii="Times New Roman" w:hAnsi="Times New Roman" w:cs="Times New Roman"/>
        </w:rPr>
        <w:t>, spacing</w:t>
      </w:r>
      <w:r w:rsidR="00640668" w:rsidRPr="00C53200">
        <w:rPr>
          <w:rFonts w:ascii="Times New Roman" w:hAnsi="Times New Roman" w:cs="Times New Roman"/>
        </w:rPr>
        <w:t xml:space="preserve"> 1 m/s, </w:t>
      </w:r>
      <w:r w:rsidR="003736AC" w:rsidRPr="00C53200">
        <w:rPr>
          <w:rFonts w:ascii="Times New Roman" w:hAnsi="Times New Roman" w:cs="Times New Roman"/>
        </w:rPr>
        <w:t>and</w:t>
      </w:r>
      <w:r w:rsidR="00640668" w:rsidRPr="00C53200">
        <w:rPr>
          <w:rFonts w:ascii="Times New Roman" w:hAnsi="Times New Roman" w:cs="Times New Roman"/>
        </w:rPr>
        <w:t xml:space="preserve"> the turbulence intensity</w:t>
      </w:r>
      <w:r w:rsidR="005D6306" w:rsidRPr="00C53200">
        <w:rPr>
          <w:rFonts w:ascii="Times New Roman" w:hAnsi="Times New Roman" w:cs="Times New Roman"/>
        </w:rPr>
        <w:t xml:space="preserve"> </w:t>
      </w:r>
      <w:r w:rsidR="005D6306" w:rsidRPr="00C53200">
        <w:rPr>
          <w:rFonts w:ascii="Times New Roman" w:hAnsi="Times New Roman" w:cs="Times New Roman"/>
          <w:i/>
        </w:rPr>
        <w:t>I</w:t>
      </w:r>
      <w:r w:rsidR="00640668" w:rsidRPr="00C53200">
        <w:rPr>
          <w:rFonts w:ascii="Times New Roman" w:hAnsi="Times New Roman" w:cs="Times New Roman"/>
        </w:rPr>
        <w:t xml:space="preserve"> </w:t>
      </w:r>
      <w:r w:rsidR="00E156B9" w:rsidRPr="00C53200">
        <w:rPr>
          <w:rFonts w:ascii="Times New Roman" w:hAnsi="Times New Roman" w:cs="Times New Roman"/>
        </w:rPr>
        <w:t>cover</w:t>
      </w:r>
      <w:r w:rsidR="00E156B9" w:rsidRPr="00C53200">
        <w:rPr>
          <w:rFonts w:ascii="Times New Roman" w:hAnsi="Times New Roman" w:cs="Times New Roman"/>
          <w:szCs w:val="24"/>
        </w:rPr>
        <w:t xml:space="preserve"> a range of </w:t>
      </w:r>
      <w:r w:rsidR="00E156B9" w:rsidRPr="00C53200">
        <w:rPr>
          <w:rFonts w:ascii="Times New Roman" w:eastAsia="PMingLiU" w:hAnsi="Times New Roman" w:cs="Times New Roman"/>
          <w:color w:val="000000"/>
          <w:szCs w:val="24"/>
        </w:rPr>
        <w:t>2% - 26% at 2% intervals.</w:t>
      </w:r>
      <w:r w:rsidR="00C3250B" w:rsidRPr="00C53200">
        <w:rPr>
          <w:rFonts w:ascii="Times New Roman" w:eastAsia="PMingLiU" w:hAnsi="Times New Roman" w:cs="Times New Roman"/>
          <w:color w:val="000000"/>
          <w:szCs w:val="24"/>
        </w:rPr>
        <w:t xml:space="preserve"> </w:t>
      </w:r>
      <w:r w:rsidR="008D20AB" w:rsidRPr="00C53200">
        <w:rPr>
          <w:rFonts w:ascii="Times New Roman" w:eastAsia="PMingLiU" w:hAnsi="Times New Roman" w:cs="Times New Roman"/>
          <w:color w:val="000000"/>
          <w:szCs w:val="24"/>
        </w:rPr>
        <w:t>As the wake fields under the same positive and negative yaw angles exhibit symmetric, only the positive yaw-offset angle is accounted for in the dataset generation, varying from 0° to 30° at 3° intervals.</w:t>
      </w:r>
      <w:r w:rsidR="004B79EA" w:rsidRPr="00C53200">
        <w:rPr>
          <w:rFonts w:ascii="Times New Roman" w:eastAsia="PMingLiU" w:hAnsi="Times New Roman" w:cs="Times New Roman"/>
          <w:color w:val="000000"/>
          <w:szCs w:val="24"/>
        </w:rPr>
        <w:t xml:space="preserve"> </w:t>
      </w:r>
      <w:r w:rsidR="006D09A9" w:rsidRPr="00C53200">
        <w:rPr>
          <w:rFonts w:ascii="Times New Roman" w:eastAsia="PMingLiU" w:hAnsi="Times New Roman" w:cs="Times New Roman"/>
          <w:color w:val="000000"/>
          <w:szCs w:val="24"/>
        </w:rPr>
        <w:t xml:space="preserve">Therefore, a sum of 1443 RANS/ALM coupling simulations is performed for </w:t>
      </w:r>
      <w:r w:rsidR="00021DAF" w:rsidRPr="00C53200">
        <w:rPr>
          <w:rFonts w:ascii="Times New Roman" w:eastAsia="PMingLiU" w:hAnsi="Times New Roman" w:cs="Times New Roman"/>
          <w:color w:val="000000"/>
          <w:szCs w:val="24"/>
        </w:rPr>
        <w:t>enormous</w:t>
      </w:r>
      <w:r w:rsidR="006D09A9" w:rsidRPr="00C53200">
        <w:rPr>
          <w:rFonts w:ascii="Times New Roman" w:eastAsia="PMingLiU" w:hAnsi="Times New Roman" w:cs="Times New Roman"/>
          <w:color w:val="000000"/>
          <w:szCs w:val="24"/>
        </w:rPr>
        <w:t xml:space="preserve"> dataset production, among which 70 samples are picked up as the testing dataset, and the remaining are harnessed for model training.</w:t>
      </w:r>
    </w:p>
    <w:p w14:paraId="6857DABC" w14:textId="77777777" w:rsidR="00A172B4" w:rsidRPr="00C53200" w:rsidRDefault="00A172B4" w:rsidP="00640668">
      <w:pPr>
        <w:spacing w:line="400" w:lineRule="exact"/>
        <w:jc w:val="both"/>
        <w:rPr>
          <w:rFonts w:ascii="Times New Roman" w:eastAsia="DengXian" w:hAnsi="Times New Roman" w:cs="Times New Roman"/>
          <w:lang w:eastAsia="zh-CN"/>
        </w:rPr>
      </w:pPr>
    </w:p>
    <w:p w14:paraId="7DF266D9" w14:textId="79E9C226" w:rsidR="000822AB" w:rsidRPr="00C53200" w:rsidRDefault="000822AB" w:rsidP="000822AB">
      <w:pPr>
        <w:spacing w:line="400" w:lineRule="exact"/>
        <w:jc w:val="center"/>
        <w:rPr>
          <w:rFonts w:ascii="Times New Roman" w:hAnsi="Times New Roman" w:cs="Times New Roman"/>
          <w:sz w:val="22"/>
        </w:rPr>
      </w:pPr>
      <w:r w:rsidRPr="00C53200">
        <w:rPr>
          <w:rFonts w:ascii="Times New Roman" w:hAnsi="Times New Roman" w:cs="Times New Roman"/>
          <w:b/>
          <w:sz w:val="22"/>
        </w:rPr>
        <w:t xml:space="preserve">Table. </w:t>
      </w:r>
      <w:r w:rsidR="000339C8" w:rsidRPr="00C53200">
        <w:rPr>
          <w:rFonts w:ascii="Times New Roman" w:hAnsi="Times New Roman" w:cs="Times New Roman"/>
          <w:b/>
          <w:sz w:val="22"/>
        </w:rPr>
        <w:t>1</w:t>
      </w:r>
      <w:r w:rsidRPr="00C53200">
        <w:rPr>
          <w:rFonts w:ascii="Times New Roman" w:hAnsi="Times New Roman" w:cs="Times New Roman"/>
          <w:b/>
          <w:sz w:val="22"/>
        </w:rPr>
        <w:t>.</w:t>
      </w:r>
      <w:r w:rsidRPr="00C53200">
        <w:rPr>
          <w:rFonts w:ascii="Times New Roman" w:hAnsi="Times New Roman" w:cs="Times New Roman" w:hint="eastAsia"/>
          <w:sz w:val="22"/>
        </w:rPr>
        <w:t xml:space="preserve"> </w:t>
      </w:r>
      <w:r w:rsidRPr="00C53200">
        <w:rPr>
          <w:rFonts w:ascii="Times New Roman" w:hAnsi="Times New Roman" w:cs="Times New Roman"/>
          <w:sz w:val="22"/>
        </w:rPr>
        <w:t xml:space="preserve">CFD simulation </w:t>
      </w:r>
      <w:r w:rsidR="005E1912" w:rsidRPr="00C53200">
        <w:rPr>
          <w:rFonts w:ascii="Times New Roman" w:hAnsi="Times New Roman" w:cs="Times New Roman"/>
          <w:sz w:val="22"/>
        </w:rPr>
        <w:t xml:space="preserve">conditions </w:t>
      </w:r>
      <w:r w:rsidRPr="00C53200">
        <w:rPr>
          <w:rFonts w:ascii="Times New Roman" w:hAnsi="Times New Roman" w:cs="Times New Roman"/>
          <w:sz w:val="22"/>
        </w:rPr>
        <w:t xml:space="preserve">for </w:t>
      </w:r>
      <w:r w:rsidR="005E1912" w:rsidRPr="00C53200">
        <w:rPr>
          <w:rFonts w:ascii="Times New Roman" w:hAnsi="Times New Roman" w:cs="Times New Roman"/>
          <w:sz w:val="22"/>
        </w:rPr>
        <w:t xml:space="preserve">wake </w:t>
      </w:r>
      <w:r w:rsidRPr="00C53200">
        <w:rPr>
          <w:rFonts w:ascii="Times New Roman" w:hAnsi="Times New Roman" w:cs="Times New Roman"/>
          <w:sz w:val="22"/>
        </w:rPr>
        <w:t>dataset generation</w:t>
      </w:r>
      <w:r w:rsidR="008049D4" w:rsidRPr="00C53200">
        <w:rPr>
          <w:rFonts w:ascii="Times New Rom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3217"/>
        <w:gridCol w:w="1697"/>
        <w:gridCol w:w="1696"/>
        <w:gridCol w:w="1696"/>
      </w:tblGrid>
      <w:tr w:rsidR="000822AB" w:rsidRPr="00C53200" w14:paraId="1AFA6AD1" w14:textId="77777777" w:rsidTr="00E42152">
        <w:trPr>
          <w:trHeight w:val="315"/>
        </w:trPr>
        <w:tc>
          <w:tcPr>
            <w:tcW w:w="1936" w:type="pct"/>
            <w:tcBorders>
              <w:top w:val="single" w:sz="12" w:space="0" w:color="auto"/>
              <w:left w:val="nil"/>
              <w:bottom w:val="single" w:sz="4" w:space="0" w:color="auto"/>
              <w:right w:val="nil"/>
            </w:tcBorders>
            <w:shd w:val="clear" w:color="auto" w:fill="auto"/>
            <w:noWrap/>
            <w:vAlign w:val="bottom"/>
            <w:hideMark/>
          </w:tcPr>
          <w:p w14:paraId="57608ED7" w14:textId="77777777" w:rsidR="000822AB" w:rsidRPr="00C53200" w:rsidRDefault="000822AB" w:rsidP="00E42152">
            <w:pPr>
              <w:rPr>
                <w:rFonts w:ascii="Times New Roman" w:eastAsia="Times New Roman" w:hAnsi="Times New Roman" w:cs="Times New Roman"/>
                <w:sz w:val="22"/>
              </w:rPr>
            </w:pPr>
          </w:p>
        </w:tc>
        <w:tc>
          <w:tcPr>
            <w:tcW w:w="1021" w:type="pct"/>
            <w:tcBorders>
              <w:top w:val="single" w:sz="12" w:space="0" w:color="auto"/>
              <w:left w:val="nil"/>
              <w:bottom w:val="single" w:sz="4" w:space="0" w:color="auto"/>
              <w:right w:val="nil"/>
            </w:tcBorders>
            <w:shd w:val="clear" w:color="auto" w:fill="auto"/>
            <w:noWrap/>
            <w:vAlign w:val="bottom"/>
            <w:hideMark/>
          </w:tcPr>
          <w:p w14:paraId="2E54A4CD" w14:textId="7E006C48" w:rsidR="000822AB" w:rsidRPr="00C53200" w:rsidRDefault="00235D9E"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Range</w:t>
            </w:r>
          </w:p>
        </w:tc>
        <w:tc>
          <w:tcPr>
            <w:tcW w:w="1021" w:type="pct"/>
            <w:tcBorders>
              <w:top w:val="single" w:sz="12" w:space="0" w:color="auto"/>
              <w:left w:val="nil"/>
              <w:bottom w:val="single" w:sz="4" w:space="0" w:color="auto"/>
              <w:right w:val="nil"/>
            </w:tcBorders>
            <w:shd w:val="clear" w:color="auto" w:fill="auto"/>
            <w:noWrap/>
            <w:vAlign w:val="bottom"/>
            <w:hideMark/>
          </w:tcPr>
          <w:p w14:paraId="00430606" w14:textId="7234012B" w:rsidR="000822AB" w:rsidRPr="00C53200" w:rsidRDefault="00D36E08"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Spacing</w:t>
            </w:r>
          </w:p>
        </w:tc>
        <w:tc>
          <w:tcPr>
            <w:tcW w:w="1021" w:type="pct"/>
            <w:tcBorders>
              <w:top w:val="single" w:sz="12" w:space="0" w:color="auto"/>
              <w:left w:val="nil"/>
              <w:bottom w:val="single" w:sz="4" w:space="0" w:color="auto"/>
              <w:right w:val="nil"/>
            </w:tcBorders>
            <w:shd w:val="clear" w:color="auto" w:fill="auto"/>
            <w:noWrap/>
            <w:vAlign w:val="bottom"/>
            <w:hideMark/>
          </w:tcPr>
          <w:p w14:paraId="264AB47A" w14:textId="51BE81D6" w:rsidR="000822AB" w:rsidRPr="00C53200" w:rsidRDefault="005D6306"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Number</w:t>
            </w:r>
          </w:p>
        </w:tc>
      </w:tr>
      <w:tr w:rsidR="000822AB" w:rsidRPr="00C53200" w14:paraId="298266F6" w14:textId="77777777" w:rsidTr="00E42152">
        <w:trPr>
          <w:trHeight w:val="315"/>
        </w:trPr>
        <w:tc>
          <w:tcPr>
            <w:tcW w:w="1936" w:type="pct"/>
            <w:tcBorders>
              <w:top w:val="single" w:sz="4" w:space="0" w:color="auto"/>
              <w:left w:val="nil"/>
              <w:bottom w:val="nil"/>
              <w:right w:val="nil"/>
            </w:tcBorders>
            <w:shd w:val="clear" w:color="auto" w:fill="auto"/>
            <w:noWrap/>
            <w:vAlign w:val="bottom"/>
            <w:hideMark/>
          </w:tcPr>
          <w:p w14:paraId="13E08229" w14:textId="48E9D158" w:rsidR="000822AB" w:rsidRPr="00C53200" w:rsidRDefault="009F34AF" w:rsidP="00A4008D">
            <w:pPr>
              <w:jc w:val="center"/>
              <w:rPr>
                <w:rFonts w:ascii="Times New Roman" w:eastAsia="PMingLiU" w:hAnsi="Times New Roman" w:cs="Times New Roman"/>
                <w:i/>
                <w:color w:val="000000"/>
                <w:sz w:val="22"/>
              </w:rPr>
            </w:pPr>
            <w:r w:rsidRPr="00C53200">
              <w:rPr>
                <w:rFonts w:ascii="Times New Roman" w:hAnsi="Times New Roman" w:cs="Times New Roman"/>
                <w:sz w:val="22"/>
              </w:rPr>
              <w:t>Inflow velocity</w:t>
            </w:r>
            <w:r w:rsidRPr="00C53200">
              <w:rPr>
                <w:rFonts w:ascii="Times New Roman" w:eastAsia="PMingLiU" w:hAnsi="Times New Roman" w:cs="Times New Roman"/>
                <w:color w:val="000000"/>
                <w:sz w:val="22"/>
              </w:rPr>
              <w:t xml:space="preserve"> </w:t>
            </w:r>
            <w:r w:rsidR="005D6306" w:rsidRPr="00C53200">
              <w:rPr>
                <w:rFonts w:ascii="Times New Roman" w:eastAsia="PMingLiU" w:hAnsi="Times New Roman" w:cs="Times New Roman"/>
                <w:i/>
                <w:color w:val="000000"/>
                <w:sz w:val="22"/>
              </w:rPr>
              <w:t>u</w:t>
            </w:r>
            <w:r w:rsidR="005D6306" w:rsidRPr="00C53200">
              <w:rPr>
                <w:rFonts w:ascii="Times New Roman" w:eastAsia="PMingLiU" w:hAnsi="Times New Roman" w:cs="Times New Roman"/>
                <w:color w:val="000000"/>
                <w:sz w:val="22"/>
                <w:vertAlign w:val="subscript"/>
              </w:rPr>
              <w:t>hub</w:t>
            </w:r>
            <w:r w:rsidR="00D36E08" w:rsidRPr="00C53200">
              <w:rPr>
                <w:rFonts w:ascii="Times New Roman" w:eastAsia="PMingLiU" w:hAnsi="Times New Roman" w:cs="Times New Roman"/>
                <w:color w:val="000000"/>
                <w:sz w:val="22"/>
              </w:rPr>
              <w:t xml:space="preserve"> (m/s)</w:t>
            </w:r>
          </w:p>
        </w:tc>
        <w:tc>
          <w:tcPr>
            <w:tcW w:w="1021" w:type="pct"/>
            <w:tcBorders>
              <w:top w:val="single" w:sz="4" w:space="0" w:color="auto"/>
              <w:left w:val="nil"/>
              <w:bottom w:val="nil"/>
              <w:right w:val="nil"/>
            </w:tcBorders>
            <w:shd w:val="clear" w:color="auto" w:fill="auto"/>
            <w:noWrap/>
            <w:vAlign w:val="bottom"/>
            <w:hideMark/>
          </w:tcPr>
          <w:p w14:paraId="26EE1525" w14:textId="3ACE87B6" w:rsidR="000822AB" w:rsidRPr="00C53200" w:rsidRDefault="00D36E08" w:rsidP="00D36E08">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5 - 15</w:t>
            </w:r>
          </w:p>
        </w:tc>
        <w:tc>
          <w:tcPr>
            <w:tcW w:w="1021" w:type="pct"/>
            <w:tcBorders>
              <w:top w:val="single" w:sz="4" w:space="0" w:color="auto"/>
              <w:left w:val="nil"/>
              <w:bottom w:val="nil"/>
              <w:right w:val="nil"/>
            </w:tcBorders>
            <w:shd w:val="clear" w:color="auto" w:fill="auto"/>
            <w:noWrap/>
            <w:vAlign w:val="bottom"/>
            <w:hideMark/>
          </w:tcPr>
          <w:p w14:paraId="16ADF367" w14:textId="4558F878" w:rsidR="000822AB" w:rsidRPr="00C53200" w:rsidRDefault="000822AB" w:rsidP="00D36E08">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1</w:t>
            </w:r>
          </w:p>
        </w:tc>
        <w:tc>
          <w:tcPr>
            <w:tcW w:w="1021" w:type="pct"/>
            <w:tcBorders>
              <w:top w:val="single" w:sz="4" w:space="0" w:color="auto"/>
              <w:left w:val="nil"/>
              <w:bottom w:val="nil"/>
              <w:right w:val="nil"/>
            </w:tcBorders>
            <w:shd w:val="clear" w:color="auto" w:fill="auto"/>
            <w:noWrap/>
            <w:vAlign w:val="bottom"/>
            <w:hideMark/>
          </w:tcPr>
          <w:p w14:paraId="2A5F6A6B" w14:textId="77777777" w:rsidR="000822AB" w:rsidRPr="00C53200" w:rsidRDefault="000822AB"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11</w:t>
            </w:r>
          </w:p>
        </w:tc>
      </w:tr>
      <w:tr w:rsidR="000822AB" w:rsidRPr="00C53200" w14:paraId="32B8B0C4" w14:textId="77777777" w:rsidTr="00E42152">
        <w:trPr>
          <w:trHeight w:val="315"/>
        </w:trPr>
        <w:tc>
          <w:tcPr>
            <w:tcW w:w="1936" w:type="pct"/>
            <w:tcBorders>
              <w:top w:val="nil"/>
              <w:left w:val="nil"/>
              <w:bottom w:val="nil"/>
              <w:right w:val="nil"/>
            </w:tcBorders>
            <w:shd w:val="clear" w:color="auto" w:fill="auto"/>
            <w:noWrap/>
            <w:vAlign w:val="bottom"/>
            <w:hideMark/>
          </w:tcPr>
          <w:p w14:paraId="0AB4A7EA" w14:textId="07D6CB0B" w:rsidR="000822AB" w:rsidRPr="00C53200" w:rsidRDefault="009F34AF" w:rsidP="00E42152">
            <w:pPr>
              <w:jc w:val="center"/>
              <w:rPr>
                <w:rFonts w:ascii="Times New Roman" w:eastAsia="PMingLiU" w:hAnsi="Times New Roman" w:cs="Times New Roman"/>
                <w:color w:val="000000"/>
                <w:sz w:val="22"/>
              </w:rPr>
            </w:pPr>
            <w:r w:rsidRPr="00C53200">
              <w:rPr>
                <w:rFonts w:ascii="Times New Roman" w:hAnsi="Times New Roman" w:cs="Times New Roman"/>
                <w:sz w:val="22"/>
              </w:rPr>
              <w:t>Inflow turbulence intensity</w:t>
            </w:r>
            <w:r w:rsidRPr="00C53200">
              <w:rPr>
                <w:rFonts w:ascii="Times New Roman" w:eastAsia="PMingLiU" w:hAnsi="Times New Roman" w:cs="Times New Roman"/>
                <w:i/>
                <w:color w:val="000000"/>
                <w:sz w:val="22"/>
              </w:rPr>
              <w:t xml:space="preserve"> </w:t>
            </w:r>
            <w:r w:rsidR="00D36E08" w:rsidRPr="00C53200">
              <w:rPr>
                <w:rFonts w:ascii="Times New Roman" w:eastAsia="PMingLiU" w:hAnsi="Times New Roman" w:cs="Times New Roman"/>
                <w:i/>
                <w:color w:val="000000"/>
                <w:sz w:val="22"/>
              </w:rPr>
              <w:t>I</w:t>
            </w:r>
          </w:p>
        </w:tc>
        <w:tc>
          <w:tcPr>
            <w:tcW w:w="1021" w:type="pct"/>
            <w:tcBorders>
              <w:top w:val="nil"/>
              <w:left w:val="nil"/>
              <w:bottom w:val="nil"/>
              <w:right w:val="nil"/>
            </w:tcBorders>
            <w:shd w:val="clear" w:color="auto" w:fill="auto"/>
            <w:noWrap/>
            <w:vAlign w:val="bottom"/>
            <w:hideMark/>
          </w:tcPr>
          <w:p w14:paraId="4F9A667E" w14:textId="77777777" w:rsidR="000822AB" w:rsidRPr="00C53200" w:rsidRDefault="000822AB"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2% - 26%</w:t>
            </w:r>
          </w:p>
        </w:tc>
        <w:tc>
          <w:tcPr>
            <w:tcW w:w="1021" w:type="pct"/>
            <w:tcBorders>
              <w:top w:val="nil"/>
              <w:left w:val="nil"/>
              <w:bottom w:val="nil"/>
              <w:right w:val="nil"/>
            </w:tcBorders>
            <w:shd w:val="clear" w:color="auto" w:fill="auto"/>
            <w:noWrap/>
            <w:vAlign w:val="bottom"/>
            <w:hideMark/>
          </w:tcPr>
          <w:p w14:paraId="715AC93C" w14:textId="77777777" w:rsidR="000822AB" w:rsidRPr="00C53200" w:rsidRDefault="000822AB"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2%</w:t>
            </w:r>
          </w:p>
        </w:tc>
        <w:tc>
          <w:tcPr>
            <w:tcW w:w="1021" w:type="pct"/>
            <w:tcBorders>
              <w:top w:val="nil"/>
              <w:left w:val="nil"/>
              <w:bottom w:val="nil"/>
              <w:right w:val="nil"/>
            </w:tcBorders>
            <w:shd w:val="clear" w:color="auto" w:fill="auto"/>
            <w:noWrap/>
            <w:vAlign w:val="bottom"/>
            <w:hideMark/>
          </w:tcPr>
          <w:p w14:paraId="42E6FE5B" w14:textId="77777777" w:rsidR="000822AB" w:rsidRPr="00C53200" w:rsidRDefault="000822AB"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13</w:t>
            </w:r>
          </w:p>
        </w:tc>
      </w:tr>
      <w:tr w:rsidR="000822AB" w:rsidRPr="00C53200" w14:paraId="5D78769D" w14:textId="77777777" w:rsidTr="00E42152">
        <w:trPr>
          <w:trHeight w:val="315"/>
        </w:trPr>
        <w:tc>
          <w:tcPr>
            <w:tcW w:w="1936" w:type="pct"/>
            <w:tcBorders>
              <w:top w:val="nil"/>
              <w:left w:val="nil"/>
              <w:bottom w:val="single" w:sz="12" w:space="0" w:color="auto"/>
              <w:right w:val="nil"/>
            </w:tcBorders>
            <w:shd w:val="clear" w:color="auto" w:fill="auto"/>
            <w:noWrap/>
            <w:vAlign w:val="bottom"/>
            <w:hideMark/>
          </w:tcPr>
          <w:p w14:paraId="72622285" w14:textId="7D305697" w:rsidR="000822AB" w:rsidRPr="00C53200" w:rsidRDefault="009F34AF" w:rsidP="00E42152">
            <w:pPr>
              <w:jc w:val="center"/>
              <w:rPr>
                <w:rFonts w:ascii="Times New Roman" w:eastAsia="PMingLiU" w:hAnsi="Times New Roman" w:cs="Times New Roman"/>
                <w:color w:val="000000"/>
                <w:sz w:val="22"/>
              </w:rPr>
            </w:pPr>
            <w:r w:rsidRPr="00C53200">
              <w:rPr>
                <w:rFonts w:ascii="Symbol" w:hAnsi="Symbol" w:cs="Times New Roman"/>
              </w:rPr>
              <w:t></w:t>
            </w:r>
            <w:r w:rsidRPr="00C53200">
              <w:rPr>
                <w:rFonts w:ascii="Times New Roman" w:hAnsi="Times New Roman" w:cs="Times New Roman"/>
                <w:sz w:val="22"/>
              </w:rPr>
              <w:t xml:space="preserve">Yaw angle </w:t>
            </w:r>
            <w:r w:rsidR="00D36E08" w:rsidRPr="00C53200">
              <w:rPr>
                <w:rFonts w:ascii="Symbol" w:hAnsi="Symbol" w:cs="Times New Roman"/>
                <w:i/>
              </w:rPr>
              <w:t></w:t>
            </w:r>
            <w:r w:rsidR="00D36E08" w:rsidRPr="00C53200">
              <w:rPr>
                <w:rFonts w:ascii="Times New Roman" w:hAnsi="Times New Roman" w:cs="Times New Roman" w:hint="cs"/>
              </w:rPr>
              <w:t xml:space="preserve"> (</w:t>
            </w:r>
            <w:r w:rsidR="00D36E08" w:rsidRPr="00C53200">
              <w:rPr>
                <w:rFonts w:ascii="Times New Roman" w:hAnsi="Times New Roman" w:cs="Times New Roman"/>
              </w:rPr>
              <w:t>°</w:t>
            </w:r>
            <w:r w:rsidR="00D36E08" w:rsidRPr="00C53200">
              <w:rPr>
                <w:rFonts w:ascii="Times New Roman" w:hAnsi="Times New Roman" w:cs="Times New Roman" w:hint="eastAsia"/>
              </w:rPr>
              <w:t>)</w:t>
            </w:r>
          </w:p>
        </w:tc>
        <w:tc>
          <w:tcPr>
            <w:tcW w:w="1021" w:type="pct"/>
            <w:tcBorders>
              <w:top w:val="nil"/>
              <w:left w:val="nil"/>
              <w:bottom w:val="single" w:sz="12" w:space="0" w:color="auto"/>
              <w:right w:val="nil"/>
            </w:tcBorders>
            <w:shd w:val="clear" w:color="auto" w:fill="auto"/>
            <w:noWrap/>
            <w:vAlign w:val="bottom"/>
            <w:hideMark/>
          </w:tcPr>
          <w:p w14:paraId="39D347EC" w14:textId="057DB92D" w:rsidR="000822AB" w:rsidRPr="00C53200" w:rsidRDefault="000822AB" w:rsidP="00D36E08">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0 - 30</w:t>
            </w:r>
          </w:p>
        </w:tc>
        <w:tc>
          <w:tcPr>
            <w:tcW w:w="1021" w:type="pct"/>
            <w:tcBorders>
              <w:top w:val="nil"/>
              <w:left w:val="nil"/>
              <w:bottom w:val="single" w:sz="12" w:space="0" w:color="auto"/>
              <w:right w:val="nil"/>
            </w:tcBorders>
            <w:shd w:val="clear" w:color="auto" w:fill="auto"/>
            <w:noWrap/>
            <w:vAlign w:val="bottom"/>
            <w:hideMark/>
          </w:tcPr>
          <w:p w14:paraId="797AE918" w14:textId="627287AC" w:rsidR="000822AB" w:rsidRPr="00C53200" w:rsidRDefault="000822AB" w:rsidP="00D36E08">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3</w:t>
            </w:r>
          </w:p>
        </w:tc>
        <w:tc>
          <w:tcPr>
            <w:tcW w:w="1021" w:type="pct"/>
            <w:tcBorders>
              <w:top w:val="nil"/>
              <w:left w:val="nil"/>
              <w:bottom w:val="single" w:sz="12" w:space="0" w:color="auto"/>
              <w:right w:val="nil"/>
            </w:tcBorders>
            <w:shd w:val="clear" w:color="auto" w:fill="auto"/>
            <w:noWrap/>
            <w:vAlign w:val="bottom"/>
            <w:hideMark/>
          </w:tcPr>
          <w:p w14:paraId="7B4D3F0B" w14:textId="77777777" w:rsidR="000822AB" w:rsidRPr="00C53200" w:rsidRDefault="000822AB" w:rsidP="00E42152">
            <w:pPr>
              <w:jc w:val="center"/>
              <w:rPr>
                <w:rFonts w:ascii="Times New Roman" w:eastAsia="PMingLiU" w:hAnsi="Times New Roman" w:cs="Times New Roman"/>
                <w:color w:val="000000"/>
                <w:sz w:val="22"/>
              </w:rPr>
            </w:pPr>
            <w:r w:rsidRPr="00C53200">
              <w:rPr>
                <w:rFonts w:ascii="Times New Roman" w:eastAsia="PMingLiU" w:hAnsi="Times New Roman" w:cs="Times New Roman"/>
                <w:color w:val="000000"/>
                <w:sz w:val="22"/>
              </w:rPr>
              <w:t>11</w:t>
            </w:r>
          </w:p>
        </w:tc>
      </w:tr>
    </w:tbl>
    <w:p w14:paraId="716B5B58" w14:textId="77777777" w:rsidR="000822AB" w:rsidRPr="00C53200" w:rsidRDefault="000822AB" w:rsidP="000822AB">
      <w:pPr>
        <w:spacing w:line="400" w:lineRule="exact"/>
        <w:jc w:val="both"/>
        <w:rPr>
          <w:rFonts w:ascii="Times New Roman" w:hAnsi="Times New Roman" w:cs="Times New Roman"/>
        </w:rPr>
      </w:pPr>
    </w:p>
    <w:p w14:paraId="3E9C37E7" w14:textId="7DE8F70C" w:rsidR="000822AB" w:rsidRPr="00C53200" w:rsidRDefault="001D7C78" w:rsidP="001D7C78">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Following the domain size of the RANS/ALM coupling simulation in the reference</w:t>
      </w:r>
      <w:r w:rsidR="004C31EC" w:rsidRPr="00C53200">
        <w:rPr>
          <w:rFonts w:ascii="Times New Roman" w:eastAsia="DengXian" w:hAnsi="Times New Roman" w:cs="Times New Roman"/>
          <w:lang w:eastAsia="zh-CN"/>
        </w:rPr>
        <w:t xml:space="preserve"> </w:t>
      </w:r>
      <w:r w:rsidR="003C1CCF"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&lt;EndNote&gt;&lt;Cite&gt;&lt;Author&gt;Yang&lt;/Author&gt;&lt;Year&gt;2022&lt;/Year&gt;&lt;RecNum&gt;21&lt;/RecNum&gt;&lt;DisplayText&gt;[21]&lt;/DisplayText&gt;&lt;record&gt;&lt;rec-number&gt;21&lt;/rec-number&gt;&lt;foreign-keys&gt;&lt;key app="EN" db-id="5zaf5pzwidpf28et0w75ttfmsr90ww2t9rfv" timestamp="1658134262"&gt;21&lt;/key&gt;&lt;/foreign-keys&gt;&lt;ref-type name="Journal Article"&gt;17&lt;/ref-type&gt;&lt;contributors&gt;&lt;authors&gt;&lt;author&gt;Yang, Shanghui&lt;/author&gt;&lt;author&gt;Deng, Xiaowei&lt;/author&gt;&lt;author&gt;Ti, Zilong&lt;/author&gt;&lt;author&gt;Yan, Bowen&lt;/author&gt;&lt;author&gt;Yang, Qingshan&lt;/author&gt;&lt;/authors&gt;&lt;/contributors&gt;&lt;titles&gt;&lt;title&gt;Cooperative yaw control of wind farm using a double-layer machine learning framework&lt;/title&gt;&lt;secondary-title&gt;Renewable Energy&lt;/secondary-title&gt;&lt;/titles&gt;&lt;periodical&gt;&lt;full-title&gt;Renewable Energy&lt;/full-title&gt;&lt;/periodical&gt;&lt;pages&gt;519-537&lt;/pages&gt;&lt;volume&gt;193&lt;/volume&gt;&lt;dates&gt;&lt;year&gt;2022&lt;/year&gt;&lt;/dates&gt;&lt;isbn&gt;0960-1481&lt;/isbn&gt;&lt;urls&gt;&lt;/urls&gt;&lt;/record&gt;&lt;/Cite&gt;&lt;/EndNote&gt;</w:instrText>
      </w:r>
      <w:r w:rsidR="003C1CCF"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[21]</w:t>
      </w:r>
      <w:r w:rsidR="003C1CCF" w:rsidRPr="00C53200">
        <w:rPr>
          <w:rFonts w:ascii="Times New Roman" w:eastAsia="DengXian" w:hAnsi="Times New Roman" w:cs="Times New Roman"/>
          <w:lang w:eastAsia="zh-CN"/>
        </w:rPr>
        <w:fldChar w:fldCharType="end"/>
      </w:r>
      <w:r w:rsidRPr="00C53200">
        <w:rPr>
          <w:rFonts w:ascii="Times New Roman" w:eastAsia="DengXian" w:hAnsi="Times New Roman" w:cs="Times New Roman"/>
          <w:lang w:eastAsia="zh-CN"/>
        </w:rPr>
        <w:t xml:space="preserve">, the CFD </w:t>
      </w:r>
      <w:r w:rsidR="00036D7F" w:rsidRPr="00C53200">
        <w:rPr>
          <w:rFonts w:ascii="Times New Roman" w:eastAsia="DengXian" w:hAnsi="Times New Roman" w:cs="Times New Roman"/>
          <w:lang w:eastAsia="zh-CN"/>
        </w:rPr>
        <w:t>model</w:t>
      </w:r>
      <w:r w:rsidRPr="00C53200">
        <w:rPr>
          <w:rFonts w:ascii="Times New Roman" w:eastAsia="DengXian" w:hAnsi="Times New Roman" w:cs="Times New Roman"/>
          <w:lang w:eastAsia="zh-CN"/>
        </w:rPr>
        <w:t xml:space="preserve"> in </w:t>
      </w:r>
      <w:r w:rsidRPr="00C53200">
        <w:rPr>
          <w:rFonts w:ascii="Times New Roman" w:eastAsia="DengXian" w:hAnsi="Times New Roman" w:cs="Times New Roman"/>
          <w:b/>
          <w:lang w:eastAsia="zh-CN"/>
        </w:rPr>
        <w:t xml:space="preserve">Fig. </w:t>
      </w:r>
      <w:r w:rsidR="00FC05C8" w:rsidRPr="00C53200">
        <w:rPr>
          <w:rFonts w:ascii="Times New Roman" w:eastAsia="DengXian" w:hAnsi="Times New Roman" w:cs="Times New Roman"/>
          <w:b/>
          <w:lang w:eastAsia="zh-CN"/>
        </w:rPr>
        <w:t>1</w:t>
      </w:r>
      <w:r w:rsidRPr="00C53200">
        <w:rPr>
          <w:rFonts w:ascii="Times New Roman" w:eastAsia="DengXian" w:hAnsi="Times New Roman" w:cs="Times New Roman"/>
          <w:b/>
          <w:lang w:eastAsia="zh-CN"/>
        </w:rPr>
        <w:t xml:space="preserve"> (a)</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(b)</w:t>
      </w:r>
      <w:r w:rsidRPr="00C53200">
        <w:rPr>
          <w:rFonts w:ascii="Times New Roman" w:eastAsia="DengXian" w:hAnsi="Times New Roman" w:cs="Times New Roman"/>
          <w:lang w:eastAsia="zh-CN"/>
        </w:rPr>
        <w:t xml:space="preserve"> is</w:t>
      </w:r>
      <w:r w:rsidR="00036D7F" w:rsidRPr="00C53200">
        <w:rPr>
          <w:rFonts w:ascii="Times New Roman" w:eastAsia="DengXian" w:hAnsi="Times New Roman" w:cs="Times New Roman"/>
          <w:lang w:eastAsia="zh-CN"/>
        </w:rPr>
        <w:t xml:space="preserve"> large</w:t>
      </w:r>
      <w:r w:rsidRPr="00C53200">
        <w:rPr>
          <w:rFonts w:ascii="Times New Roman" w:eastAsia="DengXian" w:hAnsi="Times New Roman" w:cs="Times New Roman"/>
          <w:lang w:eastAsia="zh-CN"/>
        </w:rPr>
        <w:t xml:space="preserve"> enough to contain the majority region of the wake effect while</w:t>
      </w:r>
      <w:r w:rsidR="00036D7F" w:rsidRPr="00C53200">
        <w:rPr>
          <w:rFonts w:ascii="Times New Roman" w:eastAsia="DengXian" w:hAnsi="Times New Roman" w:cs="Times New Roman"/>
          <w:lang w:eastAsia="zh-CN"/>
        </w:rPr>
        <w:t xml:space="preserve"> alleviating the</w:t>
      </w:r>
      <w:r w:rsidRPr="00C53200">
        <w:rPr>
          <w:rFonts w:ascii="Times New Roman" w:eastAsia="DengXian" w:hAnsi="Times New Roman" w:cs="Times New Roman"/>
          <w:lang w:eastAsia="zh-CN"/>
        </w:rPr>
        <w:t xml:space="preserve"> computational</w:t>
      </w:r>
      <w:r w:rsidR="00036D7F" w:rsidRPr="00C53200">
        <w:rPr>
          <w:rFonts w:ascii="Times New Roman" w:eastAsia="DengXian" w:hAnsi="Times New Roman" w:cs="Times New Roman"/>
          <w:lang w:eastAsia="zh-CN"/>
        </w:rPr>
        <w:t xml:space="preserve"> burdens</w:t>
      </w:r>
      <w:r w:rsidRPr="00C53200">
        <w:rPr>
          <w:rFonts w:ascii="Times New Roman" w:eastAsia="DengXian" w:hAnsi="Times New Roman" w:cs="Times New Roman"/>
          <w:lang w:eastAsia="zh-CN"/>
        </w:rPr>
        <w:t xml:space="preserve"> at the same time. The axial and lateral ranges of the simulation domain are 28</w:t>
      </w:r>
      <w:r w:rsidRPr="00C53200">
        <w:rPr>
          <w:rFonts w:ascii="Times New Roman" w:eastAsia="DengXian" w:hAnsi="Times New Roman" w:cs="Times New Roman"/>
          <w:i/>
          <w:lang w:eastAsia="zh-CN"/>
        </w:rPr>
        <w:t>D</w:t>
      </w:r>
      <w:r w:rsidRPr="00C53200">
        <w:rPr>
          <w:rFonts w:ascii="Times New Roman" w:eastAsia="DengXian" w:hAnsi="Times New Roman" w:cs="Times New Roman"/>
          <w:lang w:eastAsia="zh-CN"/>
        </w:rPr>
        <w:t xml:space="preserve"> and 12</w:t>
      </w:r>
      <w:r w:rsidRPr="00C53200">
        <w:rPr>
          <w:rFonts w:ascii="Times New Roman" w:eastAsia="DengXian" w:hAnsi="Times New Roman" w:cs="Times New Roman"/>
          <w:i/>
          <w:lang w:eastAsia="zh-CN"/>
        </w:rPr>
        <w:t>D</w:t>
      </w:r>
      <w:r w:rsidRPr="00C53200">
        <w:rPr>
          <w:rFonts w:ascii="Times New Roman" w:eastAsia="DengXian" w:hAnsi="Times New Roman" w:cs="Times New Roman"/>
          <w:lang w:eastAsia="zh-CN"/>
        </w:rPr>
        <w:t xml:space="preserve">, respectively. </w:t>
      </w:r>
      <w:r w:rsidRPr="00C53200">
        <w:rPr>
          <w:rFonts w:ascii="Times New Roman" w:hAnsi="Times New Roman" w:cs="Times New Roman"/>
        </w:rPr>
        <w:t>The snappyHexMesh utility</w:t>
      </w:r>
      <w:r w:rsidR="004C31EC" w:rsidRPr="00C53200">
        <w:rPr>
          <w:rFonts w:ascii="Times New Roman" w:hAnsi="Times New Roman" w:cs="Times New Roman"/>
        </w:rPr>
        <w:t xml:space="preserve"> </w:t>
      </w:r>
      <w:r w:rsidR="00233AE9" w:rsidRPr="00C53200">
        <w:rPr>
          <w:rFonts w:ascii="Times New Roman" w:hAnsi="Times New Roman" w:cs="Times New Roman"/>
        </w:rPr>
        <w:fldChar w:fldCharType="begin"/>
      </w:r>
      <w:r w:rsidR="00630CFA" w:rsidRPr="00C53200">
        <w:rPr>
          <w:rFonts w:ascii="Times New Roman" w:hAnsi="Times New Roman" w:cs="Times New Roman"/>
        </w:rPr>
        <w:instrText xml:space="preserve"> ADDIN EN.CITE &lt;EndNote&gt;&lt;Cite&gt;&lt;Author&gt;Greenshields&lt;/Author&gt;&lt;Year&gt;2015&lt;/Year&gt;&lt;RecNum&gt;36&lt;/RecNum&gt;&lt;DisplayText&gt;[38]&lt;/DisplayText&gt;&lt;record&gt;&lt;rec-number&gt;36&lt;/rec-number&gt;&lt;foreign-keys&gt;&lt;key app="EN" db-id="5zaf5pzwidpf28et0w75ttfmsr90ww2t9rfv" timestamp="1658135862"&gt;36&lt;/key&gt;&lt;/foreign-keys&gt;&lt;ref-type name="Journal Article"&gt;17&lt;/ref-type&gt;&lt;contributors&gt;&lt;authors&gt;&lt;author&gt;Greenshields, Christopher J&lt;/author&gt;&lt;/authors&gt;&lt;/contributors&gt;&lt;titles&gt;&lt;title&gt;OpenFOAM user guide&lt;/title&gt;&lt;secondary-title&gt;OpenFOAM Foundation Ltd, version&lt;/secondary-title&gt;&lt;/titles&gt;&lt;pages&gt;47&lt;/pages&gt;&lt;volume&gt;3&lt;/volume&gt;&lt;number&gt;1&lt;/number&gt;&lt;dates&gt;&lt;year&gt;2015&lt;/year&gt;&lt;/dates&gt;&lt;urls&gt;&lt;/urls&gt;&lt;/record&gt;&lt;/Cite&gt;&lt;/EndNote&gt;</w:instrText>
      </w:r>
      <w:r w:rsidR="00233AE9" w:rsidRPr="00C53200">
        <w:rPr>
          <w:rFonts w:ascii="Times New Roman" w:hAnsi="Times New Roman" w:cs="Times New Roman"/>
        </w:rPr>
        <w:fldChar w:fldCharType="separate"/>
      </w:r>
      <w:r w:rsidR="00630CFA" w:rsidRPr="00C53200">
        <w:rPr>
          <w:rFonts w:ascii="Times New Roman" w:hAnsi="Times New Roman" w:cs="Times New Roman"/>
          <w:noProof/>
        </w:rPr>
        <w:t>[38]</w:t>
      </w:r>
      <w:r w:rsidR="00233AE9" w:rsidRPr="00C53200">
        <w:rPr>
          <w:rFonts w:ascii="Times New Roman" w:hAnsi="Times New Roman" w:cs="Times New Roman"/>
        </w:rPr>
        <w:fldChar w:fldCharType="end"/>
      </w:r>
      <w:r w:rsidRPr="00C53200">
        <w:rPr>
          <w:rFonts w:ascii="Times New Roman" w:hAnsi="Times New Roman" w:cs="Times New Roman"/>
        </w:rPr>
        <w:t xml:space="preserve"> employed in the present </w:t>
      </w:r>
      <w:r w:rsidR="008E4D78" w:rsidRPr="00C53200">
        <w:rPr>
          <w:rFonts w:ascii="Times New Roman" w:hAnsi="Times New Roman" w:cs="Times New Roman"/>
        </w:rPr>
        <w:t xml:space="preserve">meshing can implement a smooth transition between </w:t>
      </w:r>
      <w:r w:rsidR="00C127FC" w:rsidRPr="00C53200">
        <w:rPr>
          <w:rFonts w:ascii="Times New Roman" w:hAnsi="Times New Roman" w:cs="Times New Roman"/>
        </w:rPr>
        <w:t>two</w:t>
      </w:r>
      <w:r w:rsidR="008E4D78" w:rsidRPr="00C53200">
        <w:rPr>
          <w:rFonts w:ascii="Times New Roman" w:hAnsi="Times New Roman" w:cs="Times New Roman"/>
        </w:rPr>
        <w:t xml:space="preserve"> cell</w:t>
      </w:r>
      <w:r w:rsidR="00C127FC" w:rsidRPr="00C53200">
        <w:rPr>
          <w:rFonts w:ascii="Times New Roman" w:hAnsi="Times New Roman" w:cs="Times New Roman"/>
        </w:rPr>
        <w:t>s</w:t>
      </w:r>
      <w:r w:rsidR="008E4D78" w:rsidRPr="00C53200">
        <w:rPr>
          <w:rFonts w:ascii="Times New Roman" w:hAnsi="Times New Roman" w:cs="Times New Roman"/>
        </w:rPr>
        <w:t xml:space="preserve"> </w:t>
      </w:r>
      <w:r w:rsidR="00C127FC" w:rsidRPr="00C53200">
        <w:rPr>
          <w:rFonts w:ascii="Times New Roman" w:hAnsi="Times New Roman" w:cs="Times New Roman"/>
        </w:rPr>
        <w:t>with marked size discrepancies throu</w:t>
      </w:r>
      <w:r w:rsidR="008E4D78" w:rsidRPr="00C53200">
        <w:rPr>
          <w:rFonts w:ascii="Times New Roman" w:hAnsi="Times New Roman" w:cs="Times New Roman"/>
        </w:rPr>
        <w:t>gh hexahedra and split-hexahedra mesh, which accomplishes the reduction of grid number while keeping the numerical stability.</w:t>
      </w:r>
      <w:r w:rsidRPr="00C53200">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gridCol w:w="2778"/>
      </w:tblGrid>
      <w:tr w:rsidR="00B92472" w:rsidRPr="00C53200" w14:paraId="5E7B4792" w14:textId="77777777" w:rsidTr="00126C3D">
        <w:trPr>
          <w:jc w:val="center"/>
        </w:trPr>
        <w:tc>
          <w:tcPr>
            <w:tcW w:w="6232" w:type="dxa"/>
            <w:vAlign w:val="center"/>
          </w:tcPr>
          <w:p w14:paraId="0A19795B" w14:textId="77777777" w:rsidR="00B92472" w:rsidRPr="00C53200" w:rsidRDefault="005B2A78" w:rsidP="007B1EBE">
            <w:pPr>
              <w:spacing w:beforeLines="50" w:before="180"/>
              <w:jc w:val="center"/>
              <w:rPr>
                <w:rFonts w:ascii="Times New Roman" w:hAnsi="Times New Roman" w:cs="Times New Roman"/>
                <w:sz w:val="22"/>
              </w:rPr>
            </w:pPr>
            <w:r w:rsidRPr="00C53200">
              <w:rPr>
                <w:rFonts w:ascii="Times New Roman" w:hAnsi="Times New Roman" w:cs="Times New Roman"/>
                <w:noProof/>
                <w:sz w:val="22"/>
              </w:rPr>
              <w:lastRenderedPageBreak/>
              <w:drawing>
                <wp:inline distT="0" distB="0" distL="0" distR="0" wp14:anchorId="4993F15C" wp14:editId="4B9F3189">
                  <wp:extent cx="3631201" cy="864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535"/>
                          <a:stretch/>
                        </pic:blipFill>
                        <pic:spPr bwMode="auto">
                          <a:xfrm>
                            <a:off x="0" y="0"/>
                            <a:ext cx="3631201" cy="8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0E5142C5" w14:textId="77777777" w:rsidR="00B92472" w:rsidRPr="00C53200" w:rsidRDefault="00B92472" w:rsidP="007B1EBE">
            <w:pPr>
              <w:spacing w:beforeLines="50" w:before="180"/>
              <w:jc w:val="both"/>
              <w:rPr>
                <w:rFonts w:ascii="Times New Roman" w:hAnsi="Times New Roman" w:cs="Times New Roman"/>
                <w:sz w:val="22"/>
              </w:rPr>
            </w:pPr>
            <w:r w:rsidRPr="00C53200">
              <w:rPr>
                <w:rFonts w:ascii="Times New Roman" w:hAnsi="Times New Roman" w:cs="Times New Roman"/>
                <w:noProof/>
                <w:sz w:val="22"/>
              </w:rPr>
              <w:drawing>
                <wp:inline distT="0" distB="0" distL="0" distR="0" wp14:anchorId="353C29D0" wp14:editId="601CF09E">
                  <wp:extent cx="1801504" cy="916724"/>
                  <wp:effectExtent l="0" t="0" r="8255" b="0"/>
                  <wp:docPr id="79" name="Picture 79" descr="C:\Users\yang\Desktop\paper3-fig\mes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ang\Desktop\paper3-fig\mesh.em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432" t="50721" r="22702" b="12342"/>
                          <a:stretch/>
                        </pic:blipFill>
                        <pic:spPr bwMode="auto">
                          <a:xfrm>
                            <a:off x="0" y="0"/>
                            <a:ext cx="1895686" cy="964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472" w:rsidRPr="00C53200" w14:paraId="0C34AA60" w14:textId="77777777" w:rsidTr="00126C3D">
        <w:trPr>
          <w:jc w:val="center"/>
        </w:trPr>
        <w:tc>
          <w:tcPr>
            <w:tcW w:w="6232" w:type="dxa"/>
            <w:vAlign w:val="center"/>
          </w:tcPr>
          <w:p w14:paraId="3A759B3C" w14:textId="77777777" w:rsidR="00B92472" w:rsidRPr="00C53200" w:rsidRDefault="00B92472" w:rsidP="007B1EBE">
            <w:pPr>
              <w:spacing w:beforeLines="50" w:before="180"/>
              <w:jc w:val="center"/>
              <w:rPr>
                <w:rFonts w:ascii="Times New Roman" w:hAnsi="Times New Roman" w:cs="Times New Roman"/>
                <w:sz w:val="22"/>
              </w:rPr>
            </w:pPr>
            <w:r w:rsidRPr="00C53200">
              <w:rPr>
                <w:rFonts w:ascii="Times New Roman" w:hAnsi="Times New Roman" w:cs="Times New Roman" w:hint="eastAsia"/>
                <w:sz w:val="22"/>
              </w:rPr>
              <w:t>(a)</w:t>
            </w:r>
            <w:r w:rsidRPr="00C53200">
              <w:rPr>
                <w:rFonts w:ascii="Times New Roman" w:hAnsi="Times New Roman" w:cs="Times New Roman"/>
                <w:sz w:val="22"/>
              </w:rPr>
              <w:t xml:space="preserve"> </w:t>
            </w:r>
          </w:p>
        </w:tc>
        <w:tc>
          <w:tcPr>
            <w:tcW w:w="2778" w:type="dxa"/>
            <w:vAlign w:val="center"/>
          </w:tcPr>
          <w:p w14:paraId="4CD1158D" w14:textId="77777777" w:rsidR="00B92472" w:rsidRPr="00C53200" w:rsidRDefault="00B92472" w:rsidP="007B1EBE">
            <w:pPr>
              <w:spacing w:beforeLines="50" w:before="180"/>
              <w:jc w:val="center"/>
              <w:rPr>
                <w:rFonts w:ascii="Times New Roman" w:hAnsi="Times New Roman" w:cs="Times New Roman"/>
                <w:sz w:val="22"/>
              </w:rPr>
            </w:pPr>
            <w:r w:rsidRPr="00C53200">
              <w:rPr>
                <w:rFonts w:ascii="Times New Roman" w:hAnsi="Times New Roman" w:cs="Times New Roman"/>
                <w:sz w:val="22"/>
              </w:rPr>
              <w:t xml:space="preserve">   </w:t>
            </w:r>
            <w:r w:rsidRPr="00C53200">
              <w:rPr>
                <w:rFonts w:ascii="Times New Roman" w:hAnsi="Times New Roman" w:cs="Times New Roman" w:hint="eastAsia"/>
                <w:sz w:val="22"/>
              </w:rPr>
              <w:t>(b)</w:t>
            </w:r>
          </w:p>
        </w:tc>
      </w:tr>
    </w:tbl>
    <w:p w14:paraId="5B78EAC8" w14:textId="5BB37E7C" w:rsidR="00B92472" w:rsidRPr="00C53200" w:rsidRDefault="00B92472" w:rsidP="00B92472">
      <w:pPr>
        <w:spacing w:line="360" w:lineRule="auto"/>
        <w:jc w:val="center"/>
        <w:rPr>
          <w:rFonts w:ascii="Times New Roman" w:hAnsi="Times New Roman" w:cs="Times New Roman"/>
          <w:sz w:val="22"/>
        </w:rPr>
      </w:pPr>
      <w:r w:rsidRPr="00C53200">
        <w:rPr>
          <w:rFonts w:ascii="Times New Roman" w:hAnsi="Times New Roman" w:cs="Times New Roman"/>
          <w:b/>
          <w:sz w:val="22"/>
        </w:rPr>
        <w:t>Fig.</w:t>
      </w:r>
      <w:r w:rsidR="00534908" w:rsidRPr="00C53200">
        <w:rPr>
          <w:rFonts w:ascii="Times New Roman" w:hAnsi="Times New Roman" w:cs="Times New Roman"/>
          <w:b/>
          <w:sz w:val="22"/>
        </w:rPr>
        <w:t xml:space="preserve"> </w:t>
      </w:r>
      <w:r w:rsidR="00FC05C8" w:rsidRPr="00C53200">
        <w:rPr>
          <w:rFonts w:ascii="Times New Roman" w:hAnsi="Times New Roman" w:cs="Times New Roman"/>
          <w:b/>
          <w:sz w:val="22"/>
        </w:rPr>
        <w:t>1</w:t>
      </w:r>
      <w:r w:rsidRPr="00C53200">
        <w:rPr>
          <w:rFonts w:ascii="Times New Roman" w:hAnsi="Times New Roman" w:cs="Times New Roman"/>
          <w:b/>
          <w:sz w:val="22"/>
        </w:rPr>
        <w:t xml:space="preserve">. </w:t>
      </w:r>
      <w:r w:rsidR="00E57E77" w:rsidRPr="00C53200">
        <w:rPr>
          <w:rFonts w:ascii="Times New Roman" w:hAnsi="Times New Roman" w:cs="Times New Roman"/>
          <w:sz w:val="22"/>
        </w:rPr>
        <w:t xml:space="preserve">CFD model mesh : </w:t>
      </w:r>
      <w:r w:rsidRPr="00C53200">
        <w:rPr>
          <w:rFonts w:ascii="Times New Roman" w:hAnsi="Times New Roman" w:cs="Times New Roman"/>
          <w:sz w:val="22"/>
        </w:rPr>
        <w:t xml:space="preserve">(a) </w:t>
      </w:r>
      <w:r w:rsidRPr="00C53200">
        <w:rPr>
          <w:rFonts w:ascii="Times New Roman" w:hAnsi="Times New Roman" w:cs="Times New Roman"/>
          <w:i/>
          <w:sz w:val="22"/>
        </w:rPr>
        <w:t>x</w:t>
      </w:r>
      <w:r w:rsidRPr="00C53200">
        <w:rPr>
          <w:rFonts w:ascii="Times New Roman" w:hAnsi="Times New Roman" w:cs="Times New Roman"/>
          <w:sz w:val="22"/>
        </w:rPr>
        <w:t>-</w:t>
      </w:r>
      <w:r w:rsidRPr="00C53200">
        <w:rPr>
          <w:rFonts w:ascii="Times New Roman" w:hAnsi="Times New Roman" w:cs="Times New Roman"/>
          <w:i/>
          <w:sz w:val="22"/>
        </w:rPr>
        <w:t>z</w:t>
      </w:r>
      <w:r w:rsidRPr="00C53200">
        <w:rPr>
          <w:rFonts w:ascii="Times New Roman" w:hAnsi="Times New Roman" w:cs="Times New Roman"/>
          <w:sz w:val="22"/>
        </w:rPr>
        <w:t xml:space="preserve"> plane; (b) </w:t>
      </w:r>
      <w:r w:rsidRPr="00C53200">
        <w:rPr>
          <w:rFonts w:ascii="Times New Roman" w:hAnsi="Times New Roman" w:cs="Times New Roman"/>
          <w:i/>
          <w:sz w:val="22"/>
        </w:rPr>
        <w:t>y</w:t>
      </w:r>
      <w:r w:rsidRPr="00C53200">
        <w:rPr>
          <w:rFonts w:ascii="Times New Roman" w:hAnsi="Times New Roman" w:cs="Times New Roman"/>
          <w:sz w:val="22"/>
        </w:rPr>
        <w:t>-</w:t>
      </w:r>
      <w:r w:rsidRPr="00C53200">
        <w:rPr>
          <w:rFonts w:ascii="Times New Roman" w:hAnsi="Times New Roman" w:cs="Times New Roman"/>
          <w:i/>
          <w:sz w:val="22"/>
        </w:rPr>
        <w:t>z</w:t>
      </w:r>
      <w:r w:rsidRPr="00C53200">
        <w:rPr>
          <w:rFonts w:ascii="Times New Roman" w:hAnsi="Times New Roman" w:cs="Times New Roman"/>
          <w:sz w:val="22"/>
        </w:rPr>
        <w:t xml:space="preserve"> plane</w:t>
      </w:r>
      <w:r w:rsidR="005C0FC7" w:rsidRPr="00C53200">
        <w:rPr>
          <w:rFonts w:ascii="Times New Roman" w:hAnsi="Times New Roman" w:cs="Times New Roman"/>
          <w:sz w:val="22"/>
        </w:rPr>
        <w:t>.</w:t>
      </w:r>
    </w:p>
    <w:p w14:paraId="48D3E68E" w14:textId="77777777" w:rsidR="005910FB" w:rsidRPr="00C53200" w:rsidRDefault="005910FB">
      <w:pPr>
        <w:rPr>
          <w:rFonts w:ascii="Times New Roman" w:eastAsia="DengXian" w:hAnsi="Times New Roman" w:cs="Times New Roman"/>
          <w:lang w:eastAsia="zh-CN"/>
        </w:rPr>
      </w:pPr>
    </w:p>
    <w:p w14:paraId="04409EA5" w14:textId="657E74FC" w:rsidR="008E4D78"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E7112E" w:rsidRPr="00C53200">
        <w:rPr>
          <w:rFonts w:ascii="Times New Roman" w:eastAsia="DengXian" w:hAnsi="Times New Roman" w:cs="Times New Roman"/>
          <w:b/>
          <w:lang w:eastAsia="zh-CN"/>
        </w:rPr>
        <w:t>.1.2</w:t>
      </w:r>
      <w:r w:rsidR="005910FB" w:rsidRPr="00C53200">
        <w:rPr>
          <w:rFonts w:ascii="Times New Roman" w:eastAsia="DengXian" w:hAnsi="Times New Roman" w:cs="Times New Roman"/>
          <w:b/>
          <w:lang w:eastAsia="zh-CN"/>
        </w:rPr>
        <w:t xml:space="preserve"> ANN yawed wake model for standalone turbine</w:t>
      </w:r>
    </w:p>
    <w:p w14:paraId="3E12D73D" w14:textId="09744AAB" w:rsidR="001473E8" w:rsidRPr="00C53200" w:rsidRDefault="005340BB" w:rsidP="00F31697">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As mentioned before, Artificial Neural Networks (ANN) establish an invisible black box bridging input and output layers through a backpropagation (BP) learning algorithm to make a compromise between accuracy and efficiency</w:t>
      </w:r>
      <w:r w:rsidR="000339C8" w:rsidRPr="00C53200">
        <w:rPr>
          <w:rFonts w:ascii="Times New Roman" w:hAnsi="Times New Roman" w:cs="Times New Roman"/>
        </w:rPr>
        <w:t xml:space="preserve"> </w:t>
      </w:r>
      <w:r w:rsidR="00716009" w:rsidRPr="00C53200">
        <w:rPr>
          <w:rFonts w:ascii="Times New Roman" w:hAnsi="Times New Roman" w:cs="Times New Roman"/>
        </w:rPr>
        <w:fldChar w:fldCharType="begin"/>
      </w:r>
      <w:r w:rsidR="00630CFA" w:rsidRPr="00C53200">
        <w:rPr>
          <w:rFonts w:ascii="Times New Roman" w:hAnsi="Times New Roman" w:cs="Times New Roman"/>
        </w:rPr>
        <w:instrText xml:space="preserve"> ADDIN EN.CITE &lt;EndNote&gt;&lt;Cite&gt;&lt;Author&gt;Yegnanarayana&lt;/Author&gt;&lt;Year&gt;2009&lt;/Year&gt;&lt;RecNum&gt;37&lt;/RecNum&gt;&lt;DisplayText&gt;[39]&lt;/DisplayText&gt;&lt;record&gt;&lt;rec-number&gt;37&lt;/rec-number&gt;&lt;foreign-keys&gt;&lt;key app="EN" db-id="5zaf5pzwidpf28et0w75ttfmsr90ww2t9rfv" timestamp="1658135951"&gt;37&lt;/key&gt;&lt;/foreign-keys&gt;&lt;ref-type name="Book"&gt;6&lt;/ref-type&gt;&lt;contributors&gt;&lt;authors&gt;&lt;author&gt;Yegnanarayana, Bayya&lt;/author&gt;&lt;/authors&gt;&lt;/contributors&gt;&lt;titles&gt;&lt;title&gt;Artificial neural networks&lt;/title&gt;&lt;/titles&gt;&lt;dates&gt;&lt;year&gt;2009&lt;/year&gt;&lt;/dates&gt;&lt;publisher&gt;PHI Learning Pvt. Ltd.&lt;/publisher&gt;&lt;isbn&gt;8120312538&lt;/isbn&gt;&lt;urls&gt;&lt;/urls&gt;&lt;/record&gt;&lt;/Cite&gt;&lt;/EndNote&gt;</w:instrText>
      </w:r>
      <w:r w:rsidR="00716009" w:rsidRPr="00C53200">
        <w:rPr>
          <w:rFonts w:ascii="Times New Roman" w:hAnsi="Times New Roman" w:cs="Times New Roman"/>
        </w:rPr>
        <w:fldChar w:fldCharType="separate"/>
      </w:r>
      <w:r w:rsidR="00630CFA" w:rsidRPr="00C53200">
        <w:rPr>
          <w:rFonts w:ascii="Times New Roman" w:hAnsi="Times New Roman" w:cs="Times New Roman"/>
          <w:noProof/>
        </w:rPr>
        <w:t>[39]</w:t>
      </w:r>
      <w:r w:rsidR="00716009" w:rsidRPr="00C53200">
        <w:rPr>
          <w:rFonts w:ascii="Times New Roman" w:hAnsi="Times New Roman" w:cs="Times New Roman"/>
        </w:rPr>
        <w:fldChar w:fldCharType="end"/>
      </w:r>
      <w:r w:rsidR="00796830" w:rsidRPr="00C53200">
        <w:rPr>
          <w:rFonts w:ascii="Times New Roman" w:hAnsi="Times New Roman" w:cs="Times New Roman"/>
        </w:rPr>
        <w:t xml:space="preserve">. </w:t>
      </w:r>
      <w:r w:rsidR="001844AA" w:rsidRPr="00C53200">
        <w:rPr>
          <w:rFonts w:ascii="Times New Roman" w:hAnsi="Times New Roman" w:cs="Times New Roman"/>
        </w:rPr>
        <w:t xml:space="preserve">As for the </w:t>
      </w:r>
      <w:r w:rsidR="00344FE3" w:rsidRPr="00C53200">
        <w:rPr>
          <w:rFonts w:ascii="Times New Roman" w:hAnsi="Times New Roman" w:cs="Times New Roman"/>
        </w:rPr>
        <w:t xml:space="preserve">yawed </w:t>
      </w:r>
      <w:r w:rsidR="001844AA" w:rsidRPr="00C53200">
        <w:rPr>
          <w:rFonts w:ascii="Times New Roman" w:hAnsi="Times New Roman" w:cs="Times New Roman"/>
        </w:rPr>
        <w:t xml:space="preserve">wake prediction in this study, the ANN </w:t>
      </w:r>
      <w:r w:rsidR="00F22F1C" w:rsidRPr="00C53200">
        <w:rPr>
          <w:rFonts w:ascii="Times New Roman" w:hAnsi="Times New Roman" w:cs="Times New Roman"/>
        </w:rPr>
        <w:t>architecture</w:t>
      </w:r>
      <w:r w:rsidR="001844AA" w:rsidRPr="00C53200">
        <w:rPr>
          <w:rFonts w:ascii="Times New Roman" w:hAnsi="Times New Roman" w:cs="Times New Roman"/>
        </w:rPr>
        <w:t xml:space="preserve"> is designed as shown in </w:t>
      </w:r>
      <w:r w:rsidR="001844AA" w:rsidRPr="00C53200">
        <w:rPr>
          <w:rFonts w:ascii="Times New Roman" w:hAnsi="Times New Roman" w:cs="Times New Roman"/>
          <w:b/>
        </w:rPr>
        <w:t xml:space="preserve">Fig. </w:t>
      </w:r>
      <w:r w:rsidR="00FC05C8" w:rsidRPr="00C53200">
        <w:rPr>
          <w:rFonts w:ascii="Times New Roman" w:hAnsi="Times New Roman" w:cs="Times New Roman"/>
          <w:b/>
        </w:rPr>
        <w:t>2</w:t>
      </w:r>
      <w:r w:rsidR="001844AA" w:rsidRPr="00C53200">
        <w:rPr>
          <w:rFonts w:ascii="Times New Roman" w:hAnsi="Times New Roman" w:cs="Times New Roman"/>
        </w:rPr>
        <w:t xml:space="preserve">, where the input layer and output layer are bridged by the hidden layer connected with the weight matrix. </w:t>
      </w:r>
      <w:r w:rsidR="0070339D" w:rsidRPr="00C53200">
        <w:rPr>
          <w:rFonts w:ascii="Times New Roman" w:hAnsi="Times New Roman" w:cs="Times New Roman"/>
        </w:rPr>
        <w:t xml:space="preserve">The ANN training can be viewed as the dynamic tune of the weight matrix in the hidden layer to make the error between ANN prediction and target value satisfy the convergence requirements, namely, the evaluation of </w:t>
      </w:r>
      <w:r w:rsidR="0061336E" w:rsidRPr="00C53200">
        <w:rPr>
          <w:rFonts w:ascii="Times New Roman" w:hAnsi="Times New Roman" w:cs="Times New Roman"/>
        </w:rPr>
        <w:t xml:space="preserve">the </w:t>
      </w:r>
      <w:r w:rsidR="0070339D" w:rsidRPr="00C53200">
        <w:rPr>
          <w:rFonts w:ascii="Times New Roman" w:hAnsi="Times New Roman" w:cs="Times New Roman"/>
        </w:rPr>
        <w:t xml:space="preserve">loss function. The wake velocity and turbulence intensity </w:t>
      </w:r>
      <w:r w:rsidR="00C04E51" w:rsidRPr="00C53200">
        <w:rPr>
          <w:rFonts w:ascii="Times New Roman" w:hAnsi="Times New Roman" w:cs="Times New Roman"/>
        </w:rPr>
        <w:t xml:space="preserve">predictions </w:t>
      </w:r>
      <w:r w:rsidR="0070339D" w:rsidRPr="00C53200">
        <w:rPr>
          <w:rFonts w:ascii="Times New Roman" w:hAnsi="Times New Roman" w:cs="Times New Roman"/>
        </w:rPr>
        <w:t>are achieved with the aid of two independent ANN models, where input variables are</w:t>
      </w:r>
      <w:r w:rsidR="00FB5C29" w:rsidRPr="00C53200">
        <w:rPr>
          <w:rFonts w:ascii="Times New Roman" w:hAnsi="Times New Roman" w:cs="Times New Roman"/>
        </w:rPr>
        <w:t xml:space="preserve"> both</w:t>
      </w:r>
      <w:r w:rsidR="0070339D" w:rsidRPr="00C53200">
        <w:rPr>
          <w:rFonts w:ascii="Times New Roman" w:hAnsi="Times New Roman" w:cs="Times New Roman"/>
        </w:rPr>
        <w:t xml:space="preserve"> </w:t>
      </w:r>
      <w:r w:rsidR="0070339D" w:rsidRPr="00C53200">
        <w:rPr>
          <w:rFonts w:ascii="Times New Roman" w:hAnsi="Times New Roman" w:cs="Times New Roman"/>
          <w:i/>
        </w:rPr>
        <w:t>u</w:t>
      </w:r>
      <w:r w:rsidR="0070339D" w:rsidRPr="00C53200">
        <w:rPr>
          <w:rFonts w:ascii="Times New Roman" w:hAnsi="Times New Roman" w:cs="Times New Roman"/>
          <w:vertAlign w:val="subscript"/>
        </w:rPr>
        <w:t>hub</w:t>
      </w:r>
      <w:r w:rsidR="0070339D" w:rsidRPr="00C53200">
        <w:rPr>
          <w:rFonts w:ascii="Times New Roman" w:hAnsi="Times New Roman" w:cs="Times New Roman"/>
        </w:rPr>
        <w:t xml:space="preserve">, </w:t>
      </w:r>
      <w:r w:rsidR="0070339D" w:rsidRPr="00C53200">
        <w:rPr>
          <w:rFonts w:ascii="Times New Roman" w:hAnsi="Times New Roman" w:cs="Times New Roman"/>
          <w:i/>
        </w:rPr>
        <w:t xml:space="preserve">I, </w:t>
      </w:r>
      <w:r w:rsidR="0070339D" w:rsidRPr="00C53200">
        <w:rPr>
          <w:rFonts w:ascii="Times New Roman" w:hAnsi="Times New Roman" w:cs="Times New Roman"/>
        </w:rPr>
        <w:t>and</w:t>
      </w:r>
      <w:r w:rsidR="0070339D" w:rsidRPr="00C53200">
        <w:rPr>
          <w:rFonts w:ascii="Symbol" w:hAnsi="Symbol" w:cs="Times New Roman"/>
        </w:rPr>
        <w:t></w:t>
      </w:r>
      <w:r w:rsidR="0070339D" w:rsidRPr="00C53200">
        <w:rPr>
          <w:rFonts w:ascii="Symbol" w:hAnsi="Symbol" w:cs="Times New Roman"/>
          <w:i/>
        </w:rPr>
        <w:t></w:t>
      </w:r>
      <w:r w:rsidR="0070339D" w:rsidRPr="00C53200">
        <w:rPr>
          <w:rFonts w:ascii="Times New Roman" w:hAnsi="Times New Roman" w:cs="Times New Roman" w:hint="eastAsia"/>
        </w:rPr>
        <w:t xml:space="preserve">, </w:t>
      </w:r>
      <w:r w:rsidR="00C04E51" w:rsidRPr="00C53200">
        <w:rPr>
          <w:rFonts w:ascii="Times New Roman" w:hAnsi="Times New Roman" w:cs="Times New Roman"/>
        </w:rPr>
        <w:t>while</w:t>
      </w:r>
      <w:r w:rsidR="0070339D" w:rsidRPr="00C53200">
        <w:rPr>
          <w:rFonts w:ascii="Times New Roman" w:hAnsi="Times New Roman" w:cs="Times New Roman" w:hint="eastAsia"/>
        </w:rPr>
        <w:t xml:space="preserve"> the output </w:t>
      </w:r>
      <w:r w:rsidR="00C04E51" w:rsidRPr="00C53200">
        <w:rPr>
          <w:rFonts w:ascii="Times New Roman" w:hAnsi="Times New Roman" w:cs="Times New Roman"/>
        </w:rPr>
        <w:t>is</w:t>
      </w:r>
      <w:r w:rsidR="0070339D" w:rsidRPr="00C53200">
        <w:rPr>
          <w:rFonts w:ascii="Times New Roman" w:hAnsi="Times New Roman" w:cs="Times New Roman"/>
        </w:rPr>
        <w:t xml:space="preserve"> the velocity deficit </w:t>
      </w:r>
      <m:oMath>
        <m:r>
          <m:rPr>
            <m:sty m:val="p"/>
          </m:rPr>
          <w:rPr>
            <w:rFonts w:ascii="Cambria Math" w:hAnsi="Cambria Math" w:cs="Times New Roman"/>
          </w:rPr>
          <m:t>∆</m:t>
        </m:r>
      </m:oMath>
      <w:r w:rsidR="0070339D" w:rsidRPr="00C53200">
        <w:rPr>
          <w:rFonts w:ascii="Times New Roman" w:hAnsi="Times New Roman" w:cs="Times New Roman"/>
          <w:i/>
        </w:rPr>
        <w:t>u</w:t>
      </w:r>
      <w:r w:rsidR="00DE2CF2" w:rsidRPr="00C53200">
        <w:rPr>
          <w:rFonts w:ascii="Times New Roman" w:hAnsi="Times New Roman" w:cs="Times New Roman"/>
        </w:rPr>
        <w:t xml:space="preserve"> and added turbulence intensity </w:t>
      </w:r>
      <w:r w:rsidR="00DE2CF2" w:rsidRPr="00C53200">
        <w:rPr>
          <w:rFonts w:ascii="Times New Roman" w:hAnsi="Times New Roman" w:cs="Times New Roman"/>
          <w:i/>
        </w:rPr>
        <w:t>I</w:t>
      </w:r>
      <w:r w:rsidR="00DE2CF2" w:rsidRPr="00C53200">
        <w:rPr>
          <w:rFonts w:ascii="Times New Roman" w:hAnsi="Times New Roman" w:cs="Times New Roman"/>
          <w:vertAlign w:val="subscript"/>
        </w:rPr>
        <w:t>add</w:t>
      </w:r>
      <w:r w:rsidR="00C04E51" w:rsidRPr="00C53200">
        <w:rPr>
          <w:rFonts w:ascii="Times New Roman" w:hAnsi="Times New Roman" w:cs="Times New Roman"/>
        </w:rPr>
        <w:t xml:space="preserve">, respectively. </w:t>
      </w:r>
      <w:r w:rsidR="00BE6143" w:rsidRPr="00C53200">
        <w:rPr>
          <w:rFonts w:ascii="Times New Roman" w:hAnsi="Times New Roman" w:cs="Times New Roman"/>
        </w:rPr>
        <w:t xml:space="preserve">To accelerate the ANN training and fully harness the advantage of parallel computing, the wake field is further partitioned into </w:t>
      </w:r>
      <w:r w:rsidR="00BE6143" w:rsidRPr="00C53200">
        <w:rPr>
          <w:rFonts w:ascii="Times New Roman" w:hAnsi="Times New Roman" w:cs="Times New Roman"/>
          <w:i/>
        </w:rPr>
        <w:t>N</w:t>
      </w:r>
      <w:r w:rsidR="00BE6143" w:rsidRPr="00C53200">
        <w:rPr>
          <w:rFonts w:ascii="Times New Roman" w:hAnsi="Times New Roman" w:cs="Times New Roman"/>
        </w:rPr>
        <w:t xml:space="preserve"> sub-fields along the transverse direction, which will be trained in independent ANN sub-models, respectively.</w:t>
      </w:r>
      <w:r w:rsidR="0026454F" w:rsidRPr="00C53200">
        <w:rPr>
          <w:rFonts w:ascii="Times New Roman" w:hAnsi="Times New Roman" w:cs="Times New Roman"/>
        </w:rPr>
        <w:t xml:space="preserve"> </w:t>
      </w:r>
      <w:r w:rsidR="00210B6F" w:rsidRPr="00C53200">
        <w:rPr>
          <w:rFonts w:ascii="Times New Roman" w:hAnsi="Times New Roman" w:cs="Times New Roman"/>
        </w:rPr>
        <w:t xml:space="preserve">Regarding each sub-model, the hidden layer contains ten neurons with the “sigmoid” activation function, and the </w:t>
      </w:r>
      <w:r w:rsidR="003F0341" w:rsidRPr="00C53200">
        <w:rPr>
          <w:rFonts w:ascii="Times New Roman" w:hAnsi="Times New Roman" w:cs="Times New Roman"/>
        </w:rPr>
        <w:t xml:space="preserve">loss function is optimized utilizing </w:t>
      </w:r>
      <w:r w:rsidR="0061336E" w:rsidRPr="00C53200">
        <w:rPr>
          <w:rFonts w:ascii="Times New Roman" w:hAnsi="Times New Roman" w:cs="Times New Roman"/>
        </w:rPr>
        <w:t xml:space="preserve">the </w:t>
      </w:r>
      <w:r w:rsidR="00210B6F" w:rsidRPr="00C53200">
        <w:rPr>
          <w:rFonts w:ascii="Times New Roman" w:hAnsi="Times New Roman" w:cs="Times New Roman"/>
        </w:rPr>
        <w:t>Adam algorithm</w:t>
      </w:r>
      <w:r w:rsidR="004C31EC" w:rsidRPr="00C53200">
        <w:rPr>
          <w:rFonts w:ascii="Times New Roman" w:hAnsi="Times New Roman" w:cs="Times New Roman"/>
        </w:rPr>
        <w:t xml:space="preserve"> </w:t>
      </w:r>
      <w:r w:rsidR="00716009" w:rsidRPr="00C53200">
        <w:rPr>
          <w:rFonts w:ascii="Times New Roman" w:hAnsi="Times New Roman" w:cs="Times New Roman"/>
        </w:rPr>
        <w:fldChar w:fldCharType="begin"/>
      </w:r>
      <w:r w:rsidR="00630CFA" w:rsidRPr="00C53200">
        <w:rPr>
          <w:rFonts w:ascii="Times New Roman" w:hAnsi="Times New Roman" w:cs="Times New Roman"/>
        </w:rPr>
        <w:instrText xml:space="preserve"> ADDIN EN.CITE &lt;EndNote&gt;&lt;Cite&gt;&lt;Author&gt;Gulli&lt;/Author&gt;&lt;Year&gt;2017&lt;/Year&gt;&lt;RecNum&gt;38&lt;/RecNum&gt;&lt;DisplayText&gt;[40]&lt;/DisplayText&gt;&lt;record&gt;&lt;rec-number&gt;38&lt;/rec-number&gt;&lt;foreign-keys&gt;&lt;key app="EN" db-id="5zaf5pzwidpf28et0w75ttfmsr90ww2t9rfv" timestamp="1658136050"&gt;38&lt;/key&gt;&lt;/foreign-keys&gt;&lt;ref-type name="Book"&gt;6&lt;/ref-type&gt;&lt;contributors&gt;&lt;authors&gt;&lt;author&gt;Gulli, Antonio&lt;/author&gt;&lt;author&gt;Pal, Sujit&lt;/author&gt;&lt;/authors&gt;&lt;/contributors&gt;&lt;titles&gt;&lt;title&gt;Deep learning with Keras&lt;/title&gt;&lt;/titles&gt;&lt;dates&gt;&lt;year&gt;2017&lt;/year&gt;&lt;/dates&gt;&lt;publisher&gt;Packt Publishing Ltd&lt;/publisher&gt;&lt;isbn&gt;1787129039&lt;/isbn&gt;&lt;urls&gt;&lt;/urls&gt;&lt;/record&gt;&lt;/Cite&gt;&lt;/EndNote&gt;</w:instrText>
      </w:r>
      <w:r w:rsidR="00716009" w:rsidRPr="00C53200">
        <w:rPr>
          <w:rFonts w:ascii="Times New Roman" w:hAnsi="Times New Roman" w:cs="Times New Roman"/>
        </w:rPr>
        <w:fldChar w:fldCharType="separate"/>
      </w:r>
      <w:r w:rsidR="00630CFA" w:rsidRPr="00C53200">
        <w:rPr>
          <w:rFonts w:ascii="Times New Roman" w:hAnsi="Times New Roman" w:cs="Times New Roman"/>
          <w:noProof/>
        </w:rPr>
        <w:t>[40]</w:t>
      </w:r>
      <w:r w:rsidR="00716009" w:rsidRPr="00C53200">
        <w:rPr>
          <w:rFonts w:ascii="Times New Roman" w:hAnsi="Times New Roman" w:cs="Times New Roman"/>
        </w:rPr>
        <w:fldChar w:fldCharType="end"/>
      </w:r>
      <w:r w:rsidR="00210B6F" w:rsidRPr="00C53200">
        <w:rPr>
          <w:rFonts w:ascii="Times New Roman" w:hAnsi="Times New Roman" w:cs="Times New Roman"/>
        </w:rPr>
        <w:t>.</w:t>
      </w:r>
      <w:r w:rsidR="00CB3E46" w:rsidRPr="00C53200">
        <w:rPr>
          <w:rFonts w:ascii="Times New Roman" w:hAnsi="Times New Roman" w:cs="Times New Roman"/>
        </w:rPr>
        <w:t xml:space="preserve"> The final reproduction of the whole wake region is executed by integrating each sub-model prediction. </w:t>
      </w:r>
    </w:p>
    <w:p w14:paraId="73D81AF2" w14:textId="77777777" w:rsidR="0019396B" w:rsidRPr="00C53200" w:rsidRDefault="0019396B" w:rsidP="00CD4B25">
      <w:pPr>
        <w:spacing w:beforeLines="50" w:before="180"/>
        <w:jc w:val="center"/>
        <w:rPr>
          <w:rFonts w:ascii="Times New Roman" w:hAnsi="Times New Roman" w:cs="Times New Roman"/>
        </w:rPr>
      </w:pPr>
      <w:r w:rsidRPr="00C53200">
        <w:rPr>
          <w:rFonts w:ascii="Times New Roman" w:hAnsi="Times New Roman" w:cs="Times New Roman"/>
          <w:noProof/>
        </w:rPr>
        <w:lastRenderedPageBreak/>
        <w:drawing>
          <wp:inline distT="0" distB="0" distL="0" distR="0" wp14:anchorId="5147D85B" wp14:editId="4C43F7AB">
            <wp:extent cx="4405023" cy="2651996"/>
            <wp:effectExtent l="0" t="0" r="0" b="0"/>
            <wp:docPr id="48" name="Picture 48" descr="C:\Users\yang\Desktop\paper3-fig\AN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ng\Desktop\paper3-fig\ANN.em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433"/>
                    <a:stretch/>
                  </pic:blipFill>
                  <pic:spPr bwMode="auto">
                    <a:xfrm>
                      <a:off x="0" y="0"/>
                      <a:ext cx="4408005" cy="2653791"/>
                    </a:xfrm>
                    <a:prstGeom prst="rect">
                      <a:avLst/>
                    </a:prstGeom>
                    <a:noFill/>
                    <a:ln>
                      <a:noFill/>
                    </a:ln>
                    <a:extLst>
                      <a:ext uri="{53640926-AAD7-44D8-BBD7-CCE9431645EC}">
                        <a14:shadowObscured xmlns:a14="http://schemas.microsoft.com/office/drawing/2010/main"/>
                      </a:ext>
                    </a:extLst>
                  </pic:spPr>
                </pic:pic>
              </a:graphicData>
            </a:graphic>
          </wp:inline>
        </w:drawing>
      </w:r>
    </w:p>
    <w:p w14:paraId="448EA34F" w14:textId="7B8FCEAB" w:rsidR="0019396B" w:rsidRPr="00C53200" w:rsidRDefault="0019396B" w:rsidP="0019396B">
      <w:pPr>
        <w:spacing w:line="360" w:lineRule="auto"/>
        <w:jc w:val="center"/>
        <w:rPr>
          <w:rFonts w:ascii="Times New Roman" w:hAnsi="Times New Roman" w:cs="Times New Roman"/>
          <w:sz w:val="22"/>
        </w:rPr>
      </w:pPr>
      <w:r w:rsidRPr="00C53200">
        <w:rPr>
          <w:rFonts w:ascii="Times New Roman" w:hAnsi="Times New Roman" w:cs="Times New Roman" w:hint="eastAsia"/>
          <w:b/>
          <w:sz w:val="22"/>
        </w:rPr>
        <w:t>Fig</w:t>
      </w:r>
      <w:r w:rsidRPr="00C53200">
        <w:rPr>
          <w:rFonts w:ascii="Times New Roman" w:hAnsi="Times New Roman" w:cs="Times New Roman"/>
          <w:b/>
          <w:sz w:val="22"/>
        </w:rPr>
        <w:t>.</w:t>
      </w:r>
      <w:r w:rsidR="000479E0" w:rsidRPr="00C53200">
        <w:rPr>
          <w:rFonts w:ascii="Times New Roman" w:hAnsi="Times New Roman" w:cs="Times New Roman"/>
          <w:b/>
          <w:sz w:val="22"/>
        </w:rPr>
        <w:t xml:space="preserve"> </w:t>
      </w:r>
      <w:r w:rsidR="00FC05C8" w:rsidRPr="00C53200">
        <w:rPr>
          <w:rFonts w:ascii="Times New Roman" w:hAnsi="Times New Roman" w:cs="Times New Roman"/>
          <w:b/>
          <w:sz w:val="22"/>
        </w:rPr>
        <w:t>2</w:t>
      </w:r>
      <w:r w:rsidRPr="00C53200">
        <w:rPr>
          <w:rFonts w:ascii="Times New Roman" w:hAnsi="Times New Roman" w:cs="Times New Roman" w:hint="eastAsia"/>
          <w:b/>
          <w:sz w:val="22"/>
        </w:rPr>
        <w:t>.</w:t>
      </w:r>
      <w:r w:rsidRPr="00C53200">
        <w:rPr>
          <w:rFonts w:ascii="Times New Roman" w:hAnsi="Times New Roman" w:cs="Times New Roman"/>
          <w:sz w:val="22"/>
        </w:rPr>
        <w:t xml:space="preserve"> ANN </w:t>
      </w:r>
      <w:r w:rsidR="00344FE3" w:rsidRPr="00C53200">
        <w:rPr>
          <w:rFonts w:ascii="Times New Roman" w:hAnsi="Times New Roman" w:cs="Times New Roman"/>
          <w:sz w:val="22"/>
        </w:rPr>
        <w:t>architecture</w:t>
      </w:r>
      <w:r w:rsidR="00CD5A48" w:rsidRPr="00C53200">
        <w:rPr>
          <w:rFonts w:ascii="Times New Roman" w:hAnsi="Times New Roman" w:cs="Times New Roman"/>
          <w:sz w:val="22"/>
        </w:rPr>
        <w:t xml:space="preserve"> for</w:t>
      </w:r>
      <w:r w:rsidR="00344FE3" w:rsidRPr="00C53200">
        <w:rPr>
          <w:rFonts w:ascii="Times New Roman" w:hAnsi="Times New Roman" w:cs="Times New Roman"/>
          <w:sz w:val="22"/>
        </w:rPr>
        <w:t xml:space="preserve"> </w:t>
      </w:r>
      <w:r w:rsidRPr="00C53200">
        <w:rPr>
          <w:rFonts w:ascii="Times New Roman" w:hAnsi="Times New Roman" w:cs="Times New Roman"/>
          <w:sz w:val="22"/>
        </w:rPr>
        <w:t xml:space="preserve">yawed wake </w:t>
      </w:r>
      <w:r w:rsidR="00CD5A48" w:rsidRPr="00C53200">
        <w:rPr>
          <w:rFonts w:ascii="Times New Roman" w:hAnsi="Times New Roman" w:cs="Times New Roman"/>
          <w:sz w:val="22"/>
        </w:rPr>
        <w:t>prediction</w:t>
      </w:r>
      <w:r w:rsidR="005C0FC7" w:rsidRPr="00C53200">
        <w:rPr>
          <w:rFonts w:ascii="Times New Roman" w:hAnsi="Times New Roman" w:cs="Times New Roman"/>
          <w:sz w:val="22"/>
        </w:rPr>
        <w:t>.</w:t>
      </w:r>
    </w:p>
    <w:p w14:paraId="2F1BEF08" w14:textId="77777777" w:rsidR="00C66CC8" w:rsidRPr="00C53200" w:rsidRDefault="00C66CC8" w:rsidP="009A0433">
      <w:pPr>
        <w:rPr>
          <w:rFonts w:ascii="Times New Roman" w:eastAsia="DengXian" w:hAnsi="Times New Roman" w:cs="Times New Roman"/>
          <w:lang w:eastAsia="zh-CN"/>
        </w:rPr>
      </w:pPr>
    </w:p>
    <w:p w14:paraId="5DADDDDF" w14:textId="0156611E" w:rsidR="005910FB"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5910FB" w:rsidRPr="00C53200">
        <w:rPr>
          <w:rFonts w:ascii="Times New Roman" w:eastAsia="DengXian" w:hAnsi="Times New Roman" w:cs="Times New Roman"/>
          <w:b/>
          <w:lang w:eastAsia="zh-CN"/>
        </w:rPr>
        <w:t xml:space="preserve">.1.3 </w:t>
      </w:r>
      <w:r w:rsidR="00F9663D" w:rsidRPr="00C53200">
        <w:rPr>
          <w:rFonts w:ascii="Times New Roman" w:eastAsia="DengXian" w:hAnsi="Times New Roman" w:cs="Times New Roman"/>
          <w:b/>
          <w:lang w:eastAsia="zh-CN"/>
        </w:rPr>
        <w:t>Multiple w</w:t>
      </w:r>
      <w:r w:rsidR="005910FB" w:rsidRPr="00C53200">
        <w:rPr>
          <w:rFonts w:ascii="Times New Roman" w:eastAsia="DengXian" w:hAnsi="Times New Roman" w:cs="Times New Roman"/>
          <w:b/>
          <w:lang w:eastAsia="zh-CN"/>
        </w:rPr>
        <w:t>ake superposition</w:t>
      </w:r>
    </w:p>
    <w:p w14:paraId="7225974A" w14:textId="2FCC4468" w:rsidR="006167EB" w:rsidRPr="00C53200" w:rsidRDefault="006167EB" w:rsidP="006167EB">
      <w:pPr>
        <w:spacing w:line="400" w:lineRule="exact"/>
        <w:jc w:val="both"/>
        <w:rPr>
          <w:rFonts w:ascii="Times New Roman" w:hAnsi="Times New Roman" w:cs="Times New Roman"/>
        </w:rPr>
      </w:pPr>
      <w:r w:rsidRPr="00C53200">
        <w:rPr>
          <w:rFonts w:ascii="Times New Roman" w:eastAsia="DengXian" w:hAnsi="Times New Roman" w:cs="Times New Roman" w:hint="eastAsia"/>
          <w:lang w:eastAsia="zh-CN"/>
        </w:rPr>
        <w:t>As for the cooperative yaw control of the large-scale wind farm, power maximization often se</w:t>
      </w:r>
      <w:r w:rsidRPr="00C53200">
        <w:rPr>
          <w:rFonts w:ascii="Times New Roman" w:eastAsia="DengXian" w:hAnsi="Times New Roman" w:cs="Times New Roman"/>
          <w:lang w:eastAsia="zh-CN"/>
        </w:rPr>
        <w:t>rves as the optimization target</w:t>
      </w:r>
      <w:r w:rsidR="007C28BE"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w:t>
      </w:r>
      <w:r w:rsidR="00F9663D" w:rsidRPr="00C53200">
        <w:rPr>
          <w:rFonts w:ascii="Times New Roman" w:eastAsia="DengXian" w:hAnsi="Times New Roman" w:cs="Times New Roman"/>
          <w:lang w:eastAsia="zh-CN"/>
        </w:rPr>
        <w:t>Therefore, besides the preliminary validation of the wake prediction for the standalone wind turbine mentioned above, more validation work on the wind farm power prediction is also in need, namely, the wake superposition prediction for multiple turbines</w:t>
      </w:r>
      <w:r w:rsidR="007C28BE" w:rsidRPr="00C53200">
        <w:rPr>
          <w:rFonts w:ascii="Times New Roman" w:eastAsia="DengXian" w:hAnsi="Times New Roman" w:cs="Times New Roman"/>
          <w:lang w:eastAsia="zh-CN"/>
        </w:rPr>
        <w:t xml:space="preserve">. </w:t>
      </w:r>
      <w:r w:rsidR="00541C49" w:rsidRPr="00C53200">
        <w:rPr>
          <w:rFonts w:ascii="Times New Roman" w:eastAsia="DengXian" w:hAnsi="Times New Roman" w:cs="Times New Roman"/>
          <w:lang w:eastAsia="zh-CN"/>
        </w:rPr>
        <w:t>Generally, the downstream turbine is under the wake influence regions of multiple upstream turbines, thereby calling for some superposition models combining the wake effect of all upwind standalone wind turbines</w:t>
      </w:r>
      <w:r w:rsidR="00F351A1" w:rsidRPr="00C53200">
        <w:rPr>
          <w:rFonts w:ascii="Times New Roman" w:eastAsia="DengXian" w:hAnsi="Times New Roman" w:cs="Times New Roman"/>
          <w:lang w:eastAsia="zh-CN"/>
        </w:rPr>
        <w:t>.</w:t>
      </w:r>
      <w:r w:rsidR="00C56162" w:rsidRPr="00C53200">
        <w:rPr>
          <w:rFonts w:ascii="Times New Roman" w:eastAsia="DengXian" w:hAnsi="Times New Roman" w:cs="Times New Roman"/>
          <w:lang w:eastAsia="zh-CN"/>
        </w:rPr>
        <w:t xml:space="preserve"> </w:t>
      </w:r>
      <w:r w:rsidR="00141D5C" w:rsidRPr="00C53200">
        <w:rPr>
          <w:rFonts w:ascii="Times New Roman" w:eastAsia="DengXian" w:hAnsi="Times New Roman" w:cs="Times New Roman"/>
          <w:lang w:eastAsia="zh-CN"/>
        </w:rPr>
        <w:t>This study adopts</w:t>
      </w:r>
      <w:r w:rsidR="00C56162" w:rsidRPr="00C53200">
        <w:rPr>
          <w:rFonts w:ascii="Times New Roman" w:eastAsia="DengXian" w:hAnsi="Times New Roman" w:cs="Times New Roman"/>
          <w:lang w:eastAsia="zh-CN"/>
        </w:rPr>
        <w:t xml:space="preserve"> </w:t>
      </w:r>
      <w:r w:rsidR="00C56162" w:rsidRPr="00C53200">
        <w:rPr>
          <w:rFonts w:ascii="Times New Roman" w:hAnsi="Times New Roman" w:cs="Times New Roman"/>
        </w:rPr>
        <w:t xml:space="preserve">the </w:t>
      </w:r>
      <w:r w:rsidR="00141D5C" w:rsidRPr="00C53200">
        <w:rPr>
          <w:rFonts w:ascii="Times New Roman" w:hAnsi="Times New Roman" w:cs="Times New Roman"/>
        </w:rPr>
        <w:t xml:space="preserve">sum of square superposition model for </w:t>
      </w:r>
      <m:oMath>
        <m:r>
          <m:rPr>
            <m:sty m:val="p"/>
          </m:rPr>
          <w:rPr>
            <w:rFonts w:ascii="Cambria Math" w:hAnsi="Cambria Math" w:cs="Times New Roman"/>
          </w:rPr>
          <m:t>∆</m:t>
        </m:r>
      </m:oMath>
      <w:r w:rsidR="00141D5C" w:rsidRPr="00C53200">
        <w:rPr>
          <w:rFonts w:ascii="Times New Roman" w:hAnsi="Times New Roman" w:cs="Times New Roman"/>
          <w:i/>
        </w:rPr>
        <w:t>u</w:t>
      </w:r>
      <w:r w:rsidR="00551DC8" w:rsidRPr="00C53200">
        <w:rPr>
          <w:rFonts w:ascii="Times New Roman" w:hAnsi="Times New Roman" w:cs="Times New Roman"/>
        </w:rPr>
        <w:t xml:space="preserve"> </w:t>
      </w:r>
      <w:r w:rsidR="00716009" w:rsidRPr="00C53200">
        <w:rPr>
          <w:rFonts w:ascii="Times New Roman" w:hAnsi="Times New Roman" w:cs="Times New Roman"/>
        </w:rPr>
        <w:fldChar w:fldCharType="begin"/>
      </w:r>
      <w:r w:rsidR="00630CFA" w:rsidRPr="00C53200">
        <w:rPr>
          <w:rFonts w:ascii="Times New Roman" w:hAnsi="Times New Roman" w:cs="Times New Roman"/>
        </w:rPr>
        <w:instrText xml:space="preserve"> ADDIN EN.CITE &lt;EndNote&gt;&lt;Cite&gt;&lt;Author&gt;Kuo&lt;/Author&gt;&lt;Year&gt;2014&lt;/Year&gt;&lt;RecNum&gt;39&lt;/RecNum&gt;&lt;DisplayText&gt;[41]&lt;/DisplayText&gt;&lt;record&gt;&lt;rec-number&gt;39&lt;/rec-number&gt;&lt;foreign-keys&gt;&lt;key app="EN" db-id="5zaf5pzwidpf28et0w75ttfmsr90ww2t9rfv" timestamp="1658136173"&gt;39&lt;/key&gt;&lt;/foreign-keys&gt;&lt;ref-type name="Conference Proceedings"&gt;10&lt;/ref-type&gt;&lt;contributors&gt;&lt;authors&gt;&lt;author&gt;Kuo, Jim YJ&lt;/author&gt;&lt;author&gt;Romero, David A&lt;/author&gt;&lt;author&gt;Amon, Cristina H&lt;/author&gt;&lt;/authors&gt;&lt;/contributors&gt;&lt;titles&gt;&lt;title&gt;A novel wake interaction model for wind farm layout optimization&lt;/title&gt;&lt;secondary-title&gt;ASME International Mechanical Engineering Congress and Exposition&lt;/secondary-title&gt;&lt;/titles&gt;&lt;pages&gt;V06BT07A074&lt;/pages&gt;&lt;volume&gt;46521&lt;/volume&gt;&lt;dates&gt;&lt;year&gt;2014&lt;/year&gt;&lt;/dates&gt;&lt;publisher&gt;American Society of Mechanical Engineers&lt;/publisher&gt;&lt;isbn&gt;079184952X&lt;/isbn&gt;&lt;urls&gt;&lt;/urls&gt;&lt;/record&gt;&lt;/Cite&gt;&lt;/EndNote&gt;</w:instrText>
      </w:r>
      <w:r w:rsidR="00716009" w:rsidRPr="00C53200">
        <w:rPr>
          <w:rFonts w:ascii="Times New Roman" w:hAnsi="Times New Roman" w:cs="Times New Roman"/>
        </w:rPr>
        <w:fldChar w:fldCharType="separate"/>
      </w:r>
      <w:r w:rsidR="00630CFA" w:rsidRPr="00C53200">
        <w:rPr>
          <w:rFonts w:ascii="Times New Roman" w:hAnsi="Times New Roman" w:cs="Times New Roman"/>
          <w:noProof/>
        </w:rPr>
        <w:t>[41]</w:t>
      </w:r>
      <w:r w:rsidR="00716009" w:rsidRPr="00C53200">
        <w:rPr>
          <w:rFonts w:ascii="Times New Roman" w:hAnsi="Times New Roman" w:cs="Times New Roman"/>
        </w:rPr>
        <w:fldChar w:fldCharType="end"/>
      </w:r>
      <w:r w:rsidR="00C56162" w:rsidRPr="00C53200">
        <w:rPr>
          <w:rFonts w:ascii="Times New Roman" w:hAnsi="Times New Roman" w:cs="Times New Roman"/>
        </w:rPr>
        <w:t xml:space="preserve"> </w:t>
      </w:r>
      <w:r w:rsidR="00141D5C" w:rsidRPr="00C53200">
        <w:rPr>
          <w:rFonts w:ascii="Times New Roman" w:hAnsi="Times New Roman" w:cs="Times New Roman"/>
        </w:rPr>
        <w:t>but</w:t>
      </w:r>
      <w:r w:rsidR="00C56162" w:rsidRPr="00C53200">
        <w:rPr>
          <w:rFonts w:ascii="Times New Roman" w:hAnsi="Times New Roman" w:cs="Times New Roman"/>
        </w:rPr>
        <w:t xml:space="preserve"> the linear superposition model </w:t>
      </w:r>
      <w:r w:rsidR="00141D5C" w:rsidRPr="00C53200">
        <w:rPr>
          <w:rFonts w:ascii="Times New Roman" w:hAnsi="Times New Roman" w:cs="Times New Roman"/>
        </w:rPr>
        <w:t>for</w:t>
      </w:r>
      <w:r w:rsidR="00C56162" w:rsidRPr="00C53200">
        <w:rPr>
          <w:rFonts w:ascii="Times New Roman" w:hAnsi="Times New Roman" w:cs="Times New Roman"/>
        </w:rPr>
        <w:t xml:space="preserve"> </w:t>
      </w:r>
      <w:r w:rsidR="000F32DF" w:rsidRPr="00C53200">
        <w:rPr>
          <w:rFonts w:ascii="Times New Roman" w:hAnsi="Times New Roman" w:cs="Times New Roman"/>
          <w:i/>
        </w:rPr>
        <w:t>I</w:t>
      </w:r>
      <w:r w:rsidR="000F32DF" w:rsidRPr="00C53200">
        <w:rPr>
          <w:rFonts w:ascii="Times New Roman" w:hAnsi="Times New Roman" w:cs="Times New Roman"/>
          <w:vertAlign w:val="subscript"/>
        </w:rPr>
        <w:t>add</w:t>
      </w:r>
      <w:r w:rsidR="000F32DF" w:rsidRPr="00C53200">
        <w:rPr>
          <w:rFonts w:ascii="Times New Roman" w:hAnsi="Times New Roman" w:cs="Times New Roman"/>
        </w:rPr>
        <w:t xml:space="preserve"> </w:t>
      </w:r>
      <w:r w:rsidR="00C56162" w:rsidRPr="00C53200">
        <w:rPr>
          <w:rFonts w:ascii="Times New Roman" w:hAnsi="Times New Roman" w:cs="Times New Roman"/>
        </w:rPr>
        <w:t xml:space="preserve">in </w:t>
      </w:r>
      <w:r w:rsidR="0074444B" w:rsidRPr="00C53200">
        <w:rPr>
          <w:rFonts w:ascii="Times New Roman" w:hAnsi="Times New Roman" w:cs="Times New Roman"/>
        </w:rPr>
        <w:t>accordance with</w:t>
      </w:r>
      <w:r w:rsidR="00C56162" w:rsidRPr="00C53200">
        <w:rPr>
          <w:rFonts w:ascii="Times New Roman" w:hAnsi="Times New Roman" w:cs="Times New Roman"/>
        </w:rPr>
        <w:t xml:space="preserve"> </w:t>
      </w:r>
      <w:r w:rsidR="0074444B" w:rsidRPr="00C53200">
        <w:rPr>
          <w:rFonts w:ascii="Times New Roman" w:hAnsi="Times New Roman" w:cs="Times New Roman"/>
        </w:rPr>
        <w:t>the energy conservation</w:t>
      </w:r>
      <w:r w:rsidR="00551DC8" w:rsidRPr="00C53200">
        <w:rPr>
          <w:rFonts w:ascii="Times New Roman" w:hAnsi="Times New Roman" w:cs="Times New Roman"/>
        </w:rPr>
        <w:t xml:space="preserve"> </w:t>
      </w:r>
      <w:r w:rsidR="00716009" w:rsidRPr="00C53200">
        <w:rPr>
          <w:rFonts w:ascii="Times New Roman" w:hAnsi="Times New Roman" w:cs="Times New Roman"/>
        </w:rPr>
        <w:fldChar w:fldCharType="begin"/>
      </w:r>
      <w:r w:rsidR="00630CFA" w:rsidRPr="00C53200">
        <w:rPr>
          <w:rFonts w:ascii="Times New Roman" w:hAnsi="Times New Roman" w:cs="Times New Roman"/>
        </w:rPr>
        <w:instrText xml:space="preserve"> ADDIN EN.CITE &lt;EndNote&gt;&lt;Cite&gt;&lt;Author&gt;Troldborg&lt;/Author&gt;&lt;Year&gt;2009&lt;/Year&gt;&lt;RecNum&gt;31&lt;/RecNum&gt;&lt;DisplayText&gt;[42]&lt;/DisplayText&gt;&lt;record&gt;&lt;rec-number&gt;31&lt;/rec-number&gt;&lt;foreign-keys&gt;&lt;key app="EN" db-id="5zaf5pzwidpf28et0w75ttfmsr90ww2t9rfv" timestamp="1658135198"&gt;31&lt;/key&gt;&lt;/foreign-keys&gt;&lt;ref-type name="Journal Article"&gt;17&lt;/ref-type&gt;&lt;contributors&gt;&lt;authors&gt;&lt;author&gt;Troldborg, Niels&lt;/author&gt;&lt;/authors&gt;&lt;/contributors&gt;&lt;titles&gt;&lt;title&gt;Actuator line modeling of wind turbine wakes&lt;/title&gt;&lt;/titles&gt;&lt;dates&gt;&lt;year&gt;2009&lt;/year&gt;&lt;/dates&gt;&lt;isbn&gt;8789502809&lt;/isbn&gt;&lt;urls&gt;&lt;/urls&gt;&lt;/record&gt;&lt;/Cite&gt;&lt;/EndNote&gt;</w:instrText>
      </w:r>
      <w:r w:rsidR="00716009" w:rsidRPr="00C53200">
        <w:rPr>
          <w:rFonts w:ascii="Times New Roman" w:hAnsi="Times New Roman" w:cs="Times New Roman"/>
        </w:rPr>
        <w:fldChar w:fldCharType="separate"/>
      </w:r>
      <w:r w:rsidR="00630CFA" w:rsidRPr="00C53200">
        <w:rPr>
          <w:rFonts w:ascii="Times New Roman" w:hAnsi="Times New Roman" w:cs="Times New Roman"/>
          <w:noProof/>
        </w:rPr>
        <w:t>[42]</w:t>
      </w:r>
      <w:r w:rsidR="00716009" w:rsidRPr="00C53200">
        <w:rPr>
          <w:rFonts w:ascii="Times New Roman" w:hAnsi="Times New Roman" w:cs="Times New Roman"/>
        </w:rPr>
        <w:fldChar w:fldCharType="end"/>
      </w:r>
      <w:r w:rsidR="0074444B" w:rsidRPr="00C53200">
        <w:rPr>
          <w:rFonts w:ascii="Times New Roman" w:hAnsi="Times New Roman" w:cs="Times New Roman"/>
        </w:rPr>
        <w:t>. Th</w:t>
      </w:r>
      <w:r w:rsidR="00FB06C3" w:rsidRPr="00C53200">
        <w:rPr>
          <w:rFonts w:ascii="Times New Roman" w:hAnsi="Times New Roman" w:cs="Times New Roman"/>
        </w:rPr>
        <w:t>us</w:t>
      </w:r>
      <w:r w:rsidR="0074444B" w:rsidRPr="00C53200">
        <w:rPr>
          <w:rFonts w:ascii="Times New Roman" w:hAnsi="Times New Roman" w:cs="Times New Roman"/>
        </w:rPr>
        <w:t xml:space="preserve">, </w:t>
      </w:r>
      <w:r w:rsidR="00E4689B" w:rsidRPr="00C53200">
        <w:rPr>
          <w:rFonts w:ascii="Times New Roman" w:hAnsi="Times New Roman" w:cs="Times New Roman"/>
        </w:rPr>
        <w:t xml:space="preserve">the wake velocity </w:t>
      </w:r>
      <w:r w:rsidR="00E4689B" w:rsidRPr="00C53200">
        <w:rPr>
          <w:rFonts w:ascii="Times New Roman" w:hAnsi="Times New Roman" w:cs="Times New Roman"/>
          <w:i/>
        </w:rPr>
        <w:t>u</w:t>
      </w:r>
      <w:r w:rsidR="00E4689B" w:rsidRPr="00C53200">
        <w:rPr>
          <w:rFonts w:ascii="Times New Roman" w:hAnsi="Times New Roman" w:cs="Times New Roman"/>
          <w:i/>
          <w:vertAlign w:val="subscript"/>
        </w:rPr>
        <w:t>i</w:t>
      </w:r>
      <w:r w:rsidR="00E4689B" w:rsidRPr="00C53200">
        <w:rPr>
          <w:rFonts w:ascii="Times New Roman" w:hAnsi="Times New Roman" w:cs="Times New Roman"/>
        </w:rPr>
        <w:t xml:space="preserve"> and turbulence intensity </w:t>
      </w:r>
      <w:r w:rsidR="00E4689B" w:rsidRPr="00C53200">
        <w:rPr>
          <w:rFonts w:ascii="Times New Roman" w:hAnsi="Times New Roman" w:cs="Times New Roman"/>
          <w:i/>
        </w:rPr>
        <w:t>I</w:t>
      </w:r>
      <w:r w:rsidR="00E4689B" w:rsidRPr="00C53200">
        <w:rPr>
          <w:rFonts w:ascii="Times New Roman" w:hAnsi="Times New Roman" w:cs="Times New Roman"/>
          <w:i/>
          <w:vertAlign w:val="subscript"/>
        </w:rPr>
        <w:t>i</w:t>
      </w:r>
      <w:r w:rsidR="00E4689B" w:rsidRPr="00C53200">
        <w:rPr>
          <w:rFonts w:ascii="Times New Roman" w:hAnsi="Times New Roman" w:cs="Times New Roman"/>
        </w:rPr>
        <w:t xml:space="preserve"> at turbine </w:t>
      </w:r>
      <w:r w:rsidR="00E4689B" w:rsidRPr="00C53200">
        <w:rPr>
          <w:rFonts w:ascii="Times New Roman" w:hAnsi="Times New Roman" w:cs="Times New Roman"/>
          <w:i/>
        </w:rPr>
        <w:t>i</w:t>
      </w:r>
      <w:r w:rsidR="00E4689B" w:rsidRPr="00C53200">
        <w:rPr>
          <w:rFonts w:ascii="Times New Roman" w:hAnsi="Times New Roman" w:cs="Times New Roman"/>
        </w:rPr>
        <w:t xml:space="preserve"> can be computed as follow:</w:t>
      </w:r>
    </w:p>
    <w:p w14:paraId="2729E593" w14:textId="7056449E" w:rsidR="00E4689B" w:rsidRPr="00C53200" w:rsidRDefault="00E4689B" w:rsidP="00E4689B">
      <w:pPr>
        <w:jc w:val="right"/>
      </w:pPr>
      <w:r w:rsidRPr="00C53200">
        <w:rPr>
          <w:position w:val="-30"/>
        </w:rPr>
        <w:object w:dxaOrig="2340" w:dyaOrig="680" w14:anchorId="66814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2.25pt" o:ole="">
            <v:imagedata r:id="rId11" o:title=""/>
          </v:shape>
          <o:OLEObject Type="Embed" ProgID="Equation.DSMT4" ShapeID="_x0000_i1025" DrawAspect="Content" ObjectID="_1739195517" r:id="rId12"/>
        </w:object>
      </w:r>
      <w:r w:rsidRPr="00C53200">
        <w:t xml:space="preserve">                      </w:t>
      </w:r>
      <w:r w:rsidRPr="00C53200">
        <w:rPr>
          <w:rFonts w:ascii="Times New Roman" w:hAnsi="Times New Roman" w:cs="Times New Roman"/>
        </w:rPr>
        <w:t>(</w:t>
      </w:r>
      <w:r w:rsidR="001B6934" w:rsidRPr="00C53200">
        <w:rPr>
          <w:rFonts w:ascii="Times New Roman" w:hAnsi="Times New Roman" w:cs="Times New Roman"/>
        </w:rPr>
        <w:t>1</w:t>
      </w:r>
      <w:r w:rsidRPr="00C53200">
        <w:rPr>
          <w:rFonts w:ascii="Times New Roman" w:hAnsi="Times New Roman" w:cs="Times New Roman"/>
        </w:rPr>
        <w:t>)</w:t>
      </w:r>
    </w:p>
    <w:p w14:paraId="0D58FD44" w14:textId="7449F0D1" w:rsidR="00E4689B" w:rsidRPr="00C53200" w:rsidRDefault="00E4689B" w:rsidP="00E4689B">
      <w:pPr>
        <w:jc w:val="right"/>
        <w:rPr>
          <w:rFonts w:ascii="Times New Roman" w:hAnsi="Times New Roman" w:cs="Times New Roman"/>
        </w:rPr>
      </w:pPr>
      <w:r w:rsidRPr="00C53200">
        <w:rPr>
          <w:position w:val="-28"/>
        </w:rPr>
        <w:object w:dxaOrig="1900" w:dyaOrig="639" w14:anchorId="08C4F16B">
          <v:shape id="_x0000_i1026" type="#_x0000_t75" style="width:95.25pt;height:32.25pt" o:ole="">
            <v:imagedata r:id="rId13" o:title=""/>
          </v:shape>
          <o:OLEObject Type="Embed" ProgID="Equation.DSMT4" ShapeID="_x0000_i1026" DrawAspect="Content" ObjectID="_1739195518" r:id="rId14"/>
        </w:object>
      </w:r>
      <w:r w:rsidRPr="00C53200">
        <w:t xml:space="preserve">                        </w:t>
      </w:r>
      <w:r w:rsidRPr="00C53200">
        <w:rPr>
          <w:rFonts w:ascii="Times New Roman" w:hAnsi="Times New Roman" w:cs="Times New Roman"/>
        </w:rPr>
        <w:t>(</w:t>
      </w:r>
      <w:r w:rsidR="001B6934" w:rsidRPr="00C53200">
        <w:rPr>
          <w:rFonts w:ascii="Times New Roman" w:hAnsi="Times New Roman" w:cs="Times New Roman"/>
        </w:rPr>
        <w:t>2</w:t>
      </w:r>
      <w:r w:rsidRPr="00C53200">
        <w:rPr>
          <w:rFonts w:ascii="Times New Roman" w:hAnsi="Times New Roman" w:cs="Times New Roman"/>
        </w:rPr>
        <w:t>)</w:t>
      </w:r>
    </w:p>
    <w:p w14:paraId="29F8CA68" w14:textId="1F4F5A48" w:rsidR="009A0433" w:rsidRPr="00C53200" w:rsidRDefault="00E4689B" w:rsidP="00743F8D">
      <w:pPr>
        <w:spacing w:line="400" w:lineRule="exact"/>
        <w:jc w:val="both"/>
        <w:rPr>
          <w:rFonts w:ascii="Times New Roman" w:hAnsi="Times New Roman" w:cs="Times New Roman"/>
          <w:sz w:val="22"/>
        </w:rPr>
      </w:pPr>
      <w:r w:rsidRPr="00C53200">
        <w:rPr>
          <w:rFonts w:ascii="Times New Roman" w:hAnsi="Times New Roman" w:cs="Times New Roman"/>
        </w:rPr>
        <w:t xml:space="preserve">where </w:t>
      </w:r>
      <w:r w:rsidRPr="00C53200">
        <w:rPr>
          <w:rFonts w:ascii="Times New Roman" w:hAnsi="Times New Roman" w:cs="Times New Roman"/>
          <w:i/>
        </w:rPr>
        <w:t>n</w:t>
      </w:r>
      <w:r w:rsidRPr="00C53200">
        <w:rPr>
          <w:rFonts w:ascii="Times New Roman" w:hAnsi="Times New Roman" w:cs="Times New Roman"/>
        </w:rPr>
        <w:t xml:space="preserve"> </w:t>
      </w:r>
      <w:r w:rsidR="00BE61A2" w:rsidRPr="00C53200">
        <w:rPr>
          <w:rFonts w:ascii="Times New Roman" w:hAnsi="Times New Roman" w:cs="Times New Roman"/>
        </w:rPr>
        <w:t>denotes</w:t>
      </w:r>
      <w:r w:rsidRPr="00C53200">
        <w:rPr>
          <w:rFonts w:ascii="Times New Roman" w:hAnsi="Times New Roman" w:cs="Times New Roman"/>
        </w:rPr>
        <w:t xml:space="preserve"> the </w:t>
      </w:r>
      <w:r w:rsidR="00E771FA" w:rsidRPr="00C53200">
        <w:rPr>
          <w:rFonts w:ascii="Times New Roman" w:hAnsi="Times New Roman" w:cs="Times New Roman"/>
        </w:rPr>
        <w:t>quantity</w:t>
      </w:r>
      <w:r w:rsidRPr="00C53200">
        <w:rPr>
          <w:rFonts w:ascii="Times New Roman" w:hAnsi="Times New Roman" w:cs="Times New Roman"/>
        </w:rPr>
        <w:t xml:space="preserve"> of the up</w:t>
      </w:r>
      <w:r w:rsidR="00FD737B" w:rsidRPr="00C53200">
        <w:rPr>
          <w:rFonts w:ascii="Times New Roman" w:hAnsi="Times New Roman" w:cs="Times New Roman"/>
        </w:rPr>
        <w:t>wind</w:t>
      </w:r>
      <w:r w:rsidRPr="00C53200">
        <w:rPr>
          <w:rFonts w:ascii="Times New Roman" w:hAnsi="Times New Roman" w:cs="Times New Roman"/>
        </w:rPr>
        <w:t xml:space="preserve"> turbines for turbine </w:t>
      </w:r>
      <w:r w:rsidRPr="00C53200">
        <w:rPr>
          <w:rFonts w:ascii="Times New Roman" w:hAnsi="Times New Roman" w:cs="Times New Roman"/>
          <w:i/>
        </w:rPr>
        <w:t>i</w:t>
      </w:r>
      <w:r w:rsidRPr="00C53200">
        <w:rPr>
          <w:rFonts w:ascii="Times New Roman" w:hAnsi="Times New Roman" w:cs="Times New Roman"/>
        </w:rPr>
        <w:t xml:space="preserve">, </w:t>
      </w:r>
      <w:r w:rsidRPr="00C53200">
        <w:rPr>
          <w:rFonts w:ascii="Times New Roman" w:hAnsi="Times New Roman" w:cs="Times New Roman"/>
          <w:i/>
        </w:rPr>
        <w:t>u</w:t>
      </w:r>
      <w:r w:rsidRPr="00C53200">
        <w:rPr>
          <w:rFonts w:ascii="Times New Roman" w:hAnsi="Times New Roman" w:cs="Times New Roman"/>
          <w:i/>
          <w:vertAlign w:val="subscript"/>
        </w:rPr>
        <w:t>ij</w:t>
      </w:r>
      <w:r w:rsidR="00BB6C1D" w:rsidRPr="00C53200">
        <w:rPr>
          <w:rFonts w:ascii="Times New Roman" w:hAnsi="Times New Roman" w:cs="Times New Roman"/>
          <w:i/>
          <w:vertAlign w:val="subscript"/>
        </w:rPr>
        <w:t>,</w:t>
      </w:r>
      <w:r w:rsidRPr="00C53200">
        <w:rPr>
          <w:rFonts w:ascii="Times New Roman" w:hAnsi="Times New Roman" w:cs="Times New Roman"/>
        </w:rPr>
        <w:t xml:space="preserve"> and </w:t>
      </w:r>
      <w:r w:rsidRPr="00C53200">
        <w:rPr>
          <w:rFonts w:ascii="Times New Roman" w:hAnsi="Times New Roman" w:cs="Times New Roman"/>
          <w:i/>
        </w:rPr>
        <w:t>I</w:t>
      </w:r>
      <w:r w:rsidRPr="00C53200">
        <w:rPr>
          <w:rFonts w:ascii="Times New Roman" w:hAnsi="Times New Roman" w:cs="Times New Roman"/>
          <w:i/>
          <w:vertAlign w:val="subscript"/>
        </w:rPr>
        <w:t>add,ij</w:t>
      </w:r>
      <w:r w:rsidRPr="00C53200">
        <w:rPr>
          <w:rFonts w:ascii="Times New Roman" w:hAnsi="Times New Roman" w:cs="Times New Roman"/>
        </w:rPr>
        <w:t xml:space="preserve"> are</w:t>
      </w:r>
      <w:r w:rsidR="00FB06C3" w:rsidRPr="00C53200">
        <w:rPr>
          <w:rFonts w:ascii="Times New Roman" w:hAnsi="Times New Roman" w:cs="Times New Roman"/>
        </w:rPr>
        <w:t xml:space="preserve"> the </w:t>
      </w:r>
      <w:r w:rsidRPr="00C53200">
        <w:rPr>
          <w:rFonts w:ascii="Times New Roman" w:hAnsi="Times New Roman" w:cs="Times New Roman"/>
        </w:rPr>
        <w:t xml:space="preserve">wake velocity </w:t>
      </w:r>
      <w:r w:rsidR="00FB06C3" w:rsidRPr="00C53200">
        <w:rPr>
          <w:rFonts w:ascii="Times New Roman" w:hAnsi="Times New Roman" w:cs="Times New Roman"/>
        </w:rPr>
        <w:t xml:space="preserve">and added turbulence intensity </w:t>
      </w:r>
      <w:r w:rsidRPr="00C53200">
        <w:rPr>
          <w:rFonts w:ascii="Times New Roman" w:hAnsi="Times New Roman" w:cs="Times New Roman"/>
        </w:rPr>
        <w:t xml:space="preserve">at turbine </w:t>
      </w:r>
      <w:r w:rsidRPr="00C53200">
        <w:rPr>
          <w:rFonts w:ascii="Times New Roman" w:hAnsi="Times New Roman" w:cs="Times New Roman"/>
          <w:i/>
        </w:rPr>
        <w:t>i</w:t>
      </w:r>
      <w:r w:rsidRPr="00C53200">
        <w:rPr>
          <w:rFonts w:ascii="Times New Roman" w:hAnsi="Times New Roman" w:cs="Times New Roman"/>
          <w:b/>
        </w:rPr>
        <w:t xml:space="preserve"> </w:t>
      </w:r>
      <w:r w:rsidR="00FB06C3" w:rsidRPr="00C53200">
        <w:rPr>
          <w:rFonts w:ascii="Times New Roman" w:hAnsi="Times New Roman" w:cs="Times New Roman"/>
        </w:rPr>
        <w:t>pertinent</w:t>
      </w:r>
      <w:r w:rsidRPr="00C53200">
        <w:rPr>
          <w:rFonts w:ascii="Times New Roman" w:hAnsi="Times New Roman" w:cs="Times New Roman"/>
        </w:rPr>
        <w:t xml:space="preserve"> to the up</w:t>
      </w:r>
      <w:r w:rsidR="00E771FA" w:rsidRPr="00C53200">
        <w:rPr>
          <w:rFonts w:ascii="Times New Roman" w:hAnsi="Times New Roman" w:cs="Times New Roman"/>
        </w:rPr>
        <w:t>wind</w:t>
      </w:r>
      <w:r w:rsidRPr="00C53200">
        <w:rPr>
          <w:rFonts w:ascii="Times New Roman" w:hAnsi="Times New Roman" w:cs="Times New Roman"/>
        </w:rPr>
        <w:t xml:space="preserve"> turbine </w:t>
      </w:r>
      <w:r w:rsidRPr="00C53200">
        <w:rPr>
          <w:rFonts w:ascii="Times New Roman" w:hAnsi="Times New Roman" w:cs="Times New Roman"/>
          <w:i/>
        </w:rPr>
        <w:t>j</w:t>
      </w:r>
      <w:r w:rsidRPr="00C53200">
        <w:rPr>
          <w:rFonts w:ascii="Times New Roman" w:hAnsi="Times New Roman" w:cs="Times New Roman"/>
        </w:rPr>
        <w:t xml:space="preserve">, </w:t>
      </w:r>
      <w:r w:rsidR="00FB06C3" w:rsidRPr="00C53200">
        <w:rPr>
          <w:rFonts w:ascii="Times New Roman" w:hAnsi="Times New Roman" w:cs="Times New Roman"/>
        </w:rPr>
        <w:t xml:space="preserve">respectively. </w:t>
      </w:r>
      <w:r w:rsidR="005B587D" w:rsidRPr="00C53200">
        <w:rPr>
          <w:rFonts w:ascii="Times New Roman" w:hAnsi="Times New Roman" w:cs="Times New Roman"/>
        </w:rPr>
        <w:t>Combining the above superposition models with the proposed ANN yawed wake model, the overall wake field prediction can be achieved from the upstream to the downstream turbine successively, thus the total power prediction.</w:t>
      </w:r>
      <w:r w:rsidR="00DA7BB5" w:rsidRPr="00C53200">
        <w:rPr>
          <w:rFonts w:ascii="Times New Roman" w:eastAsia="DengXian" w:hAnsi="Times New Roman" w:cs="Times New Roman"/>
          <w:lang w:eastAsia="zh-CN"/>
        </w:rPr>
        <w:t xml:space="preserve"> </w:t>
      </w:r>
    </w:p>
    <w:p w14:paraId="4879D42B" w14:textId="77777777" w:rsidR="005910FB" w:rsidRPr="00C53200" w:rsidRDefault="005910FB">
      <w:pPr>
        <w:rPr>
          <w:rFonts w:ascii="Times New Roman" w:eastAsia="DengXian" w:hAnsi="Times New Roman" w:cs="Times New Roman"/>
          <w:lang w:eastAsia="zh-CN"/>
        </w:rPr>
      </w:pPr>
    </w:p>
    <w:p w14:paraId="04CD4E0A" w14:textId="1A7BF922" w:rsidR="00AC1533"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2</w:t>
      </w:r>
      <w:r w:rsidR="00E7112E" w:rsidRPr="00C53200">
        <w:rPr>
          <w:rFonts w:ascii="Times New Roman" w:eastAsia="DengXian" w:hAnsi="Times New Roman" w:cs="Times New Roman" w:hint="eastAsia"/>
          <w:b/>
          <w:lang w:eastAsia="zh-CN"/>
        </w:rPr>
        <w:t>.2</w:t>
      </w:r>
      <w:r w:rsidR="005910FB" w:rsidRPr="00C53200">
        <w:rPr>
          <w:rFonts w:ascii="Times New Roman" w:eastAsia="DengXian" w:hAnsi="Times New Roman" w:cs="Times New Roman"/>
          <w:b/>
          <w:lang w:eastAsia="zh-CN"/>
        </w:rPr>
        <w:t xml:space="preserve"> Bayesian optimization for cooperative power control of wind farm</w:t>
      </w:r>
    </w:p>
    <w:p w14:paraId="583B28C9" w14:textId="61C60477" w:rsidR="00302491" w:rsidRPr="00C53200" w:rsidRDefault="00F06E0C" w:rsidP="00302491">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lastRenderedPageBreak/>
        <w:t>The focus of the real-time cooperative control of the large wind farm lies in the fast search for optimally coordinated control actions based on the measured wind data.</w:t>
      </w:r>
      <w:r w:rsidR="008714AE" w:rsidRPr="00C53200">
        <w:rPr>
          <w:rFonts w:ascii="Times New Roman" w:eastAsia="DengXian" w:hAnsi="Times New Roman" w:cs="Times New Roman"/>
          <w:lang w:eastAsia="zh-CN"/>
        </w:rPr>
        <w:t xml:space="preserve"> </w:t>
      </w:r>
      <w:r w:rsidR="00BD7249" w:rsidRPr="00C53200">
        <w:rPr>
          <w:rFonts w:ascii="Times New Roman" w:eastAsia="DengXian" w:hAnsi="Times New Roman" w:cs="Times New Roman"/>
          <w:lang w:eastAsia="zh-CN"/>
        </w:rPr>
        <w:t xml:space="preserve">As mentioned before, the Bayesian </w:t>
      </w:r>
      <w:r w:rsidR="0026539E" w:rsidRPr="00C53200">
        <w:rPr>
          <w:rFonts w:ascii="Times New Roman" w:eastAsia="DengXian" w:hAnsi="Times New Roman" w:cs="Times New Roman"/>
          <w:lang w:eastAsia="zh-CN"/>
        </w:rPr>
        <w:t>ML</w:t>
      </w:r>
      <w:r w:rsidR="00BD7249" w:rsidRPr="00C53200">
        <w:rPr>
          <w:rFonts w:ascii="Times New Roman" w:eastAsia="DengXian" w:hAnsi="Times New Roman" w:cs="Times New Roman"/>
          <w:lang w:eastAsia="zh-CN"/>
        </w:rPr>
        <w:t xml:space="preserve"> framework exhibits better performance over traditional search-based optimization algorithms in terms of optimization efficiency, requiring a limited number of sampling points before reaching an optima</w:t>
      </w:r>
      <w:r w:rsidR="00BC00EE" w:rsidRPr="00C53200">
        <w:rPr>
          <w:rFonts w:ascii="Times New Roman" w:eastAsia="DengXian" w:hAnsi="Times New Roman" w:cs="Times New Roman"/>
          <w:lang w:eastAsia="zh-CN"/>
        </w:rPr>
        <w:t xml:space="preserve">l operational condition. </w:t>
      </w:r>
      <w:r w:rsidR="00473D3C" w:rsidRPr="00C53200">
        <w:rPr>
          <w:rFonts w:ascii="Times New Roman" w:eastAsia="DengXian" w:hAnsi="Times New Roman" w:cs="Times New Roman"/>
          <w:lang w:eastAsia="zh-CN"/>
        </w:rPr>
        <w:t>In each optimization iteration, two targets, learning and optimization, are accomplished, that is to say, a more accurate characterization of the target function and continuous improvement of the target value.</w:t>
      </w:r>
      <w:r w:rsidR="00E1397C" w:rsidRPr="00C53200">
        <w:rPr>
          <w:rFonts w:ascii="Times New Roman" w:eastAsia="DengXian" w:hAnsi="Times New Roman" w:cs="Times New Roman"/>
          <w:lang w:eastAsia="zh-CN"/>
        </w:rPr>
        <w:t xml:space="preserve"> </w:t>
      </w:r>
      <w:r w:rsidR="001A3302" w:rsidRPr="00C53200">
        <w:rPr>
          <w:rFonts w:ascii="Times New Roman" w:eastAsia="DengXian" w:hAnsi="Times New Roman" w:cs="Times New Roman"/>
          <w:lang w:eastAsia="zh-CN"/>
        </w:rPr>
        <w:t>From</w:t>
      </w:r>
      <w:r w:rsidR="005868BA" w:rsidRPr="00C53200">
        <w:rPr>
          <w:rFonts w:ascii="Times New Roman" w:eastAsia="DengXian" w:hAnsi="Times New Roman" w:cs="Times New Roman"/>
          <w:lang w:eastAsia="zh-CN"/>
        </w:rPr>
        <w:t xml:space="preserve"> the perspective of the superiority mentioned above, the Bayesian </w:t>
      </w:r>
      <w:r w:rsidR="0044114E" w:rsidRPr="00C53200">
        <w:rPr>
          <w:rFonts w:ascii="Times New Roman" w:eastAsia="DengXian" w:hAnsi="Times New Roman" w:cs="Times New Roman"/>
          <w:lang w:eastAsia="zh-CN"/>
        </w:rPr>
        <w:t>ML</w:t>
      </w:r>
      <w:r w:rsidR="005868BA" w:rsidRPr="00C53200">
        <w:rPr>
          <w:rFonts w:ascii="Times New Roman" w:eastAsia="DengXian" w:hAnsi="Times New Roman" w:cs="Times New Roman"/>
          <w:lang w:eastAsia="zh-CN"/>
        </w:rPr>
        <w:t xml:space="preserve"> framework will be applied to the cooperative wind farm control in collaboration with the </w:t>
      </w:r>
      <w:r w:rsidR="00BE22B1" w:rsidRPr="00C53200">
        <w:rPr>
          <w:rFonts w:ascii="Times New Roman" w:eastAsia="DengXian" w:hAnsi="Times New Roman" w:cs="Times New Roman"/>
          <w:lang w:eastAsia="zh-CN"/>
        </w:rPr>
        <w:t xml:space="preserve">ANN-based </w:t>
      </w:r>
      <w:r w:rsidR="005868BA" w:rsidRPr="00C53200">
        <w:rPr>
          <w:rFonts w:ascii="Times New Roman" w:eastAsia="DengXian" w:hAnsi="Times New Roman" w:cs="Times New Roman"/>
          <w:lang w:eastAsia="zh-CN"/>
        </w:rPr>
        <w:t xml:space="preserve">power prediction framework. </w:t>
      </w:r>
      <w:r w:rsidR="00302491" w:rsidRPr="00C53200">
        <w:rPr>
          <w:rFonts w:ascii="Times New Roman" w:eastAsia="DengXian" w:hAnsi="Times New Roman" w:cs="Times New Roman"/>
          <w:lang w:eastAsia="zh-CN"/>
        </w:rPr>
        <w:t>In more detail, this optimization problem can be defined as:</w:t>
      </w:r>
    </w:p>
    <w:p w14:paraId="70988D5E" w14:textId="4025B589" w:rsidR="00302491" w:rsidRPr="00C53200" w:rsidRDefault="00302491" w:rsidP="00302491">
      <w:pPr>
        <w:jc w:val="right"/>
        <w:rPr>
          <w:rFonts w:ascii="Times New Roman" w:hAnsi="Times New Roman" w:cs="Times New Roman"/>
          <w:noProof/>
        </w:rPr>
      </w:pPr>
      <w:r w:rsidRPr="00C53200">
        <w:rPr>
          <w:noProof/>
          <w:position w:val="-46"/>
        </w:rPr>
        <w:object w:dxaOrig="3240" w:dyaOrig="1040" w14:anchorId="49623940">
          <v:shape id="_x0000_i1027" type="#_x0000_t75" style="width:162.75pt;height:51.75pt" o:ole="">
            <v:imagedata r:id="rId15" o:title=""/>
          </v:shape>
          <o:OLEObject Type="Embed" ProgID="Equation.DSMT4" ShapeID="_x0000_i1027" DrawAspect="Content" ObjectID="_1739195519" r:id="rId16"/>
        </w:object>
      </w:r>
      <w:r w:rsidRPr="00C53200">
        <w:rPr>
          <w:noProof/>
        </w:rPr>
        <w:t xml:space="preserve">              </w:t>
      </w:r>
      <w:r w:rsidRPr="00C53200">
        <w:rPr>
          <w:rFonts w:ascii="Times New Roman" w:hAnsi="Times New Roman" w:cs="Times New Roman"/>
          <w:noProof/>
        </w:rPr>
        <w:t xml:space="preserve">    (</w:t>
      </w:r>
      <w:r w:rsidR="00C66767" w:rsidRPr="00C53200">
        <w:rPr>
          <w:rFonts w:ascii="Times New Roman" w:hAnsi="Times New Roman" w:cs="Times New Roman"/>
          <w:noProof/>
        </w:rPr>
        <w:t>3</w:t>
      </w:r>
      <w:r w:rsidRPr="00C53200">
        <w:rPr>
          <w:rFonts w:ascii="Times New Roman" w:hAnsi="Times New Roman" w:cs="Times New Roman"/>
          <w:noProof/>
        </w:rPr>
        <w:t>)</w:t>
      </w:r>
    </w:p>
    <w:p w14:paraId="0A4B9972" w14:textId="7B0B3D66" w:rsidR="00C66767" w:rsidRPr="00C53200" w:rsidRDefault="00302491" w:rsidP="00C66767">
      <w:pPr>
        <w:spacing w:line="400" w:lineRule="exact"/>
        <w:jc w:val="both"/>
        <w:rPr>
          <w:rFonts w:ascii="Times New Roman" w:hAnsi="Times New Roman" w:cs="Times New Roman"/>
        </w:rPr>
      </w:pPr>
      <w:r w:rsidRPr="00C53200">
        <w:rPr>
          <w:rFonts w:ascii="Times New Roman" w:hAnsi="Times New Roman" w:cs="Times New Roman"/>
          <w:noProof/>
        </w:rPr>
        <w:t xml:space="preserve">where </w:t>
      </w:r>
      <w:r w:rsidRPr="00C53200">
        <w:rPr>
          <w:rFonts w:ascii="Times New Roman" w:hAnsi="Times New Roman" w:cs="Times New Roman"/>
          <w:i/>
          <w:noProof/>
        </w:rPr>
        <w:t>N</w:t>
      </w:r>
      <w:r w:rsidRPr="00C53200">
        <w:rPr>
          <w:rFonts w:ascii="Times New Roman" w:hAnsi="Times New Roman" w:cs="Times New Roman"/>
          <w:noProof/>
        </w:rPr>
        <w:t xml:space="preserve"> </w:t>
      </w:r>
      <w:r w:rsidR="00EC0FD9" w:rsidRPr="00C53200">
        <w:rPr>
          <w:rFonts w:ascii="Times New Roman" w:hAnsi="Times New Roman" w:cs="Times New Roman"/>
          <w:noProof/>
        </w:rPr>
        <w:t>denotes</w:t>
      </w:r>
      <w:r w:rsidRPr="00C53200">
        <w:rPr>
          <w:rFonts w:ascii="Times New Roman" w:hAnsi="Times New Roman" w:cs="Times New Roman"/>
          <w:noProof/>
        </w:rPr>
        <w:t xml:space="preserve"> the </w:t>
      </w:r>
      <w:r w:rsidR="00EC0FD9" w:rsidRPr="00C53200">
        <w:rPr>
          <w:rFonts w:ascii="Times New Roman" w:hAnsi="Times New Roman" w:cs="Times New Roman"/>
          <w:noProof/>
        </w:rPr>
        <w:t>quantity</w:t>
      </w:r>
      <w:r w:rsidRPr="00C53200">
        <w:rPr>
          <w:rFonts w:ascii="Times New Roman" w:hAnsi="Times New Roman" w:cs="Times New Roman"/>
          <w:noProof/>
        </w:rPr>
        <w:t xml:space="preserve"> of the wind turbine, </w:t>
      </w:r>
      <w:r w:rsidRPr="00C53200">
        <w:rPr>
          <w:rFonts w:ascii="Symbol" w:hAnsi="Symbol" w:cs="Times New Roman"/>
          <w:i/>
        </w:rPr>
        <w:t></w:t>
      </w:r>
      <w:r w:rsidRPr="00C53200">
        <w:rPr>
          <w:rFonts w:ascii="Times New Roman" w:hAnsi="Times New Roman" w:cs="Times New Roman"/>
          <w:i/>
          <w:vertAlign w:val="subscript"/>
        </w:rPr>
        <w:t>i</w:t>
      </w:r>
      <w:r w:rsidRPr="00C53200">
        <w:rPr>
          <w:rFonts w:ascii="Times New Roman" w:hAnsi="Times New Roman" w:cs="Times New Roman"/>
        </w:rPr>
        <w:t xml:space="preserve"> and </w:t>
      </w:r>
      <w:r w:rsidRPr="00C53200">
        <w:rPr>
          <w:rFonts w:ascii="Times New Roman" w:hAnsi="Times New Roman" w:cs="Times New Roman"/>
          <w:i/>
        </w:rPr>
        <w:t>P</w:t>
      </w:r>
      <w:r w:rsidRPr="00C53200">
        <w:rPr>
          <w:rFonts w:ascii="Times New Roman" w:hAnsi="Times New Roman" w:cs="Times New Roman"/>
          <w:i/>
          <w:vertAlign w:val="subscript"/>
        </w:rPr>
        <w:t>i</w:t>
      </w:r>
      <w:r w:rsidRPr="00C53200">
        <w:rPr>
          <w:rFonts w:ascii="Times New Roman" w:hAnsi="Times New Roman" w:cs="Times New Roman"/>
        </w:rPr>
        <w:t xml:space="preserve"> are the yaw angle and power output of the </w:t>
      </w:r>
      <w:r w:rsidRPr="00C53200">
        <w:rPr>
          <w:rFonts w:ascii="Times New Roman" w:hAnsi="Times New Roman" w:cs="Times New Roman"/>
          <w:i/>
        </w:rPr>
        <w:t>i</w:t>
      </w:r>
      <w:r w:rsidRPr="00C53200">
        <w:rPr>
          <w:rFonts w:ascii="Times New Roman" w:hAnsi="Times New Roman" w:cs="Times New Roman"/>
        </w:rPr>
        <w:t xml:space="preserve">th turbine, respectively. For each iteration in the Bayesian </w:t>
      </w:r>
      <w:r w:rsidR="00AA425B" w:rsidRPr="00C53200">
        <w:rPr>
          <w:rFonts w:ascii="Times New Roman" w:hAnsi="Times New Roman" w:cs="Times New Roman"/>
        </w:rPr>
        <w:t>ML</w:t>
      </w:r>
      <w:r w:rsidRPr="00C53200">
        <w:rPr>
          <w:rFonts w:ascii="Times New Roman" w:hAnsi="Times New Roman" w:cs="Times New Roman"/>
        </w:rPr>
        <w:t xml:space="preserve"> algorithm, the newly selected control input </w:t>
      </w:r>
      <w:r w:rsidRPr="00C53200">
        <w:rPr>
          <w:rFonts w:ascii="Symbol" w:hAnsi="Symbol"/>
          <w:b/>
        </w:rPr>
        <w:t></w:t>
      </w:r>
      <w:r w:rsidRPr="00C53200">
        <w:rPr>
          <w:rFonts w:ascii="Symbol" w:hAnsi="Symbol"/>
          <w:b/>
        </w:rPr>
        <w:t></w:t>
      </w:r>
      <w:r w:rsidRPr="00C53200">
        <w:rPr>
          <w:rFonts w:ascii="Times New Roman" w:hAnsi="Times New Roman" w:cs="Times New Roman"/>
        </w:rPr>
        <w:t xml:space="preserve">and the corresponding total power output </w:t>
      </w:r>
      <w:r w:rsidRPr="00C53200">
        <w:rPr>
          <w:rFonts w:ascii="Times New Roman" w:hAnsi="Times New Roman" w:cs="Times New Roman"/>
          <w:i/>
        </w:rPr>
        <w:t>P</w:t>
      </w:r>
      <w:r w:rsidRPr="00C53200">
        <w:rPr>
          <w:rFonts w:ascii="Times New Roman" w:hAnsi="Times New Roman" w:cs="Times New Roman"/>
          <w:i/>
          <w:vertAlign w:val="subscript"/>
        </w:rPr>
        <w:t>total</w:t>
      </w:r>
      <w:r w:rsidRPr="00C53200">
        <w:rPr>
          <w:rFonts w:ascii="Times New Roman" w:hAnsi="Times New Roman" w:cs="Times New Roman"/>
        </w:rPr>
        <w:t xml:space="preserve"> obtained from the </w:t>
      </w:r>
      <w:r w:rsidR="00327665" w:rsidRPr="00C53200">
        <w:rPr>
          <w:rFonts w:ascii="Times New Roman" w:hAnsi="Times New Roman" w:cs="Times New Roman"/>
        </w:rPr>
        <w:t xml:space="preserve">ANN-based </w:t>
      </w:r>
      <w:r w:rsidRPr="00C53200">
        <w:rPr>
          <w:rFonts w:ascii="Times New Roman" w:hAnsi="Times New Roman" w:cs="Times New Roman"/>
        </w:rPr>
        <w:t xml:space="preserve">power prediction framework will compose a new dataset and then be </w:t>
      </w:r>
      <w:r w:rsidR="00327665" w:rsidRPr="00C53200">
        <w:rPr>
          <w:rFonts w:ascii="Times New Roman" w:hAnsi="Times New Roman" w:cs="Times New Roman"/>
        </w:rPr>
        <w:t>contained in</w:t>
      </w:r>
      <w:r w:rsidRPr="00C53200">
        <w:rPr>
          <w:rFonts w:ascii="Times New Roman" w:hAnsi="Times New Roman" w:cs="Times New Roman"/>
        </w:rPr>
        <w:t xml:space="preserve"> the existing training data </w:t>
      </w:r>
      <w:r w:rsidRPr="00C53200">
        <w:rPr>
          <w:rFonts w:ascii="Times New Roman" w:hAnsi="Times New Roman" w:cs="Times New Roman"/>
          <w:b/>
          <w:i/>
        </w:rPr>
        <w:t>D</w:t>
      </w:r>
      <w:r w:rsidRPr="00C53200">
        <w:rPr>
          <w:rFonts w:ascii="Times New Roman" w:hAnsi="Times New Roman" w:cs="Times New Roman"/>
        </w:rPr>
        <w:t xml:space="preserve">. In the learning phase, the probabilistically approximated relationship between </w:t>
      </w:r>
      <w:r w:rsidR="00327665" w:rsidRPr="00C53200">
        <w:rPr>
          <w:rFonts w:ascii="Symbol" w:hAnsi="Symbol"/>
          <w:b/>
        </w:rPr>
        <w:t></w:t>
      </w:r>
      <w:r w:rsidR="00327665" w:rsidRPr="00C53200">
        <w:rPr>
          <w:rFonts w:ascii="Symbol" w:hAnsi="Symbol"/>
          <w:b/>
        </w:rPr>
        <w:t></w:t>
      </w:r>
      <w:r w:rsidRPr="00C53200">
        <w:rPr>
          <w:rFonts w:ascii="Times New Roman" w:hAnsi="Times New Roman" w:cs="Times New Roman"/>
        </w:rPr>
        <w:t xml:space="preserve">and </w:t>
      </w:r>
      <w:r w:rsidRPr="00C53200">
        <w:rPr>
          <w:rFonts w:ascii="Times New Roman" w:hAnsi="Times New Roman" w:cs="Times New Roman"/>
          <w:i/>
        </w:rPr>
        <w:t>P</w:t>
      </w:r>
      <w:r w:rsidRPr="00C53200">
        <w:rPr>
          <w:rFonts w:ascii="Times New Roman" w:hAnsi="Times New Roman" w:cs="Times New Roman"/>
          <w:i/>
          <w:vertAlign w:val="subscript"/>
        </w:rPr>
        <w:t>total</w:t>
      </w:r>
      <w:r w:rsidRPr="00C53200">
        <w:rPr>
          <w:rFonts w:ascii="Times New Roman" w:hAnsi="Times New Roman" w:cs="Times New Roman"/>
        </w:rPr>
        <w:t xml:space="preserve"> is established using a Gaussian Process (GP) regression</w:t>
      </w:r>
      <w:r w:rsidR="00532B78" w:rsidRPr="00C53200">
        <w:rPr>
          <w:rFonts w:ascii="Times New Roman" w:hAnsi="Times New Roman" w:cs="Times New Roman"/>
        </w:rPr>
        <w:t xml:space="preserve"> and</w:t>
      </w:r>
      <w:r w:rsidR="00C66767" w:rsidRPr="00C53200">
        <w:rPr>
          <w:rFonts w:ascii="Times New Roman" w:eastAsia="DengXian" w:hAnsi="Times New Roman" w:cs="Times New Roman"/>
          <w:lang w:eastAsia="zh-CN"/>
        </w:rPr>
        <w:t xml:space="preserve"> t</w:t>
      </w:r>
      <w:r w:rsidR="00C66767" w:rsidRPr="00C53200">
        <w:rPr>
          <w:rFonts w:ascii="Times New Roman" w:eastAsia="DengXian" w:hAnsi="Times New Roman" w:cs="Times New Roman" w:hint="eastAsia"/>
          <w:lang w:eastAsia="zh-CN"/>
        </w:rPr>
        <w:t xml:space="preserve">he </w:t>
      </w:r>
      <w:r w:rsidR="00C66767" w:rsidRPr="00C53200">
        <w:rPr>
          <w:rFonts w:ascii="Times New Roman" w:eastAsia="DengXian" w:hAnsi="Times New Roman" w:cs="Times New Roman"/>
          <w:lang w:eastAsia="zh-CN"/>
        </w:rPr>
        <w:t xml:space="preserve">optimization of the hyperparameters </w:t>
      </w:r>
      <w:r w:rsidR="00C66767" w:rsidRPr="00C53200">
        <w:rPr>
          <w:rFonts w:ascii="Symbol" w:hAnsi="Symbol" w:cs="Times New Roman"/>
          <w:b/>
        </w:rPr>
        <w:t></w:t>
      </w:r>
      <w:r w:rsidR="00C66767" w:rsidRPr="00C53200">
        <w:rPr>
          <w:rFonts w:ascii="Symbol" w:hAnsi="Symbol" w:cs="Times New Roman"/>
          <w:b/>
        </w:rPr>
        <w:t></w:t>
      </w:r>
      <w:r w:rsidR="00C66767" w:rsidRPr="00C53200">
        <w:rPr>
          <w:rFonts w:ascii="Times New Roman" w:hAnsi="Times New Roman" w:cs="Times New Roman" w:hint="cs"/>
        </w:rPr>
        <w:t xml:space="preserve">in the </w:t>
      </w:r>
      <w:r w:rsidR="00C66767" w:rsidRPr="00C53200">
        <w:rPr>
          <w:rFonts w:ascii="Times New Roman" w:hAnsi="Times New Roman" w:cs="Times New Roman"/>
        </w:rPr>
        <w:t>multivariate Gaussian distribution is conducted as follows:</w:t>
      </w:r>
    </w:p>
    <w:p w14:paraId="114A52CE" w14:textId="26714E0C" w:rsidR="00C66767" w:rsidRPr="00C53200" w:rsidRDefault="00C66767" w:rsidP="00C66767">
      <w:pPr>
        <w:spacing w:line="400" w:lineRule="exact"/>
        <w:jc w:val="right"/>
        <w:rPr>
          <w:rFonts w:ascii="Times New Roman" w:hAnsi="Times New Roman" w:cs="Times New Roman"/>
          <w:noProof/>
        </w:rPr>
      </w:pPr>
      <w:r w:rsidRPr="00C53200">
        <w:rPr>
          <w:noProof/>
          <w:position w:val="-12"/>
        </w:rPr>
        <w:object w:dxaOrig="3300" w:dyaOrig="380" w14:anchorId="7841AB0A">
          <v:shape id="_x0000_i1028" type="#_x0000_t75" style="width:162.75pt;height:18.75pt" o:ole="">
            <v:imagedata r:id="rId17" o:title=""/>
          </v:shape>
          <o:OLEObject Type="Embed" ProgID="Equation.DSMT4" ShapeID="_x0000_i1028" DrawAspect="Content" ObjectID="_1739195520" r:id="rId18"/>
        </w:object>
      </w:r>
      <w:r w:rsidRPr="00C53200">
        <w:rPr>
          <w:noProof/>
        </w:rPr>
        <w:t xml:space="preserve">                 </w:t>
      </w:r>
      <w:r w:rsidRPr="00C53200">
        <w:rPr>
          <w:rFonts w:ascii="Times New Roman" w:hAnsi="Times New Roman" w:cs="Times New Roman"/>
          <w:noProof/>
        </w:rPr>
        <w:t xml:space="preserve"> (4)</w:t>
      </w:r>
    </w:p>
    <w:p w14:paraId="4645CCFB" w14:textId="378B551F" w:rsidR="00302491" w:rsidRPr="00C53200" w:rsidRDefault="00672E7E" w:rsidP="00302491">
      <w:pPr>
        <w:spacing w:line="400" w:lineRule="exact"/>
        <w:jc w:val="both"/>
        <w:rPr>
          <w:rFonts w:ascii="Times New Roman" w:hAnsi="Times New Roman" w:cs="Times New Roman"/>
        </w:rPr>
      </w:pPr>
      <w:r w:rsidRPr="00C53200">
        <w:rPr>
          <w:rFonts w:ascii="Times New Roman" w:eastAsia="DengXian" w:hAnsi="Times New Roman" w:cs="Times New Roman"/>
          <w:lang w:eastAsia="zh-CN"/>
        </w:rPr>
        <w:t>Based on</w:t>
      </w:r>
      <w:r w:rsidR="00302491" w:rsidRPr="00C53200">
        <w:rPr>
          <w:rFonts w:ascii="Times New Roman" w:eastAsia="DengXian" w:hAnsi="Times New Roman" w:cs="Times New Roman"/>
          <w:lang w:eastAsia="zh-CN"/>
        </w:rPr>
        <w:t xml:space="preserve"> the training data</w:t>
      </w:r>
      <w:r w:rsidR="00302491" w:rsidRPr="00C53200">
        <w:rPr>
          <w:rFonts w:ascii="Times New Roman" w:hAnsi="Times New Roman" w:cs="Times New Roman"/>
          <w:b/>
          <w:i/>
        </w:rPr>
        <w:t xml:space="preserve"> D</w:t>
      </w:r>
      <w:r w:rsidR="00302491" w:rsidRPr="00C53200">
        <w:rPr>
          <w:rFonts w:ascii="Times New Roman" w:hAnsi="Times New Roman" w:cs="Times New Roman"/>
        </w:rPr>
        <w:t xml:space="preserve"> and </w:t>
      </w:r>
      <w:r w:rsidR="00302491" w:rsidRPr="00C53200">
        <w:rPr>
          <w:rFonts w:ascii="Times New Roman" w:eastAsia="DengXian" w:hAnsi="Times New Roman" w:cs="Times New Roman"/>
          <w:lang w:eastAsia="zh-CN"/>
        </w:rPr>
        <w:t xml:space="preserve">optimum hyperparameters </w:t>
      </w:r>
      <w:r w:rsidR="00BA66A9" w:rsidRPr="00C53200">
        <w:rPr>
          <w:rFonts w:ascii="Symbol" w:hAnsi="Symbol" w:cs="Times New Roman"/>
          <w:b/>
        </w:rPr>
        <w:t></w:t>
      </w:r>
      <w:r w:rsidR="00BA66A9" w:rsidRPr="00C53200">
        <w:rPr>
          <w:rFonts w:ascii="Symbol" w:hAnsi="Symbol" w:cs="Times New Roman"/>
          <w:b/>
        </w:rPr>
        <w:t></w:t>
      </w:r>
      <w:r w:rsidR="00302491" w:rsidRPr="00C53200">
        <w:rPr>
          <w:rFonts w:ascii="Times New Roman" w:hAnsi="Times New Roman" w:cs="Times New Roman" w:hint="cs"/>
        </w:rPr>
        <w:t>mentioned above,</w:t>
      </w:r>
      <w:r w:rsidR="00302491" w:rsidRPr="00C53200">
        <w:rPr>
          <w:rFonts w:ascii="Times New Roman" w:eastAsia="DengXian" w:hAnsi="Times New Roman" w:cs="Times New Roman"/>
          <w:lang w:eastAsia="zh-CN"/>
        </w:rPr>
        <w:t xml:space="preserve"> </w:t>
      </w:r>
      <w:r w:rsidR="00302491" w:rsidRPr="00C53200">
        <w:rPr>
          <w:rFonts w:ascii="Times New Roman" w:eastAsia="DengXian" w:hAnsi="Times New Roman" w:cs="Times New Roman" w:hint="eastAsia"/>
          <w:lang w:eastAsia="zh-CN"/>
        </w:rPr>
        <w:t xml:space="preserve">the </w:t>
      </w:r>
      <w:r w:rsidR="00302491" w:rsidRPr="00C53200">
        <w:rPr>
          <w:rFonts w:ascii="Times New Roman" w:hAnsi="Times New Roman" w:cs="Times New Roman"/>
        </w:rPr>
        <w:t xml:space="preserve">posterior probabilistic distribution of the </w:t>
      </w:r>
      <w:r w:rsidRPr="00C53200">
        <w:rPr>
          <w:rFonts w:ascii="Times New Roman" w:hAnsi="Times New Roman" w:cs="Times New Roman"/>
        </w:rPr>
        <w:t>overall</w:t>
      </w:r>
      <w:r w:rsidR="00302491" w:rsidRPr="00C53200">
        <w:rPr>
          <w:rFonts w:ascii="Times New Roman" w:hAnsi="Times New Roman" w:cs="Times New Roman"/>
        </w:rPr>
        <w:t xml:space="preserve"> power prediction for a new yaw </w:t>
      </w:r>
      <w:r w:rsidRPr="00C53200">
        <w:rPr>
          <w:rFonts w:ascii="Times New Roman" w:hAnsi="Times New Roman" w:cs="Times New Roman"/>
        </w:rPr>
        <w:t>set</w:t>
      </w:r>
      <w:r w:rsidR="00302491" w:rsidRPr="00C53200">
        <w:rPr>
          <w:rFonts w:ascii="Times New Roman" w:hAnsi="Times New Roman" w:cs="Times New Roman"/>
        </w:rPr>
        <w:t xml:space="preserve"> </w:t>
      </w:r>
      <w:r w:rsidR="00302491" w:rsidRPr="00C53200">
        <w:rPr>
          <w:rFonts w:ascii="Symbol" w:hAnsi="Symbol" w:cs="Times New Roman"/>
          <w:b/>
        </w:rPr>
        <w:t></w:t>
      </w:r>
      <w:r w:rsidR="00302491" w:rsidRPr="00C53200">
        <w:rPr>
          <w:rFonts w:ascii="Symbol" w:hAnsi="Symbol" w:cs="Times New Roman"/>
          <w:b/>
        </w:rPr>
        <w:t></w:t>
      </w:r>
      <w:r w:rsidR="00302491" w:rsidRPr="00C53200">
        <w:rPr>
          <w:rFonts w:ascii="Times New Roman" w:hAnsi="Times New Roman" w:cs="Times New Roman" w:hint="cs"/>
        </w:rPr>
        <w:t xml:space="preserve">satisfies a </w:t>
      </w:r>
      <w:r w:rsidR="00302491" w:rsidRPr="00C53200">
        <w:rPr>
          <w:rFonts w:ascii="Times New Roman" w:hAnsi="Times New Roman" w:cs="Times New Roman"/>
        </w:rPr>
        <w:t>1-D Gaussian distribution:</w:t>
      </w:r>
    </w:p>
    <w:p w14:paraId="7ED5A03E" w14:textId="472848F6" w:rsidR="00302491" w:rsidRPr="00C53200" w:rsidRDefault="00302491" w:rsidP="00302491">
      <w:pPr>
        <w:spacing w:line="400" w:lineRule="exact"/>
        <w:jc w:val="right"/>
        <w:rPr>
          <w:rFonts w:ascii="Times New Roman" w:hAnsi="Times New Roman" w:cs="Times New Roman"/>
        </w:rPr>
      </w:pPr>
      <w:r w:rsidRPr="00C53200">
        <w:rPr>
          <w:rFonts w:ascii="Times New Roman" w:hAnsi="Times New Roman" w:cs="Times New Roman"/>
          <w:i/>
        </w:rPr>
        <w:t>P</w:t>
      </w:r>
      <w:r w:rsidRPr="00C53200">
        <w:rPr>
          <w:rFonts w:ascii="Times New Roman" w:hAnsi="Times New Roman" w:cs="Times New Roman"/>
          <w:i/>
          <w:vertAlign w:val="subscript"/>
        </w:rPr>
        <w:t>total</w:t>
      </w:r>
      <w:r w:rsidRPr="00C53200">
        <w:rPr>
          <w:rFonts w:ascii="Times New Roman" w:hAnsi="Times New Roman" w:cs="Times New Roman"/>
        </w:rPr>
        <w:t>(</w:t>
      </w:r>
      <w:r w:rsidRPr="00C53200">
        <w:rPr>
          <w:rFonts w:ascii="Symbol" w:hAnsi="Symbol"/>
          <w:b/>
        </w:rPr>
        <w:t></w:t>
      </w:r>
      <w:r w:rsidRPr="00C53200">
        <w:rPr>
          <w:rFonts w:ascii="Symbol" w:hAnsi="Symbol"/>
        </w:rPr>
        <w:t></w:t>
      </w:r>
      <w:r w:rsidRPr="00C53200">
        <w:rPr>
          <w:rFonts w:ascii="Times New Roman" w:hAnsi="Times New Roman" w:cs="Times New Roman"/>
          <w:b/>
          <w:i/>
        </w:rPr>
        <w:t>D</w:t>
      </w:r>
      <w:r w:rsidRPr="00C53200">
        <w:rPr>
          <w:rFonts w:ascii="Times New Roman" w:hAnsi="Times New Roman" w:cs="Times New Roman"/>
          <w:i/>
          <w:vertAlign w:val="superscript"/>
        </w:rPr>
        <w:t>n</w:t>
      </w:r>
      <w:r w:rsidRPr="00C53200">
        <w:rPr>
          <w:rFonts w:ascii="Times New Roman" w:hAnsi="Times New Roman" w:cs="Times New Roman"/>
        </w:rPr>
        <w:t xml:space="preserve">, </w:t>
      </w:r>
      <w:r w:rsidRPr="00C53200">
        <w:rPr>
          <w:rFonts w:ascii="Symbol" w:hAnsi="Symbol" w:cs="Times New Roman"/>
          <w:b/>
        </w:rPr>
        <w:t></w:t>
      </w:r>
      <w:r w:rsidRPr="00C53200">
        <w:rPr>
          <w:rFonts w:ascii="Symbol" w:hAnsi="Symbol" w:cs="Times New Roman"/>
          <w:vertAlign w:val="superscript"/>
        </w:rPr>
        <w:t></w:t>
      </w:r>
      <w:r w:rsidRPr="00C53200">
        <w:rPr>
          <w:rFonts w:ascii="Times New Roman" w:hAnsi="Times New Roman" w:cs="Times New Roman"/>
        </w:rPr>
        <w:t xml:space="preserve">) ~ </w:t>
      </w:r>
      <w:r w:rsidRPr="00C53200">
        <w:rPr>
          <w:rFonts w:ascii="Times New Roman" w:hAnsi="Times New Roman" w:cs="Times New Roman"/>
          <w:i/>
        </w:rPr>
        <w:t>N</w:t>
      </w:r>
      <w:r w:rsidRPr="00C53200">
        <w:rPr>
          <w:rFonts w:ascii="Times New Roman" w:hAnsi="Times New Roman" w:cs="Times New Roman"/>
        </w:rPr>
        <w:t>(</w:t>
      </w:r>
      <w:r w:rsidRPr="00C53200">
        <w:rPr>
          <w:rFonts w:ascii="Symbol" w:hAnsi="Symbol"/>
          <w:i/>
        </w:rPr>
        <w:t></w:t>
      </w:r>
      <w:r w:rsidRPr="00C53200">
        <w:t xml:space="preserve">, </w:t>
      </w:r>
      <w:r w:rsidRPr="00C53200">
        <w:rPr>
          <w:rFonts w:ascii="Symbol" w:hAnsi="Symbol"/>
          <w:i/>
        </w:rPr>
        <w:t></w:t>
      </w:r>
      <w:r w:rsidRPr="00C53200">
        <w:rPr>
          <w:rFonts w:ascii="Symbol" w:hAnsi="Symbol" w:cs="Times New Roman"/>
          <w:i/>
          <w:vertAlign w:val="superscript"/>
        </w:rPr>
        <w:t></w:t>
      </w:r>
      <w:r w:rsidRPr="00C53200">
        <w:rPr>
          <w:rFonts w:ascii="Times New Roman" w:hAnsi="Times New Roman" w:cs="Times New Roman"/>
        </w:rPr>
        <w:t>)                     (</w:t>
      </w:r>
      <w:r w:rsidR="00C66767" w:rsidRPr="00C53200">
        <w:rPr>
          <w:rFonts w:ascii="Times New Roman" w:hAnsi="Times New Roman" w:cs="Times New Roman"/>
        </w:rPr>
        <w:t>5</w:t>
      </w:r>
      <w:r w:rsidRPr="00C53200">
        <w:rPr>
          <w:rFonts w:ascii="Times New Roman" w:hAnsi="Times New Roman" w:cs="Times New Roman"/>
        </w:rPr>
        <w:t>)</w:t>
      </w:r>
    </w:p>
    <w:p w14:paraId="7021E18F" w14:textId="1B8A1CD6" w:rsidR="00302491" w:rsidRPr="00C53200" w:rsidRDefault="00532B78" w:rsidP="00302491">
      <w:pPr>
        <w:spacing w:line="400" w:lineRule="exact"/>
        <w:jc w:val="both"/>
        <w:rPr>
          <w:rFonts w:ascii="Times New Roman" w:eastAsia="DengXian" w:hAnsi="Times New Roman" w:cs="Times New Roman"/>
          <w:lang w:eastAsia="zh-CN"/>
        </w:rPr>
      </w:pPr>
      <w:r w:rsidRPr="00C53200">
        <w:rPr>
          <w:rFonts w:ascii="Times New Roman" w:hAnsi="Times New Roman" w:cs="Times New Roman"/>
        </w:rPr>
        <w:t xml:space="preserve">where </w:t>
      </w:r>
      <w:r w:rsidR="00AF45EA" w:rsidRPr="00C53200">
        <w:rPr>
          <w:rFonts w:ascii="Symbol" w:hAnsi="Symbol"/>
          <w:i/>
        </w:rPr>
        <w:t></w:t>
      </w:r>
      <w:r w:rsidR="00AF45EA" w:rsidRPr="00C53200">
        <w:rPr>
          <w:rFonts w:ascii="Times New Roman" w:hAnsi="Times New Roman" w:cs="Times New Roman" w:hint="cs"/>
        </w:rPr>
        <w:t xml:space="preserve"> and </w:t>
      </w:r>
      <w:r w:rsidR="00AF45EA" w:rsidRPr="00C53200">
        <w:rPr>
          <w:rFonts w:ascii="Symbol" w:hAnsi="Symbol"/>
          <w:i/>
        </w:rPr>
        <w:t></w:t>
      </w:r>
      <w:r w:rsidR="00AF45EA" w:rsidRPr="00C53200">
        <w:rPr>
          <w:rFonts w:ascii="Symbol" w:hAnsi="Symbol" w:cs="Times New Roman"/>
          <w:i/>
          <w:vertAlign w:val="superscript"/>
        </w:rPr>
        <w:t></w:t>
      </w:r>
      <w:r w:rsidR="00AF45EA" w:rsidRPr="00C53200">
        <w:rPr>
          <w:rFonts w:ascii="Times New Roman" w:hAnsi="Times New Roman" w:cs="Times New Roman" w:hint="cs"/>
        </w:rPr>
        <w:t xml:space="preserve"> symbolize the mean and variance</w:t>
      </w:r>
      <w:r w:rsidR="00AF45EA" w:rsidRPr="00C53200">
        <w:rPr>
          <w:rFonts w:ascii="Times New Roman" w:hAnsi="Times New Roman" w:cs="Times New Roman"/>
        </w:rPr>
        <w:t>, respectively.</w:t>
      </w:r>
      <w:r w:rsidR="00AF45EA" w:rsidRPr="00C53200">
        <w:rPr>
          <w:rFonts w:ascii="Times New Roman" w:eastAsia="DengXian" w:hAnsi="Times New Roman" w:cs="Times New Roman" w:hint="eastAsia"/>
          <w:lang w:eastAsia="zh-CN"/>
        </w:rPr>
        <w:t xml:space="preserve"> </w:t>
      </w:r>
      <w:r w:rsidR="00302491" w:rsidRPr="00C53200">
        <w:rPr>
          <w:rFonts w:ascii="Times New Roman" w:hAnsi="Times New Roman" w:cs="Times New Roman"/>
        </w:rPr>
        <w:t xml:space="preserve">In the optimization phase, the next control input </w:t>
      </w:r>
      <w:r w:rsidR="00302491" w:rsidRPr="00C53200">
        <w:rPr>
          <w:rFonts w:ascii="Symbol" w:hAnsi="Symbol" w:cs="Times New Roman"/>
          <w:b/>
        </w:rPr>
        <w:t></w:t>
      </w:r>
      <w:r w:rsidR="00302491" w:rsidRPr="00C53200">
        <w:rPr>
          <w:rFonts w:ascii="Times New Roman" w:hAnsi="Times New Roman" w:cs="Times New Roman"/>
          <w:b/>
          <w:vertAlign w:val="superscript"/>
        </w:rPr>
        <w:t>n+1</w:t>
      </w:r>
      <w:r w:rsidR="00302491" w:rsidRPr="00C53200">
        <w:rPr>
          <w:rFonts w:ascii="Times New Roman" w:hAnsi="Times New Roman" w:cs="Times New Roman"/>
        </w:rPr>
        <w:t xml:space="preserve"> is searched based on two principles, the maximum expected value (</w:t>
      </w:r>
      <w:r w:rsidR="00302491" w:rsidRPr="00C53200">
        <w:rPr>
          <w:rFonts w:ascii="Symbol" w:eastAsia="DengXian" w:hAnsi="Symbol" w:cs="Times New Roman"/>
          <w:i/>
          <w:lang w:eastAsia="zh-CN"/>
        </w:rPr>
        <w:t></w:t>
      </w:r>
      <w:r w:rsidR="00302491" w:rsidRPr="00C53200">
        <w:rPr>
          <w:rFonts w:ascii="Times New Roman" w:eastAsia="DengXian" w:hAnsi="Times New Roman" w:cs="Times New Roman"/>
          <w:lang w:eastAsia="zh-CN"/>
        </w:rPr>
        <w:t>)</w:t>
      </w:r>
      <w:r w:rsidR="00302491" w:rsidRPr="00C53200">
        <w:rPr>
          <w:rFonts w:ascii="Times New Roman" w:hAnsi="Times New Roman" w:cs="Times New Roman"/>
        </w:rPr>
        <w:t xml:space="preserve"> or uncertainty </w:t>
      </w:r>
      <w:r w:rsidR="00302491" w:rsidRPr="00C53200">
        <w:rPr>
          <w:rFonts w:ascii="Symbol" w:eastAsia="DengXian" w:hAnsi="Symbol" w:cs="Times New Roman"/>
          <w:i/>
          <w:lang w:eastAsia="zh-CN"/>
        </w:rPr>
        <w:t></w:t>
      </w:r>
      <w:r w:rsidR="00302491" w:rsidRPr="00C53200">
        <w:rPr>
          <w:rFonts w:ascii="Symbol" w:eastAsia="DengXian" w:hAnsi="Symbol" w:cs="Times New Roman"/>
          <w:vertAlign w:val="superscript"/>
          <w:lang w:eastAsia="zh-CN"/>
        </w:rPr>
        <w:t></w:t>
      </w:r>
      <w:r w:rsidR="00302491" w:rsidRPr="00C53200">
        <w:rPr>
          <w:rFonts w:ascii="Symbol" w:eastAsia="DengXian" w:hAnsi="Symbol" w:cs="Times New Roman"/>
          <w:vertAlign w:val="superscript"/>
          <w:lang w:eastAsia="zh-CN"/>
        </w:rPr>
        <w:t></w:t>
      </w:r>
      <w:r w:rsidR="00302491" w:rsidRPr="00C53200">
        <w:rPr>
          <w:rFonts w:ascii="Times New Roman" w:eastAsia="DengXian" w:hAnsi="Times New Roman" w:cs="Times New Roman" w:hint="cs"/>
          <w:lang w:eastAsia="zh-CN"/>
        </w:rPr>
        <w:t>, which can be implemented by the following expected improvement (EI) acquisition function</w:t>
      </w:r>
      <w:r w:rsidR="00302491" w:rsidRPr="00C53200">
        <w:rPr>
          <w:rFonts w:ascii="Times New Roman" w:eastAsia="DengXian" w:hAnsi="Times New Roman" w:cs="Times New Roman"/>
          <w:lang w:eastAsia="zh-CN"/>
        </w:rPr>
        <w:t xml:space="preserve"> using the </w:t>
      </w:r>
      <w:r w:rsidR="00302491" w:rsidRPr="00C53200">
        <w:rPr>
          <w:rFonts w:ascii="Times New Roman" w:eastAsia="宋体" w:hAnsi="Times New Roman" w:cs="Times New Roman"/>
        </w:rPr>
        <w:t xml:space="preserve">above derived </w:t>
      </w:r>
      <w:r w:rsidR="00302491" w:rsidRPr="00C53200">
        <w:rPr>
          <w:rFonts w:ascii="Times New Roman" w:hAnsi="Times New Roman" w:cs="Times New Roman"/>
        </w:rPr>
        <w:t>posterior probabilistic</w:t>
      </w:r>
      <w:r w:rsidR="00302491" w:rsidRPr="00C53200">
        <w:rPr>
          <w:rFonts w:ascii="Times New Roman" w:eastAsia="宋体" w:hAnsi="Times New Roman" w:cs="Times New Roman"/>
        </w:rPr>
        <w:t xml:space="preserve"> distribution</w:t>
      </w:r>
      <w:r w:rsidR="00840688" w:rsidRPr="00C53200">
        <w:rPr>
          <w:rFonts w:ascii="Times New Roman" w:eastAsia="宋体" w:hAnsi="Times New Roman" w:cs="Times New Roman"/>
        </w:rPr>
        <w:t xml:space="preserve"> </w:t>
      </w:r>
      <w:r w:rsidR="00302491" w:rsidRPr="00C53200">
        <w:rPr>
          <w:rFonts w:ascii="Times New Roman" w:eastAsia="宋体" w:hAnsi="Times New Roman" w:cs="Times New Roman"/>
        </w:rPr>
        <w:fldChar w:fldCharType="begin"/>
      </w:r>
      <w:r w:rsidR="00630CFA" w:rsidRPr="00C53200">
        <w:rPr>
          <w:rFonts w:ascii="Times New Roman" w:eastAsia="宋体" w:hAnsi="Times New Roman" w:cs="Times New Roman"/>
        </w:rPr>
        <w:instrText xml:space="preserve"> ADDIN EN.CITE &lt;EndNote&gt;&lt;Cite&gt;&lt;Author&gt;Mockus&lt;/Author&gt;&lt;Year&gt;1978&lt;/Year&gt;&lt;RecNum&gt;42&lt;/RecNum&gt;&lt;DisplayText&gt;[43]&lt;/DisplayText&gt;&lt;record&gt;&lt;rec-number&gt;42&lt;/rec-number&gt;&lt;foreign-keys&gt;&lt;key app="EN" db-id="5zaf5pzwidpf28et0w75ttfmsr90ww2t9rfv" timestamp="1658136483"&gt;42&lt;/key&gt;&lt;/foreign-keys&gt;&lt;ref-type name="Journal Article"&gt;17&lt;/ref-type&gt;&lt;contributors&gt;&lt;authors&gt;&lt;author&gt;Mockus, Jonas&lt;/author&gt;&lt;author&gt;Tiesis, Vytautas&lt;/author&gt;&lt;author&gt;Zilinskas, Antanas&lt;/author&gt;&lt;/authors&gt;&lt;/contributors&gt;&lt;titles&gt;&lt;title&gt;The application of Bayesian methods for seeking the extremum&lt;/title&gt;&lt;secondary-title&gt;Towards global optimization&lt;/secondary-title&gt;&lt;/titles&gt;&lt;pages&gt;2&lt;/pages&gt;&lt;volume&gt;2&lt;/volume&gt;&lt;number&gt;117-129&lt;/number&gt;&lt;dates&gt;&lt;year&gt;1978&lt;/year&gt;&lt;/dates&gt;&lt;urls&gt;&lt;/urls&gt;&lt;/record&gt;&lt;/Cite&gt;&lt;/EndNote&gt;</w:instrText>
      </w:r>
      <w:r w:rsidR="00302491" w:rsidRPr="00C53200">
        <w:rPr>
          <w:rFonts w:ascii="Times New Roman" w:eastAsia="宋体" w:hAnsi="Times New Roman" w:cs="Times New Roman"/>
        </w:rPr>
        <w:fldChar w:fldCharType="separate"/>
      </w:r>
      <w:r w:rsidR="00630CFA" w:rsidRPr="00C53200">
        <w:rPr>
          <w:rFonts w:ascii="Times New Roman" w:eastAsia="宋体" w:hAnsi="Times New Roman" w:cs="Times New Roman"/>
          <w:noProof/>
        </w:rPr>
        <w:t>[43]</w:t>
      </w:r>
      <w:r w:rsidR="00302491" w:rsidRPr="00C53200">
        <w:rPr>
          <w:rFonts w:ascii="Times New Roman" w:eastAsia="宋体" w:hAnsi="Times New Roman" w:cs="Times New Roman"/>
        </w:rPr>
        <w:fldChar w:fldCharType="end"/>
      </w:r>
      <w:r w:rsidR="00302491" w:rsidRPr="00C53200">
        <w:rPr>
          <w:rFonts w:ascii="Times New Roman" w:eastAsia="DengXian" w:hAnsi="Times New Roman" w:cs="Times New Roman" w:hint="cs"/>
          <w:lang w:eastAsia="zh-CN"/>
        </w:rPr>
        <w:t>:</w:t>
      </w:r>
    </w:p>
    <w:p w14:paraId="5ED71545" w14:textId="0E22F311" w:rsidR="00302491" w:rsidRPr="00C53200" w:rsidRDefault="00302491" w:rsidP="00302491">
      <w:pPr>
        <w:jc w:val="right"/>
        <w:rPr>
          <w:rFonts w:ascii="Times New Roman" w:hAnsi="Times New Roman" w:cs="Times New Roman"/>
          <w:noProof/>
        </w:rPr>
      </w:pPr>
      <w:r w:rsidRPr="00C53200">
        <w:rPr>
          <w:noProof/>
          <w:position w:val="-14"/>
        </w:rPr>
        <w:object w:dxaOrig="4940" w:dyaOrig="400" w14:anchorId="5474C08A">
          <v:shape id="_x0000_i1029" type="#_x0000_t75" style="width:248.25pt;height:20.25pt" o:ole="">
            <v:imagedata r:id="rId19" o:title=""/>
          </v:shape>
          <o:OLEObject Type="Embed" ProgID="Equation.DSMT4" ShapeID="_x0000_i1029" DrawAspect="Content" ObjectID="_1739195521" r:id="rId20"/>
        </w:object>
      </w:r>
      <w:r w:rsidRPr="00C53200">
        <w:rPr>
          <w:noProof/>
        </w:rPr>
        <w:t xml:space="preserve">          </w:t>
      </w:r>
      <w:r w:rsidR="00C66767" w:rsidRPr="00C53200">
        <w:rPr>
          <w:rFonts w:ascii="Times New Roman" w:hAnsi="Times New Roman" w:cs="Times New Roman"/>
          <w:noProof/>
        </w:rPr>
        <w:t>(</w:t>
      </w:r>
      <w:r w:rsidRPr="00C53200">
        <w:rPr>
          <w:rFonts w:ascii="Times New Roman" w:hAnsi="Times New Roman" w:cs="Times New Roman"/>
          <w:noProof/>
        </w:rPr>
        <w:t>6)</w:t>
      </w:r>
    </w:p>
    <w:p w14:paraId="6DDCD5A2" w14:textId="1C0245F9" w:rsidR="00862FBB" w:rsidRPr="00C53200" w:rsidRDefault="0049160B" w:rsidP="00D237F8">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lastRenderedPageBreak/>
        <w:t>More details on the application of Bayesian optimization to the current problem can refer to the literature [19].</w:t>
      </w:r>
    </w:p>
    <w:p w14:paraId="4BFC9BFD" w14:textId="77777777" w:rsidR="0095092A" w:rsidRPr="00C53200" w:rsidRDefault="0095092A" w:rsidP="005D1DFC">
      <w:pPr>
        <w:spacing w:line="400" w:lineRule="exact"/>
        <w:jc w:val="both"/>
        <w:rPr>
          <w:rFonts w:ascii="Times New Roman" w:eastAsia="DengXian" w:hAnsi="Times New Roman" w:cs="Times New Roman"/>
          <w:lang w:eastAsia="zh-CN"/>
        </w:rPr>
      </w:pPr>
    </w:p>
    <w:p w14:paraId="34F927BB" w14:textId="261B11AE" w:rsidR="00BD7249" w:rsidRPr="00C53200" w:rsidRDefault="00E1397C" w:rsidP="00033DCB">
      <w:pPr>
        <w:spacing w:line="400" w:lineRule="exact"/>
        <w:contextualSpacing/>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A novel double-layer </w:t>
      </w:r>
      <w:r w:rsidR="00776DD4"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framework for cooperative wind farm control is established in this study</w:t>
      </w:r>
      <w:r w:rsidR="003736AC" w:rsidRPr="00C53200">
        <w:rPr>
          <w:rFonts w:ascii="Times New Roman" w:eastAsia="DengXian" w:hAnsi="Times New Roman" w:cs="Times New Roman"/>
          <w:lang w:eastAsia="zh-CN"/>
        </w:rPr>
        <w:t>,</w:t>
      </w:r>
      <w:r w:rsidR="00473D3C" w:rsidRPr="00C53200">
        <w:rPr>
          <w:rFonts w:ascii="Times New Roman" w:eastAsia="DengXian" w:hAnsi="Times New Roman" w:cs="Times New Roman"/>
          <w:lang w:eastAsia="zh-CN"/>
        </w:rPr>
        <w:t xml:space="preserve"> as shown in </w:t>
      </w:r>
      <w:r w:rsidR="00473D3C" w:rsidRPr="00C53200">
        <w:rPr>
          <w:rFonts w:ascii="Times New Roman" w:eastAsia="DengXian" w:hAnsi="Times New Roman" w:cs="Times New Roman"/>
          <w:b/>
          <w:lang w:eastAsia="zh-CN"/>
        </w:rPr>
        <w:t xml:space="preserve">Fig. </w:t>
      </w:r>
      <w:r w:rsidR="00FC05C8" w:rsidRPr="00C53200">
        <w:rPr>
          <w:rFonts w:ascii="Times New Roman" w:eastAsia="DengXian" w:hAnsi="Times New Roman" w:cs="Times New Roman"/>
          <w:b/>
          <w:lang w:eastAsia="zh-CN"/>
        </w:rPr>
        <w:t>3</w:t>
      </w:r>
      <w:r w:rsidR="001172BA" w:rsidRPr="00C53200">
        <w:rPr>
          <w:rFonts w:ascii="Times New Roman" w:eastAsia="DengXian" w:hAnsi="Times New Roman" w:cs="Times New Roman"/>
          <w:lang w:eastAsia="zh-CN"/>
        </w:rPr>
        <w:t xml:space="preserve">. </w:t>
      </w:r>
      <w:r w:rsidR="00836173" w:rsidRPr="00C53200">
        <w:rPr>
          <w:rFonts w:ascii="Times New Roman" w:eastAsia="DengXian" w:hAnsi="Times New Roman" w:cs="Times New Roman"/>
          <w:lang w:eastAsia="zh-CN"/>
        </w:rPr>
        <w:t>In the 1st layer, the developed power prediction framework, combining the ANN yawed wake mode and some superposition models, can realize a prediction of the overall wake flow and power production with desirable accuracy and efficiency.</w:t>
      </w:r>
      <w:r w:rsidR="001172BA" w:rsidRPr="00C53200">
        <w:rPr>
          <w:rFonts w:ascii="Times New Roman" w:eastAsia="DengXian" w:hAnsi="Times New Roman" w:cs="Times New Roman"/>
          <w:lang w:eastAsia="zh-CN"/>
        </w:rPr>
        <w:t xml:space="preserve"> In the 2nd layer, Bayesian machine learning can locate the optimally coordinated control actions of the wind farm rapidly using a few sampling points. </w:t>
      </w:r>
      <w:r w:rsidR="00FF7149" w:rsidRPr="00C53200">
        <w:rPr>
          <w:rFonts w:ascii="Times New Roman" w:eastAsia="DengXian" w:hAnsi="Times New Roman" w:cs="Times New Roman"/>
          <w:lang w:eastAsia="zh-CN"/>
        </w:rPr>
        <w:t xml:space="preserve">For each optimization iteration process, the newly selected control input in the 2nd layer is delivered to the 1st layer to obtain the corresponding power output, both of which will compose </w:t>
      </w:r>
      <w:r w:rsidR="0021029C" w:rsidRPr="00C53200">
        <w:rPr>
          <w:rFonts w:ascii="Times New Roman" w:eastAsia="DengXian" w:hAnsi="Times New Roman" w:cs="Times New Roman"/>
          <w:lang w:eastAsia="zh-CN"/>
        </w:rPr>
        <w:t xml:space="preserve">a </w:t>
      </w:r>
      <w:r w:rsidR="00FF7149" w:rsidRPr="00C53200">
        <w:rPr>
          <w:rFonts w:ascii="Times New Roman" w:eastAsia="DengXian" w:hAnsi="Times New Roman" w:cs="Times New Roman"/>
          <w:lang w:eastAsia="zh-CN"/>
        </w:rPr>
        <w:t>new data</w:t>
      </w:r>
      <w:r w:rsidR="0021029C" w:rsidRPr="00C53200">
        <w:rPr>
          <w:rFonts w:ascii="Times New Roman" w:eastAsia="DengXian" w:hAnsi="Times New Roman" w:cs="Times New Roman"/>
          <w:lang w:eastAsia="zh-CN"/>
        </w:rPr>
        <w:t>set</w:t>
      </w:r>
      <w:r w:rsidR="00FF7149" w:rsidRPr="00C53200">
        <w:rPr>
          <w:rFonts w:ascii="Times New Roman" w:eastAsia="DengXian" w:hAnsi="Times New Roman" w:cs="Times New Roman"/>
          <w:lang w:eastAsia="zh-CN"/>
        </w:rPr>
        <w:t xml:space="preserve"> and then be </w:t>
      </w:r>
      <w:r w:rsidR="003816C2" w:rsidRPr="00C53200">
        <w:rPr>
          <w:rFonts w:ascii="Times New Roman" w:eastAsia="DengXian" w:hAnsi="Times New Roman" w:cs="Times New Roman"/>
          <w:lang w:eastAsia="zh-CN"/>
        </w:rPr>
        <w:t>contained in</w:t>
      </w:r>
      <w:r w:rsidR="00FF7149" w:rsidRPr="00C53200">
        <w:rPr>
          <w:rFonts w:ascii="Times New Roman" w:eastAsia="DengXian" w:hAnsi="Times New Roman" w:cs="Times New Roman"/>
          <w:lang w:eastAsia="zh-CN"/>
        </w:rPr>
        <w:t xml:space="preserve"> the training data </w:t>
      </w:r>
      <w:r w:rsidR="00FF7149" w:rsidRPr="00C53200">
        <w:rPr>
          <w:rFonts w:ascii="Times New Roman" w:eastAsia="DengXian" w:hAnsi="Times New Roman" w:cs="Times New Roman"/>
          <w:b/>
          <w:i/>
          <w:lang w:eastAsia="zh-CN"/>
        </w:rPr>
        <w:t>D</w:t>
      </w:r>
      <w:r w:rsidR="00FF7149" w:rsidRPr="00C53200">
        <w:rPr>
          <w:rFonts w:ascii="Times New Roman" w:eastAsia="DengXian" w:hAnsi="Times New Roman" w:cs="Times New Roman"/>
          <w:lang w:eastAsia="zh-CN"/>
        </w:rPr>
        <w:t xml:space="preserve"> in the 2nd layer. The data feed from the 1st layer will help the 2nd layer to learn and optimize its target function </w:t>
      </w:r>
      <w:r w:rsidR="003816C2" w:rsidRPr="00C53200">
        <w:rPr>
          <w:rFonts w:ascii="Times New Roman" w:eastAsia="DengXian" w:hAnsi="Times New Roman" w:cs="Times New Roman"/>
          <w:lang w:eastAsia="zh-CN"/>
        </w:rPr>
        <w:t>at the same time</w:t>
      </w:r>
      <w:r w:rsidR="00FF7149" w:rsidRPr="00C53200">
        <w:rPr>
          <w:rFonts w:ascii="Times New Roman" w:eastAsia="DengXian" w:hAnsi="Times New Roman" w:cs="Times New Roman"/>
          <w:lang w:eastAsia="zh-CN"/>
        </w:rPr>
        <w:t xml:space="preserve">. </w:t>
      </w:r>
      <w:r w:rsidR="00AB0B46" w:rsidRPr="00C53200">
        <w:rPr>
          <w:rFonts w:ascii="Times New Roman" w:eastAsia="DengXian" w:hAnsi="Times New Roman" w:cs="Times New Roman"/>
          <w:lang w:eastAsia="zh-CN"/>
        </w:rPr>
        <w:t xml:space="preserve">In summary, the </w:t>
      </w:r>
      <w:r w:rsidR="0023220E" w:rsidRPr="00C53200">
        <w:rPr>
          <w:rFonts w:ascii="Times New Roman" w:eastAsia="DengXian" w:hAnsi="Times New Roman" w:cs="Times New Roman"/>
          <w:lang w:eastAsia="zh-CN"/>
        </w:rPr>
        <w:t xml:space="preserve">developed </w:t>
      </w:r>
      <w:r w:rsidR="00AB0B46" w:rsidRPr="00C53200">
        <w:rPr>
          <w:rFonts w:ascii="Times New Roman" w:eastAsia="DengXian" w:hAnsi="Times New Roman" w:cs="Times New Roman"/>
          <w:lang w:eastAsia="zh-CN"/>
        </w:rPr>
        <w:t>double-layer</w:t>
      </w:r>
      <w:r w:rsidR="0023220E" w:rsidRPr="00C53200">
        <w:rPr>
          <w:rFonts w:ascii="Times New Roman" w:eastAsia="DengXian" w:hAnsi="Times New Roman" w:cs="Times New Roman"/>
          <w:lang w:eastAsia="zh-CN"/>
        </w:rPr>
        <w:t xml:space="preserve"> ML</w:t>
      </w:r>
      <w:r w:rsidR="00AB0B46" w:rsidRPr="00C53200">
        <w:rPr>
          <w:rFonts w:ascii="Times New Roman" w:eastAsia="DengXian" w:hAnsi="Times New Roman" w:cs="Times New Roman"/>
          <w:lang w:eastAsia="zh-CN"/>
        </w:rPr>
        <w:t xml:space="preserve"> framework can rapidly respond to real-time wind data owing to two favorable characteristics: power prediction and control optimization systems with a desirable tradeoff between accuracy and efficiency, and thus has great potential in the cooperative control</w:t>
      </w:r>
      <w:r w:rsidR="00023111" w:rsidRPr="00C53200">
        <w:rPr>
          <w:rFonts w:ascii="Times New Roman" w:eastAsia="DengXian" w:hAnsi="Times New Roman" w:cs="Times New Roman"/>
          <w:lang w:eastAsia="zh-CN"/>
        </w:rPr>
        <w:t xml:space="preserve"> of large-scale wind farms</w:t>
      </w:r>
      <w:r w:rsidR="00AB0B46" w:rsidRPr="00C53200">
        <w:rPr>
          <w:rFonts w:ascii="Times New Roman" w:eastAsia="DengXian" w:hAnsi="Times New Roman" w:cs="Times New Roman"/>
          <w:lang w:eastAsia="zh-CN"/>
        </w:rPr>
        <w:t xml:space="preserve">.  </w:t>
      </w:r>
    </w:p>
    <w:p w14:paraId="5575FD36" w14:textId="77777777" w:rsidR="007E0490" w:rsidRPr="00C53200" w:rsidRDefault="00C00E78" w:rsidP="00913F2F">
      <w:pPr>
        <w:jc w:val="both"/>
        <w:rPr>
          <w:rFonts w:ascii="Times New Roman" w:eastAsia="DengXian" w:hAnsi="Times New Roman" w:cs="Times New Roman"/>
          <w:lang w:eastAsia="zh-CN"/>
        </w:rPr>
      </w:pPr>
      <w:r w:rsidRPr="00C53200">
        <w:rPr>
          <w:rFonts w:ascii="Times New Roman" w:hAnsi="Times New Roman" w:cs="Times New Roman"/>
          <w:noProof/>
        </w:rPr>
        <w:drawing>
          <wp:inline distT="0" distB="0" distL="0" distR="0" wp14:anchorId="22F4EC67" wp14:editId="291DEB55">
            <wp:extent cx="5274310" cy="2326037"/>
            <wp:effectExtent l="0" t="0" r="2540" b="0"/>
            <wp:docPr id="47" name="Picture 47" descr="C:\Users\yang\Desktop\paper3-fig\bayesi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yang\Desktop\paper3-fig\bayesian.em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980" r="13124" b="22005"/>
                    <a:stretch/>
                  </pic:blipFill>
                  <pic:spPr bwMode="auto">
                    <a:xfrm>
                      <a:off x="0" y="0"/>
                      <a:ext cx="5274310" cy="2326037"/>
                    </a:xfrm>
                    <a:prstGeom prst="rect">
                      <a:avLst/>
                    </a:prstGeom>
                    <a:noFill/>
                    <a:ln>
                      <a:noFill/>
                    </a:ln>
                    <a:extLst>
                      <a:ext uri="{53640926-AAD7-44D8-BBD7-CCE9431645EC}">
                        <a14:shadowObscured xmlns:a14="http://schemas.microsoft.com/office/drawing/2010/main"/>
                      </a:ext>
                    </a:extLst>
                  </pic:spPr>
                </pic:pic>
              </a:graphicData>
            </a:graphic>
          </wp:inline>
        </w:drawing>
      </w:r>
    </w:p>
    <w:p w14:paraId="2A7FD703" w14:textId="24CD4840" w:rsidR="00C00E78" w:rsidRPr="00C53200" w:rsidRDefault="00C00E78" w:rsidP="00C00E78">
      <w:pPr>
        <w:spacing w:line="360" w:lineRule="auto"/>
        <w:jc w:val="center"/>
        <w:rPr>
          <w:rFonts w:ascii="Times New Roman" w:hAnsi="Times New Roman" w:cs="Times New Roman"/>
          <w:sz w:val="22"/>
        </w:rPr>
      </w:pPr>
      <w:r w:rsidRPr="00C53200">
        <w:rPr>
          <w:rFonts w:ascii="Times New Roman" w:hAnsi="Times New Roman" w:cs="Times New Roman"/>
          <w:b/>
          <w:sz w:val="22"/>
        </w:rPr>
        <w:t>Fig.</w:t>
      </w:r>
      <w:r w:rsidR="00052D96" w:rsidRPr="00C53200">
        <w:rPr>
          <w:rFonts w:ascii="Times New Roman" w:hAnsi="Times New Roman" w:cs="Times New Roman"/>
          <w:b/>
          <w:sz w:val="22"/>
        </w:rPr>
        <w:t xml:space="preserve"> </w:t>
      </w:r>
      <w:r w:rsidR="00FC05C8" w:rsidRPr="00C53200">
        <w:rPr>
          <w:rFonts w:ascii="Times New Roman" w:hAnsi="Times New Roman" w:cs="Times New Roman"/>
          <w:b/>
          <w:sz w:val="22"/>
        </w:rPr>
        <w:t>3</w:t>
      </w:r>
      <w:r w:rsidRPr="00C53200">
        <w:rPr>
          <w:rFonts w:ascii="Times New Roman" w:hAnsi="Times New Roman" w:cs="Times New Roman"/>
          <w:b/>
          <w:sz w:val="22"/>
        </w:rPr>
        <w:t>.</w:t>
      </w:r>
      <w:r w:rsidRPr="00C53200">
        <w:rPr>
          <w:rFonts w:ascii="Times New Roman" w:hAnsi="Times New Roman" w:cs="Times New Roman"/>
          <w:sz w:val="22"/>
        </w:rPr>
        <w:t xml:space="preserve"> Structure of Bayesian machine learning framework</w:t>
      </w:r>
      <w:r w:rsidR="002715C0" w:rsidRPr="00C53200">
        <w:rPr>
          <w:rFonts w:ascii="Times New Roman" w:hAnsi="Times New Roman" w:cs="Times New Roman"/>
          <w:sz w:val="22"/>
        </w:rPr>
        <w:t>.</w:t>
      </w:r>
    </w:p>
    <w:p w14:paraId="05685221" w14:textId="7E3C9E0C" w:rsidR="00C00E78" w:rsidRPr="00C53200" w:rsidRDefault="00C00E78" w:rsidP="007631D8">
      <w:pPr>
        <w:spacing w:line="400" w:lineRule="exact"/>
        <w:rPr>
          <w:rFonts w:ascii="Times New Roman" w:eastAsia="DengXian" w:hAnsi="Times New Roman" w:cs="Times New Roman"/>
          <w:lang w:eastAsia="zh-CN"/>
        </w:rPr>
      </w:pPr>
    </w:p>
    <w:p w14:paraId="77BD6358" w14:textId="1F5BBC47" w:rsidR="001E5C75" w:rsidRPr="00C53200" w:rsidRDefault="001E5C75" w:rsidP="001E5C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In this study, the complexity of the optimization problem increases with the number of wind turbines in the wind farm. Although the number of iterations in the Bayesian machine learning algorithm may remain affordable for the control optimization of the current wind farm in contrast with the exponential growth in the search-based </w:t>
      </w:r>
      <w:r w:rsidRPr="00C53200">
        <w:rPr>
          <w:rFonts w:ascii="Times New Roman" w:eastAsia="DengXian" w:hAnsi="Times New Roman" w:cs="Times New Roman"/>
          <w:lang w:eastAsia="zh-CN"/>
        </w:rPr>
        <w:lastRenderedPageBreak/>
        <w:t xml:space="preserve">optimization algorithm, it is still imperative that the </w:t>
      </w:r>
      <w:r w:rsidR="00BE61A2" w:rsidRPr="00C53200">
        <w:rPr>
          <w:rFonts w:ascii="Times New Roman" w:eastAsia="DengXian" w:hAnsi="Times New Roman" w:cs="Times New Roman"/>
          <w:lang w:eastAsia="zh-CN"/>
        </w:rPr>
        <w:t>developed</w:t>
      </w:r>
      <w:r w:rsidRPr="00C53200">
        <w:rPr>
          <w:rFonts w:ascii="Times New Roman" w:eastAsia="DengXian" w:hAnsi="Times New Roman" w:cs="Times New Roman"/>
          <w:lang w:eastAsia="zh-CN"/>
        </w:rPr>
        <w:t xml:space="preserve"> double-layer </w:t>
      </w:r>
      <w:r w:rsidR="00742488"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framework is able to further improve the target value rapidly with the upscale of the wind farm. The previous studies revealed that the wake effect is localized in the downstream region along the axial direction, whereas the downstream turbines sited over a certain offset distance to the axial wake chain almost withstand insignificant power loss</w:t>
      </w:r>
      <w:r w:rsidR="0090211D"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fldChar w:fldCharType="begin"/>
      </w:r>
      <w:r w:rsidR="00630CFA" w:rsidRPr="00C53200">
        <w:rPr>
          <w:rFonts w:ascii="Times New Roman" w:eastAsia="DengXian" w:hAnsi="Times New Roman" w:cs="Times New Roman"/>
          <w:lang w:eastAsia="zh-CN"/>
        </w:rPr>
        <w:instrText xml:space="preserve"> ADDIN EN.CITE &lt;EndNote&gt;&lt;Cite&gt;&lt;Author&gt;Wu&lt;/Author&gt;&lt;Year&gt;2012&lt;/Year&gt;&lt;RecNum&gt;35&lt;/RecNum&gt;&lt;DisplayText&gt;[44, 45]&lt;/DisplayText&gt;&lt;record&gt;&lt;rec-number&gt;35&lt;/rec-number&gt;&lt;foreign-keys&gt;&lt;key app="EN" db-id="5zaf5pzwidpf28et0w75ttfmsr90ww2t9rfv" timestamp="1658135610"&gt;35&lt;/key&gt;&lt;/foreign-keys&gt;&lt;ref-type name="Journal Article"&gt;17&lt;/ref-type&gt;&lt;contributors&gt;&lt;authors&gt;&lt;author&gt;Wu, Yu-Ting&lt;/author&gt;&lt;author&gt;Porté-Agel, Fernando&lt;/author&gt;&lt;/authors&gt;&lt;/contributors&gt;&lt;titles&gt;&lt;title&gt;Atmospheric turbulence effects on wind-turbine wakes: An LES study&lt;/title&gt;&lt;secondary-title&gt;energies&lt;/secondary-title&gt;&lt;/titles&gt;&lt;pages&gt;5340-5362&lt;/pages&gt;&lt;volume&gt;5&lt;/volume&gt;&lt;number&gt;12&lt;/number&gt;&lt;dates&gt;&lt;year&gt;2012&lt;/year&gt;&lt;/dates&gt;&lt;isbn&gt;1996-1073&lt;/isbn&gt;&lt;urls&gt;&lt;/urls&gt;&lt;/record&gt;&lt;/Cite&gt;&lt;Cite&gt;&lt;Author&gt;Wu&lt;/Author&gt;&lt;Year&gt;2015&lt;/Year&gt;&lt;RecNum&gt;45&lt;/RecNum&gt;&lt;record&gt;&lt;rec-number&gt;45&lt;/rec-number&gt;&lt;foreign-keys&gt;&lt;key app="EN" db-id="5zaf5pzwidpf28et0w75ttfmsr90ww2t9rfv" timestamp="1658137248"&gt;45&lt;/key&gt;&lt;/foreign-keys&gt;&lt;ref-type name="Journal Article"&gt;17&lt;/ref-type&gt;&lt;contributors&gt;&lt;authors&gt;&lt;author&gt;Wu, Yu-Ting&lt;/author&gt;&lt;author&gt;Porté-Agel, Fernando&lt;/author&gt;&lt;/authors&gt;&lt;/contributors&gt;&lt;titles&gt;&lt;title&gt;Modeling turbine wakes and power losses within a wind farm using LES: An application to the Horns Rev offshore wind farm&lt;/title&gt;&lt;secondary-title&gt;Renewable Energy&lt;/secondary-title&gt;&lt;/titles&gt;&lt;periodical&gt;&lt;full-title&gt;Renewable Energy&lt;/full-title&gt;&lt;/periodical&gt;&lt;pages&gt;945-955&lt;/pages&gt;&lt;volume&gt;75&lt;/volume&gt;&lt;dates&gt;&lt;year&gt;2015&lt;/year&gt;&lt;/dates&gt;&lt;isbn&gt;0960-1481&lt;/isbn&gt;&lt;urls&gt;&lt;/urls&gt;&lt;/record&gt;&lt;/Cite&gt;&lt;/EndNote&gt;</w:instrText>
      </w:r>
      <w:r w:rsidRPr="00C53200">
        <w:rPr>
          <w:rFonts w:ascii="Times New Roman" w:eastAsia="DengXian" w:hAnsi="Times New Roman" w:cs="Times New Roman"/>
          <w:lang w:eastAsia="zh-CN"/>
        </w:rPr>
        <w:fldChar w:fldCharType="separate"/>
      </w:r>
      <w:r w:rsidR="00630CFA" w:rsidRPr="00C53200">
        <w:rPr>
          <w:rFonts w:ascii="Times New Roman" w:eastAsia="DengXian" w:hAnsi="Times New Roman" w:cs="Times New Roman"/>
          <w:noProof/>
          <w:lang w:eastAsia="zh-CN"/>
        </w:rPr>
        <w:t>[44, 45]</w:t>
      </w:r>
      <w:r w:rsidRPr="00C53200">
        <w:rPr>
          <w:rFonts w:ascii="Times New Roman" w:eastAsia="DengXian" w:hAnsi="Times New Roman" w:cs="Times New Roman"/>
          <w:lang w:eastAsia="zh-CN"/>
        </w:rPr>
        <w:fldChar w:fldCharType="end"/>
      </w:r>
      <w:r w:rsidRPr="00C53200">
        <w:rPr>
          <w:rFonts w:ascii="Times New Roman" w:eastAsia="DengXian" w:hAnsi="Times New Roman" w:cs="Times New Roman"/>
          <w:lang w:eastAsia="zh-CN"/>
        </w:rPr>
        <w:t xml:space="preserve">. Given the above observations and the minimum constraints on the turbine separation distance in the current regular layout, a novel row-based control scheme will be developed to reasonably reduce the optimization parameters and then compared with the general independent control scheme in terms of optimization effect and efficiency. </w:t>
      </w:r>
    </w:p>
    <w:p w14:paraId="37992333" w14:textId="77777777" w:rsidR="001E5C75" w:rsidRPr="00C53200" w:rsidRDefault="001E5C75" w:rsidP="001E5C75">
      <w:pPr>
        <w:spacing w:line="400" w:lineRule="exact"/>
        <w:jc w:val="both"/>
        <w:rPr>
          <w:rFonts w:ascii="Times New Roman" w:eastAsia="DengXian" w:hAnsi="Times New Roman" w:cs="Times New Roman"/>
          <w:lang w:eastAsia="zh-CN"/>
        </w:rPr>
      </w:pPr>
    </w:p>
    <w:p w14:paraId="08E83BAA" w14:textId="73F2B1FD" w:rsidR="001E5C75" w:rsidRPr="00C53200" w:rsidRDefault="001E5C75" w:rsidP="00992F42">
      <w:pPr>
        <w:spacing w:line="400" w:lineRule="exact"/>
        <w:jc w:val="both"/>
        <w:rPr>
          <w:rFonts w:ascii="Times New Roman" w:hAnsi="Times New Roman" w:cs="Times New Roman"/>
        </w:rPr>
      </w:pPr>
      <w:r w:rsidRPr="00C53200">
        <w:rPr>
          <w:rFonts w:ascii="Times New Roman" w:eastAsia="DengXian" w:hAnsi="Times New Roman" w:cs="Times New Roman"/>
          <w:lang w:eastAsia="zh-CN"/>
        </w:rPr>
        <w:t xml:space="preserve">As for the general wind farm, </w:t>
      </w:r>
      <w:r w:rsidRPr="00C53200">
        <w:rPr>
          <w:rFonts w:ascii="Times New Roman" w:eastAsia="DengXian" w:hAnsi="Times New Roman" w:cs="Times New Roman"/>
          <w:b/>
          <w:lang w:eastAsia="zh-CN"/>
        </w:rPr>
        <w:t xml:space="preserve">Fig. </w:t>
      </w:r>
      <w:r w:rsidR="000533A0" w:rsidRPr="00C53200">
        <w:rPr>
          <w:rFonts w:ascii="Times New Roman" w:eastAsia="DengXian" w:hAnsi="Times New Roman" w:cs="Times New Roman"/>
          <w:b/>
          <w:lang w:eastAsia="zh-CN"/>
        </w:rPr>
        <w:t>5</w:t>
      </w:r>
      <w:r w:rsidRPr="00C53200">
        <w:rPr>
          <w:rFonts w:ascii="Times New Roman" w:eastAsia="DengXian" w:hAnsi="Times New Roman" w:cs="Times New Roman"/>
          <w:b/>
          <w:lang w:eastAsia="zh-CN"/>
        </w:rPr>
        <w:t xml:space="preserve"> </w:t>
      </w:r>
      <w:r w:rsidRPr="00C53200">
        <w:rPr>
          <w:rFonts w:ascii="Times New Roman" w:eastAsia="DengXian" w:hAnsi="Times New Roman" w:cs="Times New Roman"/>
          <w:lang w:eastAsia="zh-CN"/>
        </w:rPr>
        <w:t xml:space="preserve">demonstrates the layouts of row-based and independent cooperative control schemes, respectively. </w:t>
      </w:r>
      <w:r w:rsidR="005554B1" w:rsidRPr="00C53200">
        <w:rPr>
          <w:rFonts w:ascii="Times New Roman" w:eastAsia="DengXian" w:hAnsi="Times New Roman" w:cs="Times New Roman"/>
          <w:lang w:eastAsia="zh-CN"/>
        </w:rPr>
        <w:t xml:space="preserve">A set of parallel lines are drawn perpendicular to the wind direction and through all the turbine positions, defining the forefront as the baseline. </w:t>
      </w:r>
      <w:r w:rsidR="00FE5BE4" w:rsidRPr="00C53200">
        <w:rPr>
          <w:rFonts w:ascii="Times New Roman" w:eastAsia="DengXian" w:hAnsi="Times New Roman" w:cs="Times New Roman"/>
          <w:lang w:eastAsia="zh-CN"/>
        </w:rPr>
        <w:t xml:space="preserve">The wind farm is equally decomposed into </w:t>
      </w:r>
      <w:r w:rsidR="00FE5BE4" w:rsidRPr="00C53200">
        <w:rPr>
          <w:rFonts w:ascii="Times New Roman" w:eastAsia="DengXian" w:hAnsi="Times New Roman" w:cs="Times New Roman"/>
          <w:i/>
          <w:lang w:eastAsia="zh-CN"/>
        </w:rPr>
        <w:t>m</w:t>
      </w:r>
      <w:r w:rsidR="00FE5BE4" w:rsidRPr="00C53200">
        <w:rPr>
          <w:rFonts w:ascii="Times New Roman" w:eastAsia="DengXian" w:hAnsi="Times New Roman" w:cs="Times New Roman"/>
          <w:lang w:eastAsia="zh-CN"/>
        </w:rPr>
        <w:t xml:space="preserve"> rows along the wind direction, and each row consists of the turbines sited a specific range of offset distance to the baseline.</w:t>
      </w:r>
      <w:r w:rsidR="00EB68F7" w:rsidRPr="00C53200">
        <w:rPr>
          <w:rFonts w:ascii="Times New Roman" w:eastAsia="DengXian" w:hAnsi="Times New Roman" w:cs="Times New Roman"/>
          <w:lang w:eastAsia="zh-CN"/>
        </w:rPr>
        <w:t xml:space="preserve"> </w:t>
      </w:r>
      <w:r w:rsidR="00E23566" w:rsidRPr="00C53200">
        <w:rPr>
          <w:rFonts w:ascii="Times New Roman" w:eastAsia="DengXian" w:hAnsi="Times New Roman" w:cs="Times New Roman"/>
          <w:lang w:eastAsia="zh-CN"/>
        </w:rPr>
        <w:t xml:space="preserve">For the row-based control scheme shown in </w:t>
      </w:r>
      <w:r w:rsidR="00E23566" w:rsidRPr="00C53200">
        <w:rPr>
          <w:rFonts w:ascii="Times New Roman" w:eastAsia="DengXian" w:hAnsi="Times New Roman" w:cs="Times New Roman"/>
          <w:b/>
          <w:lang w:eastAsia="zh-CN"/>
        </w:rPr>
        <w:t>Fig. 5(a)</w:t>
      </w:r>
      <w:r w:rsidR="00E23566" w:rsidRPr="00C53200">
        <w:rPr>
          <w:rFonts w:ascii="Times New Roman" w:eastAsia="DengXian" w:hAnsi="Times New Roman" w:cs="Times New Roman"/>
          <w:lang w:eastAsia="zh-CN"/>
        </w:rPr>
        <w:t>, the turbines in each row are controlled by the same yaw angle based on the assumption that the wake interference within the same row is negligible and their effect on the downstream turbines is approximately the same.</w:t>
      </w:r>
      <w:r w:rsidRPr="00C53200">
        <w:rPr>
          <w:rFonts w:ascii="Times New Roman" w:hAnsi="Times New Roman" w:cs="Times New Roman"/>
        </w:rPr>
        <w:t xml:space="preserve"> Note that the last turbine is under unyawed conditions. To be specific, </w:t>
      </w:r>
      <w:r w:rsidR="00CE5CC8" w:rsidRPr="00C53200">
        <w:rPr>
          <w:rFonts w:ascii="Times New Roman" w:hAnsi="Times New Roman" w:cs="Times New Roman"/>
        </w:rPr>
        <w:t xml:space="preserve">taking the turbine </w:t>
      </w:r>
      <w:r w:rsidR="00CE5CC8" w:rsidRPr="00C53200">
        <w:rPr>
          <w:rFonts w:ascii="Times New Roman" w:hAnsi="Times New Roman" w:cs="Times New Roman"/>
          <w:i/>
        </w:rPr>
        <w:t>W</w:t>
      </w:r>
      <w:r w:rsidR="00CE5CC8" w:rsidRPr="00C53200">
        <w:rPr>
          <w:rFonts w:ascii="Times New Roman" w:hAnsi="Times New Roman" w:cs="Times New Roman"/>
          <w:i/>
          <w:vertAlign w:val="subscript"/>
        </w:rPr>
        <w:t>k</w:t>
      </w:r>
      <w:r w:rsidR="00CE5CC8" w:rsidRPr="00C53200">
        <w:rPr>
          <w:rFonts w:ascii="Times New Roman" w:hAnsi="Times New Roman" w:cs="Times New Roman"/>
        </w:rPr>
        <w:t xml:space="preserve"> in </w:t>
      </w:r>
      <w:r w:rsidR="00CE5CC8" w:rsidRPr="00C53200">
        <w:rPr>
          <w:rFonts w:ascii="Times New Roman" w:hAnsi="Times New Roman" w:cs="Times New Roman"/>
          <w:b/>
        </w:rPr>
        <w:t>Fig.</w:t>
      </w:r>
      <w:r w:rsidR="00CE5CC8" w:rsidRPr="00C53200">
        <w:rPr>
          <w:rFonts w:ascii="Times New Roman" w:hAnsi="Times New Roman" w:cs="Times New Roman"/>
        </w:rPr>
        <w:t xml:space="preserve"> </w:t>
      </w:r>
      <w:r w:rsidR="009563EE" w:rsidRPr="00C53200">
        <w:rPr>
          <w:rFonts w:ascii="Times New Roman" w:hAnsi="Times New Roman" w:cs="Times New Roman"/>
          <w:b/>
        </w:rPr>
        <w:t xml:space="preserve">4(a) </w:t>
      </w:r>
      <w:r w:rsidR="00CE5CC8" w:rsidRPr="00C53200">
        <w:rPr>
          <w:rFonts w:ascii="Times New Roman" w:hAnsi="Times New Roman" w:cs="Times New Roman"/>
        </w:rPr>
        <w:t xml:space="preserve">as the example, </w:t>
      </w:r>
      <w:r w:rsidRPr="00C53200">
        <w:rPr>
          <w:rFonts w:ascii="Times New Roman" w:hAnsi="Times New Roman" w:cs="Times New Roman"/>
        </w:rPr>
        <w:t xml:space="preserve">the row number </w:t>
      </w:r>
      <w:r w:rsidRPr="00C53200">
        <w:rPr>
          <w:rFonts w:ascii="Times New Roman" w:hAnsi="Times New Roman" w:cs="Times New Roman"/>
          <w:i/>
        </w:rPr>
        <w:t>i</w:t>
      </w:r>
      <w:r w:rsidRPr="00C53200">
        <w:rPr>
          <w:rFonts w:ascii="Times New Roman" w:hAnsi="Times New Roman" w:cs="Times New Roman"/>
        </w:rPr>
        <w:t xml:space="preserve"> of turbine </w:t>
      </w:r>
      <w:r w:rsidR="00CE5CC8" w:rsidRPr="00C53200">
        <w:rPr>
          <w:rFonts w:ascii="Times New Roman" w:hAnsi="Times New Roman" w:cs="Times New Roman"/>
          <w:i/>
        </w:rPr>
        <w:t>W</w:t>
      </w:r>
      <w:r w:rsidR="00CE5CC8" w:rsidRPr="00C53200">
        <w:rPr>
          <w:rFonts w:ascii="Times New Roman" w:hAnsi="Times New Roman" w:cs="Times New Roman"/>
          <w:i/>
          <w:vertAlign w:val="subscript"/>
        </w:rPr>
        <w:t>k</w:t>
      </w:r>
      <w:r w:rsidRPr="00C53200">
        <w:rPr>
          <w:rFonts w:ascii="Times New Roman" w:hAnsi="Times New Roman" w:cs="Times New Roman"/>
        </w:rPr>
        <w:t xml:space="preserve"> in the wind farm can be determined by the following steps:</w:t>
      </w:r>
    </w:p>
    <w:p w14:paraId="62903292" w14:textId="58A88BF7" w:rsidR="000316E1" w:rsidRPr="00C53200" w:rsidRDefault="000316E1" w:rsidP="00992F42">
      <w:pPr>
        <w:spacing w:line="400" w:lineRule="exact"/>
        <w:jc w:val="both"/>
        <w:rPr>
          <w:rFonts w:ascii="Times New Roman" w:hAnsi="Times New Roman" w:cs="Times New Roman"/>
        </w:rPr>
      </w:pPr>
      <w:r w:rsidRPr="00C53200">
        <w:rPr>
          <w:rFonts w:ascii="Times New Roman" w:hAnsi="Times New Roman" w:cs="Times New Roman"/>
        </w:rPr>
        <w:t>Step 1:</w:t>
      </w:r>
      <w:r w:rsidR="004D0E83" w:rsidRPr="00C53200">
        <w:rPr>
          <w:rFonts w:ascii="Times New Roman" w:hAnsi="Times New Roman" w:cs="Times New Roman"/>
        </w:rPr>
        <w:t xml:space="preserve"> Draw a set of parallel lines perpendicular to the wind direction and through all the turbine positions, and define the forefront as the baseline</w:t>
      </w:r>
      <w:r w:rsidR="00A92D68" w:rsidRPr="00C53200">
        <w:rPr>
          <w:rFonts w:ascii="Times New Roman" w:hAnsi="Times New Roman" w:cs="Times New Roman"/>
        </w:rPr>
        <w:t xml:space="preserve">, </w:t>
      </w:r>
      <w:r w:rsidR="00A92D68" w:rsidRPr="00C53200">
        <w:rPr>
          <w:rFonts w:ascii="Times New Roman" w:eastAsia="DengXian" w:hAnsi="Times New Roman" w:cs="Times New Roman"/>
          <w:lang w:eastAsia="zh-CN"/>
        </w:rPr>
        <w:t xml:space="preserve">corresponding to the first turbine </w:t>
      </w:r>
      <w:r w:rsidR="00A92D68" w:rsidRPr="00C53200">
        <w:rPr>
          <w:rFonts w:ascii="Times New Roman" w:eastAsia="DengXian" w:hAnsi="Times New Roman" w:cs="Times New Roman"/>
          <w:i/>
          <w:lang w:eastAsia="zh-CN"/>
        </w:rPr>
        <w:t>W</w:t>
      </w:r>
      <w:r w:rsidR="00A92D68" w:rsidRPr="00C53200">
        <w:rPr>
          <w:rFonts w:ascii="Times New Roman" w:eastAsia="DengXian" w:hAnsi="Times New Roman" w:cs="Times New Roman"/>
          <w:vertAlign w:val="subscript"/>
          <w:lang w:eastAsia="zh-CN"/>
        </w:rPr>
        <w:t>1</w:t>
      </w:r>
      <w:r w:rsidR="00A92D68" w:rsidRPr="00C53200">
        <w:rPr>
          <w:rFonts w:ascii="Times New Roman" w:eastAsia="DengXian" w:hAnsi="Times New Roman" w:cs="Times New Roman"/>
          <w:lang w:eastAsia="zh-CN"/>
        </w:rPr>
        <w:t>.</w:t>
      </w:r>
    </w:p>
    <w:p w14:paraId="50459DF5" w14:textId="15C40AA5" w:rsidR="001E5C75" w:rsidRPr="00C53200" w:rsidRDefault="001E5C75" w:rsidP="001E5C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Step </w:t>
      </w:r>
      <w:r w:rsidR="000316E1" w:rsidRPr="00C53200">
        <w:rPr>
          <w:rFonts w:ascii="Times New Roman" w:eastAsia="DengXian" w:hAnsi="Times New Roman" w:cs="Times New Roman"/>
          <w:lang w:eastAsia="zh-CN"/>
        </w:rPr>
        <w:t>2</w:t>
      </w:r>
      <w:r w:rsidRPr="00C53200">
        <w:rPr>
          <w:rFonts w:ascii="Times New Roman" w:eastAsia="DengXian" w:hAnsi="Times New Roman" w:cs="Times New Roman" w:hint="eastAsia"/>
          <w:lang w:eastAsia="zh-CN"/>
        </w:rPr>
        <w:t xml:space="preserve">: </w:t>
      </w:r>
      <w:r w:rsidR="00CF112E" w:rsidRPr="00C53200">
        <w:rPr>
          <w:rFonts w:ascii="Times New Roman" w:eastAsia="DengXian" w:hAnsi="Times New Roman" w:cs="Times New Roman"/>
          <w:lang w:eastAsia="zh-CN"/>
        </w:rPr>
        <w:t xml:space="preserve">Define the maximum distance between other parallel lines and the baseline as </w:t>
      </w:r>
      <w:r w:rsidR="00CF112E" w:rsidRPr="00C53200">
        <w:rPr>
          <w:rFonts w:ascii="Times New Roman" w:eastAsia="DengXian" w:hAnsi="Times New Roman" w:cs="Times New Roman"/>
          <w:i/>
          <w:lang w:eastAsia="zh-CN"/>
        </w:rPr>
        <w:t>l</w:t>
      </w:r>
      <w:r w:rsidR="00CF112E" w:rsidRPr="00C53200">
        <w:rPr>
          <w:rFonts w:ascii="Times New Roman" w:eastAsia="DengXian" w:hAnsi="Times New Roman" w:cs="Times New Roman"/>
          <w:lang w:eastAsia="zh-CN"/>
        </w:rPr>
        <w:t xml:space="preserve">, corresponding to the last turbine </w:t>
      </w:r>
      <w:r w:rsidR="00CF112E" w:rsidRPr="00C53200">
        <w:rPr>
          <w:rFonts w:ascii="Times New Roman" w:eastAsia="DengXian" w:hAnsi="Times New Roman" w:cs="Times New Roman"/>
          <w:i/>
          <w:lang w:eastAsia="zh-CN"/>
        </w:rPr>
        <w:t>W</w:t>
      </w:r>
      <w:r w:rsidR="00CF112E" w:rsidRPr="00C53200">
        <w:rPr>
          <w:rFonts w:ascii="Times New Roman" w:eastAsia="DengXian" w:hAnsi="Times New Roman" w:cs="Times New Roman"/>
          <w:i/>
          <w:vertAlign w:val="subscript"/>
          <w:lang w:eastAsia="zh-CN"/>
        </w:rPr>
        <w:t>N</w:t>
      </w:r>
      <w:r w:rsidR="00C8268B" w:rsidRPr="00C53200">
        <w:rPr>
          <w:rFonts w:ascii="Times New Roman" w:eastAsia="DengXian" w:hAnsi="Times New Roman" w:cs="Times New Roman"/>
          <w:lang w:eastAsia="zh-CN"/>
        </w:rPr>
        <w:t xml:space="preserve">, and calculate the row spacing </w:t>
      </w:r>
      <w:r w:rsidR="00C8268B" w:rsidRPr="00C53200">
        <w:rPr>
          <w:rFonts w:ascii="Times New Roman" w:eastAsia="DengXian" w:hAnsi="Times New Roman" w:cs="Times New Roman"/>
          <w:i/>
          <w:lang w:eastAsia="zh-CN"/>
        </w:rPr>
        <w:t>s</w:t>
      </w:r>
      <w:r w:rsidR="00C8268B" w:rsidRPr="00C53200">
        <w:rPr>
          <w:rFonts w:ascii="Times New Roman" w:eastAsia="DengXian" w:hAnsi="Times New Roman" w:cs="Times New Roman"/>
          <w:lang w:eastAsia="zh-CN"/>
        </w:rPr>
        <w:t xml:space="preserve"> based on </w:t>
      </w:r>
      <w:r w:rsidR="00C8268B" w:rsidRPr="00C53200">
        <w:rPr>
          <w:rFonts w:ascii="Times New Roman" w:eastAsia="DengXian" w:hAnsi="Times New Roman" w:cs="Times New Roman"/>
          <w:i/>
          <w:lang w:eastAsia="zh-CN"/>
        </w:rPr>
        <w:t>l</w:t>
      </w:r>
      <w:r w:rsidR="00C8268B" w:rsidRPr="00C53200">
        <w:rPr>
          <w:rFonts w:ascii="Times New Roman" w:eastAsia="DengXian" w:hAnsi="Times New Roman" w:cs="Times New Roman"/>
          <w:lang w:eastAsia="zh-CN"/>
        </w:rPr>
        <w:t xml:space="preserve"> and the prescribed total row number </w:t>
      </w:r>
      <w:r w:rsidR="00C8268B" w:rsidRPr="00C53200">
        <w:rPr>
          <w:rFonts w:ascii="Times New Roman" w:eastAsia="DengXian" w:hAnsi="Times New Roman" w:cs="Times New Roman"/>
          <w:i/>
          <w:lang w:eastAsia="zh-CN"/>
        </w:rPr>
        <w:t>m</w:t>
      </w:r>
      <w:r w:rsidR="00C8268B" w:rsidRPr="00C53200">
        <w:rPr>
          <w:rFonts w:ascii="Times New Roman" w:eastAsia="DengXian" w:hAnsi="Times New Roman" w:cs="Times New Roman"/>
          <w:lang w:eastAsia="zh-CN"/>
        </w:rPr>
        <w:t>.</w:t>
      </w:r>
    </w:p>
    <w:p w14:paraId="19C9987F" w14:textId="5FB72DA9" w:rsidR="001E5C75" w:rsidRPr="00C53200" w:rsidRDefault="001E5C75" w:rsidP="001E5C75">
      <w:pPr>
        <w:wordWrap w:val="0"/>
        <w:jc w:val="right"/>
        <w:rPr>
          <w:rFonts w:ascii="Times New Roman" w:hAnsi="Times New Roman" w:cs="Times New Roman"/>
        </w:rPr>
      </w:pPr>
      <w:r w:rsidRPr="00C53200">
        <w:rPr>
          <w:position w:val="-24"/>
        </w:rPr>
        <w:object w:dxaOrig="639" w:dyaOrig="620" w14:anchorId="4E1787B1">
          <v:shape id="_x0000_i1030" type="#_x0000_t75" style="width:32.25pt;height:31.5pt" o:ole="">
            <v:imagedata r:id="rId22" o:title=""/>
          </v:shape>
          <o:OLEObject Type="Embed" ProgID="Equation.DSMT4" ShapeID="_x0000_i1030" DrawAspect="Content" ObjectID="_1739195522" r:id="rId23"/>
        </w:object>
      </w:r>
      <w:r w:rsidRPr="00C53200">
        <w:t xml:space="preserve">                               </w:t>
      </w:r>
      <w:r w:rsidRPr="00C53200">
        <w:rPr>
          <w:rFonts w:ascii="Times New Roman" w:hAnsi="Times New Roman" w:cs="Times New Roman"/>
        </w:rPr>
        <w:t>(</w:t>
      </w:r>
      <w:r w:rsidR="00005D2F" w:rsidRPr="00C53200">
        <w:rPr>
          <w:rFonts w:ascii="Times New Roman" w:hAnsi="Times New Roman" w:cs="Times New Roman"/>
        </w:rPr>
        <w:t>7</w:t>
      </w:r>
      <w:r w:rsidRPr="00C53200">
        <w:rPr>
          <w:rFonts w:ascii="Times New Roman" w:hAnsi="Times New Roman" w:cs="Times New Roman"/>
        </w:rPr>
        <w:t>)</w:t>
      </w:r>
    </w:p>
    <w:p w14:paraId="65EC0777" w14:textId="76EDE556" w:rsidR="001E5C75" w:rsidRPr="00C53200" w:rsidRDefault="001E5C75" w:rsidP="001E5C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Step</w:t>
      </w:r>
      <w:r w:rsidRPr="00C53200">
        <w:rPr>
          <w:rFonts w:ascii="Times New Roman" w:eastAsia="DengXian" w:hAnsi="Times New Roman" w:cs="Times New Roman"/>
          <w:lang w:eastAsia="zh-CN"/>
        </w:rPr>
        <w:t xml:space="preserve"> </w:t>
      </w:r>
      <w:r w:rsidR="000316E1" w:rsidRPr="00C53200">
        <w:rPr>
          <w:rFonts w:ascii="Times New Roman" w:eastAsia="DengXian" w:hAnsi="Times New Roman" w:cs="Times New Roman"/>
          <w:lang w:eastAsia="zh-CN"/>
        </w:rPr>
        <w:t>3</w:t>
      </w:r>
      <w:r w:rsidRPr="00C53200">
        <w:rPr>
          <w:rFonts w:ascii="Times New Roman" w:eastAsia="DengXian" w:hAnsi="Times New Roman" w:cs="Times New Roman"/>
          <w:lang w:eastAsia="zh-CN"/>
        </w:rPr>
        <w:t xml:space="preserve">: Calculate the offset distance of the turbine </w:t>
      </w:r>
      <w:r w:rsidR="008B3A7B" w:rsidRPr="00C53200">
        <w:rPr>
          <w:rFonts w:ascii="Times New Roman" w:hAnsi="Times New Roman" w:cs="Times New Roman"/>
          <w:i/>
        </w:rPr>
        <w:t>W</w:t>
      </w:r>
      <w:r w:rsidR="008B3A7B" w:rsidRPr="00C53200">
        <w:rPr>
          <w:rFonts w:ascii="Times New Roman" w:hAnsi="Times New Roman" w:cs="Times New Roman"/>
          <w:i/>
          <w:vertAlign w:val="subscript"/>
        </w:rPr>
        <w:t>k</w:t>
      </w:r>
      <w:r w:rsidRPr="00C53200">
        <w:rPr>
          <w:rFonts w:ascii="Times New Roman" w:eastAsia="DengXian" w:hAnsi="Times New Roman" w:cs="Times New Roman"/>
          <w:lang w:eastAsia="zh-CN"/>
        </w:rPr>
        <w:t xml:space="preserve"> to the </w:t>
      </w:r>
      <w:r w:rsidR="001B38AD" w:rsidRPr="00C53200">
        <w:rPr>
          <w:rFonts w:ascii="Times New Roman" w:eastAsia="DengXian" w:hAnsi="Times New Roman" w:cs="Times New Roman"/>
          <w:lang w:eastAsia="zh-CN"/>
        </w:rPr>
        <w:t>baseline</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i/>
          <w:lang w:eastAsia="zh-CN"/>
        </w:rPr>
        <w:t>d</w:t>
      </w:r>
      <w:r w:rsidRPr="00C53200">
        <w:rPr>
          <w:rFonts w:ascii="Times New Roman" w:eastAsia="DengXian" w:hAnsi="Times New Roman" w:cs="Times New Roman"/>
          <w:i/>
          <w:vertAlign w:val="subscript"/>
          <w:lang w:eastAsia="zh-CN"/>
        </w:rPr>
        <w:t>k</w:t>
      </w:r>
      <w:r w:rsidRPr="00C53200">
        <w:rPr>
          <w:rFonts w:ascii="Times New Roman" w:eastAsia="DengXian" w:hAnsi="Times New Roman" w:cs="Times New Roman"/>
          <w:lang w:eastAsia="zh-CN"/>
        </w:rPr>
        <w:t>.</w:t>
      </w:r>
    </w:p>
    <w:p w14:paraId="2AE75D70" w14:textId="12E33BC3" w:rsidR="001E5C75" w:rsidRPr="00C53200" w:rsidRDefault="001E5C75" w:rsidP="001E5C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Step </w:t>
      </w:r>
      <w:r w:rsidR="000316E1" w:rsidRPr="00C53200">
        <w:rPr>
          <w:rFonts w:ascii="Times New Roman" w:eastAsia="DengXian" w:hAnsi="Times New Roman" w:cs="Times New Roman"/>
          <w:lang w:eastAsia="zh-CN"/>
        </w:rPr>
        <w:t>4</w:t>
      </w:r>
      <w:r w:rsidRPr="00C53200">
        <w:rPr>
          <w:rFonts w:ascii="Times New Roman" w:eastAsia="DengXian" w:hAnsi="Times New Roman" w:cs="Times New Roman"/>
          <w:lang w:eastAsia="zh-CN"/>
        </w:rPr>
        <w:t xml:space="preserve">: Determine the row number </w:t>
      </w:r>
      <w:r w:rsidRPr="00C53200">
        <w:rPr>
          <w:rFonts w:ascii="Times New Roman" w:eastAsia="DengXian" w:hAnsi="Times New Roman" w:cs="Times New Roman"/>
          <w:i/>
          <w:lang w:eastAsia="zh-CN"/>
        </w:rPr>
        <w:t>i</w:t>
      </w:r>
      <w:r w:rsidRPr="00C53200">
        <w:rPr>
          <w:rFonts w:ascii="Times New Roman" w:eastAsia="DengXian" w:hAnsi="Times New Roman" w:cs="Times New Roman"/>
          <w:lang w:eastAsia="zh-CN"/>
        </w:rPr>
        <w:t xml:space="preserve"> of the turbine </w:t>
      </w:r>
      <w:r w:rsidR="008B3A7B" w:rsidRPr="00C53200">
        <w:rPr>
          <w:rFonts w:ascii="Times New Roman" w:hAnsi="Times New Roman" w:cs="Times New Roman"/>
          <w:i/>
        </w:rPr>
        <w:t>W</w:t>
      </w:r>
      <w:r w:rsidR="008B3A7B" w:rsidRPr="00C53200">
        <w:rPr>
          <w:rFonts w:ascii="Times New Roman" w:hAnsi="Times New Roman" w:cs="Times New Roman"/>
          <w:i/>
          <w:vertAlign w:val="subscript"/>
        </w:rPr>
        <w:t>k</w:t>
      </w:r>
      <w:r w:rsidRPr="00C53200">
        <w:rPr>
          <w:rFonts w:ascii="Times New Roman" w:eastAsia="DengXian" w:hAnsi="Times New Roman" w:cs="Times New Roman"/>
          <w:lang w:eastAsia="zh-CN"/>
        </w:rPr>
        <w:t>.</w:t>
      </w:r>
    </w:p>
    <w:p w14:paraId="08F8592C" w14:textId="2B517BFC" w:rsidR="001E5C75" w:rsidRPr="00C53200" w:rsidRDefault="001E5C75" w:rsidP="00091118">
      <w:pPr>
        <w:wordWrap w:val="0"/>
        <w:spacing w:line="400" w:lineRule="exact"/>
        <w:jc w:val="right"/>
        <w:rPr>
          <w:rFonts w:ascii="Times New Roman" w:eastAsia="DengXian" w:hAnsi="Times New Roman" w:cs="Times New Roman"/>
          <w:lang w:eastAsia="zh-CN"/>
        </w:rPr>
      </w:pPr>
      <w:r w:rsidRPr="00C53200">
        <w:rPr>
          <w:rFonts w:ascii="Times New Roman" w:eastAsia="DengXian" w:hAnsi="Times New Roman" w:cs="Times New Roman"/>
          <w:i/>
          <w:lang w:eastAsia="zh-CN"/>
        </w:rPr>
        <w:t xml:space="preserve">i </w:t>
      </w:r>
      <w:r w:rsidRPr="00C53200">
        <w:rPr>
          <w:rFonts w:ascii="Times New Roman" w:eastAsia="DengXian" w:hAnsi="Times New Roman" w:cs="Times New Roman"/>
          <w:lang w:eastAsia="zh-CN"/>
        </w:rPr>
        <w:t>= ceil (</w:t>
      </w:r>
      <w:r w:rsidRPr="00C53200">
        <w:rPr>
          <w:rFonts w:ascii="Times New Roman" w:eastAsia="DengXian" w:hAnsi="Times New Roman" w:cs="Times New Roman"/>
          <w:i/>
          <w:lang w:eastAsia="zh-CN"/>
        </w:rPr>
        <w:t>d</w:t>
      </w:r>
      <w:r w:rsidRPr="00C53200">
        <w:rPr>
          <w:rFonts w:ascii="Times New Roman" w:eastAsia="DengXian" w:hAnsi="Times New Roman" w:cs="Times New Roman"/>
          <w:i/>
          <w:vertAlign w:val="subscript"/>
          <w:lang w:eastAsia="zh-CN"/>
        </w:rPr>
        <w:t>k</w:t>
      </w:r>
      <w:r w:rsidRPr="00C53200">
        <w:rPr>
          <w:rFonts w:ascii="Times New Roman" w:eastAsia="DengXian" w:hAnsi="Times New Roman" w:cs="Times New Roman"/>
          <w:lang w:eastAsia="zh-CN"/>
        </w:rPr>
        <w:t xml:space="preserve"> / </w:t>
      </w:r>
      <w:r w:rsidRPr="00C53200">
        <w:rPr>
          <w:rFonts w:ascii="Times New Roman" w:eastAsia="DengXian" w:hAnsi="Times New Roman" w:cs="Times New Roman"/>
          <w:i/>
          <w:lang w:eastAsia="zh-CN"/>
        </w:rPr>
        <w:t>s</w:t>
      </w:r>
      <w:r w:rsidRPr="00C53200">
        <w:rPr>
          <w:rFonts w:ascii="Times New Roman" w:eastAsia="DengXian" w:hAnsi="Times New Roman" w:cs="Times New Roman"/>
          <w:lang w:eastAsia="zh-CN"/>
        </w:rPr>
        <w:t xml:space="preserve">)  </w:t>
      </w:r>
      <w:r w:rsidR="00091118" w:rsidRPr="00C53200">
        <w:rPr>
          <w:rFonts w:ascii="Times New Roman" w:eastAsia="DengXian" w:hAnsi="Times New Roman" w:cs="Times New Roman"/>
          <w:lang w:eastAsia="zh-CN"/>
        </w:rPr>
        <w:t>(</w:t>
      </w:r>
      <w:r w:rsidR="00091118" w:rsidRPr="00C53200">
        <w:rPr>
          <w:rFonts w:ascii="Times New Roman" w:eastAsia="DengXian" w:hAnsi="Times New Roman" w:cs="Times New Roman"/>
          <w:i/>
          <w:lang w:eastAsia="zh-CN"/>
        </w:rPr>
        <w:t>i</w:t>
      </w:r>
      <w:r w:rsidRPr="00C53200">
        <w:rPr>
          <w:rFonts w:ascii="Times New Roman" w:eastAsia="DengXian" w:hAnsi="Times New Roman" w:cs="Times New Roman"/>
          <w:lang w:eastAsia="zh-CN"/>
        </w:rPr>
        <w:t xml:space="preserve"> </w:t>
      </w:r>
      <w:r w:rsidR="00091118" w:rsidRPr="00C53200">
        <w:rPr>
          <w:rFonts w:ascii="Times New Roman" w:eastAsia="DengXian" w:hAnsi="Times New Roman" w:cs="Times New Roman"/>
          <w:lang w:eastAsia="zh-CN"/>
        </w:rPr>
        <w:t>= 1</w:t>
      </w:r>
      <w:r w:rsidR="00091118" w:rsidRPr="00C53200">
        <w:rPr>
          <w:rFonts w:ascii="Times New Roman" w:eastAsia="DengXian" w:hAnsi="Times New Roman" w:cs="Times New Roman" w:hint="eastAsia"/>
          <w:lang w:eastAsia="zh-CN"/>
        </w:rPr>
        <w:t>,</w:t>
      </w:r>
      <w:r w:rsidR="00091118" w:rsidRPr="00C53200">
        <w:rPr>
          <w:rFonts w:ascii="Times New Roman" w:eastAsia="DengXian" w:hAnsi="Times New Roman" w:cs="Times New Roman"/>
          <w:lang w:eastAsia="zh-CN"/>
        </w:rPr>
        <w:t xml:space="preserve"> 2,</w:t>
      </w:r>
      <w:r w:rsidR="000316E1" w:rsidRPr="00C53200">
        <w:rPr>
          <w:rFonts w:ascii="Times New Roman" w:eastAsia="DengXian" w:hAnsi="Times New Roman" w:cs="Times New Roman"/>
          <w:lang w:eastAsia="zh-CN"/>
        </w:rPr>
        <w:t xml:space="preserve"> </w:t>
      </w:r>
      <w:r w:rsidR="00091118" w:rsidRPr="00C53200">
        <w:rPr>
          <w:rFonts w:ascii="Times New Roman" w:eastAsia="DengXian" w:hAnsi="Times New Roman" w:cs="Times New Roman"/>
          <w:lang w:eastAsia="zh-CN"/>
        </w:rPr>
        <w:t xml:space="preserve">…, </w:t>
      </w:r>
      <w:r w:rsidR="00091118" w:rsidRPr="00C53200">
        <w:rPr>
          <w:rFonts w:ascii="Times New Roman" w:eastAsia="DengXian" w:hAnsi="Times New Roman" w:cs="Times New Roman"/>
          <w:i/>
          <w:lang w:eastAsia="zh-CN"/>
        </w:rPr>
        <w:t>m</w:t>
      </w:r>
      <w:r w:rsidR="00091118" w:rsidRPr="00C53200">
        <w:rPr>
          <w:rFonts w:ascii="Times New Roman" w:eastAsia="DengXian" w:hAnsi="Times New Roman" w:cs="Times New Roman"/>
          <w:lang w:eastAsia="zh-CN"/>
        </w:rPr>
        <w:t>)</w:t>
      </w:r>
      <w:r w:rsidR="00B27347"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 xml:space="preserve">            (</w:t>
      </w:r>
      <w:r w:rsidR="00005D2F" w:rsidRPr="00C53200">
        <w:rPr>
          <w:rFonts w:ascii="Times New Roman" w:eastAsia="DengXian" w:hAnsi="Times New Roman" w:cs="Times New Roman"/>
          <w:lang w:eastAsia="zh-CN"/>
        </w:rPr>
        <w:t>8</w:t>
      </w:r>
      <w:r w:rsidRPr="00C53200">
        <w:rPr>
          <w:rFonts w:ascii="Times New Roman" w:eastAsia="DengXian" w:hAnsi="Times New Roman" w:cs="Times New Roman"/>
          <w:lang w:eastAsia="zh-CN"/>
        </w:rPr>
        <w:t>)</w:t>
      </w:r>
    </w:p>
    <w:p w14:paraId="3A81AB66" w14:textId="135BAD99" w:rsidR="001E5C75" w:rsidRPr="00C53200" w:rsidRDefault="001E5C75" w:rsidP="001E5C75">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lang w:eastAsia="zh-CN"/>
        </w:rPr>
        <w:lastRenderedPageBreak/>
        <w:t>where function ceil( ) returns the smallest integer not less than the value in the bracket( ).</w:t>
      </w:r>
      <w:r w:rsidRPr="00C53200">
        <w:rPr>
          <w:rFonts w:ascii="Times New Roman" w:eastAsia="DengXian" w:hAnsi="Times New Roman" w:cs="Times New Roman" w:hint="eastAsia"/>
          <w:lang w:eastAsia="zh-CN"/>
        </w:rPr>
        <w:t xml:space="preserve"> The </w:t>
      </w:r>
      <w:r w:rsidRPr="00C53200">
        <w:rPr>
          <w:rFonts w:ascii="Times New Roman" w:eastAsia="DengXian" w:hAnsi="Times New Roman" w:cs="Times New Roman"/>
          <w:lang w:eastAsia="zh-CN"/>
        </w:rPr>
        <w:t>determination process is illustrated in a flowchart</w:t>
      </w:r>
      <w:r w:rsidR="007F2CB8"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as shown in </w:t>
      </w:r>
      <w:r w:rsidRPr="00C53200">
        <w:rPr>
          <w:rFonts w:ascii="Times New Roman" w:eastAsia="DengXian" w:hAnsi="Times New Roman" w:cs="Times New Roman"/>
          <w:b/>
          <w:lang w:eastAsia="zh-CN"/>
        </w:rPr>
        <w:t xml:space="preserve">Fig. </w:t>
      </w:r>
      <w:r w:rsidR="009563EE" w:rsidRPr="00C53200">
        <w:rPr>
          <w:rFonts w:ascii="Times New Roman" w:eastAsia="DengXian" w:hAnsi="Times New Roman" w:cs="Times New Roman"/>
          <w:b/>
          <w:lang w:eastAsia="zh-CN"/>
        </w:rPr>
        <w:t>4(b)</w:t>
      </w:r>
      <w:r w:rsidR="009563EE" w:rsidRPr="00C53200">
        <w:rPr>
          <w:rFonts w:ascii="Times New Roman" w:eastAsia="DengXian" w:hAnsi="Times New Roman" w:cs="Times New Roman"/>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830"/>
      </w:tblGrid>
      <w:tr w:rsidR="008B3A7B" w:rsidRPr="00C53200" w14:paraId="104EEF71" w14:textId="77777777" w:rsidTr="00CE2348">
        <w:tc>
          <w:tcPr>
            <w:tcW w:w="4335" w:type="dxa"/>
          </w:tcPr>
          <w:p w14:paraId="667094A7" w14:textId="6BE3E3BD" w:rsidR="008B3A7B" w:rsidRPr="00C53200" w:rsidRDefault="00784BE7" w:rsidP="00913F2F">
            <w:pPr>
              <w:spacing w:beforeLines="50" w:before="180"/>
              <w:jc w:val="both"/>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03BD397A" wp14:editId="52F00987">
                  <wp:extent cx="2700000" cy="2368856"/>
                  <wp:effectExtent l="0" t="0" r="5715" b="0"/>
                  <wp:docPr id="10" name="Picture 10" descr="C:\Users\yang\Desktop\paper4-fig\Draft\row determination exam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ng\Desktop\paper4-fig\Draft\row determination example.e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72" r="33236" b="14309"/>
                          <a:stretch/>
                        </pic:blipFill>
                        <pic:spPr bwMode="auto">
                          <a:xfrm>
                            <a:off x="0" y="0"/>
                            <a:ext cx="2700000" cy="2368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vAlign w:val="center"/>
          </w:tcPr>
          <w:p w14:paraId="0803AEA0" w14:textId="6C5CE5D5" w:rsidR="008B3A7B" w:rsidRPr="00C53200" w:rsidRDefault="003F0BB8" w:rsidP="00913F2F">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052B0F3" wp14:editId="2CA682D6">
                  <wp:extent cx="2160000" cy="2161822"/>
                  <wp:effectExtent l="0" t="0" r="0" b="0"/>
                  <wp:docPr id="14" name="Picture 14" descr="C:\Users\yang\Desktop\paper4-fig\Draft\flow cha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g\Desktop\paper4-fig\Draft\flow chart.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780" t="16428" r="51724" b="27584"/>
                          <a:stretch/>
                        </pic:blipFill>
                        <pic:spPr bwMode="auto">
                          <a:xfrm>
                            <a:off x="0" y="0"/>
                            <a:ext cx="2160000" cy="21618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3A7B" w:rsidRPr="00C53200" w14:paraId="228F7DA6" w14:textId="77777777" w:rsidTr="00CE2348">
        <w:tc>
          <w:tcPr>
            <w:tcW w:w="4335" w:type="dxa"/>
          </w:tcPr>
          <w:p w14:paraId="3F44882F" w14:textId="6E34DCD4" w:rsidR="008B3A7B" w:rsidRPr="00C53200" w:rsidRDefault="008B3A7B" w:rsidP="00913F2F">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hint="eastAsia"/>
                <w:sz w:val="22"/>
                <w:szCs w:val="22"/>
              </w:rPr>
              <w:t>(a)</w:t>
            </w:r>
            <w:r w:rsidRPr="00C53200">
              <w:rPr>
                <w:rFonts w:ascii="Times New Roman" w:eastAsia="DengXian" w:hAnsi="Times New Roman" w:cs="Times New Roman"/>
                <w:sz w:val="22"/>
                <w:szCs w:val="22"/>
              </w:rPr>
              <w:t xml:space="preserve"> </w:t>
            </w:r>
          </w:p>
        </w:tc>
        <w:tc>
          <w:tcPr>
            <w:tcW w:w="3961" w:type="dxa"/>
          </w:tcPr>
          <w:p w14:paraId="43294D83" w14:textId="373EF2C5" w:rsidR="008B3A7B" w:rsidRPr="00C53200" w:rsidRDefault="008B3A7B" w:rsidP="00913F2F">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hint="eastAsia"/>
                <w:sz w:val="22"/>
                <w:szCs w:val="22"/>
              </w:rPr>
              <w:t>(b)</w:t>
            </w:r>
          </w:p>
        </w:tc>
      </w:tr>
      <w:tr w:rsidR="008B3A7B" w:rsidRPr="00C53200" w14:paraId="4A44FAB0" w14:textId="77777777" w:rsidTr="00CE2348">
        <w:tc>
          <w:tcPr>
            <w:tcW w:w="8296" w:type="dxa"/>
            <w:gridSpan w:val="2"/>
            <w:vAlign w:val="center"/>
          </w:tcPr>
          <w:p w14:paraId="61530DCA" w14:textId="43CED3D2" w:rsidR="008B3A7B" w:rsidRPr="00C53200" w:rsidRDefault="008B3A7B" w:rsidP="00913F2F">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b/>
                <w:sz w:val="22"/>
              </w:rPr>
              <w:t xml:space="preserve">Fig. </w:t>
            </w:r>
            <w:r w:rsidR="008A6779" w:rsidRPr="00C53200">
              <w:rPr>
                <w:rFonts w:ascii="Times New Roman" w:eastAsia="DengXian" w:hAnsi="Times New Roman" w:cs="Times New Roman"/>
                <w:b/>
                <w:sz w:val="22"/>
              </w:rPr>
              <w:t>4</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Determination of row number: (a) </w:t>
            </w:r>
            <w:r w:rsidR="00913F2F" w:rsidRPr="00C53200">
              <w:rPr>
                <w:rFonts w:ascii="Times New Roman" w:eastAsia="DengXian" w:hAnsi="Times New Roman" w:cs="Times New Roman"/>
                <w:sz w:val="22"/>
              </w:rPr>
              <w:t>e</w:t>
            </w:r>
            <w:r w:rsidRPr="00C53200">
              <w:rPr>
                <w:rFonts w:ascii="Times New Roman" w:eastAsia="DengXian" w:hAnsi="Times New Roman" w:cs="Times New Roman"/>
                <w:sz w:val="22"/>
              </w:rPr>
              <w:t xml:space="preserve">xample turbine </w:t>
            </w:r>
            <w:r w:rsidR="00E47205" w:rsidRPr="00C53200">
              <w:rPr>
                <w:rFonts w:ascii="Times New Roman" w:eastAsia="DengXian" w:hAnsi="Times New Roman" w:cs="Times New Roman"/>
                <w:i/>
                <w:sz w:val="22"/>
              </w:rPr>
              <w:t>W</w:t>
            </w:r>
            <w:r w:rsidR="00E47205" w:rsidRPr="00C53200">
              <w:rPr>
                <w:rFonts w:ascii="Times New Roman" w:eastAsia="DengXian" w:hAnsi="Times New Roman" w:cs="Times New Roman"/>
                <w:i/>
                <w:sz w:val="22"/>
                <w:vertAlign w:val="subscript"/>
              </w:rPr>
              <w:t>k</w:t>
            </w:r>
            <w:r w:rsidR="00E47205" w:rsidRPr="00C53200">
              <w:rPr>
                <w:rFonts w:ascii="Times New Roman" w:eastAsia="DengXian" w:hAnsi="Times New Roman" w:cs="Times New Roman"/>
                <w:sz w:val="22"/>
              </w:rPr>
              <w:t xml:space="preserve"> </w:t>
            </w:r>
            <w:r w:rsidRPr="00C53200">
              <w:rPr>
                <w:rFonts w:ascii="Times New Roman" w:eastAsia="DengXian" w:hAnsi="Times New Roman" w:cs="Times New Roman"/>
                <w:sz w:val="22"/>
              </w:rPr>
              <w:t xml:space="preserve">in the wind farm; (b) </w:t>
            </w:r>
            <w:r w:rsidR="00913F2F" w:rsidRPr="00C53200">
              <w:rPr>
                <w:rFonts w:ascii="Times New Roman" w:eastAsia="DengXian" w:hAnsi="Times New Roman" w:cs="Times New Roman"/>
                <w:sz w:val="22"/>
              </w:rPr>
              <w:t>f</w:t>
            </w:r>
            <w:r w:rsidRPr="00C53200">
              <w:rPr>
                <w:rFonts w:ascii="Times New Roman" w:eastAsia="DengXian" w:hAnsi="Times New Roman" w:cs="Times New Roman"/>
                <w:sz w:val="22"/>
              </w:rPr>
              <w:t xml:space="preserve">lowchart of </w:t>
            </w:r>
            <w:r w:rsidR="004D4337" w:rsidRPr="00C53200">
              <w:rPr>
                <w:rFonts w:ascii="Times New Roman" w:eastAsia="DengXian" w:hAnsi="Times New Roman" w:cs="Times New Roman"/>
                <w:sz w:val="22"/>
              </w:rPr>
              <w:t xml:space="preserve">the </w:t>
            </w:r>
            <w:r w:rsidRPr="00C53200">
              <w:rPr>
                <w:rFonts w:ascii="Times New Roman" w:eastAsia="DengXian" w:hAnsi="Times New Roman" w:cs="Times New Roman"/>
                <w:sz w:val="22"/>
              </w:rPr>
              <w:t>determination process</w:t>
            </w:r>
            <w:r w:rsidR="00CE79B2" w:rsidRPr="00C53200">
              <w:rPr>
                <w:rFonts w:ascii="Times New Roman" w:eastAsia="DengXian" w:hAnsi="Times New Roman" w:cs="Times New Roman"/>
                <w:sz w:val="22"/>
              </w:rPr>
              <w:t>.</w:t>
            </w:r>
          </w:p>
        </w:tc>
      </w:tr>
    </w:tbl>
    <w:p w14:paraId="043855A8" w14:textId="77777777" w:rsidR="008B3A7B" w:rsidRPr="00C53200" w:rsidRDefault="008B3A7B" w:rsidP="001E5C75">
      <w:pPr>
        <w:spacing w:line="400" w:lineRule="exact"/>
        <w:jc w:val="both"/>
        <w:rPr>
          <w:rFonts w:ascii="Times New Roman" w:eastAsia="DengXian" w:hAnsi="Times New Roman" w:cs="Times New Roman"/>
          <w:lang w:eastAsia="zh-CN"/>
        </w:rPr>
      </w:pPr>
    </w:p>
    <w:p w14:paraId="6AD94B82" w14:textId="53726F20" w:rsidR="001E5C75" w:rsidRPr="00C53200" w:rsidRDefault="001E5C75" w:rsidP="001E5C75">
      <w:pPr>
        <w:spacing w:line="400" w:lineRule="exact"/>
        <w:jc w:val="both"/>
        <w:rPr>
          <w:rFonts w:ascii="Times New Roman" w:hAnsi="Times New Roman" w:cs="Times New Roman"/>
        </w:rPr>
      </w:pPr>
      <w:r w:rsidRPr="00C53200">
        <w:rPr>
          <w:rFonts w:ascii="Times New Roman" w:hAnsi="Times New Roman" w:cs="Times New Roman"/>
        </w:rPr>
        <w:t>For the general independent cooperative control scheme</w:t>
      </w:r>
      <w:r w:rsidRPr="00C53200">
        <w:rPr>
          <w:rFonts w:ascii="Times New Roman" w:eastAsia="DengXian" w:hAnsi="Times New Roman" w:cs="Times New Roman"/>
          <w:lang w:eastAsia="zh-CN"/>
        </w:rPr>
        <w:t xml:space="preserve"> shown in </w:t>
      </w:r>
      <w:r w:rsidRPr="00C53200">
        <w:rPr>
          <w:rFonts w:ascii="Times New Roman" w:eastAsia="DengXian" w:hAnsi="Times New Roman" w:cs="Times New Roman"/>
          <w:b/>
          <w:lang w:eastAsia="zh-CN"/>
        </w:rPr>
        <w:t xml:space="preserve">Fig. </w:t>
      </w:r>
      <w:r w:rsidR="000533A0" w:rsidRPr="00C53200">
        <w:rPr>
          <w:rFonts w:ascii="Times New Roman" w:eastAsia="DengXian" w:hAnsi="Times New Roman" w:cs="Times New Roman"/>
          <w:b/>
          <w:lang w:eastAsia="zh-CN"/>
        </w:rPr>
        <w:t>5</w:t>
      </w:r>
      <w:r w:rsidRPr="00C53200">
        <w:rPr>
          <w:rFonts w:ascii="Times New Roman" w:eastAsia="DengXian" w:hAnsi="Times New Roman" w:cs="Times New Roman"/>
          <w:b/>
          <w:lang w:eastAsia="zh-CN"/>
        </w:rPr>
        <w:t>(b)</w:t>
      </w:r>
      <w:r w:rsidRPr="00C53200">
        <w:rPr>
          <w:rFonts w:ascii="Times New Roman" w:hAnsi="Times New Roman" w:cs="Times New Roman"/>
        </w:rPr>
        <w:t xml:space="preserve">, the yaw misalignment of each turbine is an independent optimization variable with no extra constraints imposed except for the last turbine along the wind direction remaining unyawed. Therefore, it is clear that the row-based control scheme reduces the dimension of the optimization parameter </w:t>
      </w:r>
      <w:r w:rsidRPr="00C53200">
        <w:rPr>
          <w:rFonts w:ascii="Symbol" w:eastAsia="DengXian" w:hAnsi="Symbol" w:cs="Times New Roman"/>
          <w:b/>
          <w:lang w:eastAsia="zh-CN"/>
        </w:rPr>
        <w:t></w:t>
      </w:r>
      <w:r w:rsidRPr="00C53200">
        <w:rPr>
          <w:rFonts w:ascii="Times New Roman" w:hAnsi="Times New Roman" w:cs="Times New Roman"/>
        </w:rPr>
        <w:t xml:space="preserve"> from the total turbine number </w:t>
      </w:r>
      <w:r w:rsidRPr="00C53200">
        <w:rPr>
          <w:rFonts w:ascii="Times New Roman" w:hAnsi="Times New Roman" w:cs="Times New Roman"/>
          <w:i/>
        </w:rPr>
        <w:t>N</w:t>
      </w:r>
      <w:r w:rsidRPr="00C53200">
        <w:rPr>
          <w:rFonts w:ascii="Times New Roman" w:hAnsi="Times New Roman" w:cs="Times New Roman"/>
        </w:rPr>
        <w:t xml:space="preserve"> to the row number </w:t>
      </w:r>
      <w:r w:rsidRPr="00C53200">
        <w:rPr>
          <w:rFonts w:ascii="Times New Roman" w:hAnsi="Times New Roman" w:cs="Times New Roman"/>
          <w:i/>
        </w:rPr>
        <w:t>m</w:t>
      </w:r>
      <w:r w:rsidRPr="00C53200">
        <w:rPr>
          <w:rFonts w:ascii="Times New Roman" w:hAnsi="Times New Roman" w:cs="Times New Roman"/>
        </w:rPr>
        <w:t>, relieving an excessive number of iterations and possessing a paramount potential in the real-time cooperative yaw control of a large number of wind turbines.</w:t>
      </w:r>
    </w:p>
    <w:p w14:paraId="2D329CE9" w14:textId="3B040157" w:rsidR="001E5C75" w:rsidRPr="00C53200" w:rsidRDefault="0016366E" w:rsidP="006B75E8">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lastRenderedPageBreak/>
        <w:drawing>
          <wp:inline distT="0" distB="0" distL="0" distR="0" wp14:anchorId="14407E3D" wp14:editId="702FE43E">
            <wp:extent cx="4398687" cy="2604770"/>
            <wp:effectExtent l="0" t="0" r="1905" b="5080"/>
            <wp:docPr id="13" name="Picture 13" descr="C:\Users\yang\Desktop\paper4-fig\Draft\row-ba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ng\Desktop\paper4-fig\Draft\row-based.e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943" r="4637" b="12262"/>
                    <a:stretch/>
                  </pic:blipFill>
                  <pic:spPr bwMode="auto">
                    <a:xfrm>
                      <a:off x="0" y="0"/>
                      <a:ext cx="4399852" cy="2605460"/>
                    </a:xfrm>
                    <a:prstGeom prst="rect">
                      <a:avLst/>
                    </a:prstGeom>
                    <a:noFill/>
                    <a:ln>
                      <a:noFill/>
                    </a:ln>
                    <a:extLst>
                      <a:ext uri="{53640926-AAD7-44D8-BBD7-CCE9431645EC}">
                        <a14:shadowObscured xmlns:a14="http://schemas.microsoft.com/office/drawing/2010/main"/>
                      </a:ext>
                    </a:extLst>
                  </pic:spPr>
                </pic:pic>
              </a:graphicData>
            </a:graphic>
          </wp:inline>
        </w:drawing>
      </w:r>
    </w:p>
    <w:p w14:paraId="09BA52AA" w14:textId="77777777" w:rsidR="001E5C75" w:rsidRPr="00C53200" w:rsidRDefault="001E5C75" w:rsidP="001E5C75">
      <w:pPr>
        <w:jc w:val="center"/>
        <w:rPr>
          <w:rFonts w:ascii="Times New Roman" w:eastAsia="DengXian" w:hAnsi="Times New Roman" w:cs="Times New Roman"/>
          <w:sz w:val="22"/>
          <w:lang w:eastAsia="zh-CN"/>
        </w:rPr>
      </w:pPr>
      <w:r w:rsidRPr="00C53200">
        <w:rPr>
          <w:rFonts w:ascii="Times New Roman" w:eastAsia="DengXian" w:hAnsi="Times New Roman" w:cs="Times New Roman" w:hint="eastAsia"/>
          <w:sz w:val="22"/>
          <w:lang w:eastAsia="zh-CN"/>
        </w:rPr>
        <w:t>(a)</w:t>
      </w:r>
    </w:p>
    <w:p w14:paraId="4C020A31" w14:textId="339B58E2" w:rsidR="001E5C75" w:rsidRPr="00C53200" w:rsidRDefault="0016366E" w:rsidP="00071DA2">
      <w:pPr>
        <w:spacing w:beforeLines="50" w:before="180"/>
        <w:jc w:val="center"/>
        <w:rPr>
          <w:rFonts w:ascii="Times New Roman" w:eastAsia="DengXian" w:hAnsi="Times New Roman" w:cs="Times New Roman"/>
          <w:sz w:val="22"/>
          <w:lang w:eastAsia="zh-CN"/>
        </w:rPr>
      </w:pPr>
      <w:r w:rsidRPr="00C53200">
        <w:rPr>
          <w:rFonts w:ascii="Times New Roman" w:eastAsia="DengXian" w:hAnsi="Times New Roman" w:cs="Times New Roman"/>
          <w:noProof/>
          <w:sz w:val="22"/>
        </w:rPr>
        <w:drawing>
          <wp:inline distT="0" distB="0" distL="0" distR="0" wp14:anchorId="4496C75B" wp14:editId="55291A05">
            <wp:extent cx="4485188" cy="2579298"/>
            <wp:effectExtent l="0" t="0" r="0" b="0"/>
            <wp:docPr id="11" name="Picture 11" descr="C:\Users\yang\Desktop\paper4-fig\Draft\independen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g\Desktop\paper4-fig\Draft\independent.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634" t="-291" r="4277" b="13383"/>
                    <a:stretch/>
                  </pic:blipFill>
                  <pic:spPr bwMode="auto">
                    <a:xfrm>
                      <a:off x="0" y="0"/>
                      <a:ext cx="4487833" cy="2580819"/>
                    </a:xfrm>
                    <a:prstGeom prst="rect">
                      <a:avLst/>
                    </a:prstGeom>
                    <a:noFill/>
                    <a:ln>
                      <a:noFill/>
                    </a:ln>
                    <a:extLst>
                      <a:ext uri="{53640926-AAD7-44D8-BBD7-CCE9431645EC}">
                        <a14:shadowObscured xmlns:a14="http://schemas.microsoft.com/office/drawing/2010/main"/>
                      </a:ext>
                    </a:extLst>
                  </pic:spPr>
                </pic:pic>
              </a:graphicData>
            </a:graphic>
          </wp:inline>
        </w:drawing>
      </w:r>
    </w:p>
    <w:p w14:paraId="054DC9C1" w14:textId="77777777" w:rsidR="001E5C75" w:rsidRPr="00C53200" w:rsidRDefault="001E5C75" w:rsidP="001E5C75">
      <w:pPr>
        <w:jc w:val="center"/>
        <w:rPr>
          <w:rFonts w:ascii="Times New Roman" w:eastAsia="DengXian" w:hAnsi="Times New Roman" w:cs="Times New Roman"/>
          <w:sz w:val="22"/>
          <w:lang w:eastAsia="zh-CN"/>
        </w:rPr>
      </w:pPr>
      <w:r w:rsidRPr="00C53200">
        <w:rPr>
          <w:rFonts w:ascii="Times New Roman" w:eastAsia="DengXian" w:hAnsi="Times New Roman" w:cs="Times New Roman" w:hint="eastAsia"/>
          <w:sz w:val="22"/>
          <w:lang w:eastAsia="zh-CN"/>
        </w:rPr>
        <w:t>(b)</w:t>
      </w:r>
    </w:p>
    <w:p w14:paraId="14419D53" w14:textId="658EE050" w:rsidR="001E5C75" w:rsidRPr="00C53200" w:rsidRDefault="001E5C75" w:rsidP="001E5C75">
      <w:pPr>
        <w:jc w:val="center"/>
        <w:rPr>
          <w:rFonts w:ascii="Times New Roman" w:eastAsia="DengXian" w:hAnsi="Times New Roman" w:cs="Times New Roman"/>
          <w:sz w:val="22"/>
        </w:rPr>
      </w:pPr>
      <w:r w:rsidRPr="00C53200">
        <w:rPr>
          <w:rFonts w:ascii="Times New Roman" w:eastAsia="DengXian" w:hAnsi="Times New Roman" w:cs="Times New Roman"/>
          <w:b/>
          <w:sz w:val="22"/>
        </w:rPr>
        <w:t xml:space="preserve">Fig. </w:t>
      </w:r>
      <w:r w:rsidR="000533A0" w:rsidRPr="00C53200">
        <w:rPr>
          <w:rFonts w:ascii="Times New Roman" w:eastAsia="DengXian" w:hAnsi="Times New Roman" w:cs="Times New Roman"/>
          <w:b/>
          <w:sz w:val="22"/>
        </w:rPr>
        <w:t>5</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Cooperative yaw control of wind farm: (a) </w:t>
      </w:r>
      <w:r w:rsidR="006B75E8"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cooperative control scheme; (b) </w:t>
      </w:r>
      <w:r w:rsidR="006B75E8"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cooperative control scheme.</w:t>
      </w:r>
    </w:p>
    <w:p w14:paraId="354048E3" w14:textId="04A6324A" w:rsidR="008635B1" w:rsidRPr="00C53200" w:rsidRDefault="008635B1" w:rsidP="008635B1">
      <w:pPr>
        <w:spacing w:line="440" w:lineRule="exact"/>
        <w:jc w:val="both"/>
        <w:rPr>
          <w:rFonts w:ascii="Times New Roman" w:eastAsia="DengXian" w:hAnsi="Times New Roman" w:cs="Times New Roman"/>
          <w:sz w:val="22"/>
        </w:rPr>
      </w:pPr>
    </w:p>
    <w:p w14:paraId="0DB69BC1" w14:textId="6BB2B8D8" w:rsidR="0052122F" w:rsidRPr="00C53200" w:rsidRDefault="00961F77" w:rsidP="0052122F">
      <w:pPr>
        <w:spacing w:line="440" w:lineRule="exact"/>
        <w:jc w:val="both"/>
        <w:rPr>
          <w:rFonts w:ascii="Times New Roman" w:eastAsia="DengXian" w:hAnsi="Times New Roman" w:cs="Times New Roman"/>
          <w:szCs w:val="24"/>
          <w:lang w:eastAsia="zh-CN"/>
        </w:rPr>
      </w:pPr>
      <w:r w:rsidRPr="00C53200">
        <w:rPr>
          <w:rFonts w:ascii="Times New Roman" w:eastAsia="DengXian" w:hAnsi="Times New Roman" w:cs="Times New Roman"/>
          <w:szCs w:val="24"/>
        </w:rPr>
        <w:t xml:space="preserve">Therefore, the comprehensive control process can be illustrated using the flowchart in </w:t>
      </w:r>
      <w:r w:rsidRPr="00C53200">
        <w:rPr>
          <w:rFonts w:ascii="Times New Roman" w:eastAsia="DengXian" w:hAnsi="Times New Roman" w:cs="Times New Roman"/>
          <w:b/>
          <w:szCs w:val="24"/>
        </w:rPr>
        <w:t>Fig. 6</w:t>
      </w:r>
      <w:r w:rsidR="00120955" w:rsidRPr="00C53200">
        <w:rPr>
          <w:rFonts w:ascii="Times New Roman" w:eastAsia="DengXian" w:hAnsi="Times New Roman" w:cs="Times New Roman"/>
          <w:szCs w:val="24"/>
        </w:rPr>
        <w:t>, consisting of two stages.</w:t>
      </w:r>
      <w:r w:rsidRPr="00C53200">
        <w:rPr>
          <w:rFonts w:ascii="Times New Roman" w:eastAsia="DengXian" w:hAnsi="Times New Roman" w:cs="Times New Roman"/>
          <w:szCs w:val="24"/>
        </w:rPr>
        <w:t xml:space="preserve"> </w:t>
      </w:r>
      <w:r w:rsidR="00294F9F" w:rsidRPr="00C53200">
        <w:rPr>
          <w:rFonts w:ascii="Times New Roman" w:eastAsia="DengXian" w:hAnsi="Times New Roman" w:cs="Times New Roman"/>
          <w:szCs w:val="24"/>
        </w:rPr>
        <w:t>In Stage 1, according to the wind farm layout and inflow conditions, an appropriate wind farm partition is deployed to the selected wind farm, dividing it into several rows.</w:t>
      </w:r>
      <w:r w:rsidR="003E3898" w:rsidRPr="00C53200">
        <w:rPr>
          <w:rFonts w:ascii="Times New Roman" w:eastAsia="DengXian" w:hAnsi="Times New Roman" w:cs="Times New Roman"/>
          <w:szCs w:val="24"/>
        </w:rPr>
        <w:t xml:space="preserve"> </w:t>
      </w:r>
      <w:r w:rsidR="00294F9F" w:rsidRPr="00C53200">
        <w:rPr>
          <w:rFonts w:ascii="Times New Roman" w:eastAsia="DengXian" w:hAnsi="Times New Roman" w:cs="Times New Roman"/>
          <w:szCs w:val="24"/>
        </w:rPr>
        <w:t>Stage 2 determines the optimal cooperative control action using the double-layer machine learning framework combing with the row-based control scheme.</w:t>
      </w:r>
      <w:r w:rsidR="00B76C7B" w:rsidRPr="00C53200">
        <w:rPr>
          <w:rFonts w:ascii="Times New Roman" w:eastAsia="DengXian" w:hAnsi="Times New Roman" w:cs="Times New Roman"/>
          <w:szCs w:val="24"/>
        </w:rPr>
        <w:t xml:space="preserve"> </w:t>
      </w:r>
      <w:r w:rsidR="00294F9F" w:rsidRPr="00C53200">
        <w:rPr>
          <w:rFonts w:ascii="Times New Roman" w:eastAsia="DengXian" w:hAnsi="Times New Roman" w:cs="Times New Roman"/>
          <w:szCs w:val="24"/>
        </w:rPr>
        <w:t>Note that the wind farm partition method introduced above is implemented based on the regular layout discussed in this study.</w:t>
      </w:r>
      <w:r w:rsidR="000138F1" w:rsidRPr="00C53200">
        <w:rPr>
          <w:rFonts w:ascii="Times New Roman" w:eastAsia="DengXian" w:hAnsi="Times New Roman" w:cs="Times New Roman"/>
          <w:szCs w:val="24"/>
        </w:rPr>
        <w:t xml:space="preserve"> </w:t>
      </w:r>
      <w:r w:rsidR="00294F9F" w:rsidRPr="00C53200">
        <w:rPr>
          <w:rFonts w:ascii="Times New Roman" w:eastAsia="DengXian" w:hAnsi="Times New Roman" w:cs="Times New Roman"/>
          <w:szCs w:val="24"/>
        </w:rPr>
        <w:t xml:space="preserve">As for the irregular </w:t>
      </w:r>
      <w:r w:rsidR="00294F9F" w:rsidRPr="00C53200">
        <w:rPr>
          <w:rFonts w:ascii="Times New Roman" w:eastAsia="DengXian" w:hAnsi="Times New Roman" w:cs="Times New Roman"/>
          <w:szCs w:val="24"/>
        </w:rPr>
        <w:lastRenderedPageBreak/>
        <w:t xml:space="preserve">layout, precisely the optima layout, the optimized wind farm partition method will replace the simple one mentioned above to assist the row-based control scheme in realizing a power enhancement equivalent to the independent one. </w:t>
      </w:r>
      <w:r w:rsidR="00294F9F" w:rsidRPr="00C53200">
        <w:rPr>
          <w:rFonts w:ascii="Times New Roman" w:eastAsia="DengXian" w:hAnsi="Times New Roman" w:cs="Times New Roman"/>
          <w:szCs w:val="24"/>
          <w:lang w:eastAsia="zh-CN"/>
        </w:rPr>
        <w:t>This control framework comprising two successive optimization systems will be explored in deep in the future study.</w:t>
      </w:r>
    </w:p>
    <w:p w14:paraId="76883375" w14:textId="382B68D7" w:rsidR="001E5C75" w:rsidRPr="00C53200" w:rsidRDefault="00B76C7B" w:rsidP="009528B5">
      <w:pPr>
        <w:jc w:val="center"/>
        <w:rPr>
          <w:rFonts w:ascii="Times New Roman" w:eastAsia="DengXian" w:hAnsi="Times New Roman" w:cs="Times New Roman"/>
          <w:lang w:eastAsia="zh-CN"/>
        </w:rPr>
      </w:pPr>
      <w:r w:rsidRPr="00C53200">
        <w:rPr>
          <w:rFonts w:ascii="Times New Roman" w:eastAsia="DengXian" w:hAnsi="Times New Roman" w:cs="Times New Roman"/>
          <w:noProof/>
        </w:rPr>
        <w:drawing>
          <wp:inline distT="0" distB="0" distL="0" distR="0" wp14:anchorId="3463FA9B" wp14:editId="3741D13C">
            <wp:extent cx="3601941" cy="2969502"/>
            <wp:effectExtent l="0" t="0" r="0" b="2540"/>
            <wp:docPr id="9" name="Picture 9" descr="C:\Users\yang\Desktop\revision-1\New Microsoft PowerPoint Presenta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g\Desktop\revision-1\New Microsoft PowerPoint Presentation.e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46" t="2945" r="29433" b="6579"/>
                    <a:stretch/>
                  </pic:blipFill>
                  <pic:spPr bwMode="auto">
                    <a:xfrm>
                      <a:off x="0" y="0"/>
                      <a:ext cx="3617790" cy="2982568"/>
                    </a:xfrm>
                    <a:prstGeom prst="rect">
                      <a:avLst/>
                    </a:prstGeom>
                    <a:noFill/>
                    <a:ln>
                      <a:noFill/>
                    </a:ln>
                    <a:extLst>
                      <a:ext uri="{53640926-AAD7-44D8-BBD7-CCE9431645EC}">
                        <a14:shadowObscured xmlns:a14="http://schemas.microsoft.com/office/drawing/2010/main"/>
                      </a:ext>
                    </a:extLst>
                  </pic:spPr>
                </pic:pic>
              </a:graphicData>
            </a:graphic>
          </wp:inline>
        </w:drawing>
      </w:r>
    </w:p>
    <w:p w14:paraId="675AFA30" w14:textId="0C6B8585" w:rsidR="00120955" w:rsidRPr="00C53200" w:rsidRDefault="00120955" w:rsidP="009528B5">
      <w:pPr>
        <w:jc w:val="center"/>
        <w:rPr>
          <w:rFonts w:ascii="Times New Roman" w:eastAsia="DengXian" w:hAnsi="Times New Roman" w:cs="Times New Roman"/>
          <w:lang w:eastAsia="zh-CN"/>
        </w:rPr>
      </w:pPr>
      <w:r w:rsidRPr="00C53200">
        <w:rPr>
          <w:rFonts w:ascii="Times New Roman" w:eastAsia="DengXian" w:hAnsi="Times New Roman" w:cs="Times New Roman"/>
          <w:b/>
          <w:sz w:val="22"/>
        </w:rPr>
        <w:t xml:space="preserve">Fig. 6. </w:t>
      </w:r>
      <w:r w:rsidRPr="00C53200">
        <w:rPr>
          <w:rFonts w:ascii="Times New Roman" w:eastAsia="DengXian" w:hAnsi="Times New Roman" w:cs="Times New Roman"/>
          <w:sz w:val="22"/>
        </w:rPr>
        <w:t xml:space="preserve">Comprehensive </w:t>
      </w:r>
      <w:r w:rsidR="000E09C0" w:rsidRPr="00C53200">
        <w:rPr>
          <w:rFonts w:ascii="Times New Roman" w:eastAsia="DengXian" w:hAnsi="Times New Roman" w:cs="Times New Roman"/>
          <w:sz w:val="22"/>
        </w:rPr>
        <w:t xml:space="preserve">two-stage </w:t>
      </w:r>
      <w:r w:rsidRPr="00C53200">
        <w:rPr>
          <w:rFonts w:ascii="Times New Roman" w:eastAsia="DengXian" w:hAnsi="Times New Roman" w:cs="Times New Roman"/>
          <w:sz w:val="22"/>
        </w:rPr>
        <w:t xml:space="preserve">control </w:t>
      </w:r>
      <w:r w:rsidR="000E09C0" w:rsidRPr="00C53200">
        <w:rPr>
          <w:rFonts w:ascii="Times New Roman" w:eastAsia="DengXian" w:hAnsi="Times New Roman" w:cs="Times New Roman"/>
          <w:sz w:val="22"/>
        </w:rPr>
        <w:t>flowchart</w:t>
      </w:r>
      <w:r w:rsidRPr="00C53200">
        <w:rPr>
          <w:rFonts w:ascii="Times New Roman" w:eastAsia="DengXian" w:hAnsi="Times New Roman" w:cs="Times New Roman"/>
          <w:sz w:val="22"/>
        </w:rPr>
        <w:t>.</w:t>
      </w:r>
    </w:p>
    <w:p w14:paraId="7E5958B1" w14:textId="7B0BE992" w:rsidR="009528B5" w:rsidRPr="00C53200" w:rsidRDefault="009528B5" w:rsidP="007631D8">
      <w:pPr>
        <w:spacing w:line="400" w:lineRule="exact"/>
        <w:rPr>
          <w:rFonts w:ascii="Times New Roman" w:eastAsia="DengXian" w:hAnsi="Times New Roman" w:cs="Times New Roman"/>
          <w:lang w:eastAsia="zh-CN"/>
        </w:rPr>
      </w:pPr>
    </w:p>
    <w:p w14:paraId="00107E90" w14:textId="4599DB25" w:rsidR="0037443E" w:rsidRPr="00C53200" w:rsidRDefault="001B747C"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3</w:t>
      </w:r>
      <w:r w:rsidR="00D84265" w:rsidRPr="00C53200">
        <w:rPr>
          <w:rFonts w:ascii="Times New Roman" w:eastAsia="DengXian" w:hAnsi="Times New Roman" w:cs="Times New Roman"/>
          <w:b/>
          <w:lang w:eastAsia="zh-CN"/>
        </w:rPr>
        <w:t>.</w:t>
      </w:r>
      <w:r w:rsidR="0037443E" w:rsidRPr="00C53200">
        <w:rPr>
          <w:rFonts w:ascii="Times New Roman" w:eastAsia="DengXian" w:hAnsi="Times New Roman" w:cs="Times New Roman"/>
          <w:b/>
          <w:lang w:eastAsia="zh-CN"/>
        </w:rPr>
        <w:t xml:space="preserve"> </w:t>
      </w:r>
      <w:r w:rsidR="00901F51" w:rsidRPr="00C53200">
        <w:rPr>
          <w:rFonts w:ascii="Times New Roman" w:eastAsia="DengXian" w:hAnsi="Times New Roman" w:cs="Times New Roman"/>
          <w:b/>
          <w:lang w:eastAsia="zh-CN"/>
        </w:rPr>
        <w:t>Validation</w:t>
      </w:r>
      <w:r w:rsidR="0037443E" w:rsidRPr="00C53200">
        <w:rPr>
          <w:rFonts w:ascii="Times New Roman" w:eastAsia="DengXian" w:hAnsi="Times New Roman" w:cs="Times New Roman"/>
          <w:b/>
          <w:lang w:eastAsia="zh-CN"/>
        </w:rPr>
        <w:t xml:space="preserve"> of </w:t>
      </w:r>
      <w:r w:rsidR="009F000D" w:rsidRPr="00C53200">
        <w:rPr>
          <w:rFonts w:ascii="Times New Roman" w:eastAsia="DengXian" w:hAnsi="Times New Roman" w:cs="Times New Roman"/>
          <w:b/>
          <w:lang w:eastAsia="zh-CN"/>
        </w:rPr>
        <w:t xml:space="preserve">the </w:t>
      </w:r>
      <w:r w:rsidR="0037443E" w:rsidRPr="00C53200">
        <w:rPr>
          <w:rFonts w:ascii="Times New Roman" w:eastAsia="DengXian" w:hAnsi="Times New Roman" w:cs="Times New Roman"/>
          <w:b/>
          <w:lang w:eastAsia="zh-CN"/>
        </w:rPr>
        <w:t>ANN model</w:t>
      </w:r>
    </w:p>
    <w:p w14:paraId="13D4083F" w14:textId="48CA91B4" w:rsidR="0037443E"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3</w:t>
      </w:r>
      <w:r w:rsidR="0037443E" w:rsidRPr="00C53200">
        <w:rPr>
          <w:rFonts w:ascii="Times New Roman" w:eastAsia="DengXian" w:hAnsi="Times New Roman" w:cs="Times New Roman"/>
          <w:b/>
          <w:lang w:eastAsia="zh-CN"/>
        </w:rPr>
        <w:t>.1</w:t>
      </w:r>
      <w:r w:rsidR="007E0490" w:rsidRPr="00C53200">
        <w:rPr>
          <w:rFonts w:ascii="Times New Roman" w:eastAsia="DengXian" w:hAnsi="Times New Roman" w:cs="Times New Roman"/>
          <w:b/>
          <w:lang w:eastAsia="zh-CN"/>
        </w:rPr>
        <w:t xml:space="preserve"> Standalone wind turbine</w:t>
      </w:r>
    </w:p>
    <w:p w14:paraId="484D19A0" w14:textId="1509D134" w:rsidR="00743F8D" w:rsidRPr="00C53200" w:rsidRDefault="00743F8D" w:rsidP="00743F8D">
      <w:pPr>
        <w:spacing w:line="400" w:lineRule="exact"/>
        <w:jc w:val="both"/>
        <w:rPr>
          <w:rFonts w:ascii="Times New Roman" w:hAnsi="Times New Roman" w:cs="Times New Roman"/>
        </w:rPr>
      </w:pPr>
      <w:r w:rsidRPr="00C53200">
        <w:rPr>
          <w:rFonts w:ascii="Times New Roman" w:eastAsia="DengXian" w:hAnsi="Times New Roman" w:cs="Times New Roman" w:hint="eastAsia"/>
          <w:szCs w:val="24"/>
          <w:lang w:eastAsia="zh-CN"/>
        </w:rPr>
        <w:t xml:space="preserve">To </w:t>
      </w:r>
      <w:r w:rsidR="0034107E" w:rsidRPr="00C53200">
        <w:rPr>
          <w:rFonts w:ascii="Times New Roman" w:eastAsia="DengXian" w:hAnsi="Times New Roman" w:cs="Times New Roman"/>
          <w:szCs w:val="24"/>
          <w:lang w:eastAsia="zh-CN"/>
        </w:rPr>
        <w:t>evaluate</w:t>
      </w:r>
      <w:r w:rsidRPr="00C53200">
        <w:rPr>
          <w:rFonts w:ascii="Times New Roman" w:eastAsia="DengXian" w:hAnsi="Times New Roman" w:cs="Times New Roman" w:hint="eastAsia"/>
          <w:szCs w:val="24"/>
          <w:lang w:eastAsia="zh-CN"/>
        </w:rPr>
        <w:t xml:space="preserve"> the </w:t>
      </w:r>
      <w:r w:rsidR="0034107E" w:rsidRPr="00C53200">
        <w:rPr>
          <w:rFonts w:ascii="Times New Roman" w:eastAsia="DengXian" w:hAnsi="Times New Roman" w:cs="Times New Roman"/>
          <w:szCs w:val="24"/>
          <w:lang w:eastAsia="zh-CN"/>
        </w:rPr>
        <w:t>accuracy</w:t>
      </w:r>
      <w:r w:rsidRPr="00C53200">
        <w:rPr>
          <w:rFonts w:ascii="Times New Roman" w:eastAsia="DengXian" w:hAnsi="Times New Roman" w:cs="Times New Roman"/>
          <w:szCs w:val="24"/>
          <w:lang w:eastAsia="zh-CN"/>
        </w:rPr>
        <w:t xml:space="preserve"> of the trained ANN model, the testing dataset containing 70 samples mentioned above is adopted to compare the </w:t>
      </w:r>
      <w:r w:rsidRPr="00C53200">
        <w:rPr>
          <w:rFonts w:ascii="Times New Roman" w:hAnsi="Times New Roman" w:cs="Times New Roman"/>
        </w:rPr>
        <w:t>ANN model</w:t>
      </w:r>
      <w:r w:rsidRPr="00C53200">
        <w:rPr>
          <w:rFonts w:ascii="Times New Roman" w:hAnsi="Times New Roman" w:cs="Times New Roman" w:hint="eastAsia"/>
        </w:rPr>
        <w:t xml:space="preserve"> predictions</w:t>
      </w:r>
      <w:r w:rsidRPr="00C53200">
        <w:rPr>
          <w:rFonts w:ascii="Times New Roman" w:hAnsi="Times New Roman" w:cs="Times New Roman"/>
        </w:rPr>
        <w:t xml:space="preserve"> and actual CFD data</w:t>
      </w:r>
      <w:r w:rsidR="003736AC" w:rsidRPr="00C53200">
        <w:rPr>
          <w:rFonts w:ascii="Times New Roman" w:hAnsi="Times New Roman" w:cs="Times New Roman"/>
        </w:rPr>
        <w:t>,</w:t>
      </w:r>
      <w:r w:rsidRPr="00C53200">
        <w:rPr>
          <w:rFonts w:ascii="Times New Roman" w:hAnsi="Times New Roman" w:cs="Times New Roman"/>
        </w:rPr>
        <w:t xml:space="preserve"> as shown in </w:t>
      </w:r>
      <w:r w:rsidRPr="00C53200">
        <w:rPr>
          <w:rFonts w:ascii="Times New Roman" w:eastAsia="DengXian" w:hAnsi="Times New Roman" w:cs="Times New Roman"/>
          <w:b/>
          <w:szCs w:val="24"/>
        </w:rPr>
        <w:t xml:space="preserve">Fig. </w:t>
      </w:r>
      <w:r w:rsidR="00851C4B" w:rsidRPr="00C53200">
        <w:rPr>
          <w:rFonts w:ascii="Times New Roman" w:eastAsia="DengXian" w:hAnsi="Times New Roman" w:cs="Times New Roman"/>
          <w:b/>
          <w:szCs w:val="24"/>
        </w:rPr>
        <w:t>7</w:t>
      </w:r>
      <w:r w:rsidRPr="00C53200">
        <w:rPr>
          <w:rFonts w:ascii="Times New Roman" w:eastAsia="DengXian" w:hAnsi="Times New Roman" w:cs="Times New Roman"/>
          <w:szCs w:val="24"/>
        </w:rPr>
        <w:t>, supplemented with the</w:t>
      </w:r>
      <w:r w:rsidRPr="00C53200">
        <w:rPr>
          <w:rFonts w:ascii="Times New Roman" w:hAnsi="Times New Roman" w:cs="Times New Roman"/>
        </w:rPr>
        <w:t xml:space="preserve"> correlation coefficient as a quantitative index. </w:t>
      </w:r>
      <w:r w:rsidR="00D60FB3" w:rsidRPr="00C53200">
        <w:rPr>
          <w:rFonts w:ascii="Times New Roman" w:hAnsi="Times New Roman" w:cs="Times New Roman"/>
        </w:rPr>
        <w:t>The decent data match and high correlation coefficient indicate that the trained ANN yawed wake model can realize a high-quality prediction of a standalone wind turbine wake field commensurate with CFD data.</w:t>
      </w:r>
      <w:r w:rsidRPr="00C53200">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743F8D" w:rsidRPr="00C53200" w14:paraId="4761BFE9" w14:textId="77777777" w:rsidTr="00B769F7">
        <w:tc>
          <w:tcPr>
            <w:tcW w:w="4148" w:type="dxa"/>
            <w:vAlign w:val="center"/>
          </w:tcPr>
          <w:p w14:paraId="50DCF439" w14:textId="77777777" w:rsidR="00743F8D" w:rsidRPr="00C53200" w:rsidRDefault="00743F8D" w:rsidP="00AD5F9E">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BD9F364" wp14:editId="735B4986">
                  <wp:extent cx="2348179" cy="1798955"/>
                  <wp:effectExtent l="0" t="0" r="0" b="0"/>
                  <wp:docPr id="1" name="Picture 1" descr="C:\Users\yang\Desktop\paper4-fig\R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Desktop\paper4-fig\Ru.e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111" t="9643" r="20721" b="8536"/>
                          <a:stretch/>
                        </pic:blipFill>
                        <pic:spPr bwMode="auto">
                          <a:xfrm>
                            <a:off x="0" y="0"/>
                            <a:ext cx="2351372" cy="180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vAlign w:val="center"/>
          </w:tcPr>
          <w:p w14:paraId="479201F4" w14:textId="77777777" w:rsidR="00743F8D" w:rsidRPr="00C53200" w:rsidRDefault="00743F8D" w:rsidP="00AD5F9E">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0207FCF" wp14:editId="49D3F1DA">
                  <wp:extent cx="2377440" cy="1782851"/>
                  <wp:effectExtent l="0" t="0" r="3810" b="8255"/>
                  <wp:docPr id="2" name="Picture 2" descr="C:\Users\yang\Desktop\paper4-fig\R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Desktop\paper4-fig\Ri.e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622" t="8368" r="19815" b="8355"/>
                          <a:stretch/>
                        </pic:blipFill>
                        <pic:spPr bwMode="auto">
                          <a:xfrm>
                            <a:off x="0" y="0"/>
                            <a:ext cx="2396540" cy="1797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3F8D" w:rsidRPr="00C53200" w14:paraId="00339487" w14:textId="77777777" w:rsidTr="00B769F7">
        <w:tc>
          <w:tcPr>
            <w:tcW w:w="4148" w:type="dxa"/>
          </w:tcPr>
          <w:p w14:paraId="0C0C386C" w14:textId="77777777" w:rsidR="00743F8D" w:rsidRPr="00C53200" w:rsidRDefault="00743F8D" w:rsidP="00AD5F9E">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lastRenderedPageBreak/>
              <w:t>(a)</w:t>
            </w:r>
          </w:p>
        </w:tc>
        <w:tc>
          <w:tcPr>
            <w:tcW w:w="4148" w:type="dxa"/>
          </w:tcPr>
          <w:p w14:paraId="4BDD347E" w14:textId="77777777" w:rsidR="00743F8D" w:rsidRPr="00C53200" w:rsidRDefault="00743F8D" w:rsidP="00AD5F9E">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r>
      <w:tr w:rsidR="00743F8D" w:rsidRPr="00C53200" w14:paraId="01A19055" w14:textId="77777777" w:rsidTr="00B769F7">
        <w:tc>
          <w:tcPr>
            <w:tcW w:w="8296" w:type="dxa"/>
            <w:gridSpan w:val="2"/>
          </w:tcPr>
          <w:p w14:paraId="55D5AED9" w14:textId="30699F12" w:rsidR="00743F8D" w:rsidRPr="00C53200" w:rsidRDefault="00743F8D" w:rsidP="00851C4B">
            <w:pPr>
              <w:spacing w:beforeLines="50" w:before="180"/>
              <w:jc w:val="center"/>
              <w:rPr>
                <w:rFonts w:ascii="Times New Roman" w:eastAsia="DengXian" w:hAnsi="Times New Roman" w:cs="Times New Roman"/>
                <w:sz w:val="22"/>
              </w:rPr>
            </w:pPr>
            <w:r w:rsidRPr="00C53200">
              <w:rPr>
                <w:rFonts w:ascii="Times New Roman" w:eastAsia="DengXian" w:hAnsi="Times New Roman" w:cs="Times New Roman"/>
                <w:b/>
                <w:sz w:val="22"/>
              </w:rPr>
              <w:t xml:space="preserve">Fig. </w:t>
            </w:r>
            <w:r w:rsidR="00851C4B" w:rsidRPr="00C53200">
              <w:rPr>
                <w:rFonts w:ascii="Times New Roman" w:eastAsia="DengXian" w:hAnsi="Times New Roman" w:cs="Times New Roman"/>
                <w:b/>
                <w:sz w:val="22"/>
              </w:rPr>
              <w:t>7</w:t>
            </w:r>
            <w:r w:rsidRPr="00C53200">
              <w:rPr>
                <w:rFonts w:ascii="Times New Roman" w:eastAsia="DengXian" w:hAnsi="Times New Roman" w:cs="Times New Roman"/>
                <w:b/>
                <w:sz w:val="22"/>
              </w:rPr>
              <w:t>.</w:t>
            </w:r>
            <w:r w:rsidR="001777C1" w:rsidRPr="00C53200">
              <w:rPr>
                <w:rFonts w:ascii="Times New Roman" w:eastAsia="DengXian" w:hAnsi="Times New Roman" w:cs="Times New Roman"/>
                <w:b/>
                <w:sz w:val="22"/>
              </w:rPr>
              <w:t xml:space="preserve"> </w:t>
            </w:r>
            <w:r w:rsidR="001777C1" w:rsidRPr="00C53200">
              <w:rPr>
                <w:rFonts w:ascii="Times New Roman" w:eastAsia="DengXian" w:hAnsi="Times New Roman" w:cs="Times New Roman"/>
                <w:sz w:val="22"/>
              </w:rPr>
              <w:t xml:space="preserve">Wake </w:t>
            </w:r>
            <w:r w:rsidR="00E71949" w:rsidRPr="00C53200">
              <w:rPr>
                <w:rFonts w:ascii="Times New Roman" w:eastAsia="DengXian" w:hAnsi="Times New Roman" w:cs="Times New Roman"/>
                <w:sz w:val="22"/>
              </w:rPr>
              <w:t>prediction comparison between the</w:t>
            </w:r>
            <w:r w:rsidR="001777C1" w:rsidRPr="00C53200">
              <w:rPr>
                <w:rFonts w:ascii="Times New Roman" w:eastAsia="DengXian" w:hAnsi="Times New Roman" w:cs="Times New Roman"/>
                <w:sz w:val="22"/>
              </w:rPr>
              <w:t xml:space="preserve"> ANN model </w:t>
            </w:r>
            <w:r w:rsidR="00E71949" w:rsidRPr="00C53200">
              <w:rPr>
                <w:rFonts w:ascii="Times New Roman" w:eastAsia="DengXian" w:hAnsi="Times New Roman" w:cs="Times New Roman"/>
                <w:sz w:val="22"/>
              </w:rPr>
              <w:t>and</w:t>
            </w:r>
            <w:r w:rsidR="001777C1" w:rsidRPr="00C53200">
              <w:rPr>
                <w:rFonts w:ascii="Times New Roman" w:eastAsia="DengXian" w:hAnsi="Times New Roman" w:cs="Times New Roman"/>
                <w:sz w:val="22"/>
              </w:rPr>
              <w:t xml:space="preserve"> the CFD simulation:</w:t>
            </w:r>
            <w:r w:rsidRPr="00C53200">
              <w:rPr>
                <w:rFonts w:ascii="Times New Roman" w:eastAsia="DengXian" w:hAnsi="Times New Roman" w:cs="Times New Roman"/>
                <w:sz w:val="22"/>
              </w:rPr>
              <w:t xml:space="preserve"> (a) velocity deficit; (b) </w:t>
            </w:r>
            <w:r w:rsidR="00E56648" w:rsidRPr="00C53200">
              <w:rPr>
                <w:rFonts w:ascii="Times New Roman" w:eastAsia="DengXian" w:hAnsi="Times New Roman" w:cs="Times New Roman"/>
                <w:sz w:val="22"/>
              </w:rPr>
              <w:t>a</w:t>
            </w:r>
            <w:r w:rsidRPr="00C53200">
              <w:rPr>
                <w:rFonts w:ascii="Times New Roman" w:eastAsia="DengXian" w:hAnsi="Times New Roman" w:cs="Times New Roman"/>
                <w:sz w:val="22"/>
              </w:rPr>
              <w:t>dded turbulence intensity.</w:t>
            </w:r>
          </w:p>
        </w:tc>
      </w:tr>
    </w:tbl>
    <w:p w14:paraId="2E2AB20B" w14:textId="77777777" w:rsidR="00743F8D" w:rsidRPr="00C53200" w:rsidRDefault="00743F8D" w:rsidP="007631D8">
      <w:pPr>
        <w:spacing w:line="400" w:lineRule="exact"/>
        <w:rPr>
          <w:rFonts w:ascii="Times New Roman" w:eastAsia="DengXian" w:hAnsi="Times New Roman" w:cs="Times New Roman"/>
          <w:b/>
          <w:lang w:eastAsia="zh-CN"/>
        </w:rPr>
      </w:pPr>
    </w:p>
    <w:p w14:paraId="36FD2D6F" w14:textId="2BCC6017" w:rsidR="00743F8D" w:rsidRPr="00C53200" w:rsidRDefault="00CE3916" w:rsidP="00CE3916">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To gain a more intuitive insight into the precision of wake modeling using the proposed ANN yawed wake model,</w:t>
      </w:r>
      <w:r w:rsidR="0055652A"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 xml:space="preserve">contours of velocity and turbulence intensity at the hub height are extracted. The inflow and operational conditions are selected as </w:t>
      </w:r>
      <w:r w:rsidRPr="00C53200">
        <w:rPr>
          <w:rFonts w:ascii="Times New Roman" w:eastAsia="DengXian" w:hAnsi="Times New Roman" w:cs="Times New Roman"/>
          <w:i/>
          <w:lang w:eastAsia="zh-CN"/>
        </w:rPr>
        <w:t>u</w:t>
      </w:r>
      <w:r w:rsidRPr="00C53200">
        <w:rPr>
          <w:rFonts w:ascii="Times New Roman" w:eastAsia="DengXian" w:hAnsi="Times New Roman" w:cs="Times New Roman"/>
          <w:i/>
          <w:vertAlign w:val="subscript"/>
          <w:lang w:eastAsia="zh-CN"/>
        </w:rPr>
        <w:t>hub</w:t>
      </w:r>
      <w:r w:rsidRPr="00C53200">
        <w:rPr>
          <w:rFonts w:ascii="Times New Roman" w:eastAsia="DengXian" w:hAnsi="Times New Roman" w:cs="Times New Roman"/>
          <w:lang w:eastAsia="zh-CN"/>
        </w:rPr>
        <w:t xml:space="preserve"> = 8 m/s, </w:t>
      </w:r>
      <w:r w:rsidRPr="00C53200">
        <w:rPr>
          <w:rFonts w:ascii="Times New Roman" w:eastAsia="DengXian" w:hAnsi="Times New Roman" w:cs="Times New Roman"/>
          <w:i/>
          <w:lang w:eastAsia="zh-CN"/>
        </w:rPr>
        <w:t>I</w:t>
      </w:r>
      <w:r w:rsidRPr="00C53200">
        <w:rPr>
          <w:rFonts w:ascii="Times New Roman" w:eastAsia="DengXian" w:hAnsi="Times New Roman" w:cs="Times New Roman"/>
          <w:lang w:eastAsia="zh-CN"/>
        </w:rPr>
        <w:t xml:space="preserve"> = 7.7%,</w:t>
      </w:r>
      <w:r w:rsidRPr="00C53200">
        <w:rPr>
          <w:rFonts w:ascii="Symbol" w:eastAsia="DengXian" w:hAnsi="Symbol" w:cs="Times New Roman"/>
          <w:lang w:eastAsia="zh-CN"/>
        </w:rPr>
        <w:t></w:t>
      </w:r>
      <w:r w:rsidRPr="00C53200">
        <w:rPr>
          <w:rFonts w:ascii="Symbol" w:eastAsia="DengXian" w:hAnsi="Symbol" w:cs="Times New Roman"/>
          <w:i/>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Symbol" w:eastAsia="DengXian" w:hAnsi="Symbol" w:cs="Times New Roman"/>
          <w:lang w:eastAsia="zh-CN"/>
        </w:rPr>
        <w:t></w:t>
      </w:r>
      <w:r w:rsidRPr="00C53200">
        <w:rPr>
          <w:rFonts w:ascii="Times New Roman" w:eastAsia="DengXian" w:hAnsi="Times New Roman" w:cs="Times New Roman" w:hint="cs"/>
          <w:lang w:eastAsia="zh-CN"/>
        </w:rPr>
        <w:t>The relative error between the ANN model and CFD simulation is defined as:</w:t>
      </w:r>
    </w:p>
    <w:p w14:paraId="29C4CDB6" w14:textId="513203BA" w:rsidR="00CE3916" w:rsidRPr="00C53200" w:rsidRDefault="00CE3916" w:rsidP="00CE3916">
      <w:pPr>
        <w:jc w:val="right"/>
        <w:rPr>
          <w:rFonts w:ascii="Times New Roman" w:hAnsi="Times New Roman" w:cs="Times New Roman"/>
        </w:rPr>
      </w:pPr>
      <w:r w:rsidRPr="00C53200">
        <w:rPr>
          <w:position w:val="-30"/>
        </w:rPr>
        <w:object w:dxaOrig="3500" w:dyaOrig="680" w14:anchorId="62F2273D">
          <v:shape id="_x0000_i1031" type="#_x0000_t75" style="width:175.5pt;height:33.75pt" o:ole="">
            <v:imagedata r:id="rId31" o:title=""/>
          </v:shape>
          <o:OLEObject Type="Embed" ProgID="Equation.DSMT4" ShapeID="_x0000_i1031" DrawAspect="Content" ObjectID="_1739195523" r:id="rId32"/>
        </w:object>
      </w:r>
      <w:r w:rsidRPr="00C53200">
        <w:t xml:space="preserve">                 </w:t>
      </w:r>
      <w:r w:rsidRPr="00C53200">
        <w:rPr>
          <w:rFonts w:ascii="Times New Roman" w:hAnsi="Times New Roman" w:cs="Times New Roman"/>
        </w:rPr>
        <w:t>(</w:t>
      </w:r>
      <w:r w:rsidR="00005D2F" w:rsidRPr="00C53200">
        <w:rPr>
          <w:rFonts w:ascii="Times New Roman" w:hAnsi="Times New Roman" w:cs="Times New Roman"/>
        </w:rPr>
        <w:t>9</w:t>
      </w:r>
      <w:r w:rsidRPr="00C53200">
        <w:rPr>
          <w:rFonts w:ascii="Times New Roman" w:hAnsi="Times New Roman" w:cs="Times New Roman"/>
        </w:rPr>
        <w:t>)</w:t>
      </w:r>
    </w:p>
    <w:p w14:paraId="72B654CB" w14:textId="4C9E5297" w:rsidR="00743F8D" w:rsidRPr="00C53200" w:rsidRDefault="00CE3916" w:rsidP="00247ABA">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where </w:t>
      </w:r>
      <w:r w:rsidRPr="00C53200">
        <w:rPr>
          <w:rFonts w:ascii="Times New Roman" w:eastAsia="DengXian" w:hAnsi="Times New Roman" w:cs="Times New Roman" w:hint="eastAsia"/>
          <w:i/>
          <w:lang w:eastAsia="zh-CN"/>
        </w:rPr>
        <w:t>Y</w:t>
      </w:r>
      <w:r w:rsidRPr="00C53200">
        <w:rPr>
          <w:rFonts w:ascii="Times New Roman" w:eastAsia="DengXian" w:hAnsi="Times New Roman" w:cs="Times New Roman"/>
          <w:lang w:eastAsia="zh-CN"/>
        </w:rPr>
        <w:t xml:space="preserve"> represents the </w:t>
      </w:r>
      <w:r w:rsidRPr="00C53200">
        <w:rPr>
          <w:rFonts w:ascii="Times New Roman" w:eastAsia="DengXian" w:hAnsi="Times New Roman" w:cs="Times New Roman"/>
          <w:szCs w:val="24"/>
          <w:lang w:eastAsia="zh-CN"/>
        </w:rPr>
        <w:t>s</w:t>
      </w:r>
      <w:r w:rsidRPr="00C53200">
        <w:rPr>
          <w:rFonts w:ascii="Times New Roman" w:eastAsia="DengXian" w:hAnsi="Times New Roman" w:cs="Times New Roman"/>
          <w:szCs w:val="24"/>
        </w:rPr>
        <w:t xml:space="preserve">patial velocity or turbulence intensity. </w:t>
      </w:r>
      <w:r w:rsidR="007811D9" w:rsidRPr="00C53200">
        <w:rPr>
          <w:rFonts w:ascii="Times New Roman" w:hAnsi="Times New Roman" w:cs="Times New Roman"/>
          <w:b/>
        </w:rPr>
        <w:t xml:space="preserve">Fig. </w:t>
      </w:r>
      <w:r w:rsidR="00851C4B" w:rsidRPr="00C53200">
        <w:rPr>
          <w:rFonts w:ascii="Times New Roman" w:hAnsi="Times New Roman" w:cs="Times New Roman"/>
          <w:b/>
        </w:rPr>
        <w:t>8</w:t>
      </w:r>
      <w:r w:rsidR="007811D9" w:rsidRPr="00C53200">
        <w:rPr>
          <w:rFonts w:ascii="Times New Roman" w:hAnsi="Times New Roman" w:cs="Times New Roman"/>
        </w:rPr>
        <w:t xml:space="preserve"> illustrates the results of the ANN</w:t>
      </w:r>
      <w:r w:rsidR="00C00848" w:rsidRPr="00C53200">
        <w:rPr>
          <w:rFonts w:ascii="Times New Roman" w:hAnsi="Times New Roman" w:cs="Times New Roman"/>
        </w:rPr>
        <w:t xml:space="preserve"> yawed wake</w:t>
      </w:r>
      <w:r w:rsidR="007811D9" w:rsidRPr="00C53200">
        <w:rPr>
          <w:rFonts w:ascii="Times New Roman" w:hAnsi="Times New Roman" w:cs="Times New Roman"/>
        </w:rPr>
        <w:t xml:space="preserve"> model, CFD simulation, and relative </w:t>
      </w:r>
      <w:r w:rsidR="00F73B8C" w:rsidRPr="00C53200">
        <w:rPr>
          <w:rFonts w:ascii="Times New Roman" w:hAnsi="Times New Roman" w:cs="Times New Roman"/>
        </w:rPr>
        <w:t>error;</w:t>
      </w:r>
      <w:r w:rsidR="007811D9" w:rsidRPr="00C53200">
        <w:rPr>
          <w:rFonts w:ascii="Times New Roman" w:hAnsi="Times New Roman" w:cs="Times New Roman"/>
        </w:rPr>
        <w:t xml:space="preserve"> it is observed that the ANN model can predict the yawed wake structure for a standalone wind turbine with appreciable accuracy. </w:t>
      </w:r>
      <w:r w:rsidR="007811D9" w:rsidRPr="00C53200">
        <w:rPr>
          <w:rFonts w:ascii="Times New Roman" w:eastAsia="DengXian" w:hAnsi="Times New Roman" w:cs="Times New Roman"/>
          <w:lang w:eastAsia="zh-CN"/>
        </w:rPr>
        <w:t xml:space="preserve">The majority of errors </w:t>
      </w:r>
      <w:r w:rsidR="00B231DE" w:rsidRPr="00C53200">
        <w:rPr>
          <w:rFonts w:ascii="Times New Roman" w:eastAsia="DengXian" w:hAnsi="Times New Roman" w:cs="Times New Roman"/>
          <w:lang w:eastAsia="zh-CN"/>
        </w:rPr>
        <w:t>concentrate</w:t>
      </w:r>
      <w:r w:rsidR="007811D9" w:rsidRPr="00C53200">
        <w:rPr>
          <w:rFonts w:ascii="Times New Roman" w:eastAsia="DengXian" w:hAnsi="Times New Roman" w:cs="Times New Roman"/>
          <w:lang w:eastAsia="zh-CN"/>
        </w:rPr>
        <w:t xml:space="preserve"> in the near wake </w:t>
      </w:r>
      <w:r w:rsidR="001D19D7" w:rsidRPr="00C53200">
        <w:rPr>
          <w:rFonts w:ascii="Times New Roman" w:eastAsia="DengXian" w:hAnsi="Times New Roman" w:cs="Times New Roman"/>
          <w:lang w:eastAsia="zh-CN"/>
        </w:rPr>
        <w:t>area</w:t>
      </w:r>
      <w:r w:rsidR="007811D9" w:rsidRPr="00C53200">
        <w:rPr>
          <w:rFonts w:ascii="Times New Roman" w:eastAsia="DengXian" w:hAnsi="Times New Roman" w:cs="Times New Roman"/>
          <w:lang w:eastAsia="zh-CN"/>
        </w:rPr>
        <w:t xml:space="preserve">, especially </w:t>
      </w:r>
      <w:r w:rsidR="00B231DE" w:rsidRPr="00C53200">
        <w:rPr>
          <w:rFonts w:ascii="Times New Roman" w:eastAsia="DengXian" w:hAnsi="Times New Roman" w:cs="Times New Roman"/>
          <w:lang w:eastAsia="zh-CN"/>
        </w:rPr>
        <w:t>near</w:t>
      </w:r>
      <w:r w:rsidR="007811D9" w:rsidRPr="00C53200">
        <w:rPr>
          <w:rFonts w:ascii="Times New Roman" w:eastAsia="DengXian" w:hAnsi="Times New Roman" w:cs="Times New Roman"/>
          <w:lang w:eastAsia="zh-CN"/>
        </w:rPr>
        <w:t xml:space="preserve"> the blade tip, owing to the strong disturbance of the inflow by the rotor in this area.</w:t>
      </w:r>
      <w:r w:rsidR="00F73B8C" w:rsidRPr="00C53200">
        <w:rPr>
          <w:rFonts w:ascii="Times New Roman" w:eastAsia="DengXian" w:hAnsi="Times New Roman" w:cs="Times New Roman"/>
          <w:lang w:eastAsia="zh-CN"/>
        </w:rPr>
        <w:t xml:space="preserve"> In general, the errors are below 5%, regardless of the wake velocity and turbulence intensity, </w:t>
      </w:r>
      <w:r w:rsidR="00386BE3" w:rsidRPr="00C53200">
        <w:rPr>
          <w:rFonts w:ascii="Times New Roman" w:eastAsia="DengXian" w:hAnsi="Times New Roman" w:cs="Times New Roman"/>
          <w:lang w:eastAsia="zh-CN"/>
        </w:rPr>
        <w:t>proving</w:t>
      </w:r>
      <w:r w:rsidR="00F73B8C" w:rsidRPr="00C53200">
        <w:rPr>
          <w:rFonts w:ascii="Times New Roman" w:eastAsia="DengXian" w:hAnsi="Times New Roman" w:cs="Times New Roman"/>
          <w:lang w:eastAsia="zh-CN"/>
        </w:rPr>
        <w:t xml:space="preserve"> the decent capability of the proposed ANN model in predicting the yawed wake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35B76" w:rsidRPr="00C53200" w14:paraId="40E33E9E" w14:textId="77777777" w:rsidTr="00E520B5">
        <w:tc>
          <w:tcPr>
            <w:tcW w:w="8296" w:type="dxa"/>
          </w:tcPr>
          <w:p w14:paraId="57DFD460" w14:textId="77777777" w:rsidR="00335B76" w:rsidRPr="00C53200" w:rsidRDefault="00335B76" w:rsidP="00247ABA">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ED83057" wp14:editId="46C369FF">
                  <wp:extent cx="2880000" cy="2690267"/>
                  <wp:effectExtent l="0" t="0" r="0" b="0"/>
                  <wp:docPr id="4" name="Picture 4" descr="C:\Users\yang\Desktop\paper4-fig\standalone-yaw-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g\Desktop\paper4-fig\standalone-yaw-u.em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649" t="6898" r="39815" b="30825"/>
                          <a:stretch/>
                        </pic:blipFill>
                        <pic:spPr bwMode="auto">
                          <a:xfrm>
                            <a:off x="0" y="0"/>
                            <a:ext cx="2880000" cy="26902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5B76" w:rsidRPr="00C53200" w14:paraId="5ADEE29E" w14:textId="77777777" w:rsidTr="00E520B5">
        <w:tc>
          <w:tcPr>
            <w:tcW w:w="8296" w:type="dxa"/>
          </w:tcPr>
          <w:p w14:paraId="68E601C5" w14:textId="77777777" w:rsidR="00335B76" w:rsidRPr="00C53200" w:rsidRDefault="00335B76" w:rsidP="00247ABA">
            <w:pPr>
              <w:spacing w:beforeLines="50" w:before="180"/>
              <w:jc w:val="center"/>
              <w:rPr>
                <w:rFonts w:ascii="Times New Roman" w:eastAsia="DengXian" w:hAnsi="Times New Roman" w:cs="Times New Roman"/>
                <w:sz w:val="22"/>
              </w:rPr>
            </w:pPr>
            <w:r w:rsidRPr="00C53200">
              <w:rPr>
                <w:rFonts w:ascii="Times New Roman" w:eastAsia="DengXian" w:hAnsi="Times New Roman" w:cs="Times New Roman"/>
                <w:sz w:val="22"/>
              </w:rPr>
              <w:t>(a)</w:t>
            </w:r>
          </w:p>
        </w:tc>
      </w:tr>
      <w:tr w:rsidR="00335B76" w:rsidRPr="00C53200" w14:paraId="69AE36C4" w14:textId="77777777" w:rsidTr="00E520B5">
        <w:tc>
          <w:tcPr>
            <w:tcW w:w="8296" w:type="dxa"/>
          </w:tcPr>
          <w:p w14:paraId="33A8B17F" w14:textId="77777777" w:rsidR="00335B76" w:rsidRPr="00C53200" w:rsidRDefault="00335B76" w:rsidP="00247ABA">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lastRenderedPageBreak/>
              <w:drawing>
                <wp:inline distT="0" distB="0" distL="0" distR="0" wp14:anchorId="51C64728" wp14:editId="3EA4BC79">
                  <wp:extent cx="2880000" cy="2701498"/>
                  <wp:effectExtent l="0" t="0" r="0" b="3810"/>
                  <wp:docPr id="7" name="Picture 7" descr="C:\Users\yang\Desktop\paper4-fig\standalone-yaw-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g\Desktop\paper4-fig\standalone-yaw-i.em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562" t="10575" r="45781" b="26688"/>
                          <a:stretch/>
                        </pic:blipFill>
                        <pic:spPr bwMode="auto">
                          <a:xfrm>
                            <a:off x="0" y="0"/>
                            <a:ext cx="2880000" cy="27014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5B76" w:rsidRPr="00C53200" w14:paraId="236705CB" w14:textId="77777777" w:rsidTr="00E520B5">
        <w:tc>
          <w:tcPr>
            <w:tcW w:w="8296" w:type="dxa"/>
          </w:tcPr>
          <w:p w14:paraId="5B77F10A" w14:textId="77777777" w:rsidR="00335B76" w:rsidRPr="00C53200" w:rsidRDefault="00335B76" w:rsidP="00247ABA">
            <w:pPr>
              <w:spacing w:beforeLines="50" w:before="180"/>
              <w:jc w:val="center"/>
              <w:rPr>
                <w:rFonts w:ascii="Times New Roman" w:eastAsia="DengXian" w:hAnsi="Times New Roman" w:cs="Times New Roman"/>
                <w:sz w:val="22"/>
              </w:rPr>
            </w:pPr>
            <w:r w:rsidRPr="00C53200">
              <w:rPr>
                <w:rFonts w:ascii="Times New Roman" w:eastAsia="DengXian" w:hAnsi="Times New Roman" w:cs="Times New Roman"/>
                <w:sz w:val="22"/>
              </w:rPr>
              <w:t>(b)</w:t>
            </w:r>
          </w:p>
        </w:tc>
      </w:tr>
      <w:tr w:rsidR="00335B76" w:rsidRPr="00C53200" w14:paraId="7A06BD2C" w14:textId="77777777" w:rsidTr="00E520B5">
        <w:tc>
          <w:tcPr>
            <w:tcW w:w="8296" w:type="dxa"/>
          </w:tcPr>
          <w:p w14:paraId="42560B92" w14:textId="63842E20" w:rsidR="00335B76" w:rsidRPr="00C53200" w:rsidRDefault="00335B76" w:rsidP="00851C4B">
            <w:pPr>
              <w:spacing w:beforeLines="50" w:before="180"/>
              <w:jc w:val="center"/>
              <w:rPr>
                <w:rFonts w:ascii="Times New Roman" w:eastAsia="DengXian" w:hAnsi="Times New Roman" w:cs="Times New Roman"/>
                <w:sz w:val="22"/>
              </w:rPr>
            </w:pPr>
            <w:r w:rsidRPr="00C53200">
              <w:rPr>
                <w:rFonts w:ascii="Times New Roman" w:hAnsi="Times New Roman" w:cs="Times New Roman"/>
                <w:b/>
                <w:sz w:val="22"/>
              </w:rPr>
              <w:t>Fig.</w:t>
            </w:r>
            <w:r w:rsidR="00052D96" w:rsidRPr="00C53200">
              <w:rPr>
                <w:rFonts w:ascii="Times New Roman" w:hAnsi="Times New Roman" w:cs="Times New Roman"/>
                <w:b/>
                <w:sz w:val="22"/>
              </w:rPr>
              <w:t xml:space="preserve"> </w:t>
            </w:r>
            <w:r w:rsidR="00851C4B" w:rsidRPr="00C53200">
              <w:rPr>
                <w:rFonts w:ascii="Times New Roman" w:hAnsi="Times New Roman" w:cs="Times New Roman"/>
                <w:b/>
                <w:sz w:val="22"/>
              </w:rPr>
              <w:t>8</w:t>
            </w:r>
            <w:r w:rsidRPr="00C53200">
              <w:rPr>
                <w:rFonts w:ascii="Times New Roman" w:hAnsi="Times New Roman" w:cs="Times New Roman"/>
                <w:b/>
                <w:sz w:val="22"/>
              </w:rPr>
              <w:t>.</w:t>
            </w:r>
            <w:r w:rsidRPr="00C53200">
              <w:rPr>
                <w:rFonts w:ascii="Times New Roman" w:hAnsi="Times New Roman" w:cs="Times New Roman"/>
                <w:sz w:val="22"/>
              </w:rPr>
              <w:t xml:space="preserve"> </w:t>
            </w:r>
            <w:r w:rsidRPr="00C53200">
              <w:rPr>
                <w:rFonts w:ascii="Times New Roman" w:eastAsia="DengXian" w:hAnsi="Times New Roman" w:cs="Times New Roman"/>
                <w:sz w:val="22"/>
              </w:rPr>
              <w:t xml:space="preserve">Comparison of ANN model predictions and RANS/ALM coupling simulation results </w:t>
            </w:r>
            <w:r w:rsidR="002C25EF" w:rsidRPr="00C53200">
              <w:rPr>
                <w:rFonts w:ascii="Times New Roman" w:eastAsia="DengXian" w:hAnsi="Times New Roman" w:cs="Times New Roman"/>
                <w:sz w:val="22"/>
              </w:rPr>
              <w:t>for standalone wind turbine</w:t>
            </w:r>
            <w:r w:rsidR="0087007F" w:rsidRPr="00C53200">
              <w:rPr>
                <w:rFonts w:ascii="Times New Roman" w:eastAsia="DengXian" w:hAnsi="Times New Roman" w:cs="Times New Roman"/>
                <w:sz w:val="22"/>
              </w:rPr>
              <w:t xml:space="preserve">: (a) </w:t>
            </w:r>
            <w:r w:rsidR="00EB7406" w:rsidRPr="00C53200">
              <w:rPr>
                <w:rFonts w:ascii="Times New Roman" w:eastAsia="DengXian" w:hAnsi="Times New Roman" w:cs="Times New Roman"/>
                <w:sz w:val="22"/>
              </w:rPr>
              <w:t>s</w:t>
            </w:r>
            <w:r w:rsidR="0087007F" w:rsidRPr="00C53200">
              <w:rPr>
                <w:rFonts w:ascii="Times New Roman" w:eastAsia="DengXian" w:hAnsi="Times New Roman" w:cs="Times New Roman"/>
                <w:sz w:val="22"/>
              </w:rPr>
              <w:t xml:space="preserve">patial velocity; (b) </w:t>
            </w:r>
            <w:r w:rsidR="00EB7406" w:rsidRPr="00C53200">
              <w:rPr>
                <w:rFonts w:ascii="Times New Roman" w:eastAsia="DengXian" w:hAnsi="Times New Roman" w:cs="Times New Roman"/>
                <w:sz w:val="22"/>
              </w:rPr>
              <w:t>s</w:t>
            </w:r>
            <w:r w:rsidR="0087007F" w:rsidRPr="00C53200">
              <w:rPr>
                <w:rFonts w:ascii="Times New Roman" w:eastAsia="DengXian" w:hAnsi="Times New Roman" w:cs="Times New Roman"/>
                <w:sz w:val="22"/>
              </w:rPr>
              <w:t>patial turbulence intensity.</w:t>
            </w:r>
          </w:p>
        </w:tc>
      </w:tr>
    </w:tbl>
    <w:p w14:paraId="6F9438B8" w14:textId="77777777" w:rsidR="00335B76" w:rsidRPr="00C53200" w:rsidRDefault="00335B76" w:rsidP="00335B76">
      <w:pPr>
        <w:jc w:val="center"/>
        <w:rPr>
          <w:rFonts w:ascii="Times New Roman" w:eastAsia="DengXian" w:hAnsi="Times New Roman" w:cs="Times New Roman"/>
          <w:lang w:eastAsia="zh-CN"/>
        </w:rPr>
      </w:pPr>
    </w:p>
    <w:p w14:paraId="2450CEE0" w14:textId="3762F92F" w:rsidR="004E7A4D"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3</w:t>
      </w:r>
      <w:r w:rsidR="004E7A4D" w:rsidRPr="00C53200">
        <w:rPr>
          <w:rFonts w:ascii="Times New Roman" w:eastAsia="DengXian" w:hAnsi="Times New Roman" w:cs="Times New Roman"/>
          <w:b/>
          <w:lang w:eastAsia="zh-CN"/>
        </w:rPr>
        <w:t>.2</w:t>
      </w:r>
      <w:r w:rsidR="007E0490" w:rsidRPr="00C53200">
        <w:rPr>
          <w:rFonts w:ascii="Times New Roman" w:eastAsia="DengXian" w:hAnsi="Times New Roman" w:cs="Times New Roman"/>
          <w:b/>
          <w:lang w:eastAsia="zh-CN"/>
        </w:rPr>
        <w:t xml:space="preserve"> </w:t>
      </w:r>
      <w:r w:rsidR="00C1352B" w:rsidRPr="00C53200">
        <w:rPr>
          <w:rFonts w:ascii="Times New Roman" w:eastAsia="DengXian" w:hAnsi="Times New Roman" w:cs="Times New Roman"/>
          <w:b/>
          <w:lang w:eastAsia="zh-CN"/>
        </w:rPr>
        <w:t>Multiple a</w:t>
      </w:r>
      <w:r w:rsidR="007E0490" w:rsidRPr="00C53200">
        <w:rPr>
          <w:rFonts w:ascii="Times New Roman" w:eastAsia="DengXian" w:hAnsi="Times New Roman" w:cs="Times New Roman"/>
          <w:b/>
          <w:lang w:eastAsia="zh-CN"/>
        </w:rPr>
        <w:t>ligned turbines</w:t>
      </w:r>
    </w:p>
    <w:p w14:paraId="4B1D2DBB" w14:textId="6F904AC5" w:rsidR="00CA1BDA" w:rsidRPr="00C53200" w:rsidRDefault="00A31C94" w:rsidP="00A31C94">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The ANN yawed wake model </w:t>
      </w:r>
      <w:r w:rsidRPr="00C53200">
        <w:rPr>
          <w:rFonts w:ascii="Times New Roman" w:eastAsia="DengXian" w:hAnsi="Times New Roman" w:cs="Times New Roman"/>
          <w:lang w:eastAsia="zh-CN"/>
        </w:rPr>
        <w:t xml:space="preserve">has been </w:t>
      </w:r>
      <w:r w:rsidRPr="00C53200">
        <w:rPr>
          <w:rFonts w:ascii="Times New Roman" w:eastAsia="DengXian" w:hAnsi="Times New Roman" w:cs="Times New Roman" w:hint="eastAsia"/>
          <w:lang w:eastAsia="zh-CN"/>
        </w:rPr>
        <w:t xml:space="preserve">well </w:t>
      </w:r>
      <w:r w:rsidRPr="00C53200">
        <w:rPr>
          <w:rFonts w:ascii="Times New Roman" w:eastAsia="DengXian" w:hAnsi="Times New Roman" w:cs="Times New Roman"/>
          <w:lang w:eastAsia="zh-CN"/>
        </w:rPr>
        <w:t xml:space="preserve">validated for the standalone wind turbine in the above section, then its efficacy of wake predictions on multiple turbines needs to be further justified. The two aligned turbines are selected, where the first turbine is operated at the yaw angle of 30° </w:t>
      </w:r>
      <w:r w:rsidRPr="00C53200">
        <w:rPr>
          <w:rFonts w:ascii="Times New Roman" w:eastAsia="DengXian" w:hAnsi="Times New Roman" w:cs="Times New Roman" w:hint="eastAsia"/>
          <w:lang w:eastAsia="zh-CN"/>
        </w:rPr>
        <w:t>and the second one is under the unyawed condition</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b/>
          <w:szCs w:val="24"/>
        </w:rPr>
        <w:t xml:space="preserve">Fig. </w:t>
      </w:r>
      <w:r w:rsidR="00851C4B" w:rsidRPr="00C53200">
        <w:rPr>
          <w:rFonts w:ascii="Times New Roman" w:eastAsia="DengXian" w:hAnsi="Times New Roman" w:cs="Times New Roman"/>
          <w:b/>
          <w:szCs w:val="24"/>
        </w:rPr>
        <w:t>9</w:t>
      </w:r>
      <w:r w:rsidRPr="00C53200">
        <w:rPr>
          <w:rFonts w:ascii="Times New Roman" w:eastAsia="DengXian" w:hAnsi="Times New Roman" w:cs="Times New Roman"/>
          <w:szCs w:val="24"/>
        </w:rPr>
        <w:t xml:space="preserve"> illustrate</w:t>
      </w:r>
      <w:r w:rsidR="003736AC" w:rsidRPr="00C53200">
        <w:rPr>
          <w:rFonts w:ascii="Times New Roman" w:eastAsia="DengXian" w:hAnsi="Times New Roman" w:cs="Times New Roman"/>
          <w:szCs w:val="24"/>
        </w:rPr>
        <w:t>s</w:t>
      </w:r>
      <w:r w:rsidRPr="00C53200">
        <w:rPr>
          <w:rFonts w:ascii="Times New Roman" w:eastAsia="DengXian" w:hAnsi="Times New Roman" w:cs="Times New Roman"/>
          <w:szCs w:val="24"/>
        </w:rPr>
        <w:t xml:space="preserve"> the </w:t>
      </w:r>
      <w:r w:rsidR="00CB6BAF" w:rsidRPr="00C53200">
        <w:rPr>
          <w:rFonts w:ascii="Times New Roman" w:eastAsia="DengXian" w:hAnsi="Times New Roman" w:cs="Times New Roman"/>
          <w:szCs w:val="24"/>
        </w:rPr>
        <w:t xml:space="preserve">hub-height </w:t>
      </w:r>
      <w:r w:rsidRPr="00C53200">
        <w:rPr>
          <w:rFonts w:ascii="Times New Roman" w:eastAsia="DengXian" w:hAnsi="Times New Roman" w:cs="Times New Roman"/>
          <w:szCs w:val="24"/>
        </w:rPr>
        <w:t>velocity and turbulence intensity fields</w:t>
      </w:r>
      <w:r w:rsidR="009E2534" w:rsidRPr="00C53200">
        <w:rPr>
          <w:rFonts w:ascii="Times New Roman" w:eastAsia="DengXian" w:hAnsi="Times New Roman" w:cs="Times New Roman"/>
          <w:szCs w:val="24"/>
        </w:rPr>
        <w:t xml:space="preserve"> and</w:t>
      </w:r>
      <w:r w:rsidRPr="00C53200">
        <w:rPr>
          <w:rFonts w:ascii="Times New Roman" w:eastAsia="DengXian" w:hAnsi="Times New Roman" w:cs="Times New Roman"/>
          <w:szCs w:val="24"/>
        </w:rPr>
        <w:t xml:space="preserve"> the comparison between the ANN predictions and RANS/ALM coupling simulation. </w:t>
      </w:r>
      <w:r w:rsidR="001E0B7C" w:rsidRPr="00C53200">
        <w:rPr>
          <w:rFonts w:ascii="Times New Roman" w:eastAsia="DengXian" w:hAnsi="Times New Roman" w:cs="Times New Roman"/>
          <w:szCs w:val="24"/>
        </w:rPr>
        <w:t>It can be seen that the ANN yawed wake model collaborating with some superposition models, can correctly predict the wake structure of multiple turbines involving the velocity and turbulence intensity fields.</w:t>
      </w:r>
      <w:r w:rsidRPr="00C53200">
        <w:rPr>
          <w:rFonts w:ascii="Times New Roman" w:eastAsia="DengXian" w:hAnsi="Times New Roman" w:cs="Times New Roman"/>
          <w:szCs w:val="24"/>
        </w:rPr>
        <w:t xml:space="preserve"> </w:t>
      </w:r>
      <w:r w:rsidR="006F01A8" w:rsidRPr="00C53200">
        <w:rPr>
          <w:rFonts w:ascii="Times New Roman" w:eastAsia="DengXian" w:hAnsi="Times New Roman" w:cs="Times New Roman"/>
          <w:szCs w:val="24"/>
        </w:rPr>
        <w:t xml:space="preserve">Due to the intuitive defects of the empirical wake superposition models, there is inevitably a tiny increase </w:t>
      </w:r>
      <w:r w:rsidR="009E2534" w:rsidRPr="00C53200">
        <w:rPr>
          <w:rFonts w:ascii="Times New Roman" w:eastAsia="DengXian" w:hAnsi="Times New Roman" w:cs="Times New Roman"/>
          <w:szCs w:val="24"/>
        </w:rPr>
        <w:t>in</w:t>
      </w:r>
      <w:r w:rsidR="006F01A8" w:rsidRPr="00C53200">
        <w:rPr>
          <w:rFonts w:ascii="Times New Roman" w:eastAsia="DengXian" w:hAnsi="Times New Roman" w:cs="Times New Roman"/>
          <w:szCs w:val="24"/>
        </w:rPr>
        <w:t xml:space="preserve"> error compared with the above wake prediction for the standalone turbine.</w:t>
      </w:r>
      <w:r w:rsidRPr="00C53200">
        <w:rPr>
          <w:rFonts w:ascii="Times New Roman" w:eastAsia="DengXian" w:hAnsi="Times New Roman" w:cs="Times New Roman"/>
          <w:szCs w:val="24"/>
        </w:rPr>
        <w:t xml:space="preserve"> </w:t>
      </w:r>
      <w:r w:rsidR="00D055E8" w:rsidRPr="00C53200">
        <w:rPr>
          <w:rFonts w:ascii="Times New Roman" w:eastAsia="DengXian" w:hAnsi="Times New Roman" w:cs="Times New Roman"/>
          <w:szCs w:val="24"/>
        </w:rPr>
        <w:t xml:space="preserve">Even though the proposed framework imposes errors up to 20% in the velocity fields and about 10% in the turbulence intensity field, the significant errors mainly concentrate immediately </w:t>
      </w:r>
      <w:r w:rsidR="00BF7C0A" w:rsidRPr="00C53200">
        <w:rPr>
          <w:rFonts w:ascii="Times New Roman" w:eastAsia="DengXian" w:hAnsi="Times New Roman" w:cs="Times New Roman"/>
          <w:szCs w:val="24"/>
        </w:rPr>
        <w:t>in front of</w:t>
      </w:r>
      <w:r w:rsidR="00D055E8" w:rsidRPr="00C53200">
        <w:rPr>
          <w:rFonts w:ascii="Times New Roman" w:eastAsia="DengXian" w:hAnsi="Times New Roman" w:cs="Times New Roman"/>
          <w:szCs w:val="24"/>
        </w:rPr>
        <w:t xml:space="preserve"> </w:t>
      </w:r>
      <w:r w:rsidR="00BF7C0A" w:rsidRPr="00C53200">
        <w:rPr>
          <w:rFonts w:ascii="Times New Roman" w:eastAsia="DengXian" w:hAnsi="Times New Roman" w:cs="Times New Roman"/>
          <w:szCs w:val="24"/>
        </w:rPr>
        <w:t xml:space="preserve">and behind </w:t>
      </w:r>
      <w:r w:rsidR="00D055E8" w:rsidRPr="00C53200">
        <w:rPr>
          <w:rFonts w:ascii="Times New Roman" w:eastAsia="DengXian" w:hAnsi="Times New Roman" w:cs="Times New Roman"/>
          <w:szCs w:val="24"/>
        </w:rPr>
        <w:t xml:space="preserve">the turbine or at the blade tip, and the inflow velocity of each turbine at the hub height can still be captured accurately, leading to a relatively precise power prediction. </w:t>
      </w:r>
      <w:r w:rsidR="00BF7C0A" w:rsidRPr="00C53200">
        <w:rPr>
          <w:rFonts w:ascii="Times New Roman" w:eastAsia="DengXian" w:hAnsi="Times New Roman" w:cs="Times New Roman"/>
          <w:lang w:eastAsia="zh-CN"/>
        </w:rPr>
        <w:t xml:space="preserve">The significant errors right in front of the 2nd turbine result from the ignorance of disturbance of the turbine rotating to the surrounding flow field, specifically the region just in front of the turbine, when employing the wake superposition based on the wake </w:t>
      </w:r>
      <w:r w:rsidR="00BF7C0A" w:rsidRPr="00C53200">
        <w:rPr>
          <w:rFonts w:ascii="Times New Roman" w:eastAsia="DengXian" w:hAnsi="Times New Roman" w:cs="Times New Roman"/>
          <w:lang w:eastAsia="zh-CN"/>
        </w:rPr>
        <w:lastRenderedPageBreak/>
        <w:t xml:space="preserve">model for the standalone turbine. The wake models, including the ANN or analytical models, only consider the flow field behind the turbine, while the CFD simulation can show the effect of the turbine rotating on the surrounding flow field, including the front area. </w:t>
      </w:r>
      <w:r w:rsidR="00BF7C0A" w:rsidRPr="00C53200">
        <w:rPr>
          <w:rFonts w:ascii="Times New Roman" w:eastAsia="DengXian" w:hAnsi="Times New Roman" w:cs="Times New Roman"/>
          <w:szCs w:val="24"/>
        </w:rPr>
        <w:t>Therefore</w:t>
      </w:r>
      <w:r w:rsidR="00D055E8" w:rsidRPr="00C53200">
        <w:rPr>
          <w:rFonts w:ascii="Times New Roman" w:eastAsia="DengXian" w:hAnsi="Times New Roman" w:cs="Times New Roman"/>
          <w:szCs w:val="24"/>
        </w:rPr>
        <w:t xml:space="preserve">, the general errors are within 10% in most wake regions, revealing that the proposed ANN-based framework works well in the wake predictions of the multiple turbines, namely, the modeling of turbine interaction.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E5654F" w:rsidRPr="00C53200" w14:paraId="2477D07D" w14:textId="77777777" w:rsidTr="00B769F7">
        <w:tc>
          <w:tcPr>
            <w:tcW w:w="8296" w:type="dxa"/>
          </w:tcPr>
          <w:p w14:paraId="39704E47" w14:textId="77777777" w:rsidR="00E5654F" w:rsidRPr="00C53200" w:rsidRDefault="00E5654F" w:rsidP="006E3362">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50DF39DC" wp14:editId="1EBB86D7">
                  <wp:extent cx="2880000" cy="3041136"/>
                  <wp:effectExtent l="0" t="0" r="0" b="6985"/>
                  <wp:docPr id="15" name="Picture 15" descr="C:\Users\yang\Desktop\paper4-fig\two-yaw-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Desktop\paper4-fig\two-yaw-u.em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274" t="8990" r="35650" b="19634"/>
                          <a:stretch/>
                        </pic:blipFill>
                        <pic:spPr bwMode="auto">
                          <a:xfrm>
                            <a:off x="0" y="0"/>
                            <a:ext cx="2880000" cy="3041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654F" w:rsidRPr="00C53200" w14:paraId="6778F1A9" w14:textId="77777777" w:rsidTr="00B769F7">
        <w:tc>
          <w:tcPr>
            <w:tcW w:w="8296" w:type="dxa"/>
          </w:tcPr>
          <w:p w14:paraId="238604F5" w14:textId="77777777" w:rsidR="00E5654F" w:rsidRPr="00C53200" w:rsidRDefault="00E5654F" w:rsidP="00E5654F">
            <w:pPr>
              <w:jc w:val="center"/>
              <w:rPr>
                <w:rFonts w:ascii="Times New Roman" w:eastAsia="DengXian" w:hAnsi="Times New Roman" w:cs="Times New Roman"/>
              </w:rPr>
            </w:pPr>
            <w:r w:rsidRPr="00C53200">
              <w:rPr>
                <w:rFonts w:ascii="Times New Roman" w:eastAsia="DengXian" w:hAnsi="Times New Roman" w:cs="Times New Roman"/>
                <w:sz w:val="22"/>
              </w:rPr>
              <w:t>(a)</w:t>
            </w:r>
          </w:p>
        </w:tc>
      </w:tr>
      <w:tr w:rsidR="00E5654F" w:rsidRPr="00C53200" w14:paraId="7B2AEE74" w14:textId="77777777" w:rsidTr="00B769F7">
        <w:tc>
          <w:tcPr>
            <w:tcW w:w="8296" w:type="dxa"/>
          </w:tcPr>
          <w:p w14:paraId="25DBC540" w14:textId="77777777" w:rsidR="00E5654F" w:rsidRPr="00C53200" w:rsidRDefault="00E5654F" w:rsidP="00E5654F">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B309863" wp14:editId="3252BCDF">
                  <wp:extent cx="2880000" cy="2944947"/>
                  <wp:effectExtent l="0" t="0" r="0" b="8255"/>
                  <wp:docPr id="16" name="Picture 16" descr="C:\Users\yang\Desktop\paper4-fig\two-yaw-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Desktop\paper4-fig\two-yaw-i.em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175" t="7063" r="33940" b="22352"/>
                          <a:stretch/>
                        </pic:blipFill>
                        <pic:spPr bwMode="auto">
                          <a:xfrm>
                            <a:off x="0" y="0"/>
                            <a:ext cx="2880000" cy="2944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654F" w:rsidRPr="00C53200" w14:paraId="713CCC93" w14:textId="77777777" w:rsidTr="00B769F7">
        <w:tc>
          <w:tcPr>
            <w:tcW w:w="8296" w:type="dxa"/>
          </w:tcPr>
          <w:p w14:paraId="390ADFE9" w14:textId="77777777" w:rsidR="00E5654F" w:rsidRPr="00C53200" w:rsidRDefault="00E5654F" w:rsidP="00E5654F">
            <w:pPr>
              <w:jc w:val="center"/>
            </w:pPr>
            <w:r w:rsidRPr="00C53200">
              <w:rPr>
                <w:rFonts w:ascii="Times New Roman" w:eastAsia="DengXian" w:hAnsi="Times New Roman" w:cs="Times New Roman"/>
                <w:sz w:val="22"/>
              </w:rPr>
              <w:t>(b)</w:t>
            </w:r>
          </w:p>
        </w:tc>
      </w:tr>
      <w:tr w:rsidR="00E5654F" w:rsidRPr="00C53200" w14:paraId="2A0BD9F3" w14:textId="77777777" w:rsidTr="00B769F7">
        <w:tc>
          <w:tcPr>
            <w:tcW w:w="8296" w:type="dxa"/>
          </w:tcPr>
          <w:p w14:paraId="448128ED" w14:textId="6098F59C" w:rsidR="00E5654F" w:rsidRPr="00C53200" w:rsidRDefault="00E5654F" w:rsidP="00851C4B">
            <w:pPr>
              <w:jc w:val="center"/>
            </w:pPr>
            <w:r w:rsidRPr="00C53200">
              <w:rPr>
                <w:rFonts w:ascii="Times New Roman" w:eastAsia="DengXian" w:hAnsi="Times New Roman" w:cs="Times New Roman"/>
                <w:b/>
                <w:sz w:val="22"/>
              </w:rPr>
              <w:t>Fig.</w:t>
            </w:r>
            <w:r w:rsidR="00052D96" w:rsidRPr="00C53200">
              <w:rPr>
                <w:rFonts w:ascii="Times New Roman" w:eastAsia="DengXian" w:hAnsi="Times New Roman" w:cs="Times New Roman"/>
                <w:b/>
                <w:sz w:val="22"/>
              </w:rPr>
              <w:t xml:space="preserve"> </w:t>
            </w:r>
            <w:r w:rsidR="00851C4B" w:rsidRPr="00C53200">
              <w:rPr>
                <w:rFonts w:ascii="Times New Roman" w:eastAsia="DengXian" w:hAnsi="Times New Roman" w:cs="Times New Roman"/>
                <w:b/>
                <w:sz w:val="22"/>
              </w:rPr>
              <w:t>9</w:t>
            </w:r>
            <w:r w:rsidRPr="00C53200">
              <w:rPr>
                <w:rFonts w:ascii="Times New Roman" w:eastAsia="DengXian" w:hAnsi="Times New Roman" w:cs="Times New Roman"/>
                <w:b/>
                <w:sz w:val="22"/>
              </w:rPr>
              <w:t>.</w:t>
            </w:r>
            <w:r w:rsidRPr="00C53200">
              <w:rPr>
                <w:rFonts w:ascii="Times New Roman" w:eastAsia="DengXian" w:hAnsi="Times New Roman" w:cs="Times New Roman"/>
                <w:sz w:val="22"/>
              </w:rPr>
              <w:t xml:space="preserve"> Comparison of ANN model predictions and RANS/ALM coupling simulation results for two aligned turbines</w:t>
            </w:r>
            <w:r w:rsidR="0087007F" w:rsidRPr="00C53200">
              <w:rPr>
                <w:rFonts w:ascii="Times New Roman" w:eastAsia="DengXian" w:hAnsi="Times New Roman" w:cs="Times New Roman"/>
                <w:sz w:val="22"/>
              </w:rPr>
              <w:t xml:space="preserve">: (a) </w:t>
            </w:r>
            <w:r w:rsidR="006E3362" w:rsidRPr="00C53200">
              <w:rPr>
                <w:rFonts w:ascii="Times New Roman" w:eastAsia="DengXian" w:hAnsi="Times New Roman" w:cs="Times New Roman"/>
                <w:sz w:val="22"/>
              </w:rPr>
              <w:t>s</w:t>
            </w:r>
            <w:r w:rsidR="0087007F" w:rsidRPr="00C53200">
              <w:rPr>
                <w:rFonts w:ascii="Times New Roman" w:eastAsia="DengXian" w:hAnsi="Times New Roman" w:cs="Times New Roman"/>
                <w:sz w:val="22"/>
              </w:rPr>
              <w:t xml:space="preserve">patial velocity; (b) </w:t>
            </w:r>
            <w:r w:rsidR="006E3362" w:rsidRPr="00C53200">
              <w:rPr>
                <w:rFonts w:ascii="Times New Roman" w:eastAsia="DengXian" w:hAnsi="Times New Roman" w:cs="Times New Roman"/>
                <w:sz w:val="22"/>
              </w:rPr>
              <w:t>s</w:t>
            </w:r>
            <w:r w:rsidR="0087007F" w:rsidRPr="00C53200">
              <w:rPr>
                <w:rFonts w:ascii="Times New Roman" w:eastAsia="DengXian" w:hAnsi="Times New Roman" w:cs="Times New Roman"/>
                <w:sz w:val="22"/>
              </w:rPr>
              <w:t xml:space="preserve">patial turbulence intensity.  </w:t>
            </w:r>
          </w:p>
        </w:tc>
      </w:tr>
    </w:tbl>
    <w:p w14:paraId="0072432A" w14:textId="3AD1A2F1" w:rsidR="00743F8D" w:rsidRPr="00C53200" w:rsidRDefault="00743F8D">
      <w:pPr>
        <w:rPr>
          <w:rFonts w:ascii="Times New Roman" w:eastAsia="DengXian" w:hAnsi="Times New Roman" w:cs="Times New Roman"/>
          <w:lang w:eastAsia="zh-CN"/>
        </w:rPr>
      </w:pPr>
    </w:p>
    <w:p w14:paraId="3A8763F8" w14:textId="25FA093C" w:rsidR="004E7A4D" w:rsidRPr="00C53200" w:rsidRDefault="00E86F7E" w:rsidP="007631D8">
      <w:pPr>
        <w:spacing w:line="400" w:lineRule="exact"/>
        <w:rPr>
          <w:rFonts w:ascii="Times New Roman" w:eastAsia="DengXian" w:hAnsi="Times New Roman" w:cs="Times New Roman"/>
          <w:b/>
          <w:lang w:eastAsia="zh-CN"/>
        </w:rPr>
      </w:pPr>
      <w:r w:rsidRPr="00C53200">
        <w:rPr>
          <w:rFonts w:ascii="Times New Roman" w:eastAsia="DengXian" w:hAnsi="Times New Roman" w:cs="Times New Roman"/>
          <w:b/>
          <w:lang w:eastAsia="zh-CN"/>
        </w:rPr>
        <w:t>3</w:t>
      </w:r>
      <w:r w:rsidR="004E7A4D" w:rsidRPr="00C53200">
        <w:rPr>
          <w:rFonts w:ascii="Times New Roman" w:eastAsia="DengXian" w:hAnsi="Times New Roman" w:cs="Times New Roman" w:hint="eastAsia"/>
          <w:b/>
          <w:lang w:eastAsia="zh-CN"/>
        </w:rPr>
        <w:t>.3</w:t>
      </w:r>
      <w:r w:rsidR="007E0490" w:rsidRPr="00C53200">
        <w:rPr>
          <w:rFonts w:ascii="Times New Roman" w:eastAsia="DengXian" w:hAnsi="Times New Roman" w:cs="Times New Roman"/>
          <w:b/>
          <w:lang w:eastAsia="zh-CN"/>
        </w:rPr>
        <w:t xml:space="preserve"> </w:t>
      </w:r>
      <w:r w:rsidR="002C6069" w:rsidRPr="00C53200">
        <w:rPr>
          <w:rFonts w:ascii="Times New Roman" w:eastAsia="DengXian" w:hAnsi="Times New Roman" w:cs="Times New Roman"/>
          <w:b/>
          <w:lang w:eastAsia="zh-CN"/>
        </w:rPr>
        <w:t>Wind farm power production</w:t>
      </w:r>
      <w:r w:rsidR="00C1352B" w:rsidRPr="00C53200">
        <w:rPr>
          <w:rFonts w:ascii="Times New Roman" w:eastAsia="DengXian" w:hAnsi="Times New Roman" w:cs="Times New Roman"/>
          <w:b/>
          <w:lang w:eastAsia="zh-CN"/>
        </w:rPr>
        <w:t xml:space="preserve"> </w:t>
      </w:r>
    </w:p>
    <w:p w14:paraId="77130665" w14:textId="5A58A9C4" w:rsidR="00D055E8" w:rsidRPr="00C53200" w:rsidRDefault="00D055E8" w:rsidP="00460EEC">
      <w:pPr>
        <w:spacing w:line="400" w:lineRule="exact"/>
        <w:jc w:val="both"/>
        <w:rPr>
          <w:rFonts w:ascii="Times New Roman" w:eastAsia="DengXian" w:hAnsi="Times New Roman" w:cs="Times New Roman"/>
          <w:szCs w:val="24"/>
          <w:lang w:eastAsia="zh-CN"/>
        </w:rPr>
      </w:pPr>
      <w:r w:rsidRPr="00C53200">
        <w:rPr>
          <w:rFonts w:ascii="Times New Roman" w:eastAsia="DengXian" w:hAnsi="Times New Roman" w:cs="Times New Roman" w:hint="eastAsia"/>
          <w:lang w:eastAsia="zh-CN"/>
        </w:rPr>
        <w:t xml:space="preserve">To shed light on a comprehensive evaluation of the ANN-based </w:t>
      </w:r>
      <w:r w:rsidR="008F142B" w:rsidRPr="00C53200">
        <w:rPr>
          <w:rFonts w:ascii="Times New Roman" w:eastAsia="DengXian" w:hAnsi="Times New Roman" w:cs="Times New Roman"/>
          <w:lang w:eastAsia="zh-CN"/>
        </w:rPr>
        <w:t xml:space="preserve">power prediction </w:t>
      </w:r>
      <w:r w:rsidRPr="00C53200">
        <w:rPr>
          <w:rFonts w:ascii="Times New Roman" w:eastAsia="DengXian" w:hAnsi="Times New Roman" w:cs="Times New Roman" w:hint="eastAsia"/>
          <w:lang w:eastAsia="zh-CN"/>
        </w:rPr>
        <w:t>framework,</w:t>
      </w:r>
      <w:r w:rsidRPr="00C53200">
        <w:rPr>
          <w:rFonts w:ascii="Times New Roman" w:eastAsia="DengXian" w:hAnsi="Times New Roman" w:cs="Times New Roman"/>
          <w:lang w:eastAsia="zh-CN"/>
        </w:rPr>
        <w:t xml:space="preserve"> the high-fidelity LES data concerning the total power output of the Horns Rev wind farm in literature</w:t>
      </w:r>
      <w:r w:rsidR="00551DC8" w:rsidRPr="00C53200">
        <w:rPr>
          <w:rFonts w:ascii="Times New Roman" w:eastAsia="DengXian" w:hAnsi="Times New Roman" w:cs="Times New Roman"/>
          <w:lang w:eastAsia="zh-CN"/>
        </w:rPr>
        <w:t xml:space="preserve"> </w:t>
      </w:r>
      <w:r w:rsidR="00E065D5" w:rsidRPr="00C53200">
        <w:rPr>
          <w:rFonts w:ascii="Times New Roman" w:eastAsia="DengXian" w:hAnsi="Times New Roman" w:cs="Times New Roman"/>
          <w:lang w:eastAsia="zh-CN"/>
        </w:rPr>
        <w:fldChar w:fldCharType="begin"/>
      </w:r>
      <w:r w:rsidR="00630CFA" w:rsidRPr="00C53200">
        <w:rPr>
          <w:rFonts w:ascii="Times New Roman" w:eastAsia="DengXian" w:hAnsi="Times New Roman" w:cs="Times New Roman"/>
          <w:lang w:eastAsia="zh-CN"/>
        </w:rPr>
        <w:instrText xml:space="preserve"> ADDIN EN.CITE &lt;EndNote&gt;&lt;Cite&gt;&lt;Author&gt;Porté-Agel&lt;/Author&gt;&lt;Year&gt;2013&lt;/Year&gt;&lt;RecNum&gt;44&lt;/RecNum&gt;&lt;DisplayText&gt;[46]&lt;/DisplayText&gt;&lt;record&gt;&lt;rec-number&gt;44&lt;/rec-number&gt;&lt;foreign-keys&gt;&lt;key app="EN" db-id="5zaf5pzwidpf28et0w75ttfmsr90ww2t9rfv" timestamp="1658136936"&gt;44&lt;/key&gt;&lt;/foreign-keys&gt;&lt;ref-type name="Journal Article"&gt;17&lt;/ref-type&gt;&lt;contributors&gt;&lt;authors&gt;&lt;author&gt;Porté-Agel, Fernando&lt;/author&gt;&lt;author&gt;Wu, Yu-Ting&lt;/author&gt;&lt;author&gt;Chen, Chang-Hung&lt;/author&gt;&lt;/authors&gt;&lt;/contributors&gt;&lt;titles&gt;&lt;title&gt;A numerical study of the effects of wind direction on turbine wakes and power losses in a large wind farm&lt;/title&gt;&lt;secondary-title&gt;Energies&lt;/secondary-title&gt;&lt;/titles&gt;&lt;pages&gt;5297-5313&lt;/pages&gt;&lt;volume&gt;6&lt;/volume&gt;&lt;number&gt;10&lt;/number&gt;&lt;dates&gt;&lt;year&gt;2013&lt;/year&gt;&lt;/dates&gt;&lt;isbn&gt;1996-1073&lt;/isbn&gt;&lt;urls&gt;&lt;/urls&gt;&lt;/record&gt;&lt;/Cite&gt;&lt;/EndNote&gt;</w:instrText>
      </w:r>
      <w:r w:rsidR="00E065D5" w:rsidRPr="00C53200">
        <w:rPr>
          <w:rFonts w:ascii="Times New Roman" w:eastAsia="DengXian" w:hAnsi="Times New Roman" w:cs="Times New Roman"/>
          <w:lang w:eastAsia="zh-CN"/>
        </w:rPr>
        <w:fldChar w:fldCharType="separate"/>
      </w:r>
      <w:r w:rsidR="00630CFA" w:rsidRPr="00C53200">
        <w:rPr>
          <w:rFonts w:ascii="Times New Roman" w:eastAsia="DengXian" w:hAnsi="Times New Roman" w:cs="Times New Roman"/>
          <w:noProof/>
          <w:lang w:eastAsia="zh-CN"/>
        </w:rPr>
        <w:t>[46]</w:t>
      </w:r>
      <w:r w:rsidR="00E065D5" w:rsidRPr="00C53200">
        <w:rPr>
          <w:rFonts w:ascii="Times New Roman" w:eastAsia="DengXian" w:hAnsi="Times New Roman" w:cs="Times New Roman"/>
          <w:lang w:eastAsia="zh-CN"/>
        </w:rPr>
        <w:fldChar w:fldCharType="end"/>
      </w:r>
      <w:r w:rsidRPr="00C53200">
        <w:rPr>
          <w:rFonts w:ascii="Times New Roman" w:eastAsia="DengXian" w:hAnsi="Times New Roman" w:cs="Times New Roman"/>
          <w:lang w:eastAsia="zh-CN"/>
        </w:rPr>
        <w:t xml:space="preserve"> are used for comparison, covering a wide range of wind directions varying from 180° to 360°</w:t>
      </w:r>
      <w:r w:rsidRPr="00C53200">
        <w:rPr>
          <w:rFonts w:ascii="Times New Roman" w:eastAsia="DengXian" w:hAnsi="Times New Roman" w:cs="Times New Roman" w:hint="eastAsia"/>
          <w:lang w:eastAsia="zh-CN"/>
        </w:rPr>
        <w:t>.</w:t>
      </w:r>
      <w:r w:rsidRPr="00C53200">
        <w:rPr>
          <w:rFonts w:ascii="Times New Roman" w:eastAsia="DengXian" w:hAnsi="Times New Roman" w:cs="Times New Roman"/>
          <w:lang w:eastAsia="zh-CN"/>
        </w:rPr>
        <w:t xml:space="preserve"> Various wind directions are accounted for, including the full-wake and partial-wake conditions, and the counterpart based on the analytical yawed wake model by Qian &amp; Ishihara is also supplemented as another comparison index, as shown in</w:t>
      </w:r>
      <w:r w:rsidRPr="00C53200">
        <w:rPr>
          <w:rFonts w:ascii="Times New Roman" w:eastAsia="DengXian" w:hAnsi="Times New Roman" w:cs="Times New Roman"/>
          <w:szCs w:val="24"/>
          <w:lang w:eastAsia="zh-CN"/>
        </w:rPr>
        <w:t xml:space="preserve"> </w:t>
      </w:r>
      <w:r w:rsidRPr="00C53200">
        <w:rPr>
          <w:rFonts w:ascii="Times New Roman" w:eastAsia="DengXian" w:hAnsi="Times New Roman" w:cs="Times New Roman"/>
          <w:b/>
          <w:szCs w:val="24"/>
        </w:rPr>
        <w:t xml:space="preserve">Fig. </w:t>
      </w:r>
      <w:r w:rsidR="00851C4B" w:rsidRPr="00C53200">
        <w:rPr>
          <w:rFonts w:ascii="Times New Roman" w:eastAsia="DengXian" w:hAnsi="Times New Roman" w:cs="Times New Roman"/>
          <w:b/>
          <w:szCs w:val="24"/>
        </w:rPr>
        <w:t>10</w:t>
      </w:r>
      <w:r w:rsidR="00531FAF" w:rsidRPr="00C53200">
        <w:rPr>
          <w:rFonts w:ascii="Times New Roman" w:eastAsia="DengXian" w:hAnsi="Times New Roman" w:cs="Times New Roman"/>
          <w:b/>
          <w:i/>
          <w:szCs w:val="24"/>
        </w:rPr>
        <w:t>.</w:t>
      </w:r>
      <w:r w:rsidRPr="00C53200">
        <w:rPr>
          <w:rFonts w:ascii="Times New Roman" w:eastAsia="DengXian" w:hAnsi="Times New Roman" w:cs="Times New Roman"/>
          <w:szCs w:val="24"/>
          <w:lang w:eastAsia="zh-CN"/>
        </w:rPr>
        <w:t xml:space="preserve"> </w:t>
      </w:r>
      <w:r w:rsidR="00531FAF" w:rsidRPr="00C53200">
        <w:rPr>
          <w:rFonts w:ascii="Times New Roman" w:eastAsia="DengXian" w:hAnsi="Times New Roman" w:cs="Times New Roman"/>
          <w:szCs w:val="24"/>
          <w:lang w:eastAsia="zh-CN"/>
        </w:rPr>
        <w:t xml:space="preserve">From </w:t>
      </w:r>
      <w:r w:rsidR="00531FAF" w:rsidRPr="00C53200">
        <w:rPr>
          <w:rFonts w:ascii="Times New Roman" w:eastAsia="DengXian" w:hAnsi="Times New Roman" w:cs="Times New Roman"/>
          <w:b/>
          <w:szCs w:val="24"/>
          <w:lang w:eastAsia="zh-CN"/>
        </w:rPr>
        <w:t xml:space="preserve">Fig. </w:t>
      </w:r>
      <w:r w:rsidR="00851C4B" w:rsidRPr="00C53200">
        <w:rPr>
          <w:rFonts w:ascii="Times New Roman" w:eastAsia="DengXian" w:hAnsi="Times New Roman" w:cs="Times New Roman"/>
          <w:b/>
          <w:szCs w:val="24"/>
          <w:lang w:eastAsia="zh-CN"/>
        </w:rPr>
        <w:t>10</w:t>
      </w:r>
      <w:r w:rsidR="00531FAF" w:rsidRPr="00C53200">
        <w:rPr>
          <w:rFonts w:ascii="Times New Roman" w:eastAsia="DengXian" w:hAnsi="Times New Roman" w:cs="Times New Roman"/>
          <w:szCs w:val="24"/>
          <w:lang w:eastAsia="zh-CN"/>
        </w:rPr>
        <w:t xml:space="preserve">, it is </w:t>
      </w:r>
      <w:r w:rsidR="00341787" w:rsidRPr="00C53200">
        <w:rPr>
          <w:rFonts w:ascii="Times New Roman" w:eastAsia="DengXian" w:hAnsi="Times New Roman" w:cs="Times New Roman"/>
          <w:szCs w:val="24"/>
          <w:lang w:eastAsia="zh-CN"/>
        </w:rPr>
        <w:t>evident</w:t>
      </w:r>
      <w:r w:rsidR="00531FAF" w:rsidRPr="00C53200">
        <w:rPr>
          <w:rFonts w:ascii="Times New Roman" w:eastAsia="DengXian" w:hAnsi="Times New Roman" w:cs="Times New Roman"/>
          <w:szCs w:val="24"/>
          <w:lang w:eastAsia="zh-CN"/>
        </w:rPr>
        <w:t xml:space="preserve"> that both models perform favorably in the overall power prediction of the wind farm under various wake conditions, where the ANN-based power prediction is more advantageous than the analytical one. Although there </w:t>
      </w:r>
      <w:r w:rsidR="00114970" w:rsidRPr="00C53200">
        <w:rPr>
          <w:rFonts w:ascii="Times New Roman" w:eastAsia="DengXian" w:hAnsi="Times New Roman" w:cs="Times New Roman"/>
          <w:szCs w:val="24"/>
          <w:lang w:eastAsia="zh-CN"/>
        </w:rPr>
        <w:t>ubiquitously</w:t>
      </w:r>
      <w:r w:rsidR="00531FAF" w:rsidRPr="00C53200">
        <w:rPr>
          <w:rFonts w:ascii="Times New Roman" w:eastAsia="DengXian" w:hAnsi="Times New Roman" w:cs="Times New Roman"/>
          <w:szCs w:val="24"/>
          <w:lang w:eastAsia="zh-CN"/>
        </w:rPr>
        <w:t xml:space="preserve"> exist</w:t>
      </w:r>
      <w:r w:rsidR="00905425" w:rsidRPr="00C53200">
        <w:rPr>
          <w:rFonts w:ascii="Times New Roman" w:eastAsia="DengXian" w:hAnsi="Times New Roman" w:cs="Times New Roman"/>
          <w:szCs w:val="24"/>
          <w:lang w:eastAsia="zh-CN"/>
        </w:rPr>
        <w:t>s</w:t>
      </w:r>
      <w:r w:rsidR="00531FAF" w:rsidRPr="00C53200">
        <w:rPr>
          <w:rFonts w:ascii="Times New Roman" w:eastAsia="DengXian" w:hAnsi="Times New Roman" w:cs="Times New Roman"/>
          <w:szCs w:val="24"/>
          <w:lang w:eastAsia="zh-CN"/>
        </w:rPr>
        <w:t xml:space="preserve"> a slight overestimation of the power in contrast with the LES</w:t>
      </w:r>
      <w:r w:rsidR="00531FAF" w:rsidRPr="00C53200">
        <w:rPr>
          <w:rFonts w:ascii="Times New Roman" w:eastAsia="DengXian" w:hAnsi="Times New Roman" w:cs="Times New Roman" w:hint="eastAsia"/>
          <w:szCs w:val="24"/>
          <w:lang w:eastAsia="zh-CN"/>
        </w:rPr>
        <w:t xml:space="preserve"> data, </w:t>
      </w:r>
      <w:r w:rsidR="00531FAF" w:rsidRPr="00C53200">
        <w:rPr>
          <w:rFonts w:ascii="Times New Roman" w:eastAsia="DengXian" w:hAnsi="Times New Roman" w:cs="Times New Roman"/>
          <w:szCs w:val="24"/>
          <w:lang w:eastAsia="zh-CN"/>
        </w:rPr>
        <w:t xml:space="preserve">satisfactory accuracy can be guaranteed, especially for the wind direction near the full-wake condition. The insignificant deviation of the two wake models from the LES data under the partial-wake conditions can be explained by the ignorance of the wake fringe region in both wake models. To sum up, the above validation works fully justify the reasonability and feasibility of the proposed ANN-based power prediction framework in </w:t>
      </w:r>
      <w:r w:rsidR="00DC5FE1" w:rsidRPr="00C53200">
        <w:rPr>
          <w:rFonts w:ascii="Times New Roman" w:eastAsia="DengXian" w:hAnsi="Times New Roman" w:cs="Times New Roman"/>
          <w:szCs w:val="24"/>
          <w:lang w:eastAsia="zh-CN"/>
        </w:rPr>
        <w:t>real-time cooperative wind farm control application</w:t>
      </w:r>
      <w:r w:rsidR="00531FAF" w:rsidRPr="00C53200">
        <w:rPr>
          <w:rFonts w:ascii="Times New Roman" w:eastAsia="DengXian" w:hAnsi="Times New Roman" w:cs="Times New Roman"/>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27259" w:rsidRPr="00C53200" w14:paraId="65451290" w14:textId="77777777" w:rsidTr="0062580E">
        <w:tc>
          <w:tcPr>
            <w:tcW w:w="8296" w:type="dxa"/>
          </w:tcPr>
          <w:p w14:paraId="241C1B03" w14:textId="77777777" w:rsidR="00C27259" w:rsidRPr="00C53200" w:rsidRDefault="005B2A78" w:rsidP="006E03DB">
            <w:pPr>
              <w:jc w:val="center"/>
              <w:rPr>
                <w:rFonts w:ascii="Times New Roman" w:eastAsia="DengXian" w:hAnsi="Times New Roman" w:cs="Times New Roman"/>
              </w:rPr>
            </w:pPr>
            <w:r w:rsidRPr="00C53200">
              <w:rPr>
                <w:rFonts w:ascii="Times New Roman" w:hAnsi="Times New Roman" w:cs="Times New Roman"/>
                <w:noProof/>
              </w:rPr>
              <w:drawing>
                <wp:inline distT="0" distB="0" distL="0" distR="0" wp14:anchorId="6BDF2E70" wp14:editId="6C056171">
                  <wp:extent cx="5035573" cy="1384163"/>
                  <wp:effectExtent l="0" t="0" r="0" b="6985"/>
                  <wp:docPr id="34" name="Picture 34" descr="C:\Users\yang\Desktop\paper3-fig\power-direc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ang\Desktop\paper3-fig\power-direction.em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98" t="6429" r="13015" b="3739"/>
                          <a:stretch/>
                        </pic:blipFill>
                        <pic:spPr bwMode="auto">
                          <a:xfrm>
                            <a:off x="0" y="0"/>
                            <a:ext cx="5067446" cy="1392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7259" w:rsidRPr="00C53200" w14:paraId="02E67C6A" w14:textId="77777777" w:rsidTr="0062580E">
        <w:tc>
          <w:tcPr>
            <w:tcW w:w="8296" w:type="dxa"/>
          </w:tcPr>
          <w:p w14:paraId="25E5FB4D" w14:textId="066D5DDE" w:rsidR="00C27259" w:rsidRPr="00C53200" w:rsidRDefault="00C27259" w:rsidP="00851C4B">
            <w:pPr>
              <w:jc w:val="center"/>
              <w:rPr>
                <w:rFonts w:ascii="Times New Roman" w:eastAsia="DengXian" w:hAnsi="Times New Roman" w:cs="Times New Roman"/>
              </w:rPr>
            </w:pPr>
            <w:r w:rsidRPr="00C53200">
              <w:rPr>
                <w:rFonts w:ascii="Times New Roman" w:eastAsia="DengXian" w:hAnsi="Times New Roman" w:cs="Times New Roman"/>
                <w:b/>
                <w:sz w:val="22"/>
              </w:rPr>
              <w:t>Fig.</w:t>
            </w:r>
            <w:r w:rsidR="00052D96" w:rsidRPr="00C53200">
              <w:rPr>
                <w:rFonts w:ascii="Times New Roman" w:eastAsia="DengXian" w:hAnsi="Times New Roman" w:cs="Times New Roman"/>
                <w:b/>
                <w:sz w:val="22"/>
              </w:rPr>
              <w:t xml:space="preserve"> </w:t>
            </w:r>
            <w:r w:rsidR="00851C4B" w:rsidRPr="00C53200">
              <w:rPr>
                <w:rFonts w:ascii="Times New Roman" w:eastAsia="DengXian" w:hAnsi="Times New Roman" w:cs="Times New Roman"/>
                <w:b/>
                <w:sz w:val="22"/>
              </w:rPr>
              <w:t>10</w:t>
            </w:r>
            <w:r w:rsidRPr="00C53200">
              <w:rPr>
                <w:rFonts w:ascii="Times New Roman" w:eastAsia="DengXian" w:hAnsi="Times New Roman" w:cs="Times New Roman"/>
                <w:b/>
                <w:sz w:val="22"/>
              </w:rPr>
              <w:t>.</w:t>
            </w:r>
            <w:r w:rsidR="0087007F" w:rsidRPr="00C53200">
              <w:t xml:space="preserve"> </w:t>
            </w:r>
            <w:r w:rsidR="00D827A1" w:rsidRPr="00C53200">
              <w:rPr>
                <w:rFonts w:ascii="Times New Roman" w:eastAsia="DengXian" w:hAnsi="Times New Roman" w:cs="Times New Roman"/>
                <w:sz w:val="22"/>
              </w:rPr>
              <w:t>Total power predictions using the ANN</w:t>
            </w:r>
            <w:r w:rsidR="005264A6" w:rsidRPr="00C53200">
              <w:rPr>
                <w:rFonts w:ascii="Times New Roman" w:eastAsia="DengXian" w:hAnsi="Times New Roman" w:cs="Times New Roman"/>
                <w:sz w:val="22"/>
              </w:rPr>
              <w:t xml:space="preserve"> yawed wake</w:t>
            </w:r>
            <w:r w:rsidR="00D827A1" w:rsidRPr="00C53200">
              <w:rPr>
                <w:rFonts w:ascii="Times New Roman" w:eastAsia="DengXian" w:hAnsi="Times New Roman" w:cs="Times New Roman"/>
                <w:sz w:val="22"/>
              </w:rPr>
              <w:t xml:space="preserve"> model, Qian &amp; Ishihara model, and LES.</w:t>
            </w:r>
          </w:p>
        </w:tc>
      </w:tr>
    </w:tbl>
    <w:p w14:paraId="5F3F8DE7" w14:textId="74A0B1EE" w:rsidR="00C27259" w:rsidRPr="00C53200" w:rsidRDefault="00C27259" w:rsidP="007631D8">
      <w:pPr>
        <w:spacing w:line="400" w:lineRule="exact"/>
        <w:jc w:val="center"/>
        <w:rPr>
          <w:rFonts w:ascii="Times New Roman" w:eastAsia="DengXian" w:hAnsi="Times New Roman" w:cs="Times New Roman"/>
          <w:lang w:eastAsia="zh-CN"/>
        </w:rPr>
      </w:pPr>
    </w:p>
    <w:p w14:paraId="6A0C9508" w14:textId="6B9AED2D" w:rsidR="001A117B" w:rsidRPr="00C53200" w:rsidRDefault="00302491"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4</w:t>
      </w:r>
      <w:r w:rsidRPr="00C53200">
        <w:rPr>
          <w:rFonts w:ascii="Times New Roman" w:eastAsia="DengXian" w:hAnsi="Times New Roman" w:cs="Times New Roman"/>
          <w:b/>
          <w:lang w:eastAsia="zh-CN"/>
        </w:rPr>
        <w:t xml:space="preserve">. </w:t>
      </w:r>
      <w:r w:rsidR="001A117B" w:rsidRPr="00C53200">
        <w:rPr>
          <w:rFonts w:ascii="Times New Roman" w:eastAsia="DengXian" w:hAnsi="Times New Roman" w:cs="Times New Roman"/>
          <w:b/>
          <w:lang w:eastAsia="zh-CN"/>
        </w:rPr>
        <w:t>Case studies</w:t>
      </w:r>
    </w:p>
    <w:p w14:paraId="52428BE7" w14:textId="7793F47D" w:rsidR="004D7730" w:rsidRPr="00C53200" w:rsidRDefault="001E5C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The total power output prediction of the wind farm based on the 1st layer in the proposed double-layer </w:t>
      </w:r>
      <w:r w:rsidR="0037430C"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framework has been validated, then the performance of the Bayesian </w:t>
      </w:r>
      <w:r w:rsidR="009B0C8F"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in the 2nd layer is investigated by applying it to the real-time cooperative wind farm</w:t>
      </w:r>
      <w:r w:rsidR="00A26278" w:rsidRPr="00C53200">
        <w:rPr>
          <w:rFonts w:ascii="Times New Roman" w:eastAsia="DengXian" w:hAnsi="Times New Roman" w:cs="Times New Roman"/>
          <w:lang w:eastAsia="zh-CN"/>
        </w:rPr>
        <w:t xml:space="preserve"> control</w:t>
      </w:r>
      <w:r w:rsidRPr="00C53200">
        <w:rPr>
          <w:rFonts w:ascii="Times New Roman" w:eastAsia="DengXian" w:hAnsi="Times New Roman" w:cs="Times New Roman"/>
          <w:lang w:eastAsia="zh-CN"/>
        </w:rPr>
        <w:t xml:space="preserve">. The preliminary results concerning the optimal cooperative control of a simplified five-aligned turbine row can refer to the literature </w:t>
      </w:r>
      <w:r w:rsidRPr="00C53200">
        <w:rPr>
          <w:rFonts w:ascii="Times New Roman" w:eastAsia="DengXian" w:hAnsi="Times New Roman" w:cs="Times New Roman"/>
          <w:lang w:eastAsia="zh-CN"/>
        </w:rPr>
        <w:fldChar w:fldCharType="begin"/>
      </w:r>
      <w:r w:rsidR="00215294" w:rsidRPr="00C53200">
        <w:rPr>
          <w:rFonts w:ascii="Times New Roman" w:eastAsia="DengXian" w:hAnsi="Times New Roman" w:cs="Times New Roman"/>
          <w:lang w:eastAsia="zh-CN"/>
        </w:rPr>
        <w:instrText xml:space="preserve"> ADDIN EN.CITE &lt;EndNote&gt;&lt;Cite&gt;&lt;Author&gt;Yang&lt;/Author&gt;&lt;Year&gt;2022&lt;/Year&gt;&lt;RecNum&gt;21&lt;/RecNum&gt;&lt;DisplayText&gt;[21]&lt;/DisplayText&gt;&lt;record&gt;&lt;rec-number&gt;21&lt;/rec-number&gt;&lt;foreign-keys&gt;&lt;key app="EN" db-id="5zaf5pzwidpf28et0w75ttfmsr90ww2t9rfv" timestamp="1658134262"&gt;21&lt;/key&gt;&lt;/foreign-keys&gt;&lt;ref-type name="Journal Article"&gt;17&lt;/ref-type&gt;&lt;contributors&gt;&lt;authors&gt;&lt;author&gt;Yang, Shanghui&lt;/author&gt;&lt;author&gt;Deng, Xiaowei&lt;/author&gt;&lt;author&gt;Ti, Zilong&lt;/author&gt;&lt;author&gt;Yan, Bowen&lt;/author&gt;&lt;author&gt;Yang, Qingshan&lt;/author&gt;&lt;/authors&gt;&lt;/contributors&gt;&lt;titles&gt;&lt;title&gt;Cooperative yaw control of wind farm using a double-layer machine learning framework&lt;/title&gt;&lt;secondary-title&gt;Renewable Energy&lt;/secondary-title&gt;&lt;/titles&gt;&lt;periodical&gt;&lt;full-title&gt;Renewable Energy&lt;/full-title&gt;&lt;/periodical&gt;&lt;pages&gt;519-537&lt;/pages&gt;&lt;volume&gt;193&lt;/volume&gt;&lt;dates&gt;&lt;year&gt;2022&lt;/year&gt;&lt;/dates&gt;&lt;isbn&gt;0960-1481&lt;/isbn&gt;&lt;urls&gt;&lt;/urls&gt;&lt;/record&gt;&lt;/Cite&gt;&lt;/EndNote&gt;</w:instrText>
      </w:r>
      <w:r w:rsidRPr="00C53200">
        <w:rPr>
          <w:rFonts w:ascii="Times New Roman" w:eastAsia="DengXian" w:hAnsi="Times New Roman" w:cs="Times New Roman"/>
          <w:lang w:eastAsia="zh-CN"/>
        </w:rPr>
        <w:fldChar w:fldCharType="separate"/>
      </w:r>
      <w:r w:rsidR="00215294" w:rsidRPr="00C53200">
        <w:rPr>
          <w:rFonts w:ascii="Times New Roman" w:eastAsia="DengXian" w:hAnsi="Times New Roman" w:cs="Times New Roman"/>
          <w:noProof/>
          <w:lang w:eastAsia="zh-CN"/>
        </w:rPr>
        <w:t>[21]</w:t>
      </w:r>
      <w:r w:rsidRPr="00C53200">
        <w:rPr>
          <w:rFonts w:ascii="Times New Roman" w:eastAsia="DengXian" w:hAnsi="Times New Roman" w:cs="Times New Roman"/>
          <w:lang w:eastAsia="zh-CN"/>
        </w:rPr>
        <w:fldChar w:fldCharType="end"/>
      </w:r>
      <w:r w:rsidRPr="00C53200">
        <w:rPr>
          <w:rFonts w:ascii="Times New Roman" w:eastAsia="DengXian" w:hAnsi="Times New Roman" w:cs="Times New Roman"/>
          <w:lang w:eastAsia="zh-CN"/>
        </w:rPr>
        <w:t xml:space="preserve">, where the </w:t>
      </w:r>
      <w:r w:rsidRPr="00C53200">
        <w:rPr>
          <w:rFonts w:ascii="Times New Roman" w:eastAsia="DengXian" w:hAnsi="Times New Roman" w:cs="Times New Roman"/>
          <w:lang w:eastAsia="zh-CN"/>
        </w:rPr>
        <w:lastRenderedPageBreak/>
        <w:t>proposed framework has a significant advantage in the power prediction and enhancement for this small-dimension optimization problem compared with the analytical yawed wake model by Qian &amp; Ishihara.</w:t>
      </w:r>
      <w:r w:rsidRPr="00C53200">
        <w:rPr>
          <w:rFonts w:ascii="Times New Roman" w:eastAsia="DengXian" w:hAnsi="Times New Roman" w:cs="Times New Roman" w:hint="eastAsia"/>
          <w:lang w:eastAsia="zh-CN"/>
        </w:rPr>
        <w:t xml:space="preserve"> </w:t>
      </w:r>
      <w:r w:rsidR="007D1448" w:rsidRPr="00C53200">
        <w:rPr>
          <w:rFonts w:ascii="Times New Roman" w:eastAsia="DengXian" w:hAnsi="Times New Roman" w:cs="Times New Roman"/>
          <w:lang w:eastAsia="zh-CN"/>
        </w:rPr>
        <w:t xml:space="preserve">The more complex application will be implemented in the scale wind farm simplified from the Horns Rev wind farm. </w:t>
      </w:r>
      <w:r w:rsidR="00B27347" w:rsidRPr="00C53200">
        <w:rPr>
          <w:rFonts w:ascii="Times New Roman" w:eastAsia="DengXian" w:hAnsi="Times New Roman" w:cs="Times New Roman"/>
          <w:lang w:eastAsia="zh-CN"/>
        </w:rPr>
        <w:t>This scal</w:t>
      </w:r>
      <w:r w:rsidR="00B2663E" w:rsidRPr="00C53200">
        <w:rPr>
          <w:rFonts w:ascii="Times New Roman" w:eastAsia="DengXian" w:hAnsi="Times New Roman" w:cs="Times New Roman"/>
          <w:lang w:eastAsia="zh-CN"/>
        </w:rPr>
        <w:t>ing</w:t>
      </w:r>
      <w:r w:rsidR="001A1A79" w:rsidRPr="00C53200">
        <w:rPr>
          <w:rFonts w:ascii="Times New Roman" w:eastAsia="DengXian" w:hAnsi="Times New Roman" w:cs="Times New Roman"/>
          <w:lang w:eastAsia="zh-CN"/>
        </w:rPr>
        <w:t xml:space="preserve"> </w:t>
      </w:r>
      <w:r w:rsidR="00B27347" w:rsidRPr="00C53200">
        <w:rPr>
          <w:rFonts w:ascii="Times New Roman" w:eastAsia="DengXian" w:hAnsi="Times New Roman" w:cs="Times New Roman"/>
          <w:lang w:eastAsia="zh-CN"/>
        </w:rPr>
        <w:t>keeps the original layout feature without losing generality and effectively reduces the optimization cost.</w:t>
      </w:r>
      <w:r w:rsidR="002B7F6E" w:rsidRPr="00C53200">
        <w:rPr>
          <w:rFonts w:ascii="Times New Roman" w:eastAsia="DengXian" w:hAnsi="Times New Roman" w:cs="Times New Roman"/>
          <w:lang w:eastAsia="zh-CN"/>
        </w:rPr>
        <w:t xml:space="preserve"> </w:t>
      </w:r>
      <w:r w:rsidR="00DB38B0" w:rsidRPr="00C53200">
        <w:rPr>
          <w:rFonts w:ascii="Times New Roman" w:eastAsia="DengXian" w:hAnsi="Times New Roman" w:cs="Times New Roman"/>
          <w:lang w:eastAsia="zh-CN"/>
        </w:rPr>
        <w:t xml:space="preserve">Based on the complete validation of the total power prediction for the Horns Rev wind farm under varying wind directions in </w:t>
      </w:r>
      <w:r w:rsidR="00DB38B0" w:rsidRPr="00C53200">
        <w:rPr>
          <w:rFonts w:ascii="Times New Roman" w:eastAsia="DengXian" w:hAnsi="Times New Roman" w:cs="Times New Roman"/>
          <w:b/>
          <w:lang w:eastAsia="zh-CN"/>
        </w:rPr>
        <w:t>section 3.3</w:t>
      </w:r>
      <w:r w:rsidR="00DB38B0" w:rsidRPr="00C53200">
        <w:rPr>
          <w:rFonts w:ascii="Times New Roman" w:eastAsia="DengXian" w:hAnsi="Times New Roman" w:cs="Times New Roman"/>
          <w:lang w:eastAsia="zh-CN"/>
        </w:rPr>
        <w:t>, the 16-turbine wind farm</w:t>
      </w:r>
      <w:r w:rsidR="00DF4939" w:rsidRPr="00C53200">
        <w:rPr>
          <w:rFonts w:ascii="Times New Roman" w:eastAsia="DengXian" w:hAnsi="Times New Roman" w:cs="Times New Roman"/>
          <w:lang w:eastAsia="zh-CN"/>
        </w:rPr>
        <w:t xml:space="preserve"> with four by four aligned layout </w:t>
      </w:r>
      <w:r w:rsidR="00DB38B0" w:rsidRPr="00C53200">
        <w:rPr>
          <w:rFonts w:ascii="Times New Roman" w:eastAsia="DengXian" w:hAnsi="Times New Roman" w:cs="Times New Roman"/>
          <w:lang w:eastAsia="zh-CN"/>
        </w:rPr>
        <w:t>simplified from its original turbine layout is deployed to compare the two cooperative control schemes mentioned above</w:t>
      </w:r>
      <w:r w:rsidR="002B7F6E" w:rsidRPr="00C53200">
        <w:rPr>
          <w:rFonts w:ascii="Times New Roman" w:eastAsia="DengXian" w:hAnsi="Times New Roman" w:cs="Times New Roman"/>
          <w:lang w:eastAsia="zh-CN"/>
        </w:rPr>
        <w:t xml:space="preserve">, as shown in </w:t>
      </w:r>
      <w:r w:rsidR="002B7F6E" w:rsidRPr="00C53200">
        <w:rPr>
          <w:rFonts w:ascii="Times New Roman" w:eastAsia="DengXian" w:hAnsi="Times New Roman" w:cs="Times New Roman"/>
          <w:b/>
          <w:lang w:eastAsia="zh-CN"/>
        </w:rPr>
        <w:t>Fig.</w:t>
      </w:r>
      <w:r w:rsidR="00B13C6B" w:rsidRPr="00C53200">
        <w:rPr>
          <w:rFonts w:ascii="Times New Roman" w:eastAsia="DengXian" w:hAnsi="Times New Roman" w:cs="Times New Roman"/>
          <w:b/>
          <w:lang w:eastAsia="zh-CN"/>
        </w:rPr>
        <w:t xml:space="preserve"> 1</w:t>
      </w:r>
      <w:r w:rsidR="00851C4B" w:rsidRPr="00C53200">
        <w:rPr>
          <w:rFonts w:ascii="Times New Roman" w:eastAsia="DengXian" w:hAnsi="Times New Roman" w:cs="Times New Roman"/>
          <w:b/>
          <w:lang w:eastAsia="zh-CN"/>
        </w:rPr>
        <w:t>1</w:t>
      </w:r>
      <w:r w:rsidR="00B01195" w:rsidRPr="00C53200">
        <w:rPr>
          <w:rFonts w:ascii="Times New Roman" w:eastAsia="DengXian" w:hAnsi="Times New Roman" w:cs="Times New Roman"/>
          <w:lang w:eastAsia="zh-CN"/>
        </w:rPr>
        <w:t xml:space="preserve">. </w:t>
      </w:r>
    </w:p>
    <w:p w14:paraId="348A2B48" w14:textId="2F7954CE" w:rsidR="004D7730" w:rsidRPr="00C53200" w:rsidRDefault="009B7063" w:rsidP="00AD5F9E">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drawing>
          <wp:inline distT="0" distB="0" distL="0" distR="0" wp14:anchorId="27E54F92" wp14:editId="5D0EDAFC">
            <wp:extent cx="3242793" cy="2510287"/>
            <wp:effectExtent l="0" t="0" r="0" b="4445"/>
            <wp:docPr id="44" name="Picture 44" descr="C:\Users\yang\Desktop\paper4-fig\Draft\align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yang\Desktop\paper4-fig\Draft\aligned.em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852" t="6973" r="21631" b="8447"/>
                    <a:stretch/>
                  </pic:blipFill>
                  <pic:spPr bwMode="auto">
                    <a:xfrm>
                      <a:off x="0" y="0"/>
                      <a:ext cx="3244609" cy="2511693"/>
                    </a:xfrm>
                    <a:prstGeom prst="rect">
                      <a:avLst/>
                    </a:prstGeom>
                    <a:noFill/>
                    <a:ln>
                      <a:noFill/>
                    </a:ln>
                    <a:extLst>
                      <a:ext uri="{53640926-AAD7-44D8-BBD7-CCE9431645EC}">
                        <a14:shadowObscured xmlns:a14="http://schemas.microsoft.com/office/drawing/2010/main"/>
                      </a:ext>
                    </a:extLst>
                  </pic:spPr>
                </pic:pic>
              </a:graphicData>
            </a:graphic>
          </wp:inline>
        </w:drawing>
      </w:r>
    </w:p>
    <w:p w14:paraId="5CB726CB" w14:textId="4A1E3DB2" w:rsidR="00DF4939" w:rsidRPr="00C53200" w:rsidRDefault="00DF4939" w:rsidP="009B7063">
      <w:pPr>
        <w:jc w:val="center"/>
        <w:rPr>
          <w:rFonts w:ascii="Times New Roman" w:eastAsia="DengXian" w:hAnsi="Times New Roman" w:cs="Times New Roman"/>
          <w:sz w:val="22"/>
          <w:lang w:eastAsia="zh-CN"/>
        </w:rPr>
      </w:pPr>
      <w:r w:rsidRPr="00C53200">
        <w:rPr>
          <w:rFonts w:ascii="Times New Roman" w:eastAsia="DengXian" w:hAnsi="Times New Roman" w:cs="Times New Roman"/>
          <w:b/>
          <w:sz w:val="22"/>
        </w:rPr>
        <w:t xml:space="preserve">Fig. </w:t>
      </w:r>
      <w:r w:rsidR="00B13C6B" w:rsidRPr="00C53200">
        <w:rPr>
          <w:rFonts w:ascii="Times New Roman" w:eastAsia="DengXian" w:hAnsi="Times New Roman" w:cs="Times New Roman"/>
          <w:b/>
          <w:sz w:val="22"/>
        </w:rPr>
        <w:t>1</w:t>
      </w:r>
      <w:r w:rsidR="00851C4B" w:rsidRPr="00C53200">
        <w:rPr>
          <w:rFonts w:ascii="Times New Roman" w:eastAsia="DengXian" w:hAnsi="Times New Roman" w:cs="Times New Roman"/>
          <w:b/>
          <w:sz w:val="22"/>
        </w:rPr>
        <w:t>1</w:t>
      </w:r>
      <w:r w:rsidRPr="00C53200">
        <w:rPr>
          <w:rFonts w:ascii="Times New Roman" w:eastAsia="DengXian" w:hAnsi="Times New Roman" w:cs="Times New Roman"/>
          <w:b/>
          <w:sz w:val="22"/>
        </w:rPr>
        <w:t xml:space="preserve">. </w:t>
      </w:r>
      <w:r w:rsidR="00553396" w:rsidRPr="00C53200">
        <w:rPr>
          <w:rFonts w:ascii="Times New Roman" w:eastAsia="DengXian" w:hAnsi="Times New Roman" w:cs="Times New Roman"/>
          <w:sz w:val="22"/>
          <w:lang w:eastAsia="zh-CN"/>
        </w:rPr>
        <w:t>Aligned wind farm layout</w:t>
      </w:r>
      <w:r w:rsidR="005C0FC7" w:rsidRPr="00C53200">
        <w:rPr>
          <w:rFonts w:ascii="Times New Roman" w:eastAsia="DengXian" w:hAnsi="Times New Roman" w:cs="Times New Roman"/>
          <w:sz w:val="22"/>
          <w:lang w:eastAsia="zh-CN"/>
        </w:rPr>
        <w:t>.</w:t>
      </w:r>
    </w:p>
    <w:p w14:paraId="5A43BB51" w14:textId="77777777" w:rsidR="00553396" w:rsidRPr="00C53200" w:rsidRDefault="00553396" w:rsidP="009B7063">
      <w:pPr>
        <w:jc w:val="center"/>
        <w:rPr>
          <w:rFonts w:ascii="Times New Roman" w:eastAsia="DengXian" w:hAnsi="Times New Roman" w:cs="Times New Roman"/>
          <w:lang w:eastAsia="zh-CN"/>
        </w:rPr>
      </w:pPr>
    </w:p>
    <w:p w14:paraId="7C1C4E7B" w14:textId="4BDD5CBF" w:rsidR="004D7730" w:rsidRPr="00C53200" w:rsidRDefault="00B0119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According to the meteorological measurements taken at the realistic weather station, the wind speed and direction data display a joint probability distribution. Such wind characteristics play a</w:t>
      </w:r>
      <w:r w:rsidR="00677AA5" w:rsidRPr="00C53200">
        <w:rPr>
          <w:rFonts w:ascii="Times New Roman" w:eastAsia="DengXian" w:hAnsi="Times New Roman" w:cs="Times New Roman"/>
          <w:lang w:eastAsia="zh-CN"/>
        </w:rPr>
        <w:t>n</w:t>
      </w:r>
      <w:r w:rsidRPr="00C53200">
        <w:rPr>
          <w:rFonts w:ascii="Times New Roman" w:eastAsia="DengXian" w:hAnsi="Times New Roman" w:cs="Times New Roman"/>
          <w:lang w:eastAsia="zh-CN"/>
        </w:rPr>
        <w:t xml:space="preserve"> </w:t>
      </w:r>
      <w:r w:rsidR="00677AA5" w:rsidRPr="00C53200">
        <w:rPr>
          <w:rFonts w:ascii="Times New Roman" w:eastAsia="DengXian" w:hAnsi="Times New Roman" w:cs="Times New Roman"/>
          <w:lang w:eastAsia="zh-CN"/>
        </w:rPr>
        <w:t>in</w:t>
      </w:r>
      <w:r w:rsidRPr="00C53200">
        <w:rPr>
          <w:rFonts w:ascii="Times New Roman" w:eastAsia="DengXian" w:hAnsi="Times New Roman" w:cs="Times New Roman"/>
          <w:lang w:eastAsia="zh-CN"/>
        </w:rPr>
        <w:t xml:space="preserve">dispensable role in evaluating the wind resource and the design and operation of the wind farm. </w:t>
      </w:r>
      <w:r w:rsidR="00F47336" w:rsidRPr="00C53200">
        <w:rPr>
          <w:rFonts w:ascii="Times New Roman" w:eastAsia="DengXian" w:hAnsi="Times New Roman" w:cs="Times New Roman"/>
          <w:lang w:eastAsia="zh-CN"/>
        </w:rPr>
        <w:t>Therefore, b</w:t>
      </w:r>
      <w:r w:rsidR="00DD5D93" w:rsidRPr="00C53200">
        <w:rPr>
          <w:rFonts w:ascii="Times New Roman" w:eastAsia="DengXian" w:hAnsi="Times New Roman" w:cs="Times New Roman"/>
          <w:lang w:eastAsia="zh-CN"/>
        </w:rPr>
        <w:t xml:space="preserve">esides the </w:t>
      </w:r>
      <w:r w:rsidR="006F0580" w:rsidRPr="00C53200">
        <w:rPr>
          <w:rFonts w:ascii="Times New Roman" w:eastAsia="DengXian" w:hAnsi="Times New Roman" w:cs="Times New Roman"/>
          <w:lang w:eastAsia="zh-CN"/>
        </w:rPr>
        <w:t>basic</w:t>
      </w:r>
      <w:r w:rsidR="00DD5D93" w:rsidRPr="00C53200">
        <w:rPr>
          <w:rFonts w:ascii="Times New Roman" w:eastAsia="DengXian" w:hAnsi="Times New Roman" w:cs="Times New Roman"/>
          <w:lang w:eastAsia="zh-CN"/>
        </w:rPr>
        <w:t xml:space="preserve"> single wind direction, two typical wind direction distributions, the uniform wind direction and general wind rose, as shown in </w:t>
      </w:r>
      <w:r w:rsidR="00DD5D93"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2</w:t>
      </w:r>
      <w:r w:rsidR="00DD5D93" w:rsidRPr="00C53200">
        <w:rPr>
          <w:rFonts w:ascii="Times New Roman" w:eastAsia="DengXian" w:hAnsi="Times New Roman" w:cs="Times New Roman"/>
          <w:lang w:eastAsia="zh-CN"/>
        </w:rPr>
        <w:t>, are also included in the following discussion to investigate the effect of the probability density distribution of the wind speed on the effectiveness of the row-based cooperative control scheme.</w:t>
      </w:r>
    </w:p>
    <w:p w14:paraId="5EA2AF1B" w14:textId="14302416" w:rsidR="004D7730" w:rsidRPr="00C53200" w:rsidRDefault="004D7730" w:rsidP="000D33F6">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lastRenderedPageBreak/>
        <w:drawing>
          <wp:inline distT="0" distB="0" distL="0" distR="0" wp14:anchorId="66774997" wp14:editId="094F07A4">
            <wp:extent cx="2736000" cy="2128198"/>
            <wp:effectExtent l="0" t="0" r="7620" b="0"/>
            <wp:docPr id="12" name="Picture 12" descr="C:\Users\yang\Desktop\paper4-fig\uniform-win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g\Desktop\paper4-fig\uniform-wind.em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215" t="1381" r="9142" b="6128"/>
                    <a:stretch/>
                  </pic:blipFill>
                  <pic:spPr bwMode="auto">
                    <a:xfrm>
                      <a:off x="0" y="0"/>
                      <a:ext cx="2736000" cy="2128198"/>
                    </a:xfrm>
                    <a:prstGeom prst="rect">
                      <a:avLst/>
                    </a:prstGeom>
                    <a:noFill/>
                    <a:ln>
                      <a:noFill/>
                    </a:ln>
                    <a:extLst>
                      <a:ext uri="{53640926-AAD7-44D8-BBD7-CCE9431645EC}">
                        <a14:shadowObscured xmlns:a14="http://schemas.microsoft.com/office/drawing/2010/main"/>
                      </a:ext>
                    </a:extLst>
                  </pic:spPr>
                </pic:pic>
              </a:graphicData>
            </a:graphic>
          </wp:inline>
        </w:drawing>
      </w:r>
    </w:p>
    <w:p w14:paraId="15E51365" w14:textId="713A94FB" w:rsidR="004D7730" w:rsidRPr="00C53200" w:rsidRDefault="004D7730" w:rsidP="004D7730">
      <w:pPr>
        <w:jc w:val="center"/>
        <w:rPr>
          <w:rFonts w:ascii="Times New Roman" w:eastAsia="DengXian" w:hAnsi="Times New Roman" w:cs="Times New Roman"/>
          <w:sz w:val="22"/>
          <w:lang w:eastAsia="zh-CN"/>
        </w:rPr>
      </w:pPr>
      <w:r w:rsidRPr="00C53200">
        <w:rPr>
          <w:rFonts w:ascii="Times New Roman" w:eastAsia="DengXian" w:hAnsi="Times New Roman" w:cs="Times New Roman" w:hint="eastAsia"/>
          <w:sz w:val="22"/>
          <w:lang w:eastAsia="zh-CN"/>
        </w:rPr>
        <w:t>(a)</w:t>
      </w:r>
    </w:p>
    <w:p w14:paraId="6F725D30" w14:textId="294AC0CF" w:rsidR="004D7730" w:rsidRPr="00C53200" w:rsidRDefault="004D7730" w:rsidP="000D33F6">
      <w:pPr>
        <w:spacing w:beforeLines="50" w:before="180"/>
        <w:jc w:val="center"/>
        <w:rPr>
          <w:rFonts w:ascii="Times New Roman" w:eastAsia="DengXian" w:hAnsi="Times New Roman" w:cs="Times New Roman"/>
          <w:sz w:val="22"/>
          <w:lang w:eastAsia="zh-CN"/>
        </w:rPr>
      </w:pPr>
      <w:r w:rsidRPr="00C53200">
        <w:rPr>
          <w:rFonts w:ascii="Times New Roman" w:eastAsia="DengXian" w:hAnsi="Times New Roman" w:cs="Times New Roman"/>
          <w:noProof/>
        </w:rPr>
        <w:drawing>
          <wp:inline distT="0" distB="0" distL="0" distR="0" wp14:anchorId="3DBAE863" wp14:editId="4671E1B3">
            <wp:extent cx="2736000" cy="2008837"/>
            <wp:effectExtent l="0" t="0" r="7620" b="0"/>
            <wp:docPr id="24" name="Picture 24" descr="C:\Users\yang\Desktop\paper4-fig\wind-ro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g\Desktop\paper4-fig\wind-rose.em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493" t="2958" r="5782" b="6521"/>
                    <a:stretch/>
                  </pic:blipFill>
                  <pic:spPr bwMode="auto">
                    <a:xfrm>
                      <a:off x="0" y="0"/>
                      <a:ext cx="2736000" cy="2008837"/>
                    </a:xfrm>
                    <a:prstGeom prst="rect">
                      <a:avLst/>
                    </a:prstGeom>
                    <a:noFill/>
                    <a:ln>
                      <a:noFill/>
                    </a:ln>
                    <a:extLst>
                      <a:ext uri="{53640926-AAD7-44D8-BBD7-CCE9431645EC}">
                        <a14:shadowObscured xmlns:a14="http://schemas.microsoft.com/office/drawing/2010/main"/>
                      </a:ext>
                    </a:extLst>
                  </pic:spPr>
                </pic:pic>
              </a:graphicData>
            </a:graphic>
          </wp:inline>
        </w:drawing>
      </w:r>
    </w:p>
    <w:p w14:paraId="33D39D8A" w14:textId="44C4AF63" w:rsidR="004D7730" w:rsidRPr="00C53200" w:rsidRDefault="004D7730" w:rsidP="004D7730">
      <w:pPr>
        <w:jc w:val="center"/>
        <w:rPr>
          <w:rFonts w:ascii="Times New Roman" w:eastAsia="DengXian" w:hAnsi="Times New Roman" w:cs="Times New Roman"/>
          <w:sz w:val="22"/>
          <w:lang w:eastAsia="zh-CN"/>
        </w:rPr>
      </w:pPr>
      <w:r w:rsidRPr="00C53200">
        <w:rPr>
          <w:rFonts w:ascii="Times New Roman" w:eastAsia="DengXian" w:hAnsi="Times New Roman" w:cs="Times New Roman" w:hint="eastAsia"/>
          <w:sz w:val="22"/>
          <w:lang w:eastAsia="zh-CN"/>
        </w:rPr>
        <w:t>(b)</w:t>
      </w:r>
    </w:p>
    <w:p w14:paraId="48894846" w14:textId="0FE0829B" w:rsidR="004D7730" w:rsidRPr="00C53200" w:rsidRDefault="004D7730" w:rsidP="004D7730">
      <w:pPr>
        <w:jc w:val="center"/>
        <w:rPr>
          <w:rFonts w:ascii="Times New Roman" w:eastAsia="DengXian" w:hAnsi="Times New Roman" w:cs="Times New Roman"/>
          <w:sz w:val="22"/>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2</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lang w:eastAsia="zh-CN"/>
        </w:rPr>
        <w:t>Wind direction distribution</w:t>
      </w:r>
      <w:r w:rsidRPr="00C53200">
        <w:rPr>
          <w:rFonts w:ascii="Times New Roman" w:eastAsia="DengXian" w:hAnsi="Times New Roman" w:cs="Times New Roman"/>
          <w:sz w:val="22"/>
        </w:rPr>
        <w:t xml:space="preserve">: (a) </w:t>
      </w:r>
      <w:r w:rsidR="00AD5F9E" w:rsidRPr="00C53200">
        <w:rPr>
          <w:rFonts w:ascii="Times New Roman" w:eastAsia="DengXian" w:hAnsi="Times New Roman" w:cs="Times New Roman"/>
          <w:sz w:val="22"/>
        </w:rPr>
        <w:t>u</w:t>
      </w:r>
      <w:r w:rsidRPr="00C53200">
        <w:rPr>
          <w:rFonts w:ascii="Times New Roman" w:eastAsia="DengXian" w:hAnsi="Times New Roman" w:cs="Times New Roman"/>
          <w:sz w:val="22"/>
        </w:rPr>
        <w:t xml:space="preserve">niform wind direction; (b) </w:t>
      </w:r>
      <w:r w:rsidR="00AD5F9E" w:rsidRPr="00C53200">
        <w:rPr>
          <w:rFonts w:ascii="Times New Roman" w:eastAsia="DengXian" w:hAnsi="Times New Roman" w:cs="Times New Roman"/>
          <w:sz w:val="22"/>
        </w:rPr>
        <w:t>w</w:t>
      </w:r>
      <w:r w:rsidRPr="00C53200">
        <w:rPr>
          <w:rFonts w:ascii="Times New Roman" w:eastAsia="DengXian" w:hAnsi="Times New Roman" w:cs="Times New Roman"/>
          <w:sz w:val="22"/>
        </w:rPr>
        <w:t>ind rose.</w:t>
      </w:r>
    </w:p>
    <w:p w14:paraId="40CB3232" w14:textId="5AE74D35" w:rsidR="00E66A2E" w:rsidRPr="00C53200" w:rsidRDefault="00E66A2E" w:rsidP="00E66A2E">
      <w:pPr>
        <w:jc w:val="both"/>
        <w:rPr>
          <w:rFonts w:ascii="Times New Roman" w:eastAsia="DengXian" w:hAnsi="Times New Roman" w:cs="Times New Roman"/>
          <w:sz w:val="22"/>
          <w:lang w:eastAsia="zh-CN"/>
        </w:rPr>
      </w:pPr>
    </w:p>
    <w:p w14:paraId="7689C690" w14:textId="22D17504" w:rsidR="00E66A2E" w:rsidRPr="00C53200" w:rsidRDefault="00E66A2E" w:rsidP="00460EEC">
      <w:pPr>
        <w:spacing w:line="400" w:lineRule="exact"/>
        <w:jc w:val="both"/>
        <w:rPr>
          <w:rFonts w:ascii="Times New Roman" w:eastAsia="DengXian" w:hAnsi="Times New Roman" w:cs="Times New Roman"/>
          <w:sz w:val="22"/>
          <w:lang w:eastAsia="zh-CN"/>
        </w:rPr>
      </w:pPr>
      <w:r w:rsidRPr="00C53200">
        <w:rPr>
          <w:rFonts w:ascii="Times New Roman" w:eastAsia="DengXian" w:hAnsi="Times New Roman" w:cs="Times New Roman"/>
          <w:lang w:eastAsia="zh-CN"/>
        </w:rPr>
        <w:t xml:space="preserve">Another critical issue worth discussing lies in the effect of turbine layout configuration on the power improvement of different control schemes, where the layout design is often conducted in the initial stage to improve the efficiency of the wind farm without the consideration of the yaw control in the operation stage. The commonly-adopted regular arrangements in the current wind farm usually include two patterns, aligned and staggered layouts, among which the staggered layout shows a better performance in the wake mitigation and power capture than the aligned one considering the unyawed control of the wind farm. </w:t>
      </w:r>
      <w:r w:rsidR="00F47336" w:rsidRPr="00C53200">
        <w:rPr>
          <w:rFonts w:ascii="Times New Roman" w:eastAsia="DengXian" w:hAnsi="Times New Roman" w:cs="Times New Roman"/>
          <w:lang w:eastAsia="zh-CN"/>
        </w:rPr>
        <w:t>Hence, a</w:t>
      </w:r>
      <w:r w:rsidRPr="00C53200">
        <w:rPr>
          <w:rFonts w:ascii="Times New Roman" w:eastAsia="DengXian" w:hAnsi="Times New Roman" w:cs="Times New Roman"/>
          <w:lang w:eastAsia="zh-CN"/>
        </w:rPr>
        <w:t xml:space="preserve"> new staggered layout</w:t>
      </w:r>
      <w:r w:rsidR="00D0387E" w:rsidRPr="00C53200">
        <w:rPr>
          <w:rFonts w:ascii="Times New Roman" w:eastAsia="DengXian" w:hAnsi="Times New Roman" w:cs="Times New Roman"/>
          <w:lang w:eastAsia="zh-CN"/>
        </w:rPr>
        <w:t xml:space="preserve">, as shown in </w:t>
      </w:r>
      <w:r w:rsidR="00D0387E"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3</w:t>
      </w:r>
      <w:r w:rsidR="00D0387E"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is </w:t>
      </w:r>
      <w:r w:rsidR="00FF739C" w:rsidRPr="00C53200">
        <w:rPr>
          <w:rFonts w:ascii="Times New Roman" w:eastAsia="DengXian" w:hAnsi="Times New Roman" w:cs="Times New Roman"/>
          <w:lang w:eastAsia="zh-CN"/>
        </w:rPr>
        <w:t xml:space="preserve">also </w:t>
      </w:r>
      <w:r w:rsidRPr="00C53200">
        <w:rPr>
          <w:rFonts w:ascii="Times New Roman" w:eastAsia="DengXian" w:hAnsi="Times New Roman" w:cs="Times New Roman"/>
          <w:lang w:eastAsia="zh-CN"/>
        </w:rPr>
        <w:t xml:space="preserve">created by sliding the 2nd and 4th rows in the aligned arrangement mentioned above with half of the turbine spacing to compare the distinction of the power growth that the yaw control strategy brings, as </w:t>
      </w:r>
      <w:r w:rsidR="00D0387E" w:rsidRPr="00C53200">
        <w:rPr>
          <w:rFonts w:ascii="Times New Roman" w:eastAsia="DengXian" w:hAnsi="Times New Roman" w:cs="Times New Roman"/>
          <w:lang w:eastAsia="zh-CN"/>
        </w:rPr>
        <w:t>the counterpart of the aligned layout.</w:t>
      </w:r>
    </w:p>
    <w:p w14:paraId="6F5BCCBF" w14:textId="095AA9EA" w:rsidR="00DD5D93" w:rsidRPr="00C53200" w:rsidRDefault="00553396" w:rsidP="000D33F6">
      <w:pPr>
        <w:spacing w:beforeLines="50" w:before="180"/>
        <w:jc w:val="center"/>
        <w:rPr>
          <w:rFonts w:ascii="Times New Roman" w:eastAsia="DengXian" w:hAnsi="Times New Roman" w:cs="Times New Roman"/>
          <w:b/>
          <w:lang w:eastAsia="zh-CN"/>
        </w:rPr>
      </w:pPr>
      <w:r w:rsidRPr="00C53200">
        <w:rPr>
          <w:rFonts w:ascii="Times New Roman" w:eastAsia="DengXian" w:hAnsi="Times New Roman" w:cs="Times New Roman"/>
          <w:b/>
          <w:noProof/>
        </w:rPr>
        <w:lastRenderedPageBreak/>
        <w:drawing>
          <wp:inline distT="0" distB="0" distL="0" distR="0" wp14:anchorId="13A376CE" wp14:editId="58311E11">
            <wp:extent cx="3267710" cy="2449002"/>
            <wp:effectExtent l="0" t="0" r="8890" b="8890"/>
            <wp:docPr id="49" name="Picture 49" descr="C:\Users\yang\Desktop\paper4-fig\Draft\stagger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yang\Desktop\paper4-fig\Draft\staggered.em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492" t="8035" r="20510" b="9441"/>
                    <a:stretch/>
                  </pic:blipFill>
                  <pic:spPr bwMode="auto">
                    <a:xfrm>
                      <a:off x="0" y="0"/>
                      <a:ext cx="3269916" cy="2450655"/>
                    </a:xfrm>
                    <a:prstGeom prst="rect">
                      <a:avLst/>
                    </a:prstGeom>
                    <a:noFill/>
                    <a:ln>
                      <a:noFill/>
                    </a:ln>
                    <a:extLst>
                      <a:ext uri="{53640926-AAD7-44D8-BBD7-CCE9431645EC}">
                        <a14:shadowObscured xmlns:a14="http://schemas.microsoft.com/office/drawing/2010/main"/>
                      </a:ext>
                    </a:extLst>
                  </pic:spPr>
                </pic:pic>
              </a:graphicData>
            </a:graphic>
          </wp:inline>
        </w:drawing>
      </w:r>
    </w:p>
    <w:p w14:paraId="76351A32" w14:textId="27C65722" w:rsidR="00553396" w:rsidRPr="00C53200" w:rsidRDefault="00553396" w:rsidP="00553396">
      <w:pPr>
        <w:jc w:val="center"/>
        <w:rPr>
          <w:rFonts w:ascii="Times New Roman" w:eastAsia="DengXian" w:hAnsi="Times New Roman" w:cs="Times New Roman"/>
          <w:sz w:val="22"/>
          <w:lang w:eastAsia="zh-C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3</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lang w:eastAsia="zh-CN"/>
        </w:rPr>
        <w:t>Staggered wind farm layout</w:t>
      </w:r>
      <w:r w:rsidR="00A30BEB" w:rsidRPr="00C53200">
        <w:rPr>
          <w:rFonts w:ascii="Times New Roman" w:eastAsia="DengXian" w:hAnsi="Times New Roman" w:cs="Times New Roman"/>
          <w:sz w:val="22"/>
          <w:lang w:eastAsia="zh-CN"/>
        </w:rPr>
        <w:t>.</w:t>
      </w:r>
    </w:p>
    <w:p w14:paraId="0C667CA9" w14:textId="4D567C38" w:rsidR="005326AE" w:rsidRPr="00C53200" w:rsidRDefault="005326AE" w:rsidP="005326AE">
      <w:pPr>
        <w:jc w:val="both"/>
        <w:rPr>
          <w:rFonts w:ascii="Times New Roman" w:eastAsia="DengXian" w:hAnsi="Times New Roman" w:cs="Times New Roman"/>
          <w:b/>
          <w:szCs w:val="24"/>
          <w:lang w:eastAsia="zh-CN"/>
        </w:rPr>
      </w:pPr>
    </w:p>
    <w:p w14:paraId="369476F6" w14:textId="24C03D8C" w:rsidR="0063256E" w:rsidRPr="00C53200" w:rsidRDefault="0063256E"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5</w:t>
      </w:r>
      <w:r w:rsidRPr="00C53200">
        <w:rPr>
          <w:rFonts w:ascii="Times New Roman" w:eastAsia="DengXian" w:hAnsi="Times New Roman" w:cs="Times New Roman"/>
          <w:b/>
          <w:lang w:eastAsia="zh-CN"/>
        </w:rPr>
        <w:t>. Results and discussion</w:t>
      </w:r>
    </w:p>
    <w:p w14:paraId="3353E078" w14:textId="7441A4F9" w:rsidR="0063256E" w:rsidRPr="00C53200" w:rsidRDefault="00AD19E0"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5.1</w:t>
      </w:r>
      <w:r w:rsidR="00093A30" w:rsidRPr="00C53200">
        <w:rPr>
          <w:rFonts w:ascii="Times New Roman" w:eastAsia="DengXian" w:hAnsi="Times New Roman" w:cs="Times New Roman"/>
          <w:b/>
          <w:lang w:eastAsia="zh-CN"/>
        </w:rPr>
        <w:t xml:space="preserve"> </w:t>
      </w:r>
      <w:r w:rsidR="00F13B10" w:rsidRPr="00C53200">
        <w:rPr>
          <w:rFonts w:ascii="Times New Roman" w:eastAsia="DengXian" w:hAnsi="Times New Roman" w:cs="Times New Roman"/>
          <w:b/>
          <w:lang w:eastAsia="zh-CN"/>
        </w:rPr>
        <w:t xml:space="preserve">Comparison of two cooperative control schemes in the aligned layout </w:t>
      </w:r>
      <w:r w:rsidR="00093A30" w:rsidRPr="00C53200">
        <w:rPr>
          <w:rFonts w:ascii="Times New Roman" w:eastAsia="DengXian" w:hAnsi="Times New Roman" w:cs="Times New Roman"/>
          <w:b/>
          <w:lang w:eastAsia="zh-CN"/>
        </w:rPr>
        <w:t xml:space="preserve"> </w:t>
      </w:r>
    </w:p>
    <w:p w14:paraId="5E87FD16" w14:textId="00BBF146" w:rsidR="00D0387E" w:rsidRPr="00C53200" w:rsidRDefault="00D0387E"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 xml:space="preserve">5.1.1 </w:t>
      </w:r>
      <w:r w:rsidR="00F13B10" w:rsidRPr="00C53200">
        <w:rPr>
          <w:rFonts w:ascii="Times New Roman" w:eastAsia="DengXian" w:hAnsi="Times New Roman" w:cs="Times New Roman"/>
          <w:b/>
          <w:lang w:eastAsia="zh-CN"/>
        </w:rPr>
        <w:t>S</w:t>
      </w:r>
      <w:r w:rsidRPr="00C53200">
        <w:rPr>
          <w:rFonts w:ascii="Times New Roman" w:eastAsia="DengXian" w:hAnsi="Times New Roman" w:cs="Times New Roman"/>
          <w:b/>
          <w:lang w:eastAsia="zh-CN"/>
        </w:rPr>
        <w:t>ingle wind direction</w:t>
      </w:r>
    </w:p>
    <w:p w14:paraId="779B90CF" w14:textId="7817923D" w:rsidR="00D0387E" w:rsidRPr="00C53200" w:rsidRDefault="00D0387E"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Considering the aligned wind farm layout with four by four, as shown in </w:t>
      </w:r>
      <w:r w:rsidRPr="00C53200">
        <w:rPr>
          <w:rFonts w:ascii="Times New Roman" w:eastAsia="DengXian" w:hAnsi="Times New Roman" w:cs="Times New Roman"/>
          <w:b/>
          <w:lang w:eastAsia="zh-CN"/>
        </w:rPr>
        <w:t xml:space="preserve">Fig </w:t>
      </w:r>
      <w:r w:rsidR="00B13C6B" w:rsidRPr="00C53200">
        <w:rPr>
          <w:rFonts w:ascii="Times New Roman" w:eastAsia="DengXian" w:hAnsi="Times New Roman" w:cs="Times New Roman"/>
          <w:b/>
          <w:lang w:eastAsia="zh-CN"/>
        </w:rPr>
        <w:t>1</w:t>
      </w:r>
      <w:r w:rsidR="00851C4B" w:rsidRPr="00C53200">
        <w:rPr>
          <w:rFonts w:ascii="Times New Roman" w:eastAsia="DengXian" w:hAnsi="Times New Roman" w:cs="Times New Roman"/>
          <w:b/>
          <w:lang w:eastAsia="zh-CN"/>
        </w:rPr>
        <w:t>1</w:t>
      </w:r>
      <w:r w:rsidRPr="00C53200">
        <w:rPr>
          <w:rFonts w:ascii="Times New Roman" w:eastAsia="DengXian" w:hAnsi="Times New Roman" w:cs="Times New Roman"/>
          <w:lang w:eastAsia="zh-CN"/>
        </w:rPr>
        <w:t xml:space="preserve">, the row-based control scheme partitions the wind farm into four rows along the wind direction, and turbines within the same row interact weakly through wakes. The double-layer </w:t>
      </w:r>
      <w:r w:rsidR="00CF124E"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framework is then applied to the target wind farm based on the row-based and independent cooperative control schemes, respectively. Under such circumstances, the dimension of the optimization parameter will see a remarkable fall from fifteen in the independent cooperative control scheme to </w:t>
      </w:r>
      <w:r w:rsidR="00736ACA" w:rsidRPr="00C53200">
        <w:rPr>
          <w:rFonts w:ascii="Times New Roman" w:eastAsia="DengXian" w:hAnsi="Times New Roman" w:cs="Times New Roman"/>
          <w:lang w:eastAsia="zh-CN"/>
        </w:rPr>
        <w:t>f</w:t>
      </w:r>
      <w:r w:rsidR="00FA4335" w:rsidRPr="00C53200">
        <w:rPr>
          <w:rFonts w:ascii="Times New Roman" w:eastAsia="DengXian" w:hAnsi="Times New Roman" w:cs="Times New Roman"/>
          <w:lang w:eastAsia="zh-CN"/>
        </w:rPr>
        <w:t>our</w:t>
      </w:r>
      <w:r w:rsidRPr="00C53200">
        <w:rPr>
          <w:rFonts w:ascii="Times New Roman" w:eastAsia="DengXian" w:hAnsi="Times New Roman" w:cs="Times New Roman"/>
          <w:lang w:eastAsia="zh-CN"/>
        </w:rPr>
        <w:t xml:space="preserve"> in the row-based cooperative control scheme.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4</w:t>
      </w:r>
      <w:r w:rsidRPr="00C53200">
        <w:rPr>
          <w:rFonts w:ascii="Times New Roman" w:eastAsia="DengXian" w:hAnsi="Times New Roman" w:cs="Times New Roman"/>
          <w:b/>
          <w:lang w:eastAsia="zh-CN"/>
        </w:rPr>
        <w:t xml:space="preserve"> (a) </w:t>
      </w:r>
      <w:r w:rsidRPr="00C53200">
        <w:rPr>
          <w:rFonts w:ascii="Times New Roman" w:eastAsia="DengXian" w:hAnsi="Times New Roman" w:cs="Times New Roman"/>
          <w:lang w:eastAsia="zh-CN"/>
        </w:rPr>
        <w:t>and</w:t>
      </w:r>
      <w:r w:rsidRPr="00C53200">
        <w:rPr>
          <w:rFonts w:ascii="Times New Roman" w:eastAsia="DengXian" w:hAnsi="Times New Roman" w:cs="Times New Roman"/>
          <w:b/>
          <w:lang w:eastAsia="zh-CN"/>
        </w:rPr>
        <w:t xml:space="preserve"> (b) </w:t>
      </w:r>
      <w:r w:rsidRPr="00C53200">
        <w:rPr>
          <w:rFonts w:ascii="Times New Roman" w:eastAsia="DengXian" w:hAnsi="Times New Roman" w:cs="Times New Roman"/>
          <w:lang w:eastAsia="zh-CN"/>
        </w:rPr>
        <w:t xml:space="preserve">display the optimized yaw angles based on the two cooperative control schemes under wind direction 270°. The optimized yaw-angle distribution in the row-based control scheme exhibit a decreasing trend with the row number, especially from the 2nd row to the 3rd row, indicating that the sacrifice of the power capture of the first two rows to mitigate the power loss of the last two rows incurred from the wake interference. A similar decreasing trend of yaw angle from the upstream turbines to the downstream one can also be observed in the independent cooperative control scheme, but the middle two turbines in the 2nd row are yawed with a smaller angle owing to the different yaw directions of the upstream turbines in the 1st row. Accordingly, there is a tiny increase in the yaw angle for the downstream turbines in the 3rd row. The above slight disparities of optimized yaw angle distribution between the two control schemes can be attributed to the subtle wake interactions of the turbines within the same row and possible minor differences in their effects on the downstream turbines.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98"/>
      </w:tblGrid>
      <w:tr w:rsidR="00D0387E" w:rsidRPr="00C53200" w14:paraId="4B36E073" w14:textId="77777777" w:rsidTr="001E5C75">
        <w:tc>
          <w:tcPr>
            <w:tcW w:w="2500" w:type="pct"/>
            <w:vAlign w:val="center"/>
          </w:tcPr>
          <w:p w14:paraId="260F4046" w14:textId="4B6954BC" w:rsidR="00D0387E" w:rsidRPr="00C53200" w:rsidRDefault="00F071B5" w:rsidP="003E55C4">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F6E9CF7" wp14:editId="39C958AB">
                  <wp:extent cx="2520000" cy="1886234"/>
                  <wp:effectExtent l="0" t="0" r="0" b="0"/>
                  <wp:docPr id="17" name="Picture 17" descr="C:\Users\yang\Desktop\paper4-fig\Draft\13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ng\Desktop\paper4-fig\Draft\13a.em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977" t="8608" r="21240" b="9299"/>
                          <a:stretch/>
                        </pic:blipFill>
                        <pic:spPr bwMode="auto">
                          <a:xfrm>
                            <a:off x="0" y="0"/>
                            <a:ext cx="2520000" cy="1886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22186A3" w14:textId="77777777" w:rsidR="00D0387E" w:rsidRPr="00C53200" w:rsidRDefault="00D0387E" w:rsidP="003E55C4">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8593F12" wp14:editId="32D56231">
                  <wp:extent cx="2577600" cy="1896612"/>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7600" cy="1896612"/>
                          </a:xfrm>
                          <a:prstGeom prst="rect">
                            <a:avLst/>
                          </a:prstGeom>
                          <a:noFill/>
                        </pic:spPr>
                      </pic:pic>
                    </a:graphicData>
                  </a:graphic>
                </wp:inline>
              </w:drawing>
            </w:r>
          </w:p>
        </w:tc>
      </w:tr>
      <w:tr w:rsidR="00D0387E" w:rsidRPr="00C53200" w14:paraId="5542CD1D" w14:textId="77777777" w:rsidTr="001E5C75">
        <w:tc>
          <w:tcPr>
            <w:tcW w:w="2500" w:type="pct"/>
          </w:tcPr>
          <w:p w14:paraId="134D6F53" w14:textId="77777777" w:rsidR="00D0387E" w:rsidRPr="00C53200" w:rsidRDefault="00D0387E" w:rsidP="003E55C4">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(a)</w:t>
            </w:r>
          </w:p>
        </w:tc>
        <w:tc>
          <w:tcPr>
            <w:tcW w:w="2500" w:type="pct"/>
          </w:tcPr>
          <w:p w14:paraId="1CB48AF0" w14:textId="77777777" w:rsidR="00D0387E" w:rsidRPr="00C53200" w:rsidRDefault="00D0387E" w:rsidP="003E55C4">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(b)</w:t>
            </w:r>
          </w:p>
        </w:tc>
      </w:tr>
      <w:tr w:rsidR="00D0387E" w:rsidRPr="00C53200" w14:paraId="32DD3BB2" w14:textId="77777777" w:rsidTr="001E5C75">
        <w:tc>
          <w:tcPr>
            <w:tcW w:w="5000" w:type="pct"/>
            <w:gridSpan w:val="2"/>
            <w:vAlign w:val="center"/>
          </w:tcPr>
          <w:p w14:paraId="7EC3A6A6" w14:textId="14827C0D" w:rsidR="00D0387E" w:rsidRPr="00C53200" w:rsidRDefault="00D0387E" w:rsidP="00851C4B">
            <w:pPr>
              <w:spacing w:beforeLines="50" w:before="180"/>
              <w:jc w:val="center"/>
              <w:rPr>
                <w:rFonts w:ascii="Times New Roman" w:hAnsi="Times New Roman" w:cs="Times New Roman"/>
                <w:sz w:val="22"/>
                <w:szCs w:val="22"/>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4</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Optimized yaw angles for aligned layout under wind direction 270°: (a) </w:t>
            </w:r>
            <w:r w:rsidR="003E55C4"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scheme; (b) </w:t>
            </w:r>
            <w:r w:rsidR="003E55C4" w:rsidRPr="00C53200">
              <w:rPr>
                <w:rFonts w:ascii="Times New Roman" w:eastAsia="DengXian" w:hAnsi="Times New Roman" w:cs="Times New Roman"/>
                <w:sz w:val="22"/>
              </w:rPr>
              <w:t>i</w:t>
            </w:r>
            <w:r w:rsidRPr="00C53200">
              <w:rPr>
                <w:rFonts w:ascii="Times New Roman" w:eastAsia="DengXian" w:hAnsi="Times New Roman" w:cs="Times New Roman"/>
                <w:sz w:val="22"/>
              </w:rPr>
              <w:t xml:space="preserve">ndependent control scheme. </w:t>
            </w:r>
          </w:p>
        </w:tc>
      </w:tr>
    </w:tbl>
    <w:p w14:paraId="6C47EC36" w14:textId="77777777" w:rsidR="00D0387E" w:rsidRPr="00C53200" w:rsidRDefault="00D0387E" w:rsidP="00D0387E">
      <w:pPr>
        <w:rPr>
          <w:rFonts w:ascii="Times New Roman" w:eastAsia="DengXian" w:hAnsi="Times New Roman" w:cs="Times New Roman"/>
          <w:lang w:eastAsia="zh-CN"/>
        </w:rPr>
      </w:pPr>
    </w:p>
    <w:p w14:paraId="1E3DB793" w14:textId="26E030B5" w:rsidR="00D0387E" w:rsidRPr="00C53200" w:rsidRDefault="00D0387E"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To obtain a direct view of the effect of the above optimal yaw control strategies,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5</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1</w:t>
      </w:r>
      <w:r w:rsidR="00851C4B" w:rsidRPr="00C53200">
        <w:rPr>
          <w:rFonts w:ascii="Times New Roman" w:eastAsia="DengXian" w:hAnsi="Times New Roman" w:cs="Times New Roman"/>
          <w:b/>
          <w:lang w:eastAsia="zh-CN"/>
        </w:rPr>
        <w:t>6</w:t>
      </w:r>
      <w:r w:rsidRPr="00C53200">
        <w:rPr>
          <w:rFonts w:ascii="Times New Roman" w:eastAsia="DengXian" w:hAnsi="Times New Roman" w:cs="Times New Roman"/>
          <w:lang w:eastAsia="zh-CN"/>
        </w:rPr>
        <w:t xml:space="preserve"> illustrate the comparisons of the </w:t>
      </w:r>
      <w:r w:rsidR="00476F8C" w:rsidRPr="00C53200">
        <w:rPr>
          <w:rFonts w:ascii="Times New Roman" w:eastAsia="DengXian" w:hAnsi="Times New Roman" w:cs="Times New Roman"/>
          <w:lang w:eastAsia="zh-CN"/>
        </w:rPr>
        <w:t xml:space="preserve">hub-height </w:t>
      </w:r>
      <w:r w:rsidRPr="00C53200">
        <w:rPr>
          <w:rFonts w:ascii="Times New Roman" w:eastAsia="DengXian" w:hAnsi="Times New Roman" w:cs="Times New Roman"/>
          <w:lang w:eastAsia="zh-CN"/>
        </w:rPr>
        <w:t>wake velocity and turbulence intensity based on the two cooperative control schemes, where the related contour under the greedy control is also offered as a reference. It is shown that the two cooperative control strategies weaken the strong wake interaction under the greedy control significantly by deflecting the wake trajectory of the up</w:t>
      </w:r>
      <w:r w:rsidR="00D4515B" w:rsidRPr="00C53200">
        <w:rPr>
          <w:rFonts w:ascii="Times New Roman" w:eastAsia="DengXian" w:hAnsi="Times New Roman" w:cs="Times New Roman"/>
          <w:lang w:eastAsia="zh-CN"/>
        </w:rPr>
        <w:t>wind</w:t>
      </w:r>
      <w:r w:rsidRPr="00C53200">
        <w:rPr>
          <w:rFonts w:ascii="Times New Roman" w:eastAsia="DengXian" w:hAnsi="Times New Roman" w:cs="Times New Roman"/>
          <w:lang w:eastAsia="zh-CN"/>
        </w:rPr>
        <w:t xml:space="preserve"> turbines, manifesting a rise in wake velocity and a fall in turbulence intensity in front of the downstream turbines. Moreover, the independent cooperative control scheme induces a more noticeable impact on the downstream turbine rows than the row-based one, seeing an apparent discrepancy in wake flow fields in front of the turbines at the edge of each row. </w:t>
      </w:r>
      <w:r w:rsidRPr="00C53200">
        <w:rPr>
          <w:rFonts w:ascii="Times New Roman" w:eastAsia="DengXian" w:hAnsi="Times New Roman" w:cs="Times New Roman"/>
          <w:b/>
          <w:lang w:eastAsia="zh-C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2478"/>
        <w:gridCol w:w="2478"/>
        <w:gridCol w:w="841"/>
      </w:tblGrid>
      <w:tr w:rsidR="00D0387E" w:rsidRPr="00C53200" w14:paraId="7D8F4D4C" w14:textId="77777777" w:rsidTr="001E5C75">
        <w:trPr>
          <w:jc w:val="center"/>
        </w:trPr>
        <w:tc>
          <w:tcPr>
            <w:tcW w:w="2485" w:type="dxa"/>
            <w:shd w:val="clear" w:color="auto" w:fill="auto"/>
            <w:vAlign w:val="center"/>
          </w:tcPr>
          <w:p w14:paraId="40B841DE" w14:textId="77777777" w:rsidR="00D0387E" w:rsidRPr="00C53200" w:rsidRDefault="00D0387E" w:rsidP="00800073">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F24C4AC" wp14:editId="0099D048">
                  <wp:extent cx="1466629" cy="1432800"/>
                  <wp:effectExtent l="0" t="0" r="635" b="0"/>
                  <wp:docPr id="62" name="Picture 62" descr="E:\yaw-control\Model-area\2-Layout-analysis\CFD\1-aligned\1-wind-270\original\aligned-270-original-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aw-control\Model-area\2-Layout-analysis\CFD\1-aligned\1-wind-270\original\aligned-270-original-U-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304" t="23916" r="23143" b="20488"/>
                          <a:stretch/>
                        </pic:blipFill>
                        <pic:spPr bwMode="auto">
                          <a:xfrm>
                            <a:off x="0" y="0"/>
                            <a:ext cx="1466629" cy="14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shd w:val="clear" w:color="auto" w:fill="auto"/>
            <w:vAlign w:val="center"/>
          </w:tcPr>
          <w:p w14:paraId="77C3B5B7" w14:textId="77777777" w:rsidR="00D0387E" w:rsidRPr="00C53200" w:rsidRDefault="00D0387E" w:rsidP="00800073">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27D80CCF" wp14:editId="267032F3">
                  <wp:extent cx="1440000" cy="1433205"/>
                  <wp:effectExtent l="0" t="0" r="8255" b="0"/>
                  <wp:docPr id="63" name="Picture 63" descr="E:\yaw-control\Model-area\2-Layout-analysis\CFD\1-aligned\1-wind-270\row-2\aligned-row-2-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aw-control\Model-area\2-Layout-analysis\CFD\1-aligned\1-wind-270\row-2\aligned-row-2-u1.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043" t="26780" r="32361" b="26914"/>
                          <a:stretch/>
                        </pic:blipFill>
                        <pic:spPr bwMode="auto">
                          <a:xfrm>
                            <a:off x="0" y="0"/>
                            <a:ext cx="1440000" cy="1433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shd w:val="clear" w:color="auto" w:fill="auto"/>
            <w:vAlign w:val="center"/>
          </w:tcPr>
          <w:p w14:paraId="2A1F260B" w14:textId="77777777" w:rsidR="00D0387E" w:rsidRPr="00C53200" w:rsidRDefault="00D0387E" w:rsidP="00800073">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95F59C6" wp14:editId="1A03D9AF">
                  <wp:extent cx="1440000" cy="1433463"/>
                  <wp:effectExtent l="0" t="0" r="8255" b="0"/>
                  <wp:docPr id="64" name="Picture 64" descr="E:\yaw-control\Model-area\2-Layout-analysis\CFD\1-aligned\1-wind-270\overall-2\aligned-270-overall-2-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w-control\Model-area\2-Layout-analysis\CFD\1-aligned\1-wind-270\overall-2\aligned-270-overall-2-u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100" t="26640" r="32101" b="26783"/>
                          <a:stretch/>
                        </pic:blipFill>
                        <pic:spPr bwMode="auto">
                          <a:xfrm>
                            <a:off x="0" y="0"/>
                            <a:ext cx="1440000" cy="1433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 w:type="dxa"/>
            <w:shd w:val="clear" w:color="auto" w:fill="auto"/>
            <w:vAlign w:val="center"/>
          </w:tcPr>
          <w:p w14:paraId="08033184" w14:textId="77777777" w:rsidR="00D0387E" w:rsidRPr="00C53200" w:rsidRDefault="00D0387E" w:rsidP="00800073">
            <w:pPr>
              <w:spacing w:beforeLines="50" w:before="180"/>
              <w:jc w:val="center"/>
              <w:rPr>
                <w:rFonts w:ascii="Times New Roman" w:eastAsia="DengXian" w:hAnsi="Times New Roman" w:cs="Times New Roman"/>
                <w:noProof/>
              </w:rPr>
            </w:pPr>
            <w:r w:rsidRPr="00C53200">
              <w:rPr>
                <w:rFonts w:ascii="Times New Roman" w:eastAsia="DengXian" w:hAnsi="Times New Roman" w:cs="Times New Roman"/>
                <w:noProof/>
              </w:rPr>
              <w:drawing>
                <wp:inline distT="0" distB="0" distL="0" distR="0" wp14:anchorId="20C2DB27" wp14:editId="6E5E3311">
                  <wp:extent cx="399212" cy="1352195"/>
                  <wp:effectExtent l="0" t="0" r="1270" b="635"/>
                  <wp:docPr id="65" name="Picture 65" descr="E:\yaw-control\Model-area\2-Layout-analysis\CFD\1-aligned\1-wind-270\row\aligned-270-row-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w-control\Model-area\2-Layout-analysis\CFD\1-aligned\1-wind-270\row\aligned-270-row-u-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3795" t="22667" r="14411" b="25134"/>
                          <a:stretch/>
                        </pic:blipFill>
                        <pic:spPr bwMode="auto">
                          <a:xfrm>
                            <a:off x="0" y="0"/>
                            <a:ext cx="407413" cy="1379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387E" w:rsidRPr="00C53200" w14:paraId="50808200" w14:textId="77777777" w:rsidTr="001E5C75">
        <w:trPr>
          <w:jc w:val="center"/>
        </w:trPr>
        <w:tc>
          <w:tcPr>
            <w:tcW w:w="2485" w:type="dxa"/>
            <w:shd w:val="clear" w:color="auto" w:fill="auto"/>
            <w:vAlign w:val="center"/>
          </w:tcPr>
          <w:p w14:paraId="7D954D39" w14:textId="77777777" w:rsidR="00D0387E" w:rsidRPr="00C53200" w:rsidRDefault="00D0387E" w:rsidP="0080007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484" w:type="dxa"/>
            <w:shd w:val="clear" w:color="auto" w:fill="auto"/>
            <w:vAlign w:val="center"/>
          </w:tcPr>
          <w:p w14:paraId="63C08435" w14:textId="77777777" w:rsidR="00D0387E" w:rsidRPr="00C53200" w:rsidRDefault="00D0387E" w:rsidP="0080007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484" w:type="dxa"/>
            <w:shd w:val="clear" w:color="auto" w:fill="auto"/>
            <w:vAlign w:val="center"/>
          </w:tcPr>
          <w:p w14:paraId="6B9CD2DF" w14:textId="77777777" w:rsidR="00D0387E" w:rsidRPr="00C53200" w:rsidRDefault="00D0387E" w:rsidP="0080007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843" w:type="dxa"/>
            <w:shd w:val="clear" w:color="auto" w:fill="auto"/>
            <w:vAlign w:val="center"/>
          </w:tcPr>
          <w:p w14:paraId="7A52AB3F" w14:textId="77777777" w:rsidR="00D0387E" w:rsidRPr="00C53200" w:rsidRDefault="00D0387E" w:rsidP="00800073">
            <w:pPr>
              <w:spacing w:beforeLines="50" w:before="180"/>
              <w:jc w:val="center"/>
              <w:rPr>
                <w:rFonts w:ascii="Times New Roman" w:eastAsia="DengXian" w:hAnsi="Times New Roman" w:cs="Times New Roman"/>
              </w:rPr>
            </w:pPr>
          </w:p>
        </w:tc>
      </w:tr>
      <w:tr w:rsidR="00D0387E" w:rsidRPr="00C53200" w14:paraId="6D9CC65B" w14:textId="77777777" w:rsidTr="001E5C75">
        <w:trPr>
          <w:jc w:val="center"/>
        </w:trPr>
        <w:tc>
          <w:tcPr>
            <w:tcW w:w="8296" w:type="dxa"/>
            <w:gridSpan w:val="4"/>
            <w:shd w:val="clear" w:color="auto" w:fill="auto"/>
            <w:vAlign w:val="center"/>
          </w:tcPr>
          <w:p w14:paraId="6D082C6A" w14:textId="13BAB37B" w:rsidR="00D0387E" w:rsidRPr="00C53200" w:rsidRDefault="00D0387E"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5</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velocity for aligned layout under wind direction 270°: (a) </w:t>
            </w:r>
            <w:r w:rsidR="00A01F22"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A01F2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A01F22" w:rsidRPr="00C53200">
              <w:rPr>
                <w:rFonts w:ascii="Times New Roman" w:eastAsia="DengXian" w:hAnsi="Times New Roman" w:cs="Times New Roman"/>
                <w:sz w:val="22"/>
              </w:rPr>
              <w:t>i</w:t>
            </w:r>
            <w:r w:rsidRPr="00C53200">
              <w:rPr>
                <w:rFonts w:ascii="Times New Roman" w:eastAsia="DengXian" w:hAnsi="Times New Roman" w:cs="Times New Roman"/>
                <w:sz w:val="22"/>
              </w:rPr>
              <w:t xml:space="preserve">ndependent control optimization.  </w:t>
            </w:r>
          </w:p>
        </w:tc>
      </w:tr>
    </w:tbl>
    <w:p w14:paraId="327287F9" w14:textId="77777777" w:rsidR="00D0387E" w:rsidRPr="00C53200" w:rsidRDefault="00D0387E" w:rsidP="00D0387E">
      <w:pPr>
        <w:rPr>
          <w:rFonts w:ascii="Times New Roman" w:eastAsia="DengXian" w:hAnsi="Times New Roman" w:cs="Times New Roman"/>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7"/>
        <w:gridCol w:w="2487"/>
        <w:gridCol w:w="844"/>
      </w:tblGrid>
      <w:tr w:rsidR="00D0387E" w:rsidRPr="00C53200" w14:paraId="4448E6C9" w14:textId="77777777" w:rsidTr="001E5C75">
        <w:tc>
          <w:tcPr>
            <w:tcW w:w="2485" w:type="dxa"/>
          </w:tcPr>
          <w:p w14:paraId="6ED7191F" w14:textId="77777777" w:rsidR="00D0387E" w:rsidRPr="00C53200" w:rsidRDefault="00D0387E"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2EDA1374" wp14:editId="7F2921C7">
                  <wp:extent cx="1440000" cy="1451416"/>
                  <wp:effectExtent l="0" t="0" r="8255" b="0"/>
                  <wp:docPr id="70" name="Picture 70" descr="E:\yaw-control\Model-area\2-Layout-analysis\CFD\1-aligned\1-wind-270\original\aligned-270-origi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w-control\Model-area\2-Layout-analysis\CFD\1-aligned\1-wind-270\original\aligned-270-original-I.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276" t="16196" r="24335" b="16125"/>
                          <a:stretch/>
                        </pic:blipFill>
                        <pic:spPr bwMode="auto">
                          <a:xfrm>
                            <a:off x="0" y="0"/>
                            <a:ext cx="1440000" cy="1451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4CEBA6E8" w14:textId="77777777" w:rsidR="00D0387E" w:rsidRPr="00C53200" w:rsidRDefault="00D0387E"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6801CAEC" wp14:editId="27D2B4D9">
                  <wp:extent cx="1440000" cy="1435033"/>
                  <wp:effectExtent l="0" t="0" r="8255" b="0"/>
                  <wp:docPr id="71" name="Picture 71" descr="E:\yaw-control\Model-area\2-Layout-analysis\CFD\1-aligned\1-wind-270\row-2\aligned-row-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aw-control\Model-area\2-Layout-analysis\CFD\1-aligned\1-wind-270\row-2\aligned-row-2-i.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236" t="26769" r="32259" b="26985"/>
                          <a:stretch/>
                        </pic:blipFill>
                        <pic:spPr bwMode="auto">
                          <a:xfrm>
                            <a:off x="0" y="0"/>
                            <a:ext cx="1440000" cy="14350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076EFACF" w14:textId="77777777" w:rsidR="00D0387E" w:rsidRPr="00C53200" w:rsidRDefault="00D0387E"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5970BF00" wp14:editId="555C387E">
                  <wp:extent cx="1440000" cy="1430812"/>
                  <wp:effectExtent l="0" t="0" r="8255" b="0"/>
                  <wp:docPr id="72" name="Picture 72" descr="E:\yaw-control\Model-area\2-Layout-analysis\CFD\1-aligned\1-wind-270\overall-2\aligned-270-overall-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aw-control\Model-area\2-Layout-analysis\CFD\1-aligned\1-wind-270\overall-2\aligned-270-overall-2-i.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1819" t="26887" r="32097" b="26251"/>
                          <a:stretch/>
                        </pic:blipFill>
                        <pic:spPr bwMode="auto">
                          <a:xfrm>
                            <a:off x="0" y="0"/>
                            <a:ext cx="1440000" cy="1430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 w:type="dxa"/>
            <w:vAlign w:val="center"/>
          </w:tcPr>
          <w:p w14:paraId="47989996" w14:textId="77777777" w:rsidR="00D0387E" w:rsidRPr="00C53200" w:rsidRDefault="00D0387E"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DF01D47" wp14:editId="0FA00F07">
                  <wp:extent cx="399600" cy="1214989"/>
                  <wp:effectExtent l="0" t="0" r="635" b="4445"/>
                  <wp:docPr id="73" name="Picture 73" descr="E:\yaw-control\Model-area\2-Layout-analysis\CFD\1-aligned\1-wind-270\overall\aligned-270-over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aw-control\Model-area\2-Layout-analysis\CFD\1-aligned\1-wind-270\overall\aligned-270-overall-I.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8511" t="24135" r="8168" b="22942"/>
                          <a:stretch/>
                        </pic:blipFill>
                        <pic:spPr bwMode="auto">
                          <a:xfrm>
                            <a:off x="0" y="0"/>
                            <a:ext cx="399600" cy="121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387E" w:rsidRPr="00C53200" w14:paraId="2F6781F4" w14:textId="77777777" w:rsidTr="001E5C75">
        <w:tc>
          <w:tcPr>
            <w:tcW w:w="2485" w:type="dxa"/>
          </w:tcPr>
          <w:p w14:paraId="3BCA77F3" w14:textId="77777777" w:rsidR="00D0387E" w:rsidRPr="00C53200" w:rsidRDefault="00D0387E" w:rsidP="001E5C75">
            <w:pPr>
              <w:jc w:val="center"/>
              <w:rPr>
                <w:rFonts w:ascii="Times New Roman" w:hAnsi="Times New Roman" w:cs="Times New Roman"/>
                <w:sz w:val="22"/>
                <w:szCs w:val="22"/>
              </w:rPr>
            </w:pPr>
            <w:r w:rsidRPr="00C53200">
              <w:rPr>
                <w:rFonts w:ascii="Times New Roman" w:hAnsi="Times New Roman" w:cs="Times New Roman"/>
                <w:sz w:val="22"/>
                <w:szCs w:val="22"/>
              </w:rPr>
              <w:t>(a)</w:t>
            </w:r>
          </w:p>
        </w:tc>
        <w:tc>
          <w:tcPr>
            <w:tcW w:w="2484" w:type="dxa"/>
          </w:tcPr>
          <w:p w14:paraId="61687154" w14:textId="77777777" w:rsidR="00D0387E" w:rsidRPr="00C53200" w:rsidRDefault="00D0387E" w:rsidP="001E5C75">
            <w:pPr>
              <w:jc w:val="center"/>
              <w:rPr>
                <w:rFonts w:ascii="Times New Roman" w:hAnsi="Times New Roman" w:cs="Times New Roman"/>
                <w:sz w:val="22"/>
                <w:szCs w:val="22"/>
              </w:rPr>
            </w:pPr>
            <w:r w:rsidRPr="00C53200">
              <w:rPr>
                <w:rFonts w:ascii="Times New Roman" w:hAnsi="Times New Roman" w:cs="Times New Roman"/>
                <w:sz w:val="22"/>
                <w:szCs w:val="22"/>
              </w:rPr>
              <w:t>(b)</w:t>
            </w:r>
          </w:p>
        </w:tc>
        <w:tc>
          <w:tcPr>
            <w:tcW w:w="2484" w:type="dxa"/>
          </w:tcPr>
          <w:p w14:paraId="7ED08B5D" w14:textId="77777777" w:rsidR="00D0387E" w:rsidRPr="00C53200" w:rsidRDefault="00D0387E" w:rsidP="001E5C75">
            <w:pPr>
              <w:jc w:val="center"/>
              <w:rPr>
                <w:rFonts w:ascii="Times New Roman" w:hAnsi="Times New Roman" w:cs="Times New Roman"/>
                <w:sz w:val="22"/>
                <w:szCs w:val="22"/>
              </w:rPr>
            </w:pPr>
            <w:r w:rsidRPr="00C53200">
              <w:rPr>
                <w:rFonts w:ascii="Times New Roman" w:hAnsi="Times New Roman" w:cs="Times New Roman"/>
                <w:sz w:val="22"/>
                <w:szCs w:val="22"/>
              </w:rPr>
              <w:t>(c)</w:t>
            </w:r>
          </w:p>
        </w:tc>
        <w:tc>
          <w:tcPr>
            <w:tcW w:w="843" w:type="dxa"/>
          </w:tcPr>
          <w:p w14:paraId="217F658C" w14:textId="77777777" w:rsidR="00D0387E" w:rsidRPr="00C53200" w:rsidRDefault="00D0387E" w:rsidP="001E5C75">
            <w:pPr>
              <w:rPr>
                <w:rFonts w:ascii="Times New Roman" w:eastAsia="DengXian" w:hAnsi="Times New Roman" w:cs="Times New Roman"/>
              </w:rPr>
            </w:pPr>
          </w:p>
        </w:tc>
      </w:tr>
      <w:tr w:rsidR="00D0387E" w:rsidRPr="00C53200" w14:paraId="319DFEE3" w14:textId="77777777" w:rsidTr="001E5C75">
        <w:tc>
          <w:tcPr>
            <w:tcW w:w="8296" w:type="dxa"/>
            <w:gridSpan w:val="4"/>
          </w:tcPr>
          <w:p w14:paraId="30F13C2B" w14:textId="19AF0A95" w:rsidR="00D0387E" w:rsidRPr="00C53200" w:rsidRDefault="00D0387E" w:rsidP="00851C4B">
            <w:pPr>
              <w:jc w:val="center"/>
              <w:rPr>
                <w:rFonts w:ascii="Times New Roman" w:eastAsia="DengXian" w:hAnsi="Times New Roman" w:cs="Times New Roma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6</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turbulence intensity for aligned layout under wind direction 270°: (a) </w:t>
            </w:r>
            <w:r w:rsidR="00A01F22"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A01F2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A01F22"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154805F6" w14:textId="77777777" w:rsidR="00D0387E" w:rsidRPr="00C53200" w:rsidRDefault="00D0387E" w:rsidP="00D0387E">
      <w:pPr>
        <w:rPr>
          <w:rFonts w:ascii="Times New Roman" w:eastAsia="DengXian" w:hAnsi="Times New Roman" w:cs="Times New Roman"/>
          <w:lang w:eastAsia="zh-CN"/>
        </w:rPr>
      </w:pPr>
    </w:p>
    <w:p w14:paraId="07196A63" w14:textId="593AB357" w:rsidR="00D0387E" w:rsidRPr="00C53200" w:rsidRDefault="00D0387E" w:rsidP="00D0387E">
      <w:pPr>
        <w:spacing w:line="400" w:lineRule="exact"/>
        <w:jc w:val="both"/>
        <w:rPr>
          <w:rFonts w:ascii="Times New Roman" w:eastAsia="PMingLiU" w:hAnsi="Times New Roman" w:cs="Times New Roman"/>
          <w:noProof/>
        </w:rPr>
      </w:pPr>
      <w:r w:rsidRPr="00C53200">
        <w:rPr>
          <w:rFonts w:ascii="Times New Roman" w:eastAsia="PMingLiU" w:hAnsi="Times New Roman" w:cs="Times New Roman"/>
          <w:noProof/>
        </w:rPr>
        <w:t xml:space="preserve">To </w:t>
      </w:r>
      <w:r w:rsidR="00543C31" w:rsidRPr="00C53200">
        <w:rPr>
          <w:rFonts w:ascii="Times New Roman" w:eastAsia="PMingLiU" w:hAnsi="Times New Roman" w:cs="Times New Roman"/>
          <w:noProof/>
        </w:rPr>
        <w:t>compare the</w:t>
      </w:r>
      <w:r w:rsidRPr="00C53200">
        <w:rPr>
          <w:rFonts w:ascii="Times New Roman" w:eastAsia="PMingLiU" w:hAnsi="Times New Roman" w:cs="Times New Roman"/>
          <w:noProof/>
        </w:rPr>
        <w:t xml:space="preserve"> optimization efficiency and effect between the two cooperative control schemes</w:t>
      </w:r>
      <w:r w:rsidR="00543C31" w:rsidRPr="00C53200">
        <w:rPr>
          <w:rFonts w:ascii="Times New Roman" w:eastAsia="PMingLiU" w:hAnsi="Times New Roman" w:cs="Times New Roman"/>
          <w:noProof/>
        </w:rPr>
        <w:t xml:space="preserve"> quantitatively</w:t>
      </w:r>
      <w:r w:rsidRPr="00C53200">
        <w:rPr>
          <w:rFonts w:ascii="Times New Roman" w:eastAsia="PMingLiU" w:hAnsi="Times New Roman" w:cs="Times New Roman"/>
          <w:noProof/>
        </w:rPr>
        <w:t xml:space="preserve">,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7</w:t>
      </w:r>
      <w:r w:rsidRPr="00C53200">
        <w:rPr>
          <w:rFonts w:ascii="Times New Roman" w:eastAsia="DengXian" w:hAnsi="Times New Roman" w:cs="Times New Roman"/>
          <w:b/>
          <w:lang w:eastAsia="zh-CN"/>
        </w:rPr>
        <w:t xml:space="preserve"> </w:t>
      </w:r>
      <w:r w:rsidRPr="00C53200">
        <w:rPr>
          <w:rFonts w:ascii="Times New Roman" w:eastAsia="DengXian" w:hAnsi="Times New Roman" w:cs="Times New Roman"/>
          <w:lang w:eastAsia="zh-CN"/>
        </w:rPr>
        <w:t xml:space="preserve">shows the variation of the overall power output with the iterations of the Bayesian </w:t>
      </w:r>
      <w:r w:rsidR="006B18D3"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as well as the corresponding optimal target values.</w:t>
      </w:r>
      <w:r w:rsidRPr="00C53200">
        <w:rPr>
          <w:rFonts w:ascii="Times New Roman" w:hAnsi="Times New Roman" w:cs="Times New Roman"/>
        </w:rPr>
        <w:t xml:space="preserve"> As shown in the figure, there is a stable increase of the target value with the iteration in the independent cooperative control scheme, reaching up to higher optimal power output of 22.32 MW at around 300 iterations than in the row-based control scheme. Nonetheless, the target value in the row-based cooperative control scheme only falls behind at the initial phase and then experiences a sudden upsurge to the optimal value of 22.26 MW at approximately 50 iterations. Even though the optimal power output in the independent cooperative control scheme leads to the one in the row-based control scheme a little, its convergence rate lags far behind the row-based one, nearly 1/6.</w:t>
      </w:r>
      <w:r w:rsidR="00881FAF" w:rsidRPr="00C53200">
        <w:rPr>
          <w:rFonts w:ascii="Times New Roman" w:hAnsi="Times New Roman" w:cs="Times New Roman"/>
        </w:rPr>
        <w:t xml:space="preserve"> Moreover, for each iteration's local optimization problem (</w:t>
      </w:r>
      <w:r w:rsidR="00881FAF" w:rsidRPr="00C53200">
        <w:rPr>
          <w:rFonts w:ascii="Times New Roman" w:hAnsi="Times New Roman" w:cs="Times New Roman"/>
          <w:b/>
        </w:rPr>
        <w:t>Eq. (6)</w:t>
      </w:r>
      <w:r w:rsidR="00881FAF" w:rsidRPr="00C53200">
        <w:rPr>
          <w:rFonts w:ascii="Times New Roman" w:hAnsi="Times New Roman" w:cs="Times New Roman"/>
        </w:rPr>
        <w:t>), there also exist pronounced discrepancies in the consuming time for the row-based and independent cooperative control schemes owing to the variation of the parameter dimension. This difference further enhances the superiority of row-based control in optimization efficiency.</w:t>
      </w:r>
      <w:r w:rsidR="00085FB5" w:rsidRPr="00C53200">
        <w:rPr>
          <w:rFonts w:ascii="Times New Roman" w:hAnsi="Times New Roman" w:cs="Times New Roman"/>
        </w:rPr>
        <w:t xml:space="preserve"> </w:t>
      </w:r>
      <w:r w:rsidRPr="00C53200">
        <w:rPr>
          <w:rFonts w:ascii="Times New Roman" w:hAnsi="Times New Roman" w:cs="Times New Roman"/>
        </w:rPr>
        <w:t xml:space="preserve">Therefore, sacrificing the slight power output for a remarkable optimization efficiency in the row-based cooperative control scheme can be deemed a desirable tradeoff between efficiency and effect, thereby having the potential for broad application to the real-time cooperative control of the large-scale wind farm. </w:t>
      </w:r>
    </w:p>
    <w:p w14:paraId="75131E65" w14:textId="77777777" w:rsidR="00D0387E" w:rsidRPr="00C53200" w:rsidRDefault="00D0387E" w:rsidP="003B0395">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drawing>
          <wp:inline distT="0" distB="0" distL="0" distR="0" wp14:anchorId="0A6D380B" wp14:editId="1B0BAFD3">
            <wp:extent cx="3168000" cy="2334788"/>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8000" cy="2334788"/>
                    </a:xfrm>
                    <a:prstGeom prst="rect">
                      <a:avLst/>
                    </a:prstGeom>
                    <a:noFill/>
                  </pic:spPr>
                </pic:pic>
              </a:graphicData>
            </a:graphic>
          </wp:inline>
        </w:drawing>
      </w:r>
    </w:p>
    <w:p w14:paraId="7981FF00" w14:textId="7AD77978" w:rsidR="00D0387E" w:rsidRPr="00C53200" w:rsidRDefault="00D0387E" w:rsidP="00D0387E">
      <w:pPr>
        <w:jc w:val="center"/>
        <w:rPr>
          <w:rFonts w:ascii="Times New Roman" w:eastAsia="DengXian" w:hAnsi="Times New Roman" w:cs="Times New Roman"/>
          <w:lang w:eastAsia="zh-C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7</w:t>
      </w:r>
      <w:r w:rsidRPr="00C53200">
        <w:rPr>
          <w:rFonts w:ascii="Times New Roman" w:eastAsia="DengXian" w:hAnsi="Times New Roman" w:cs="Times New Roman"/>
          <w:b/>
          <w:sz w:val="22"/>
          <w:szCs w:val="24"/>
        </w:rPr>
        <w:t xml:space="preserve">. </w:t>
      </w:r>
      <w:r w:rsidRPr="00C53200">
        <w:rPr>
          <w:rFonts w:ascii="Times New Roman" w:eastAsia="DengXian" w:hAnsi="Times New Roman" w:cs="Times New Roman"/>
          <w:sz w:val="22"/>
        </w:rPr>
        <w:t>Convergence comparison of two control schemes</w:t>
      </w:r>
      <w:r w:rsidR="005C0FC7" w:rsidRPr="00C53200">
        <w:rPr>
          <w:rFonts w:ascii="Times New Roman" w:eastAsia="DengXian" w:hAnsi="Times New Roman" w:cs="Times New Roman"/>
          <w:sz w:val="22"/>
        </w:rPr>
        <w:t>.</w:t>
      </w:r>
    </w:p>
    <w:p w14:paraId="65AFEB4E" w14:textId="03BC7065" w:rsidR="00D0387E" w:rsidRPr="00C53200" w:rsidRDefault="00D0387E" w:rsidP="00302491">
      <w:pPr>
        <w:spacing w:line="400" w:lineRule="exact"/>
        <w:jc w:val="both"/>
        <w:rPr>
          <w:rFonts w:ascii="Times New Roman" w:eastAsia="DengXian" w:hAnsi="Times New Roman" w:cs="Times New Roman"/>
          <w:b/>
          <w:lang w:eastAsia="zh-CN"/>
        </w:rPr>
      </w:pPr>
    </w:p>
    <w:p w14:paraId="663FA6F5" w14:textId="1E5FCAF2" w:rsidR="009E07A4" w:rsidRPr="00C53200" w:rsidRDefault="009E07A4" w:rsidP="009E07A4">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 xml:space="preserve">5.1.2 </w:t>
      </w:r>
      <w:r w:rsidR="00F13B10" w:rsidRPr="00C53200">
        <w:rPr>
          <w:rFonts w:ascii="Times New Roman" w:eastAsia="DengXian" w:hAnsi="Times New Roman" w:cs="Times New Roman"/>
          <w:b/>
          <w:lang w:eastAsia="zh-CN"/>
        </w:rPr>
        <w:t>U</w:t>
      </w:r>
      <w:r w:rsidRPr="00C53200">
        <w:rPr>
          <w:rFonts w:ascii="Times New Roman" w:eastAsia="DengXian" w:hAnsi="Times New Roman" w:cs="Times New Roman"/>
          <w:b/>
          <w:lang w:eastAsia="zh-CN"/>
        </w:rPr>
        <w:t>niform wind direction</w:t>
      </w:r>
    </w:p>
    <w:p w14:paraId="4687C8BB" w14:textId="7312765E" w:rsidR="00E9442F" w:rsidRPr="00C53200" w:rsidRDefault="00E9442F"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Considering the uniform distribution of wind direction with the same wind velocity of 12 m/s as shown in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2</w:t>
      </w:r>
      <w:r w:rsidRPr="00C53200">
        <w:rPr>
          <w:rFonts w:ascii="Times New Roman" w:eastAsia="DengXian" w:hAnsi="Times New Roman" w:cs="Times New Roman"/>
          <w:b/>
          <w:lang w:eastAsia="zh-CN"/>
        </w:rPr>
        <w:t>(a)</w:t>
      </w:r>
      <w:r w:rsidRPr="00C53200">
        <w:rPr>
          <w:rFonts w:ascii="Times New Roman" w:eastAsia="DengXian" w:hAnsi="Times New Roman" w:cs="Times New Roman"/>
          <w:lang w:eastAsia="zh-CN"/>
        </w:rPr>
        <w:t>, the wind direction is divided into 12 sectors with an angle range of 30°</w:t>
      </w:r>
      <w:r w:rsidRPr="00C53200">
        <w:rPr>
          <w:rFonts w:ascii="Times New Roman" w:eastAsia="DengXian" w:hAnsi="Times New Roman" w:cs="Times New Roman" w:hint="eastAsia"/>
          <w:lang w:eastAsia="zh-CN"/>
        </w:rPr>
        <w:t>.</w:t>
      </w:r>
      <w:r w:rsidRPr="00C53200">
        <w:rPr>
          <w:rFonts w:ascii="Times New Roman" w:eastAsia="DengXian" w:hAnsi="Times New Roman" w:cs="Times New Roman"/>
          <w:lang w:eastAsia="zh-CN"/>
        </w:rPr>
        <w:t xml:space="preserve"> The power rose in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8</w:t>
      </w:r>
      <w:r w:rsidRPr="00C53200">
        <w:rPr>
          <w:rFonts w:ascii="Times New Roman" w:eastAsia="DengXian" w:hAnsi="Times New Roman" w:cs="Times New Roman"/>
          <w:lang w:eastAsia="zh-CN"/>
        </w:rPr>
        <w:t xml:space="preserve"> illustrates the power output in each wind section under greedy control, row-based cooperative control, and independent cooperative control, respectively, which are all normalized by the power of the standalone wind turbine under the undisturbed inflow. As far as the greedy control is concerned, apart from the wind </w:t>
      </w:r>
      <w:r w:rsidR="00D95051" w:rsidRPr="00C53200">
        <w:rPr>
          <w:rFonts w:ascii="Times New Roman" w:eastAsia="DengXian" w:hAnsi="Times New Roman" w:cs="Times New Roman"/>
          <w:lang w:eastAsia="zh-CN"/>
        </w:rPr>
        <w:t>sector</w:t>
      </w:r>
      <w:r w:rsidRPr="00C53200">
        <w:rPr>
          <w:rFonts w:ascii="Times New Roman" w:eastAsia="DengXian" w:hAnsi="Times New Roman" w:cs="Times New Roman"/>
          <w:lang w:eastAsia="zh-CN"/>
        </w:rPr>
        <w:t xml:space="preserve"> 270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hint="eastAsia"/>
          <w:lang w:eastAsia="zh-CN"/>
        </w:rPr>
        <w:t>its</w:t>
      </w:r>
      <w:r w:rsidRPr="00C53200">
        <w:rPr>
          <w:rFonts w:ascii="Times New Roman" w:eastAsia="DengXian" w:hAnsi="Times New Roman" w:cs="Times New Roman"/>
          <w:lang w:eastAsia="zh-CN"/>
        </w:rPr>
        <w:t xml:space="preserve"> negative direction 90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hint="eastAsia"/>
          <w:lang w:eastAsia="zh-CN"/>
        </w:rPr>
        <w:t>,</w:t>
      </w:r>
      <w:r w:rsidRPr="00C53200">
        <w:rPr>
          <w:rFonts w:ascii="Times New Roman" w:eastAsia="DengXian" w:hAnsi="Times New Roman" w:cs="Times New Roman"/>
          <w:lang w:eastAsia="zh-CN"/>
        </w:rPr>
        <w:t xml:space="preserve"> significant power drop</w:t>
      </w:r>
      <w:r w:rsidR="00B41156" w:rsidRPr="00C53200">
        <w:rPr>
          <w:rFonts w:ascii="Times New Roman" w:eastAsia="DengXian" w:hAnsi="Times New Roman" w:cs="Times New Roman"/>
          <w:lang w:eastAsia="zh-CN"/>
        </w:rPr>
        <w:t>s</w:t>
      </w:r>
      <w:r w:rsidRPr="00C53200">
        <w:rPr>
          <w:rFonts w:ascii="Times New Roman" w:eastAsia="DengXian" w:hAnsi="Times New Roman" w:cs="Times New Roman"/>
          <w:lang w:eastAsia="zh-CN"/>
        </w:rPr>
        <w:t xml:space="preserve"> also occu</w:t>
      </w:r>
      <w:r w:rsidR="0089006A" w:rsidRPr="00C53200">
        <w:rPr>
          <w:rFonts w:ascii="Times New Roman" w:eastAsia="DengXian" w:hAnsi="Times New Roman" w:cs="Times New Roman"/>
          <w:lang w:eastAsia="zh-CN"/>
        </w:rPr>
        <w:t>r</w:t>
      </w:r>
      <w:r w:rsidRPr="00C53200">
        <w:rPr>
          <w:rFonts w:ascii="Times New Roman" w:eastAsia="DengXian" w:hAnsi="Times New Roman" w:cs="Times New Roman"/>
          <w:lang w:eastAsia="zh-CN"/>
        </w:rPr>
        <w:t xml:space="preserve"> at </w:t>
      </w:r>
      <w:r w:rsidR="00B41156" w:rsidRPr="00C53200">
        <w:rPr>
          <w:rFonts w:ascii="Times New Roman" w:eastAsia="DengXian" w:hAnsi="Times New Roman" w:cs="Times New Roman"/>
          <w:lang w:eastAsia="zh-CN"/>
        </w:rPr>
        <w:t xml:space="preserve">the </w:t>
      </w:r>
      <w:r w:rsidRPr="00C53200">
        <w:rPr>
          <w:rFonts w:ascii="Times New Roman" w:eastAsia="DengXian" w:hAnsi="Times New Roman" w:cs="Times New Roman"/>
          <w:lang w:eastAsia="zh-CN"/>
        </w:rPr>
        <w:t>wind sector 240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hint="eastAsia"/>
          <w:lang w:eastAsia="zh-CN"/>
        </w:rPr>
        <w:t xml:space="preserve"> and its negative direction</w:t>
      </w:r>
      <w:r w:rsidR="00B41156" w:rsidRPr="00C53200">
        <w:rPr>
          <w:rFonts w:ascii="Times New Roman" w:eastAsia="DengXian" w:hAnsi="Times New Roman" w:cs="Times New Roman"/>
          <w:lang w:eastAsia="zh-CN"/>
        </w:rPr>
        <w:t xml:space="preserve"> </w:t>
      </w:r>
      <w:r w:rsidRPr="00C53200">
        <w:rPr>
          <w:rFonts w:ascii="Times New Roman" w:eastAsia="DengXian" w:hAnsi="Times New Roman" w:cs="Times New Roman" w:hint="eastAsia"/>
          <w:lang w:eastAsia="zh-CN"/>
        </w:rPr>
        <w:t>60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At the same time, power output at the remaining wind sectors barely suffers from the wake loss. The above phenomena can result from the possible existence of the turbines under the full-wake or partial-wake regions of the upstream turbines at the wind sectors 270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90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240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and 60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Moreover, owing to the regular</w:t>
      </w:r>
      <w:r w:rsidR="00617D38" w:rsidRPr="00C53200">
        <w:rPr>
          <w:rFonts w:ascii="Times New Roman" w:eastAsia="DengXian" w:hAnsi="Times New Roman" w:cs="Times New Roman"/>
          <w:lang w:eastAsia="zh-CN"/>
        </w:rPr>
        <w:t>ly</w:t>
      </w:r>
      <w:r w:rsidRPr="00C53200">
        <w:rPr>
          <w:rFonts w:ascii="Times New Roman" w:eastAsia="DengXian" w:hAnsi="Times New Roman" w:cs="Times New Roman"/>
          <w:lang w:eastAsia="zh-CN"/>
        </w:rPr>
        <w:t xml:space="preserve"> aligned layout and the uniform wind direction distribution with the same wind speed, the power roses all exhibit a symmetric distribution. When it comes to cooperative control, two optimization schemes both alleviate the power loss effectively at the wind sectors with the marked wake interference, among which more remarkable power enhancement can be observed at the wind sector 270° and 90° than </w:t>
      </w:r>
      <w:r w:rsidR="00020E6C" w:rsidRPr="00C53200">
        <w:rPr>
          <w:rFonts w:ascii="Times New Roman" w:eastAsia="DengXian" w:hAnsi="Times New Roman" w:cs="Times New Roman"/>
          <w:lang w:eastAsia="zh-CN"/>
        </w:rPr>
        <w:t xml:space="preserve">at </w:t>
      </w:r>
      <w:r w:rsidRPr="00C53200">
        <w:rPr>
          <w:rFonts w:ascii="Times New Roman" w:eastAsia="DengXian" w:hAnsi="Times New Roman" w:cs="Times New Roman"/>
          <w:lang w:eastAsia="zh-CN"/>
        </w:rPr>
        <w:t xml:space="preserve">240° and 60°. This is because, at the former wind sectors, the </w:t>
      </w:r>
      <w:r w:rsidR="00020E6C" w:rsidRPr="00C53200">
        <w:rPr>
          <w:rFonts w:ascii="Times New Roman" w:eastAsia="DengXian" w:hAnsi="Times New Roman" w:cs="Times New Roman"/>
          <w:lang w:eastAsia="zh-CN"/>
        </w:rPr>
        <w:t xml:space="preserve">regularly </w:t>
      </w:r>
      <w:r w:rsidRPr="00C53200">
        <w:rPr>
          <w:rFonts w:ascii="Times New Roman" w:eastAsia="DengXian" w:hAnsi="Times New Roman" w:cs="Times New Roman"/>
          <w:lang w:eastAsia="zh-CN"/>
        </w:rPr>
        <w:t>aligned layout creates more full-wake conditions, and thus the cooperative control is capable of mitigating the power loss of more downstream turbines under these conditions. Nonetheless, at the latter wind sectors, the decrease of the turbine number under the full-wake conditions and the increase of the turbine spacing in the wake interaction region both limit the effectiveness of the wake steering strategy. On the other hand, the disparity of the power contributions between the row-based and independent optimization experiences a slight rise from the wind sectors 270° and 90° to 240° and 60°, possibly attributing to a little more significant enhancement of wake interaction from the turbines in the same row.</w:t>
      </w:r>
    </w:p>
    <w:p w14:paraId="567E84A9" w14:textId="77777777" w:rsidR="00E9442F" w:rsidRPr="00C53200" w:rsidRDefault="00E9442F" w:rsidP="003B0395">
      <w:pPr>
        <w:spacing w:beforeLines="50" w:before="180"/>
        <w:jc w:val="center"/>
        <w:rPr>
          <w:rFonts w:ascii="Times New Roman" w:eastAsia="DengXian" w:hAnsi="Times New Roman" w:cs="Times New Roman"/>
          <w:b/>
          <w:lang w:eastAsia="zh-CN"/>
        </w:rPr>
      </w:pPr>
      <w:r w:rsidRPr="00C53200">
        <w:rPr>
          <w:rFonts w:ascii="Times New Roman" w:eastAsia="DengXian" w:hAnsi="Times New Roman" w:cs="Times New Roman"/>
          <w:b/>
          <w:noProof/>
        </w:rPr>
        <w:drawing>
          <wp:inline distT="0" distB="0" distL="0" distR="0" wp14:anchorId="4F97F8DE" wp14:editId="14334314">
            <wp:extent cx="2880000" cy="20785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l="25465" t="924" r="1536" b="2601"/>
                    <a:stretch/>
                  </pic:blipFill>
                  <pic:spPr bwMode="auto">
                    <a:xfrm>
                      <a:off x="0" y="0"/>
                      <a:ext cx="2880000" cy="2078570"/>
                    </a:xfrm>
                    <a:prstGeom prst="rect">
                      <a:avLst/>
                    </a:prstGeom>
                    <a:noFill/>
                    <a:ln>
                      <a:noFill/>
                    </a:ln>
                    <a:extLst>
                      <a:ext uri="{53640926-AAD7-44D8-BBD7-CCE9431645EC}">
                        <a14:shadowObscured xmlns:a14="http://schemas.microsoft.com/office/drawing/2010/main"/>
                      </a:ext>
                    </a:extLst>
                  </pic:spPr>
                </pic:pic>
              </a:graphicData>
            </a:graphic>
          </wp:inline>
        </w:drawing>
      </w:r>
    </w:p>
    <w:p w14:paraId="4EB4261A" w14:textId="5F8C0809" w:rsidR="00E9442F" w:rsidRPr="00C53200" w:rsidRDefault="00E9442F" w:rsidP="00E9442F">
      <w:pPr>
        <w:jc w:val="center"/>
        <w:rPr>
          <w:rFonts w:ascii="Times New Roman" w:eastAsia="DengXian" w:hAnsi="Times New Roman" w:cs="Times New Roman"/>
          <w:b/>
          <w:lang w:eastAsia="zh-C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8</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Power rose diagram for aligned layout under uniform wind direction.</w:t>
      </w:r>
    </w:p>
    <w:p w14:paraId="7026A40F" w14:textId="77777777" w:rsidR="00E9442F" w:rsidRPr="00C53200" w:rsidRDefault="00E9442F" w:rsidP="00E9442F">
      <w:pPr>
        <w:jc w:val="center"/>
        <w:rPr>
          <w:rFonts w:ascii="Times New Roman" w:eastAsia="DengXian" w:hAnsi="Times New Roman" w:cs="Times New Roman"/>
          <w:lang w:eastAsia="zh-CN"/>
        </w:rPr>
      </w:pPr>
    </w:p>
    <w:p w14:paraId="1570D3E1" w14:textId="4E7C8444" w:rsidR="00E9442F" w:rsidRPr="00C53200" w:rsidRDefault="00E9442F"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To </w:t>
      </w:r>
      <w:r w:rsidRPr="00C53200">
        <w:rPr>
          <w:rFonts w:ascii="Times New Roman" w:eastAsia="DengXian" w:hAnsi="Times New Roman" w:cs="Times New Roman"/>
          <w:lang w:eastAsia="zh-CN"/>
        </w:rPr>
        <w:t>gain a more insightful view</w:t>
      </w:r>
      <w:r w:rsidRPr="00C53200">
        <w:rPr>
          <w:rFonts w:ascii="Times New Roman" w:eastAsia="DengXian" w:hAnsi="Times New Roman" w:cs="Times New Roman" w:hint="eastAsia"/>
          <w:lang w:eastAsia="zh-CN"/>
        </w:rPr>
        <w:t xml:space="preserve"> of </w:t>
      </w:r>
      <w:r w:rsidRPr="00C53200">
        <w:rPr>
          <w:rFonts w:ascii="Times New Roman" w:eastAsia="DengXian" w:hAnsi="Times New Roman" w:cs="Times New Roman"/>
          <w:lang w:eastAsia="zh-CN"/>
        </w:rPr>
        <w:t xml:space="preserve">the discrepancies between the wind sector 270° and 240°,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9</w:t>
      </w:r>
      <w:r w:rsidRPr="00C53200">
        <w:rPr>
          <w:rFonts w:ascii="Times New Roman" w:eastAsia="DengXian" w:hAnsi="Times New Roman" w:cs="Times New Roman"/>
          <w:b/>
          <w:lang w:eastAsia="zh-CN"/>
        </w:rPr>
        <w:t xml:space="preserve">(a) </w:t>
      </w:r>
      <w:r w:rsidRPr="00C53200">
        <w:rPr>
          <w:rFonts w:ascii="Times New Roman" w:eastAsia="DengXian" w:hAnsi="Times New Roman" w:cs="Times New Roman"/>
          <w:lang w:eastAsia="zh-CN"/>
        </w:rPr>
        <w:t>and</w:t>
      </w:r>
      <w:r w:rsidRPr="00C53200">
        <w:rPr>
          <w:rFonts w:ascii="Times New Roman" w:eastAsia="DengXian" w:hAnsi="Times New Roman" w:cs="Times New Roman"/>
          <w:b/>
          <w:lang w:eastAsia="zh-CN"/>
        </w:rPr>
        <w:t xml:space="preserve"> (b) </w:t>
      </w:r>
      <w:r w:rsidRPr="00C53200">
        <w:rPr>
          <w:rFonts w:ascii="Times New Roman" w:eastAsia="DengXian" w:hAnsi="Times New Roman" w:cs="Times New Roman"/>
          <w:lang w:eastAsia="zh-CN"/>
        </w:rPr>
        <w:t>further</w:t>
      </w:r>
      <w:r w:rsidRPr="00C53200">
        <w:rPr>
          <w:rFonts w:ascii="Times New Roman" w:eastAsia="DengXian" w:hAnsi="Times New Roman" w:cs="Times New Roman"/>
          <w:b/>
          <w:lang w:eastAsia="zh-CN"/>
        </w:rPr>
        <w:t xml:space="preserve"> </w:t>
      </w:r>
      <w:r w:rsidRPr="00C53200">
        <w:rPr>
          <w:rFonts w:ascii="Times New Roman" w:eastAsia="DengXian" w:hAnsi="Times New Roman" w:cs="Times New Roman"/>
          <w:lang w:eastAsia="zh-CN"/>
        </w:rPr>
        <w:t>show the optimized yaw angles based on the two cooperative control schemes under wind direction 240°. As for the row-based control scheme, the optimized yaw misalignment sees a decreasing tendency similar to the one under wind direction 270° from the upstream turbines to the downstream one, while the yaw angles in the first two rows become smaller due to the weakening of the wake effect. Besides the above difference in the row-based control scheme, it is worth noting that the nearly no-wake deflection is in demand for the first column and the yaw angles of the other turbines in the first two rows almost remain the same for the independent control scheme. Furthermore, the rest turbines are all operated under unyawed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E9442F" w:rsidRPr="00C53200" w14:paraId="13D29A41" w14:textId="77777777" w:rsidTr="001E5C75">
        <w:tc>
          <w:tcPr>
            <w:tcW w:w="4148" w:type="dxa"/>
            <w:vAlign w:val="center"/>
          </w:tcPr>
          <w:p w14:paraId="247D1F1B" w14:textId="77777777" w:rsidR="00E9442F" w:rsidRPr="00C53200" w:rsidRDefault="00E9442F" w:rsidP="00D03CF1">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0DA1155C" wp14:editId="77BD1BA6">
                  <wp:extent cx="2592000" cy="190720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2000" cy="1907208"/>
                          </a:xfrm>
                          <a:prstGeom prst="rect">
                            <a:avLst/>
                          </a:prstGeom>
                          <a:noFill/>
                        </pic:spPr>
                      </pic:pic>
                    </a:graphicData>
                  </a:graphic>
                </wp:inline>
              </w:drawing>
            </w:r>
          </w:p>
        </w:tc>
        <w:tc>
          <w:tcPr>
            <w:tcW w:w="4148" w:type="dxa"/>
            <w:vAlign w:val="center"/>
          </w:tcPr>
          <w:p w14:paraId="6F1F0368" w14:textId="77777777" w:rsidR="00E9442F" w:rsidRPr="00C53200" w:rsidRDefault="00E9442F" w:rsidP="00D03CF1">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2CDA961C" wp14:editId="58BD6BBD">
                  <wp:extent cx="2592000" cy="189539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2000" cy="1895393"/>
                          </a:xfrm>
                          <a:prstGeom prst="rect">
                            <a:avLst/>
                          </a:prstGeom>
                          <a:noFill/>
                        </pic:spPr>
                      </pic:pic>
                    </a:graphicData>
                  </a:graphic>
                </wp:inline>
              </w:drawing>
            </w:r>
          </w:p>
        </w:tc>
      </w:tr>
      <w:tr w:rsidR="00E9442F" w:rsidRPr="00C53200" w14:paraId="69E393B8" w14:textId="77777777" w:rsidTr="001E5C75">
        <w:tc>
          <w:tcPr>
            <w:tcW w:w="4148" w:type="dxa"/>
          </w:tcPr>
          <w:p w14:paraId="117471A1" w14:textId="77777777" w:rsidR="00E9442F" w:rsidRPr="00C53200" w:rsidRDefault="00E9442F" w:rsidP="00D03CF1">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hint="eastAsia"/>
                <w:sz w:val="22"/>
                <w:szCs w:val="22"/>
              </w:rPr>
              <w:t>(a)</w:t>
            </w:r>
          </w:p>
        </w:tc>
        <w:tc>
          <w:tcPr>
            <w:tcW w:w="4148" w:type="dxa"/>
          </w:tcPr>
          <w:p w14:paraId="3B37E1F0" w14:textId="77777777" w:rsidR="00E9442F" w:rsidRPr="00C53200" w:rsidRDefault="00E9442F" w:rsidP="00D03CF1">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(b)</w:t>
            </w:r>
          </w:p>
        </w:tc>
      </w:tr>
      <w:tr w:rsidR="00E9442F" w:rsidRPr="00C53200" w14:paraId="507AAB0F" w14:textId="77777777" w:rsidTr="001E5C75">
        <w:tc>
          <w:tcPr>
            <w:tcW w:w="8296" w:type="dxa"/>
            <w:gridSpan w:val="2"/>
          </w:tcPr>
          <w:p w14:paraId="5AA6EA62" w14:textId="622CD361" w:rsidR="00E9442F" w:rsidRPr="00C53200" w:rsidRDefault="00E9442F"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1</w:t>
            </w:r>
            <w:r w:rsidR="00851C4B" w:rsidRPr="00C53200">
              <w:rPr>
                <w:rFonts w:ascii="Times New Roman" w:eastAsia="DengXian" w:hAnsi="Times New Roman" w:cs="Times New Roman"/>
                <w:b/>
                <w:sz w:val="22"/>
              </w:rPr>
              <w:t>9</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Optimized yaw angles for aligned layout under wind direction 240°: (a) </w:t>
            </w:r>
            <w:r w:rsidR="00A01F2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scheme; (b) </w:t>
            </w:r>
            <w:r w:rsidR="00A01F22"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scheme.</w:t>
            </w:r>
          </w:p>
        </w:tc>
      </w:tr>
    </w:tbl>
    <w:p w14:paraId="0D014927" w14:textId="77777777" w:rsidR="00E9442F" w:rsidRPr="00C53200" w:rsidRDefault="00E9442F" w:rsidP="00E9442F">
      <w:pPr>
        <w:rPr>
          <w:rFonts w:ascii="Times New Roman" w:eastAsia="DengXian" w:hAnsi="Times New Roman" w:cs="Times New Roman"/>
          <w:lang w:eastAsia="zh-CN"/>
        </w:rPr>
      </w:pPr>
    </w:p>
    <w:p w14:paraId="05600376" w14:textId="71D06C2F" w:rsidR="00E9442F" w:rsidRPr="00C53200" w:rsidRDefault="003A0D04"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Hub-height w</w:t>
      </w:r>
      <w:r w:rsidR="00E9442F" w:rsidRPr="00C53200">
        <w:rPr>
          <w:rFonts w:ascii="Times New Roman" w:eastAsia="DengXian" w:hAnsi="Times New Roman" w:cs="Times New Roman"/>
          <w:lang w:eastAsia="zh-CN"/>
        </w:rPr>
        <w:t xml:space="preserve">ake velocity and turbulence intensity contours in </w:t>
      </w:r>
      <w:r w:rsidR="00E9442F" w:rsidRPr="00C53200">
        <w:rPr>
          <w:rFonts w:ascii="Times New Roman" w:eastAsia="DengXian" w:hAnsi="Times New Roman" w:cs="Times New Roman"/>
          <w:b/>
          <w:lang w:eastAsia="zh-CN"/>
        </w:rPr>
        <w:t xml:space="preserve">Fig. </w:t>
      </w:r>
      <w:r w:rsidR="00851C4B" w:rsidRPr="00C53200">
        <w:rPr>
          <w:rFonts w:ascii="Times New Roman" w:eastAsia="DengXian" w:hAnsi="Times New Roman" w:cs="Times New Roman"/>
          <w:b/>
          <w:lang w:eastAsia="zh-CN"/>
        </w:rPr>
        <w:t>20</w:t>
      </w:r>
      <w:r w:rsidR="00E9442F" w:rsidRPr="00C53200">
        <w:rPr>
          <w:rFonts w:ascii="Times New Roman" w:eastAsia="DengXian" w:hAnsi="Times New Roman" w:cs="Times New Roman"/>
          <w:lang w:eastAsia="zh-CN"/>
        </w:rPr>
        <w:t xml:space="preserve"> and</w:t>
      </w:r>
      <w:r w:rsidR="00E9442F" w:rsidRPr="00C53200">
        <w:rPr>
          <w:rFonts w:ascii="Times New Roman" w:eastAsia="DengXian" w:hAnsi="Times New Roman" w:cs="Times New Roman"/>
          <w:b/>
          <w:lang w:eastAsia="zh-CN"/>
        </w:rPr>
        <w:t xml:space="preserve"> </w:t>
      </w:r>
      <w:r w:rsidR="00B13C6B"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1</w:t>
      </w:r>
      <w:r w:rsidR="00E9442F" w:rsidRPr="00C53200">
        <w:rPr>
          <w:rFonts w:ascii="Times New Roman" w:eastAsia="DengXian" w:hAnsi="Times New Roman" w:cs="Times New Roman"/>
          <w:b/>
          <w:lang w:eastAsia="zh-CN"/>
        </w:rPr>
        <w:t xml:space="preserve"> </w:t>
      </w:r>
      <w:r w:rsidR="00E9442F" w:rsidRPr="00C53200">
        <w:rPr>
          <w:rFonts w:ascii="Times New Roman" w:eastAsia="DengXian" w:hAnsi="Times New Roman" w:cs="Times New Roman"/>
          <w:lang w:eastAsia="zh-CN"/>
        </w:rPr>
        <w:t xml:space="preserve">will aid in a better understanding of the mechanism behind the above control discrepancy. As shown in </w:t>
      </w:r>
      <w:r w:rsidR="00E9442F" w:rsidRPr="00C53200">
        <w:rPr>
          <w:rFonts w:ascii="Times New Roman" w:eastAsia="DengXian" w:hAnsi="Times New Roman" w:cs="Times New Roman"/>
          <w:b/>
          <w:lang w:eastAsia="zh-CN"/>
        </w:rPr>
        <w:t xml:space="preserve">Fig. </w:t>
      </w:r>
      <w:r w:rsidR="00851C4B" w:rsidRPr="00C53200">
        <w:rPr>
          <w:rFonts w:ascii="Times New Roman" w:eastAsia="DengXian" w:hAnsi="Times New Roman" w:cs="Times New Roman"/>
          <w:b/>
          <w:lang w:eastAsia="zh-CN"/>
        </w:rPr>
        <w:t>20</w:t>
      </w:r>
      <w:r w:rsidR="00E9442F" w:rsidRPr="00C53200">
        <w:rPr>
          <w:rFonts w:ascii="Times New Roman" w:eastAsia="DengXian" w:hAnsi="Times New Roman" w:cs="Times New Roman"/>
          <w:b/>
          <w:lang w:eastAsia="zh-CN"/>
        </w:rPr>
        <w:t>(a)</w:t>
      </w:r>
      <w:r w:rsidR="00E9442F" w:rsidRPr="00C53200">
        <w:rPr>
          <w:rFonts w:ascii="Times New Roman" w:eastAsia="DengXian" w:hAnsi="Times New Roman" w:cs="Times New Roman"/>
          <w:lang w:eastAsia="zh-CN"/>
        </w:rPr>
        <w:t>, the full-wake regions only cover the locations of the six downstream turbines, which explains why there appears to be a minor power loss at this wind sector than at the wind sector 270°.</w:t>
      </w:r>
      <w:r w:rsidR="00E9442F" w:rsidRPr="00C53200">
        <w:rPr>
          <w:rFonts w:ascii="Times New Roman" w:eastAsia="DengXian" w:hAnsi="Times New Roman" w:cs="Times New Roman" w:hint="eastAsia"/>
          <w:lang w:eastAsia="zh-CN"/>
        </w:rPr>
        <w:t xml:space="preserve"> </w:t>
      </w:r>
      <w:r w:rsidR="00E9442F" w:rsidRPr="00C53200">
        <w:rPr>
          <w:rFonts w:ascii="Times New Roman" w:eastAsia="DengXian" w:hAnsi="Times New Roman" w:cs="Times New Roman"/>
          <w:lang w:eastAsia="zh-CN"/>
        </w:rPr>
        <w:t>In addition, the increase in the turbine spacing pertinent to the full-wake effect can bring on a sufficient distance for the wake recovery and</w:t>
      </w:r>
      <w:r w:rsidR="00E17458" w:rsidRPr="00C53200">
        <w:rPr>
          <w:rFonts w:ascii="Times New Roman" w:eastAsia="DengXian" w:hAnsi="Times New Roman" w:cs="Times New Roman"/>
          <w:lang w:eastAsia="zh-CN"/>
        </w:rPr>
        <w:t>,</w:t>
      </w:r>
      <w:r w:rsidR="00E9442F" w:rsidRPr="00C53200">
        <w:rPr>
          <w:rFonts w:ascii="Times New Roman" w:eastAsia="DengXian" w:hAnsi="Times New Roman" w:cs="Times New Roman"/>
          <w:lang w:eastAsia="zh-CN"/>
        </w:rPr>
        <w:t xml:space="preserve"> thereby</w:t>
      </w:r>
      <w:r w:rsidR="00E17458" w:rsidRPr="00C53200">
        <w:rPr>
          <w:rFonts w:ascii="Times New Roman" w:eastAsia="DengXian" w:hAnsi="Times New Roman" w:cs="Times New Roman"/>
          <w:lang w:eastAsia="zh-CN"/>
        </w:rPr>
        <w:t>,</w:t>
      </w:r>
      <w:r w:rsidR="00E9442F" w:rsidRPr="00C53200">
        <w:rPr>
          <w:rFonts w:ascii="Times New Roman" w:eastAsia="DengXian" w:hAnsi="Times New Roman" w:cs="Times New Roman"/>
          <w:lang w:eastAsia="zh-CN"/>
        </w:rPr>
        <w:t xml:space="preserve"> a less remarkable power gain resulting from the wake steering strategy. As for the difference in the control scheme in </w:t>
      </w:r>
      <w:r w:rsidR="00E9442F" w:rsidRPr="00C53200">
        <w:rPr>
          <w:rFonts w:ascii="Times New Roman" w:eastAsia="DengXian" w:hAnsi="Times New Roman" w:cs="Times New Roman"/>
          <w:b/>
          <w:lang w:eastAsia="zh-CN"/>
        </w:rPr>
        <w:t xml:space="preserve">Fig. </w:t>
      </w:r>
      <w:r w:rsidR="00851C4B" w:rsidRPr="00C53200">
        <w:rPr>
          <w:rFonts w:ascii="Times New Roman" w:eastAsia="DengXian" w:hAnsi="Times New Roman" w:cs="Times New Roman"/>
          <w:b/>
          <w:lang w:eastAsia="zh-CN"/>
        </w:rPr>
        <w:t>20</w:t>
      </w:r>
      <w:r w:rsidR="00E9442F" w:rsidRPr="00C53200">
        <w:rPr>
          <w:rFonts w:ascii="Times New Roman" w:eastAsia="DengXian" w:hAnsi="Times New Roman" w:cs="Times New Roman"/>
          <w:b/>
          <w:lang w:eastAsia="zh-CN"/>
        </w:rPr>
        <w:t>(b)</w:t>
      </w:r>
      <w:r w:rsidR="00E9442F" w:rsidRPr="00C53200">
        <w:rPr>
          <w:rFonts w:ascii="Times New Roman" w:eastAsia="DengXian" w:hAnsi="Times New Roman" w:cs="Times New Roman"/>
          <w:lang w:eastAsia="zh-CN"/>
        </w:rPr>
        <w:t xml:space="preserve"> and </w:t>
      </w:r>
      <w:r w:rsidR="00E9442F" w:rsidRPr="00C53200">
        <w:rPr>
          <w:rFonts w:ascii="Times New Roman" w:eastAsia="DengXian" w:hAnsi="Times New Roman" w:cs="Times New Roman"/>
          <w:b/>
          <w:lang w:eastAsia="zh-CN"/>
        </w:rPr>
        <w:t>(c)</w:t>
      </w:r>
      <w:r w:rsidR="00E9442F" w:rsidRPr="00C53200">
        <w:rPr>
          <w:rFonts w:ascii="Times New Roman" w:eastAsia="DengXian" w:hAnsi="Times New Roman" w:cs="Times New Roman"/>
          <w:lang w:eastAsia="zh-CN"/>
        </w:rPr>
        <w:t>, the extra constraints on the yaw angle within the same row in the row-based control scheme will impair the effectiveness of the wake steering strategy. Even though the power loss of the turbines under full-wake conditions can be made up for due to the deflection of the wake trajectories of the up</w:t>
      </w:r>
      <w:r w:rsidR="00543C31" w:rsidRPr="00C53200">
        <w:rPr>
          <w:rFonts w:ascii="Times New Roman" w:eastAsia="DengXian" w:hAnsi="Times New Roman" w:cs="Times New Roman"/>
          <w:lang w:eastAsia="zh-CN"/>
        </w:rPr>
        <w:t>wind</w:t>
      </w:r>
      <w:r w:rsidR="00E9442F" w:rsidRPr="00C53200">
        <w:rPr>
          <w:rFonts w:ascii="Times New Roman" w:eastAsia="DengXian" w:hAnsi="Times New Roman" w:cs="Times New Roman"/>
          <w:lang w:eastAsia="zh-CN"/>
        </w:rPr>
        <w:t xml:space="preserve"> turbines, the passive yaw of the other turbines, of which the wake effect on the down</w:t>
      </w:r>
      <w:r w:rsidR="00544F47" w:rsidRPr="00C53200">
        <w:rPr>
          <w:rFonts w:ascii="Times New Roman" w:eastAsia="DengXian" w:hAnsi="Times New Roman" w:cs="Times New Roman"/>
          <w:lang w:eastAsia="zh-CN"/>
        </w:rPr>
        <w:t>wind</w:t>
      </w:r>
      <w:r w:rsidR="00E9442F" w:rsidRPr="00C53200">
        <w:rPr>
          <w:rFonts w:ascii="Times New Roman" w:eastAsia="DengXian" w:hAnsi="Times New Roman" w:cs="Times New Roman"/>
          <w:lang w:eastAsia="zh-CN"/>
        </w:rPr>
        <w:t xml:space="preserve"> turbines is negligible, will lead to the meaningless sacrifice of their power output, thus the overall power drop of the wind farm. As seen in </w:t>
      </w:r>
      <w:r w:rsidR="00E9442F" w:rsidRPr="00C53200">
        <w:rPr>
          <w:rFonts w:ascii="Times New Roman" w:eastAsia="DengXian" w:hAnsi="Times New Roman" w:cs="Times New Roman"/>
          <w:b/>
          <w:lang w:eastAsia="zh-CN"/>
        </w:rPr>
        <w:t xml:space="preserve">Fig. </w:t>
      </w:r>
      <w:r w:rsidR="00851C4B" w:rsidRPr="00C53200">
        <w:rPr>
          <w:rFonts w:ascii="Times New Roman" w:eastAsia="DengXian" w:hAnsi="Times New Roman" w:cs="Times New Roman"/>
          <w:b/>
          <w:lang w:eastAsia="zh-CN"/>
        </w:rPr>
        <w:t>20</w:t>
      </w:r>
      <w:r w:rsidR="00E9442F" w:rsidRPr="00C53200">
        <w:rPr>
          <w:rFonts w:ascii="Times New Roman" w:eastAsia="DengXian" w:hAnsi="Times New Roman" w:cs="Times New Roman"/>
          <w:b/>
          <w:lang w:eastAsia="zh-CN"/>
        </w:rPr>
        <w:t>(c)</w:t>
      </w:r>
      <w:r w:rsidR="00E9442F" w:rsidRPr="00C53200">
        <w:rPr>
          <w:rFonts w:ascii="Times New Roman" w:eastAsia="DengXian" w:hAnsi="Times New Roman" w:cs="Times New Roman"/>
          <w:lang w:eastAsia="zh-CN"/>
        </w:rPr>
        <w:t xml:space="preserve">, the upstream turbines that impose no wake effect on the downstream turbines do not need to yaw to skew the wake under the independent control scheme, in contrast with the unified yaw of the first two turbine rows under the row-based control scheme in </w:t>
      </w:r>
      <w:r w:rsidR="00E9442F" w:rsidRPr="00C53200">
        <w:rPr>
          <w:rFonts w:ascii="Times New Roman" w:eastAsia="DengXian" w:hAnsi="Times New Roman" w:cs="Times New Roman"/>
          <w:b/>
          <w:lang w:eastAsia="zh-CN"/>
        </w:rPr>
        <w:t xml:space="preserve">Fig. </w:t>
      </w:r>
      <w:r w:rsidR="00851C4B" w:rsidRPr="00C53200">
        <w:rPr>
          <w:rFonts w:ascii="Times New Roman" w:eastAsia="DengXian" w:hAnsi="Times New Roman" w:cs="Times New Roman"/>
          <w:b/>
          <w:lang w:eastAsia="zh-CN"/>
        </w:rPr>
        <w:t>20</w:t>
      </w:r>
      <w:r w:rsidR="00E9442F" w:rsidRPr="00C53200">
        <w:rPr>
          <w:rFonts w:ascii="Times New Roman" w:eastAsia="DengXian" w:hAnsi="Times New Roman" w:cs="Times New Roman"/>
          <w:b/>
          <w:lang w:eastAsia="zh-CN"/>
        </w:rPr>
        <w:t>(b)</w:t>
      </w:r>
      <w:r w:rsidR="00E9442F" w:rsidRPr="00C53200">
        <w:rPr>
          <w:rFonts w:ascii="Times New Roman" w:eastAsia="DengXian" w:hAnsi="Times New Roman" w:cs="Times New Roman"/>
          <w:lang w:eastAsia="zh-CN"/>
        </w:rPr>
        <w:t>. Similar phenomena can also be observed in the</w:t>
      </w:r>
      <w:r w:rsidR="00344354" w:rsidRPr="00C53200">
        <w:rPr>
          <w:rFonts w:ascii="Times New Roman" w:eastAsia="DengXian" w:hAnsi="Times New Roman" w:cs="Times New Roman"/>
          <w:lang w:eastAsia="zh-CN"/>
        </w:rPr>
        <w:t xml:space="preserve"> hub-height</w:t>
      </w:r>
      <w:r w:rsidR="00E9442F" w:rsidRPr="00C53200">
        <w:rPr>
          <w:rFonts w:ascii="Times New Roman" w:eastAsia="DengXian" w:hAnsi="Times New Roman" w:cs="Times New Roman"/>
          <w:lang w:eastAsia="zh-CN"/>
        </w:rPr>
        <w:t xml:space="preserve"> turbulence intensity contours</w:t>
      </w:r>
      <w:r w:rsidR="00F04865" w:rsidRPr="00C53200">
        <w:rPr>
          <w:rFonts w:ascii="Times New Roman" w:eastAsia="DengXian" w:hAnsi="Times New Roman" w:cs="Times New Roman"/>
          <w:lang w:eastAsia="zh-CN"/>
        </w:rPr>
        <w:t>,</w:t>
      </w:r>
      <w:r w:rsidR="00E9442F" w:rsidRPr="00C53200">
        <w:rPr>
          <w:rFonts w:ascii="Times New Roman" w:eastAsia="DengXian" w:hAnsi="Times New Roman" w:cs="Times New Roman"/>
          <w:lang w:eastAsia="zh-CN"/>
        </w:rPr>
        <w:t xml:space="preserve"> as shown in </w:t>
      </w:r>
      <w:r w:rsidR="00E9442F" w:rsidRPr="00C53200">
        <w:rPr>
          <w:rFonts w:ascii="Times New Roman" w:eastAsia="DengXian" w:hAnsi="Times New Roman" w:cs="Times New Roman"/>
          <w:b/>
          <w:lang w:eastAsia="zh-CN"/>
        </w:rPr>
        <w:t xml:space="preserve">Fig. </w:t>
      </w:r>
      <w:r w:rsidR="00B13C6B"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1</w:t>
      </w:r>
      <w:r w:rsidR="00E9442F" w:rsidRPr="00C53200">
        <w:rPr>
          <w:rFonts w:ascii="Times New Roman" w:eastAsia="DengXian" w:hAnsi="Times New Roman" w:cs="Times New Roman"/>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522"/>
        <w:gridCol w:w="2469"/>
        <w:gridCol w:w="821"/>
      </w:tblGrid>
      <w:tr w:rsidR="00E9442F" w:rsidRPr="00C53200" w14:paraId="525C8A39" w14:textId="77777777" w:rsidTr="001E5C75">
        <w:tc>
          <w:tcPr>
            <w:tcW w:w="2490" w:type="dxa"/>
          </w:tcPr>
          <w:p w14:paraId="4F717260" w14:textId="77777777" w:rsidR="00E9442F" w:rsidRPr="00C53200" w:rsidRDefault="00E9442F" w:rsidP="00E15679">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5DB1B02" wp14:editId="71A80466">
                  <wp:extent cx="1498340" cy="1440000"/>
                  <wp:effectExtent l="0" t="0" r="698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3887" t="20963" r="23861" b="22228"/>
                          <a:stretch/>
                        </pic:blipFill>
                        <pic:spPr bwMode="auto">
                          <a:xfrm>
                            <a:off x="0" y="0"/>
                            <a:ext cx="149834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9" w:type="dxa"/>
            <w:vAlign w:val="center"/>
          </w:tcPr>
          <w:p w14:paraId="4E3DA2AB" w14:textId="77777777" w:rsidR="00E9442F" w:rsidRPr="00C53200" w:rsidRDefault="00E9442F" w:rsidP="00E15679">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55BDB3D1" wp14:editId="69A82F04">
                  <wp:extent cx="1517296" cy="1440000"/>
                  <wp:effectExtent l="0" t="0" r="698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437" t="20296" r="23212" b="21879"/>
                          <a:stretch/>
                        </pic:blipFill>
                        <pic:spPr bwMode="auto">
                          <a:xfrm>
                            <a:off x="0" y="0"/>
                            <a:ext cx="151729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6" w:type="dxa"/>
          </w:tcPr>
          <w:p w14:paraId="2D965323" w14:textId="77777777" w:rsidR="00E9442F" w:rsidRPr="00C53200" w:rsidRDefault="00E9442F" w:rsidP="00E15679">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420A157" wp14:editId="22DA6E3C">
                  <wp:extent cx="1488477" cy="1440000"/>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3847" t="20402" r="23053" b="21833"/>
                          <a:stretch/>
                        </pic:blipFill>
                        <pic:spPr bwMode="auto">
                          <a:xfrm>
                            <a:off x="0" y="0"/>
                            <a:ext cx="148847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 w:type="dxa"/>
            <w:vAlign w:val="center"/>
          </w:tcPr>
          <w:p w14:paraId="7B003775" w14:textId="77777777" w:rsidR="00E9442F" w:rsidRPr="00C53200" w:rsidRDefault="00E9442F" w:rsidP="00E15679">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0C3AF5E" wp14:editId="5E2B6C22">
                  <wp:extent cx="399212" cy="1352195"/>
                  <wp:effectExtent l="0" t="0" r="1270" b="635"/>
                  <wp:docPr id="87" name="Picture 87" descr="E:\yaw-control\Model-area\2-Layout-analysis\CFD\1-aligned\1-wind-270\row\aligned-270-row-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w-control\Model-area\2-Layout-analysis\CFD\1-aligned\1-wind-270\row\aligned-270-row-u-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3795" t="22667" r="14411" b="25134"/>
                          <a:stretch/>
                        </pic:blipFill>
                        <pic:spPr bwMode="auto">
                          <a:xfrm>
                            <a:off x="0" y="0"/>
                            <a:ext cx="407413" cy="1379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442F" w:rsidRPr="00C53200" w14:paraId="2FC33B2C" w14:textId="77777777" w:rsidTr="001E5C75">
        <w:tc>
          <w:tcPr>
            <w:tcW w:w="2490" w:type="dxa"/>
            <w:vAlign w:val="center"/>
          </w:tcPr>
          <w:p w14:paraId="432F9D53" w14:textId="77777777" w:rsidR="00E9442F" w:rsidRPr="00C53200" w:rsidRDefault="00E9442F" w:rsidP="00E15679">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519" w:type="dxa"/>
            <w:vAlign w:val="center"/>
          </w:tcPr>
          <w:p w14:paraId="14B35338" w14:textId="77777777" w:rsidR="00E9442F" w:rsidRPr="00C53200" w:rsidRDefault="00E9442F" w:rsidP="00E15679">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466" w:type="dxa"/>
            <w:vAlign w:val="center"/>
          </w:tcPr>
          <w:p w14:paraId="3E8C4B8F" w14:textId="77777777" w:rsidR="00E9442F" w:rsidRPr="00C53200" w:rsidRDefault="00E9442F" w:rsidP="00E15679">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821" w:type="dxa"/>
          </w:tcPr>
          <w:p w14:paraId="273B79FA" w14:textId="77777777" w:rsidR="00E9442F" w:rsidRPr="00C53200" w:rsidRDefault="00E9442F" w:rsidP="00E15679">
            <w:pPr>
              <w:spacing w:beforeLines="50" w:before="180"/>
              <w:rPr>
                <w:rFonts w:ascii="Times New Roman" w:eastAsia="DengXian" w:hAnsi="Times New Roman" w:cs="Times New Roman"/>
              </w:rPr>
            </w:pPr>
          </w:p>
        </w:tc>
      </w:tr>
      <w:tr w:rsidR="00E9442F" w:rsidRPr="00C53200" w14:paraId="78291ADF" w14:textId="77777777" w:rsidTr="001E5C75">
        <w:tc>
          <w:tcPr>
            <w:tcW w:w="8296" w:type="dxa"/>
            <w:gridSpan w:val="4"/>
            <w:shd w:val="clear" w:color="auto" w:fill="auto"/>
          </w:tcPr>
          <w:p w14:paraId="6FC1C82B" w14:textId="7BA53E2D" w:rsidR="00E9442F" w:rsidRPr="00C53200" w:rsidRDefault="00E9442F"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 xml:space="preserve">Fig. </w:t>
            </w:r>
            <w:r w:rsidR="00851C4B" w:rsidRPr="00C53200">
              <w:rPr>
                <w:rFonts w:ascii="Times New Roman" w:eastAsia="DengXian" w:hAnsi="Times New Roman" w:cs="Times New Roman"/>
                <w:b/>
                <w:sz w:val="22"/>
              </w:rPr>
              <w:t>20</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velocity for aligned layout under wind direction 240°: (a) </w:t>
            </w:r>
            <w:r w:rsidR="00A01F22"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A01F2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A01F22"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5BF8C396" w14:textId="77777777" w:rsidR="00E9442F" w:rsidRPr="00C53200" w:rsidRDefault="00E9442F" w:rsidP="00E9442F">
      <w:pPr>
        <w:rPr>
          <w:rFonts w:ascii="Times New Roman" w:eastAsia="DengXian" w:hAnsi="Times New Roman" w:cs="Times New Roman"/>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71"/>
        <w:gridCol w:w="2489"/>
        <w:gridCol w:w="828"/>
      </w:tblGrid>
      <w:tr w:rsidR="00E9442F" w:rsidRPr="00C53200" w14:paraId="659A9A70" w14:textId="77777777" w:rsidTr="001E5C75">
        <w:tc>
          <w:tcPr>
            <w:tcW w:w="2517" w:type="dxa"/>
            <w:vAlign w:val="center"/>
          </w:tcPr>
          <w:p w14:paraId="717444F4" w14:textId="77777777" w:rsidR="00E9442F" w:rsidRPr="00C53200" w:rsidRDefault="00E9442F"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2E03D07" wp14:editId="2F9205DE">
                  <wp:extent cx="1501389" cy="1440000"/>
                  <wp:effectExtent l="0" t="0" r="381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707" t="23134" r="25645" b="23227"/>
                          <a:stretch/>
                        </pic:blipFill>
                        <pic:spPr bwMode="auto">
                          <a:xfrm>
                            <a:off x="0" y="0"/>
                            <a:ext cx="15013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7" w:type="dxa"/>
            <w:vAlign w:val="center"/>
          </w:tcPr>
          <w:p w14:paraId="14864153" w14:textId="77777777" w:rsidR="00E9442F" w:rsidRPr="00C53200" w:rsidRDefault="00E9442F"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0FF7E4B3" wp14:editId="340D72B5">
                  <wp:extent cx="1474026" cy="1440000"/>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438" t="21031" r="24185" b="22878"/>
                          <a:stretch/>
                        </pic:blipFill>
                        <pic:spPr bwMode="auto">
                          <a:xfrm>
                            <a:off x="0" y="0"/>
                            <a:ext cx="147402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tcPr>
          <w:p w14:paraId="7D84CA37" w14:textId="77777777" w:rsidR="00E9442F" w:rsidRPr="00C53200" w:rsidRDefault="00E9442F"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02F64EC4" wp14:editId="3E3873D8">
                  <wp:extent cx="1485063" cy="1440000"/>
                  <wp:effectExtent l="0" t="0" r="127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3530" t="20722" r="23589" b="22278"/>
                          <a:stretch/>
                        </pic:blipFill>
                        <pic:spPr bwMode="auto">
                          <a:xfrm>
                            <a:off x="0" y="0"/>
                            <a:ext cx="1485063"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7" w:type="dxa"/>
            <w:vAlign w:val="center"/>
          </w:tcPr>
          <w:p w14:paraId="6A4EA19B" w14:textId="77777777" w:rsidR="00E9442F" w:rsidRPr="00C53200" w:rsidRDefault="00E9442F"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6C0F99E" wp14:editId="0434EC35">
                  <wp:extent cx="399600" cy="1214989"/>
                  <wp:effectExtent l="0" t="0" r="635" b="4445"/>
                  <wp:docPr id="91" name="Picture 91" descr="E:\yaw-control\Model-area\2-Layout-analysis\CFD\1-aligned\1-wind-270\overall\aligned-270-over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aw-control\Model-area\2-Layout-analysis\CFD\1-aligned\1-wind-270\overall\aligned-270-overall-I.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8511" t="24135" r="8168" b="22942"/>
                          <a:stretch/>
                        </pic:blipFill>
                        <pic:spPr bwMode="auto">
                          <a:xfrm>
                            <a:off x="0" y="0"/>
                            <a:ext cx="399600" cy="121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442F" w:rsidRPr="00C53200" w14:paraId="3DAF0F79" w14:textId="77777777" w:rsidTr="001E5C75">
        <w:tc>
          <w:tcPr>
            <w:tcW w:w="2517" w:type="dxa"/>
            <w:vAlign w:val="center"/>
          </w:tcPr>
          <w:p w14:paraId="7723A070" w14:textId="77777777" w:rsidR="00E9442F" w:rsidRPr="00C53200" w:rsidRDefault="00E9442F"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467" w:type="dxa"/>
            <w:vAlign w:val="center"/>
          </w:tcPr>
          <w:p w14:paraId="2CCEDC27" w14:textId="77777777" w:rsidR="00E9442F" w:rsidRPr="00C53200" w:rsidRDefault="00E9442F"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485" w:type="dxa"/>
            <w:vAlign w:val="center"/>
          </w:tcPr>
          <w:p w14:paraId="16E09A90" w14:textId="77777777" w:rsidR="00E9442F" w:rsidRPr="00C53200" w:rsidRDefault="00E9442F"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827" w:type="dxa"/>
          </w:tcPr>
          <w:p w14:paraId="41964A59" w14:textId="77777777" w:rsidR="00E9442F" w:rsidRPr="00C53200" w:rsidRDefault="00E9442F" w:rsidP="001E5C75">
            <w:pPr>
              <w:rPr>
                <w:rFonts w:ascii="Times New Roman" w:eastAsia="DengXian" w:hAnsi="Times New Roman" w:cs="Times New Roman"/>
                <w:sz w:val="22"/>
                <w:szCs w:val="22"/>
              </w:rPr>
            </w:pPr>
          </w:p>
        </w:tc>
      </w:tr>
      <w:tr w:rsidR="00E9442F" w:rsidRPr="00C53200" w14:paraId="6DA1695B" w14:textId="77777777" w:rsidTr="001E5C75">
        <w:tc>
          <w:tcPr>
            <w:tcW w:w="8296" w:type="dxa"/>
            <w:gridSpan w:val="4"/>
          </w:tcPr>
          <w:p w14:paraId="7FF1784F" w14:textId="28E93927" w:rsidR="00E9442F" w:rsidRPr="00C53200" w:rsidRDefault="00E9442F" w:rsidP="00851C4B">
            <w:pPr>
              <w:jc w:val="center"/>
              <w:rPr>
                <w:rFonts w:ascii="Times New Roman" w:eastAsia="DengXian" w:hAnsi="Times New Roman" w:cs="Times New Roman"/>
              </w:rPr>
            </w:pPr>
            <w:r w:rsidRPr="00C53200">
              <w:rPr>
                <w:rFonts w:ascii="Times New Roman" w:eastAsia="DengXian" w:hAnsi="Times New Roman" w:cs="Times New Roman"/>
                <w:b/>
                <w:sz w:val="22"/>
              </w:rPr>
              <w:t xml:space="preserve">Fig. </w:t>
            </w:r>
            <w:r w:rsidR="00B13C6B" w:rsidRPr="00C53200">
              <w:rPr>
                <w:rFonts w:ascii="Times New Roman" w:eastAsia="DengXian" w:hAnsi="Times New Roman" w:cs="Times New Roman"/>
                <w:b/>
                <w:sz w:val="22"/>
              </w:rPr>
              <w:t>2</w:t>
            </w:r>
            <w:r w:rsidR="00851C4B" w:rsidRPr="00C53200">
              <w:rPr>
                <w:rFonts w:ascii="Times New Roman" w:eastAsia="DengXian" w:hAnsi="Times New Roman" w:cs="Times New Roman"/>
                <w:b/>
                <w:sz w:val="22"/>
              </w:rPr>
              <w:t>1</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turbulence intensity for aligned layout under wind direction 240°: (a) </w:t>
            </w:r>
            <w:r w:rsidR="00A01F22"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A01F2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A01F22"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6F307EF9" w14:textId="3559E0D4" w:rsidR="009E07A4" w:rsidRPr="00C53200" w:rsidRDefault="009E07A4" w:rsidP="00302491">
      <w:pPr>
        <w:spacing w:line="400" w:lineRule="exact"/>
        <w:jc w:val="both"/>
        <w:rPr>
          <w:rFonts w:ascii="Times New Roman" w:eastAsia="DengXian" w:hAnsi="Times New Roman" w:cs="Times New Roman"/>
          <w:b/>
          <w:lang w:eastAsia="zh-CN"/>
        </w:rPr>
      </w:pPr>
    </w:p>
    <w:p w14:paraId="4BCBE537" w14:textId="63944D07" w:rsidR="00E9442F" w:rsidRPr="00C53200" w:rsidRDefault="00E9442F" w:rsidP="00E9442F">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 xml:space="preserve">5.1.3 </w:t>
      </w:r>
      <w:r w:rsidR="00F13B10" w:rsidRPr="00C53200">
        <w:rPr>
          <w:rFonts w:ascii="Times New Roman" w:eastAsia="DengXian" w:hAnsi="Times New Roman" w:cs="Times New Roman"/>
          <w:b/>
          <w:lang w:eastAsia="zh-CN"/>
        </w:rPr>
        <w:t>W</w:t>
      </w:r>
      <w:r w:rsidRPr="00C53200">
        <w:rPr>
          <w:rFonts w:ascii="Times New Roman" w:eastAsia="DengXian" w:hAnsi="Times New Roman" w:cs="Times New Roman"/>
          <w:b/>
          <w:lang w:eastAsia="zh-CN"/>
        </w:rPr>
        <w:t>ind rose</w:t>
      </w:r>
    </w:p>
    <w:p w14:paraId="10E873A9" w14:textId="3330CE30" w:rsidR="002D3F8C" w:rsidRPr="00C53200" w:rsidRDefault="002D3F8C"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The </w:t>
      </w:r>
      <w:r w:rsidRPr="00C53200">
        <w:rPr>
          <w:rFonts w:ascii="Times New Roman" w:eastAsia="DengXian" w:hAnsi="Times New Roman" w:cs="Times New Roman"/>
          <w:lang w:eastAsia="zh-CN"/>
        </w:rPr>
        <w:t xml:space="preserve">measured wind rose shown in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2</w:t>
      </w:r>
      <w:r w:rsidRPr="00C53200">
        <w:rPr>
          <w:rFonts w:ascii="Times New Roman" w:eastAsia="DengXian" w:hAnsi="Times New Roman" w:cs="Times New Roman"/>
          <w:b/>
          <w:lang w:eastAsia="zh-CN"/>
        </w:rPr>
        <w:t>(b)</w:t>
      </w:r>
      <w:r w:rsidRPr="00C53200">
        <w:rPr>
          <w:rFonts w:ascii="Times New Roman" w:eastAsia="DengXian" w:hAnsi="Times New Roman" w:cs="Times New Roman"/>
          <w:lang w:eastAsia="zh-CN"/>
        </w:rPr>
        <w:t>, symbolizing a typical wind speed probability density distribution in the engineering practice, is employed to assess the performance of the different control schemes on the power and AEP (annual energy production) improvements. It is clear that the majority of winds come from the NW</w:t>
      </w:r>
      <w:r w:rsidR="0078792E"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(North-West) and SW</w:t>
      </w:r>
      <w:r w:rsidR="0078792E"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 xml:space="preserve">(South-West) directions, ranging from 11.5 m/s to 13.5 m/s. </w:t>
      </w:r>
      <w:r w:rsidRPr="00C53200">
        <w:rPr>
          <w:rFonts w:ascii="Times New Roman" w:eastAsia="DengXian" w:hAnsi="Times New Roman" w:cs="Times New Roman"/>
          <w:b/>
          <w:lang w:eastAsia="zh-CN"/>
        </w:rPr>
        <w:t xml:space="preserve">Fig. </w:t>
      </w:r>
      <w:r w:rsidR="00ED29B2"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2</w:t>
      </w:r>
      <w:r w:rsidRPr="00C53200">
        <w:rPr>
          <w:rFonts w:ascii="Times New Roman" w:eastAsia="DengXian" w:hAnsi="Times New Roman" w:cs="Times New Roman"/>
          <w:b/>
          <w:lang w:eastAsia="zh-CN"/>
        </w:rPr>
        <w:t xml:space="preserve"> </w:t>
      </w:r>
      <w:r w:rsidRPr="00C53200">
        <w:rPr>
          <w:rFonts w:ascii="Times New Roman" w:eastAsia="DengXian" w:hAnsi="Times New Roman" w:cs="Times New Roman"/>
          <w:lang w:eastAsia="zh-CN"/>
        </w:rPr>
        <w:t xml:space="preserve">further illustrates the power under greedy control, row-based cooperative control, and independent cooperative control in a rose diagram. Interestingly, the symmetric distribution of the power rose can still be observed under greedy control, whereas the cooperative controls induce apparent disparities in the power improvements at the symmetric wind sectors. Specifically, at wind sectors 270° and 90°, a smaller power rise occurs for the latter wind direction due to the slight decrease of the wind speed compared with the former wind direction. Similarly, the cooperative control strategies </w:t>
      </w:r>
      <w:r w:rsidR="001B7DD8" w:rsidRPr="00C53200">
        <w:rPr>
          <w:rFonts w:ascii="Times New Roman" w:eastAsia="DengXian" w:hAnsi="Times New Roman" w:cs="Times New Roman"/>
          <w:lang w:eastAsia="zh-CN"/>
        </w:rPr>
        <w:t>have nearly</w:t>
      </w:r>
      <w:r w:rsidRPr="00C53200">
        <w:rPr>
          <w:rFonts w:ascii="Times New Roman" w:eastAsia="DengXian" w:hAnsi="Times New Roman" w:cs="Times New Roman"/>
          <w:lang w:eastAsia="zh-CN"/>
        </w:rPr>
        <w:t xml:space="preserve"> no power benefits at </w:t>
      </w:r>
      <w:r w:rsidR="001B7DD8" w:rsidRPr="00C53200">
        <w:rPr>
          <w:rFonts w:ascii="Times New Roman" w:eastAsia="DengXian" w:hAnsi="Times New Roman" w:cs="Times New Roman"/>
          <w:lang w:eastAsia="zh-CN"/>
        </w:rPr>
        <w:t xml:space="preserve">the </w:t>
      </w:r>
      <w:r w:rsidRPr="00C53200">
        <w:rPr>
          <w:rFonts w:ascii="Times New Roman" w:eastAsia="DengXian" w:hAnsi="Times New Roman" w:cs="Times New Roman"/>
          <w:lang w:eastAsia="zh-CN"/>
        </w:rPr>
        <w:t xml:space="preserve">wind sector 60° in contrast with substantial power gain at </w:t>
      </w:r>
      <w:r w:rsidR="001B7DD8" w:rsidRPr="00C53200">
        <w:rPr>
          <w:rFonts w:ascii="Times New Roman" w:eastAsia="DengXian" w:hAnsi="Times New Roman" w:cs="Times New Roman"/>
          <w:lang w:eastAsia="zh-CN"/>
        </w:rPr>
        <w:t xml:space="preserve">the </w:t>
      </w:r>
      <w:r w:rsidRPr="00C53200">
        <w:rPr>
          <w:rFonts w:ascii="Times New Roman" w:eastAsia="DengXian" w:hAnsi="Times New Roman" w:cs="Times New Roman"/>
          <w:lang w:eastAsia="zh-CN"/>
        </w:rPr>
        <w:t>wind sector 240°. This phenomenon is mainly because the operational speed limits the yaw of the turbines under low wind speed, which in turn influences the degree of the wake mitigation induced by the wake steering strategy and</w:t>
      </w:r>
      <w:r w:rsidR="00232FAA"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thus</w:t>
      </w:r>
      <w:r w:rsidR="00232FAA"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the overall power increase of the wind farm. On the other hand, the independent cooperative control scheme seems to bring a more positive effect to the power gain caused by the cooperative control than the row-based one at wind sector 90°, while there is a minor difference in power output between the row-based and independent cooperative control schemes at wind sector 270°. This can result from a little more significant wake interactions between the turbines within the same row and more enormous differences in their impacts on the downstream turbines.</w:t>
      </w:r>
    </w:p>
    <w:p w14:paraId="22F2A45C" w14:textId="77777777" w:rsidR="002D3F8C" w:rsidRPr="00C53200" w:rsidRDefault="002D3F8C" w:rsidP="00E15679">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drawing>
          <wp:inline distT="0" distB="0" distL="0" distR="0" wp14:anchorId="3C480CA8" wp14:editId="331A6139">
            <wp:extent cx="2880000" cy="208584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a:extLst>
                        <a:ext uri="{28A0092B-C50C-407E-A947-70E740481C1C}">
                          <a14:useLocalDpi xmlns:a14="http://schemas.microsoft.com/office/drawing/2010/main" val="0"/>
                        </a:ext>
                      </a:extLst>
                    </a:blip>
                    <a:srcRect l="25590" t="923" r="1797" b="2774"/>
                    <a:stretch/>
                  </pic:blipFill>
                  <pic:spPr bwMode="auto">
                    <a:xfrm>
                      <a:off x="0" y="0"/>
                      <a:ext cx="2880000" cy="2085847"/>
                    </a:xfrm>
                    <a:prstGeom prst="rect">
                      <a:avLst/>
                    </a:prstGeom>
                    <a:noFill/>
                    <a:ln>
                      <a:noFill/>
                    </a:ln>
                    <a:extLst>
                      <a:ext uri="{53640926-AAD7-44D8-BBD7-CCE9431645EC}">
                        <a14:shadowObscured xmlns:a14="http://schemas.microsoft.com/office/drawing/2010/main"/>
                      </a:ext>
                    </a:extLst>
                  </pic:spPr>
                </pic:pic>
              </a:graphicData>
            </a:graphic>
          </wp:inline>
        </w:drawing>
      </w:r>
    </w:p>
    <w:p w14:paraId="519833BD" w14:textId="45B7FFA1" w:rsidR="002D3F8C" w:rsidRPr="00C53200" w:rsidRDefault="002D3F8C" w:rsidP="002D3F8C">
      <w:pPr>
        <w:jc w:val="center"/>
        <w:rPr>
          <w:rFonts w:ascii="Times New Roman" w:eastAsia="DengXian" w:hAnsi="Times New Roman" w:cs="Times New Roman"/>
          <w:sz w:val="22"/>
        </w:rPr>
      </w:pPr>
      <w:r w:rsidRPr="00C53200">
        <w:rPr>
          <w:rFonts w:ascii="Times New Roman" w:eastAsia="DengXian" w:hAnsi="Times New Roman" w:cs="Times New Roman"/>
          <w:b/>
          <w:sz w:val="22"/>
        </w:rPr>
        <w:t xml:space="preserve">Fig. </w:t>
      </w:r>
      <w:r w:rsidR="00ED29B2" w:rsidRPr="00C53200">
        <w:rPr>
          <w:rFonts w:ascii="Times New Roman" w:eastAsia="DengXian" w:hAnsi="Times New Roman" w:cs="Times New Roman"/>
          <w:b/>
          <w:sz w:val="22"/>
        </w:rPr>
        <w:t>2</w:t>
      </w:r>
      <w:r w:rsidR="00851C4B" w:rsidRPr="00C53200">
        <w:rPr>
          <w:rFonts w:ascii="Times New Roman" w:eastAsia="DengXian" w:hAnsi="Times New Roman" w:cs="Times New Roman"/>
          <w:b/>
          <w:sz w:val="22"/>
        </w:rPr>
        <w:t>2</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Power rose diagram for aligned layout under wind rose.</w:t>
      </w:r>
    </w:p>
    <w:p w14:paraId="5705BD17" w14:textId="0E9152C1" w:rsidR="002D3F8C" w:rsidRPr="00C53200" w:rsidRDefault="002D3F8C" w:rsidP="002D3F8C">
      <w:pPr>
        <w:jc w:val="center"/>
        <w:rPr>
          <w:rFonts w:ascii="Times New Roman" w:eastAsia="DengXian" w:hAnsi="Times New Roman" w:cs="Times New Roman"/>
          <w:lang w:eastAsia="zh-CN"/>
        </w:rPr>
      </w:pPr>
    </w:p>
    <w:p w14:paraId="78207427" w14:textId="75FA38F6" w:rsidR="00F13B10" w:rsidRPr="00C53200" w:rsidRDefault="00F13B10" w:rsidP="00F13B10">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5.1.4 Effect of wind direction distribution in the aligned layout</w:t>
      </w:r>
    </w:p>
    <w:p w14:paraId="1233F69F" w14:textId="77777777" w:rsidR="002D3F8C" w:rsidRPr="00C53200" w:rsidRDefault="002D3F8C"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To make a quantitative comparison of the influence of the wind direction distribution on the effectiveness of the row-based cooperative control scheme, annual energy production (AEP) is employed to take the occurrence frequency of each wind sector into account and represent the energy production in a year for the uniform wind direction and wind rose, which can be calculated as</w:t>
      </w:r>
    </w:p>
    <w:p w14:paraId="6E88EE60" w14:textId="23A38532" w:rsidR="002D3F8C" w:rsidRPr="00C53200" w:rsidRDefault="002D3F8C" w:rsidP="002D3F8C">
      <w:pPr>
        <w:jc w:val="right"/>
        <w:rPr>
          <w:rFonts w:ascii="Times New Roman" w:eastAsia="DengXian" w:hAnsi="Times New Roman" w:cs="Times New Roman"/>
          <w:lang w:eastAsia="zh-CN"/>
        </w:rPr>
      </w:pPr>
      <w:r w:rsidRPr="00C53200">
        <w:rPr>
          <w:position w:val="-28"/>
        </w:rPr>
        <w:object w:dxaOrig="1640" w:dyaOrig="680" w14:anchorId="4A3C9337">
          <v:shape id="_x0000_i1032" type="#_x0000_t75" style="width:81pt;height:33.75pt" o:ole="">
            <v:imagedata r:id="rId63" o:title=""/>
          </v:shape>
          <o:OLEObject Type="Embed" ProgID="Equation.DSMT4" ShapeID="_x0000_i1032" DrawAspect="Content" ObjectID="_1739195524" r:id="rId64"/>
        </w:object>
      </w:r>
      <w:r w:rsidRPr="00C53200">
        <w:t xml:space="preserve">                         </w:t>
      </w:r>
      <w:r w:rsidRPr="00C53200">
        <w:rPr>
          <w:rFonts w:ascii="Times New Roman" w:hAnsi="Times New Roman" w:cs="Times New Roman"/>
        </w:rPr>
        <w:t>(</w:t>
      </w:r>
      <w:r w:rsidR="00ED29B2" w:rsidRPr="00C53200">
        <w:rPr>
          <w:rFonts w:ascii="Times New Roman" w:hAnsi="Times New Roman" w:cs="Times New Roman"/>
        </w:rPr>
        <w:t>10</w:t>
      </w:r>
      <w:r w:rsidRPr="00C53200">
        <w:rPr>
          <w:rFonts w:ascii="Times New Roman" w:hAnsi="Times New Roman" w:cs="Times New Roman"/>
        </w:rPr>
        <w:t>)</w:t>
      </w:r>
    </w:p>
    <w:p w14:paraId="162DD70F" w14:textId="07A0BCB3" w:rsidR="002D3F8C" w:rsidRPr="00C53200" w:rsidRDefault="002D3F8C" w:rsidP="002D3F8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where</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i/>
          <w:lang w:eastAsia="zh-CN"/>
        </w:rPr>
        <w:t>P</w:t>
      </w:r>
      <w:r w:rsidRPr="00C53200">
        <w:rPr>
          <w:rFonts w:ascii="Times New Roman" w:eastAsia="DengXian" w:hAnsi="Times New Roman" w:cs="Times New Roman"/>
          <w:i/>
          <w:vertAlign w:val="subscript"/>
          <w:lang w:eastAsia="zh-CN"/>
        </w:rPr>
        <w:t>i</w:t>
      </w:r>
      <w:r w:rsidRPr="00C53200">
        <w:rPr>
          <w:rFonts w:ascii="Times New Roman" w:eastAsia="DengXian" w:hAnsi="Times New Roman" w:cs="Times New Roman"/>
          <w:lang w:eastAsia="zh-CN"/>
        </w:rPr>
        <w:t xml:space="preserve"> is the power at wind sector </w:t>
      </w:r>
      <w:r w:rsidRPr="00C53200">
        <w:rPr>
          <w:rFonts w:ascii="Times New Roman" w:eastAsia="DengXian" w:hAnsi="Times New Roman" w:cs="Times New Roman"/>
          <w:i/>
          <w:lang w:eastAsia="zh-CN"/>
        </w:rPr>
        <w:t>i</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i/>
          <w:lang w:eastAsia="zh-CN"/>
        </w:rPr>
        <w:t>f</w:t>
      </w:r>
      <w:r w:rsidRPr="00C53200">
        <w:rPr>
          <w:rFonts w:ascii="Times New Roman" w:eastAsia="DengXian" w:hAnsi="Times New Roman" w:cs="Times New Roman"/>
          <w:i/>
          <w:vertAlign w:val="subscript"/>
          <w:lang w:eastAsia="zh-CN"/>
        </w:rPr>
        <w:t>i</w:t>
      </w:r>
      <w:r w:rsidRPr="00C53200">
        <w:rPr>
          <w:rFonts w:ascii="Times New Roman" w:eastAsia="DengXian" w:hAnsi="Times New Roman" w:cs="Times New Roman"/>
          <w:lang w:eastAsia="zh-CN"/>
        </w:rPr>
        <w:t xml:space="preserve"> is the corresponding occurrence frequency, </w:t>
      </w:r>
      <w:r w:rsidRPr="00C53200">
        <w:rPr>
          <w:rFonts w:ascii="Times New Roman" w:eastAsia="DengXian" w:hAnsi="Times New Roman" w:cs="Times New Roman"/>
          <w:i/>
          <w:lang w:eastAsia="zh-CN"/>
        </w:rPr>
        <w:t>N</w:t>
      </w:r>
      <w:r w:rsidRPr="00C53200">
        <w:rPr>
          <w:rFonts w:ascii="Times New Roman" w:eastAsia="DengXian" w:hAnsi="Times New Roman" w:cs="Times New Roman"/>
          <w:lang w:eastAsia="zh-CN"/>
        </w:rPr>
        <w:t xml:space="preserve"> is the number of the wind sector, taking 12 in this study,</w:t>
      </w:r>
      <w:r w:rsidRPr="00C53200">
        <w:rPr>
          <w:rFonts w:ascii="Times New Roman" w:eastAsia="DengXian" w:hAnsi="Times New Roman" w:cs="Times New Roman"/>
          <w:i/>
          <w:lang w:eastAsia="zh-CN"/>
        </w:rPr>
        <w:t xml:space="preserve"> T</w:t>
      </w:r>
      <w:r w:rsidRPr="00C53200">
        <w:rPr>
          <w:rFonts w:ascii="Times New Roman" w:eastAsia="DengXian" w:hAnsi="Times New Roman" w:cs="Times New Roman"/>
          <w:lang w:eastAsia="zh-CN"/>
        </w:rPr>
        <w:t xml:space="preserve"> is the total time length. </w:t>
      </w:r>
      <w:r w:rsidRPr="00C53200">
        <w:rPr>
          <w:rFonts w:ascii="Times New Roman" w:eastAsia="DengXian" w:hAnsi="Times New Roman" w:cs="Times New Roman"/>
          <w:b/>
          <w:lang w:eastAsia="zh-CN"/>
        </w:rPr>
        <w:t>Table 2</w:t>
      </w:r>
      <w:r w:rsidRPr="00C53200">
        <w:rPr>
          <w:rFonts w:ascii="Times New Roman" w:eastAsia="DengXian" w:hAnsi="Times New Roman" w:cs="Times New Roman"/>
          <w:lang w:eastAsia="zh-CN"/>
        </w:rPr>
        <w:t xml:space="preserve"> lists the power increase ratio based on the two control schemes considering three wind direction distributions, as well as their differences. With regard </w:t>
      </w:r>
      <w:r w:rsidRPr="00C53200">
        <w:rPr>
          <w:rFonts w:ascii="Times New Roman" w:eastAsia="DengXian" w:hAnsi="Times New Roman" w:cs="Times New Roman" w:hint="eastAsia"/>
          <w:lang w:eastAsia="zh-CN"/>
        </w:rPr>
        <w:t xml:space="preserve">to </w:t>
      </w:r>
      <w:r w:rsidRPr="00C53200">
        <w:rPr>
          <w:rFonts w:ascii="Times New Roman" w:eastAsia="DengXian" w:hAnsi="Times New Roman" w:cs="Times New Roman"/>
          <w:lang w:eastAsia="zh-CN"/>
        </w:rPr>
        <w:t xml:space="preserve">the power gain of the cooperative control, the single wind direction brings a more considerable benefit, while there appears </w:t>
      </w:r>
      <w:r w:rsidR="00C23CAE" w:rsidRPr="00C53200">
        <w:rPr>
          <w:rFonts w:ascii="Times New Roman" w:eastAsia="DengXian" w:hAnsi="Times New Roman" w:cs="Times New Roman"/>
          <w:lang w:eastAsia="zh-CN"/>
        </w:rPr>
        <w:t xml:space="preserve">to be </w:t>
      </w:r>
      <w:r w:rsidRPr="00C53200">
        <w:rPr>
          <w:rFonts w:ascii="Times New Roman" w:eastAsia="DengXian" w:hAnsi="Times New Roman" w:cs="Times New Roman"/>
          <w:lang w:eastAsia="zh-CN"/>
        </w:rPr>
        <w:t>a substantial fall under the uniform wind direction and wind rose, where the uniform wind direction stands a little ahead of the wind rose. Conversely, the discrepancies in power enhancement between the row-based and independent cooperative control schemes experience a distinct upsurge under the uniform wind direction</w:t>
      </w:r>
      <w:r w:rsidR="00050CA2"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and wind rose compared with the single wind direction. Therefore, the divergence of the wind speed and direction can dwindle the benefits of the wake steering strategy and also weaken the superiority of the row-based cooperative scheme over the independent one.</w:t>
      </w:r>
    </w:p>
    <w:p w14:paraId="14E4F826" w14:textId="77777777" w:rsidR="004B20C6" w:rsidRPr="00C53200" w:rsidRDefault="004B20C6" w:rsidP="002D3F8C">
      <w:pPr>
        <w:spacing w:line="400" w:lineRule="exact"/>
        <w:jc w:val="both"/>
        <w:rPr>
          <w:rFonts w:ascii="Times New Roman" w:eastAsia="DengXian" w:hAnsi="Times New Roman" w:cs="Times New Roman"/>
          <w:lang w:eastAsia="zh-CN"/>
        </w:rPr>
      </w:pPr>
    </w:p>
    <w:p w14:paraId="77A0096D" w14:textId="464513B0" w:rsidR="002D3F8C" w:rsidRPr="00C53200" w:rsidRDefault="002D3F8C" w:rsidP="002D3F8C">
      <w:pPr>
        <w:jc w:val="center"/>
        <w:rPr>
          <w:rFonts w:ascii="Times New Roman" w:eastAsia="DengXian" w:hAnsi="Times New Roman" w:cs="Times New Roman"/>
          <w:lang w:eastAsia="zh-CN"/>
        </w:rPr>
      </w:pPr>
      <w:r w:rsidRPr="00C53200">
        <w:rPr>
          <w:rFonts w:ascii="Times New Roman" w:hAnsi="Times New Roman" w:cs="Times New Roman"/>
          <w:b/>
          <w:sz w:val="22"/>
        </w:rPr>
        <w:t>Table. 2.</w:t>
      </w:r>
      <w:r w:rsidRPr="00C53200">
        <w:rPr>
          <w:rFonts w:ascii="Times New Roman" w:hAnsi="Times New Roman" w:cs="Times New Roman" w:hint="eastAsia"/>
          <w:sz w:val="22"/>
        </w:rPr>
        <w:t xml:space="preserve"> </w:t>
      </w:r>
      <w:r w:rsidRPr="00C53200">
        <w:rPr>
          <w:rFonts w:ascii="Times New Roman" w:hAnsi="Times New Roman" w:cs="Times New Roman"/>
          <w:sz w:val="22"/>
        </w:rPr>
        <w:t>Comparison of two control schemes for aligned layout under three wind direction distributions</w:t>
      </w:r>
      <w:r w:rsidR="00E90719" w:rsidRPr="00C53200">
        <w:rPr>
          <w:rFonts w:ascii="Times New Rom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2498"/>
        <w:gridCol w:w="1445"/>
        <w:gridCol w:w="2919"/>
        <w:gridCol w:w="1444"/>
      </w:tblGrid>
      <w:tr w:rsidR="002D3F8C" w:rsidRPr="00C53200" w14:paraId="5979D76F" w14:textId="77777777" w:rsidTr="001E5C75">
        <w:trPr>
          <w:trHeight w:val="315"/>
        </w:trPr>
        <w:tc>
          <w:tcPr>
            <w:tcW w:w="1504" w:type="pct"/>
            <w:tcBorders>
              <w:top w:val="single" w:sz="12" w:space="0" w:color="auto"/>
              <w:left w:val="nil"/>
              <w:bottom w:val="single" w:sz="4" w:space="0" w:color="auto"/>
              <w:right w:val="nil"/>
            </w:tcBorders>
            <w:shd w:val="clear" w:color="auto" w:fill="auto"/>
            <w:noWrap/>
            <w:vAlign w:val="bottom"/>
            <w:hideMark/>
          </w:tcPr>
          <w:p w14:paraId="51969687"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Control scheme</w:t>
            </w:r>
          </w:p>
        </w:tc>
        <w:tc>
          <w:tcPr>
            <w:tcW w:w="870" w:type="pct"/>
            <w:tcBorders>
              <w:top w:val="single" w:sz="12" w:space="0" w:color="auto"/>
              <w:left w:val="nil"/>
              <w:bottom w:val="single" w:sz="4" w:space="0" w:color="auto"/>
              <w:right w:val="nil"/>
            </w:tcBorders>
            <w:shd w:val="clear" w:color="auto" w:fill="auto"/>
            <w:noWrap/>
            <w:vAlign w:val="bottom"/>
            <w:hideMark/>
          </w:tcPr>
          <w:p w14:paraId="1919A3AB"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Single</w:t>
            </w:r>
          </w:p>
        </w:tc>
        <w:tc>
          <w:tcPr>
            <w:tcW w:w="1757" w:type="pct"/>
            <w:tcBorders>
              <w:top w:val="single" w:sz="12" w:space="0" w:color="auto"/>
              <w:left w:val="nil"/>
              <w:bottom w:val="single" w:sz="4" w:space="0" w:color="auto"/>
              <w:right w:val="nil"/>
            </w:tcBorders>
            <w:shd w:val="clear" w:color="auto" w:fill="auto"/>
            <w:noWrap/>
            <w:vAlign w:val="bottom"/>
            <w:hideMark/>
          </w:tcPr>
          <w:p w14:paraId="07A89CCF"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Uniform distribution</w:t>
            </w:r>
          </w:p>
        </w:tc>
        <w:tc>
          <w:tcPr>
            <w:tcW w:w="870" w:type="pct"/>
            <w:tcBorders>
              <w:top w:val="single" w:sz="12" w:space="0" w:color="auto"/>
              <w:left w:val="nil"/>
              <w:bottom w:val="single" w:sz="4" w:space="0" w:color="auto"/>
              <w:right w:val="nil"/>
            </w:tcBorders>
            <w:shd w:val="clear" w:color="auto" w:fill="auto"/>
            <w:noWrap/>
            <w:vAlign w:val="bottom"/>
            <w:hideMark/>
          </w:tcPr>
          <w:p w14:paraId="6A9461D3"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Wind rose</w:t>
            </w:r>
          </w:p>
        </w:tc>
      </w:tr>
      <w:tr w:rsidR="002D3F8C" w:rsidRPr="00C53200" w14:paraId="0AECC725" w14:textId="77777777" w:rsidTr="001E5C75">
        <w:trPr>
          <w:trHeight w:val="315"/>
        </w:trPr>
        <w:tc>
          <w:tcPr>
            <w:tcW w:w="1504" w:type="pct"/>
            <w:tcBorders>
              <w:top w:val="single" w:sz="4" w:space="0" w:color="auto"/>
              <w:left w:val="nil"/>
              <w:bottom w:val="nil"/>
              <w:right w:val="nil"/>
            </w:tcBorders>
            <w:shd w:val="clear" w:color="auto" w:fill="auto"/>
            <w:noWrap/>
            <w:vAlign w:val="bottom"/>
            <w:hideMark/>
          </w:tcPr>
          <w:p w14:paraId="324A99DD"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w:t>
            </w:r>
          </w:p>
        </w:tc>
        <w:tc>
          <w:tcPr>
            <w:tcW w:w="870" w:type="pct"/>
            <w:tcBorders>
              <w:top w:val="single" w:sz="4" w:space="0" w:color="auto"/>
              <w:left w:val="nil"/>
              <w:bottom w:val="nil"/>
              <w:right w:val="nil"/>
            </w:tcBorders>
            <w:shd w:val="clear" w:color="auto" w:fill="auto"/>
            <w:noWrap/>
            <w:vAlign w:val="bottom"/>
            <w:hideMark/>
          </w:tcPr>
          <w:p w14:paraId="72FD7345"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30.0%</w:t>
            </w:r>
          </w:p>
        </w:tc>
        <w:tc>
          <w:tcPr>
            <w:tcW w:w="1757" w:type="pct"/>
            <w:tcBorders>
              <w:top w:val="single" w:sz="4" w:space="0" w:color="auto"/>
              <w:left w:val="nil"/>
              <w:bottom w:val="nil"/>
              <w:right w:val="nil"/>
            </w:tcBorders>
            <w:shd w:val="clear" w:color="auto" w:fill="auto"/>
            <w:noWrap/>
            <w:vAlign w:val="bottom"/>
            <w:hideMark/>
          </w:tcPr>
          <w:p w14:paraId="003C22EB"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4.6%</w:t>
            </w:r>
          </w:p>
        </w:tc>
        <w:tc>
          <w:tcPr>
            <w:tcW w:w="870" w:type="pct"/>
            <w:tcBorders>
              <w:top w:val="single" w:sz="4" w:space="0" w:color="auto"/>
              <w:left w:val="nil"/>
              <w:bottom w:val="nil"/>
              <w:right w:val="nil"/>
            </w:tcBorders>
            <w:shd w:val="clear" w:color="auto" w:fill="auto"/>
            <w:noWrap/>
            <w:vAlign w:val="bottom"/>
            <w:hideMark/>
          </w:tcPr>
          <w:p w14:paraId="1E1446CC"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4.3%</w:t>
            </w:r>
          </w:p>
        </w:tc>
      </w:tr>
      <w:tr w:rsidR="002D3F8C" w:rsidRPr="00C53200" w14:paraId="3D381C4D" w14:textId="77777777" w:rsidTr="001E5C75">
        <w:trPr>
          <w:trHeight w:val="315"/>
        </w:trPr>
        <w:tc>
          <w:tcPr>
            <w:tcW w:w="1504" w:type="pct"/>
            <w:tcBorders>
              <w:top w:val="nil"/>
              <w:left w:val="nil"/>
              <w:bottom w:val="nil"/>
              <w:right w:val="nil"/>
            </w:tcBorders>
            <w:shd w:val="clear" w:color="auto" w:fill="auto"/>
            <w:noWrap/>
            <w:vAlign w:val="bottom"/>
            <w:hideMark/>
          </w:tcPr>
          <w:p w14:paraId="38A09FCC"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w:t>
            </w:r>
          </w:p>
        </w:tc>
        <w:tc>
          <w:tcPr>
            <w:tcW w:w="870" w:type="pct"/>
            <w:tcBorders>
              <w:top w:val="nil"/>
              <w:left w:val="nil"/>
              <w:bottom w:val="nil"/>
              <w:right w:val="nil"/>
            </w:tcBorders>
            <w:shd w:val="clear" w:color="auto" w:fill="auto"/>
            <w:noWrap/>
            <w:vAlign w:val="bottom"/>
            <w:hideMark/>
          </w:tcPr>
          <w:p w14:paraId="051F2849"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30.4%</w:t>
            </w:r>
          </w:p>
        </w:tc>
        <w:tc>
          <w:tcPr>
            <w:tcW w:w="1757" w:type="pct"/>
            <w:tcBorders>
              <w:top w:val="nil"/>
              <w:left w:val="nil"/>
              <w:bottom w:val="nil"/>
              <w:right w:val="nil"/>
            </w:tcBorders>
            <w:shd w:val="clear" w:color="auto" w:fill="auto"/>
            <w:noWrap/>
            <w:vAlign w:val="bottom"/>
            <w:hideMark/>
          </w:tcPr>
          <w:p w14:paraId="17591D76"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4.9%</w:t>
            </w:r>
          </w:p>
        </w:tc>
        <w:tc>
          <w:tcPr>
            <w:tcW w:w="870" w:type="pct"/>
            <w:tcBorders>
              <w:top w:val="nil"/>
              <w:left w:val="nil"/>
              <w:bottom w:val="nil"/>
              <w:right w:val="nil"/>
            </w:tcBorders>
            <w:shd w:val="clear" w:color="auto" w:fill="auto"/>
            <w:noWrap/>
            <w:vAlign w:val="bottom"/>
            <w:hideMark/>
          </w:tcPr>
          <w:p w14:paraId="50CC0066"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4.7%</w:t>
            </w:r>
          </w:p>
        </w:tc>
      </w:tr>
      <w:tr w:rsidR="002D3F8C" w:rsidRPr="00C53200" w14:paraId="3D736F3E" w14:textId="77777777" w:rsidTr="001E5C75">
        <w:trPr>
          <w:trHeight w:val="315"/>
        </w:trPr>
        <w:tc>
          <w:tcPr>
            <w:tcW w:w="1504" w:type="pct"/>
            <w:tcBorders>
              <w:top w:val="nil"/>
              <w:left w:val="nil"/>
              <w:bottom w:val="single" w:sz="12" w:space="0" w:color="auto"/>
              <w:right w:val="nil"/>
            </w:tcBorders>
            <w:shd w:val="clear" w:color="auto" w:fill="auto"/>
            <w:noWrap/>
            <w:vAlign w:val="bottom"/>
            <w:hideMark/>
          </w:tcPr>
          <w:p w14:paraId="2CA2883F"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870" w:type="pct"/>
            <w:tcBorders>
              <w:top w:val="nil"/>
              <w:left w:val="nil"/>
              <w:bottom w:val="single" w:sz="12" w:space="0" w:color="auto"/>
              <w:right w:val="nil"/>
            </w:tcBorders>
            <w:shd w:val="clear" w:color="auto" w:fill="auto"/>
            <w:noWrap/>
            <w:vAlign w:val="bottom"/>
            <w:hideMark/>
          </w:tcPr>
          <w:p w14:paraId="72519D4B"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1.33%</w:t>
            </w:r>
          </w:p>
        </w:tc>
        <w:tc>
          <w:tcPr>
            <w:tcW w:w="1757" w:type="pct"/>
            <w:tcBorders>
              <w:top w:val="nil"/>
              <w:left w:val="nil"/>
              <w:bottom w:val="single" w:sz="12" w:space="0" w:color="auto"/>
              <w:right w:val="nil"/>
            </w:tcBorders>
            <w:shd w:val="clear" w:color="auto" w:fill="auto"/>
            <w:noWrap/>
            <w:vAlign w:val="bottom"/>
            <w:hideMark/>
          </w:tcPr>
          <w:p w14:paraId="400C403B"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6.52%</w:t>
            </w:r>
          </w:p>
        </w:tc>
        <w:tc>
          <w:tcPr>
            <w:tcW w:w="870" w:type="pct"/>
            <w:tcBorders>
              <w:top w:val="nil"/>
              <w:left w:val="nil"/>
              <w:bottom w:val="single" w:sz="12" w:space="0" w:color="auto"/>
              <w:right w:val="nil"/>
            </w:tcBorders>
            <w:shd w:val="clear" w:color="auto" w:fill="auto"/>
            <w:noWrap/>
            <w:vAlign w:val="bottom"/>
            <w:hideMark/>
          </w:tcPr>
          <w:p w14:paraId="3108E62F" w14:textId="77777777" w:rsidR="002D3F8C" w:rsidRPr="00C53200" w:rsidRDefault="002D3F8C"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9.22%</w:t>
            </w:r>
          </w:p>
        </w:tc>
      </w:tr>
    </w:tbl>
    <w:p w14:paraId="107F7305" w14:textId="77777777" w:rsidR="002D3F8C" w:rsidRPr="00C53200" w:rsidRDefault="002D3F8C" w:rsidP="002D3F8C">
      <w:pPr>
        <w:jc w:val="center"/>
        <w:rPr>
          <w:rFonts w:ascii="Times New Roman" w:eastAsia="DengXian" w:hAnsi="Times New Roman" w:cs="Times New Roman"/>
          <w:lang w:eastAsia="zh-CN"/>
        </w:rPr>
      </w:pPr>
    </w:p>
    <w:p w14:paraId="541305AC" w14:textId="06319C25" w:rsidR="00E9442F" w:rsidRPr="00C53200" w:rsidRDefault="00ED29B2"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5.</w:t>
      </w:r>
      <w:r w:rsidRPr="00C53200">
        <w:rPr>
          <w:rFonts w:ascii="Times New Roman" w:eastAsia="DengXian" w:hAnsi="Times New Roman" w:cs="Times New Roman"/>
          <w:b/>
          <w:lang w:eastAsia="zh-CN"/>
        </w:rPr>
        <w:t xml:space="preserve">2 </w:t>
      </w:r>
      <w:r w:rsidR="00F13B10" w:rsidRPr="00C53200">
        <w:rPr>
          <w:rFonts w:ascii="Times New Roman" w:eastAsia="DengXian" w:hAnsi="Times New Roman" w:cs="Times New Roman"/>
          <w:b/>
          <w:lang w:eastAsia="zh-CN"/>
        </w:rPr>
        <w:t>Comparison of two cooperative control schemes in the staggered layout</w:t>
      </w:r>
    </w:p>
    <w:p w14:paraId="3EEC6A42" w14:textId="613E6E79" w:rsidR="00ED29B2" w:rsidRPr="00C53200" w:rsidRDefault="00F74B66"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 xml:space="preserve">5.2.1 </w:t>
      </w:r>
      <w:r w:rsidR="00DC2CB5" w:rsidRPr="00C53200">
        <w:rPr>
          <w:rFonts w:ascii="Times New Roman" w:eastAsia="DengXian" w:hAnsi="Times New Roman" w:cs="Times New Roman"/>
          <w:b/>
          <w:lang w:eastAsia="zh-CN"/>
        </w:rPr>
        <w:t>S</w:t>
      </w:r>
      <w:r w:rsidRPr="00C53200">
        <w:rPr>
          <w:rFonts w:ascii="Times New Roman" w:eastAsia="DengXian" w:hAnsi="Times New Roman" w:cs="Times New Roman"/>
          <w:b/>
          <w:lang w:eastAsia="zh-CN"/>
        </w:rPr>
        <w:t>ingle wind direction</w:t>
      </w:r>
    </w:p>
    <w:p w14:paraId="66913102" w14:textId="55E66EC1" w:rsidR="00F74B66" w:rsidRPr="00C53200" w:rsidRDefault="00F74B66"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As for the single wind direction, the optimized yaw angles in the staggered layout based on the row-based and independent cooperative control schemes are demonstrated in </w:t>
      </w:r>
      <w:r w:rsidRPr="00C53200">
        <w:rPr>
          <w:rFonts w:ascii="Times New Roman" w:eastAsia="DengXian" w:hAnsi="Times New Roman" w:cs="Times New Roman"/>
          <w:b/>
          <w:lang w:eastAsia="zh-CN"/>
        </w:rPr>
        <w:t>Fig. 2</w:t>
      </w:r>
      <w:r w:rsidR="00851C4B" w:rsidRPr="00C53200">
        <w:rPr>
          <w:rFonts w:ascii="Times New Roman" w:eastAsia="DengXian" w:hAnsi="Times New Roman" w:cs="Times New Roman"/>
          <w:b/>
          <w:lang w:eastAsia="zh-CN"/>
        </w:rPr>
        <w:t>3</w:t>
      </w:r>
      <w:r w:rsidRPr="00C53200">
        <w:rPr>
          <w:rFonts w:ascii="Times New Roman" w:eastAsia="DengXian" w:hAnsi="Times New Roman" w:cs="Times New Roman"/>
          <w:b/>
          <w:lang w:eastAsia="zh-CN"/>
        </w:rPr>
        <w:t>(a)</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(b)</w:t>
      </w:r>
      <w:r w:rsidRPr="00C53200">
        <w:rPr>
          <w:rFonts w:ascii="Times New Roman" w:eastAsia="DengXian" w:hAnsi="Times New Roman" w:cs="Times New Roman"/>
          <w:lang w:eastAsia="zh-CN"/>
        </w:rPr>
        <w:t>, respectively. A decreasing tendency of yaw angle from the upstream to the downstream can be observed for both two cooperative control schemes, similar to the variation pattern in the aligned layout. However, in the staggered layout, the yaw offset angles of the first two rows see an evident fall compared with the ones in the aligned arrangement, and also, the last two rows nearly call for no wake skew. In addition, when it comes to the dissimilarity induced by the cooperative scheme, the turbines in the first two rows under the independent cooperative control scheme yaw almost to the same degree, whereas a relatively distinct change of the yaw angle from the 1st to the 2nd row still displays under the row-based cooperative control scheme. Meanwhile, the yaw direction of the turbines in the 2nd row under the independent cooperative control scheme exhibits a positive-negative staggering trend.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197"/>
      </w:tblGrid>
      <w:tr w:rsidR="00F74B66" w:rsidRPr="00C53200" w14:paraId="1BFD1ED3" w14:textId="77777777" w:rsidTr="001E5C75">
        <w:tc>
          <w:tcPr>
            <w:tcW w:w="4148" w:type="dxa"/>
            <w:vAlign w:val="center"/>
          </w:tcPr>
          <w:p w14:paraId="6B120133" w14:textId="1B14422C" w:rsidR="00F74B66" w:rsidRPr="00C53200" w:rsidRDefault="00AF0922" w:rsidP="00E15679">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9C39380" wp14:editId="410AFED1">
                  <wp:extent cx="2531009" cy="1915200"/>
                  <wp:effectExtent l="0" t="0" r="3175" b="8890"/>
                  <wp:docPr id="18" name="Picture 18" descr="C:\Users\yang\Desktop\paper4-fig\Draft\22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ng\Desktop\paper4-fig\Draft\22a.emf"/>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937" t="8404" r="20153" b="9777"/>
                          <a:stretch/>
                        </pic:blipFill>
                        <pic:spPr bwMode="auto">
                          <a:xfrm>
                            <a:off x="0" y="0"/>
                            <a:ext cx="2531009" cy="191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vAlign w:val="center"/>
          </w:tcPr>
          <w:p w14:paraId="2CC4FBD0" w14:textId="77777777" w:rsidR="00F74B66" w:rsidRPr="00C53200" w:rsidRDefault="00F74B66" w:rsidP="00E15679">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CCA72DB" wp14:editId="7DA540B4">
                  <wp:extent cx="2592000" cy="19137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2000" cy="1913785"/>
                          </a:xfrm>
                          <a:prstGeom prst="rect">
                            <a:avLst/>
                          </a:prstGeom>
                          <a:noFill/>
                        </pic:spPr>
                      </pic:pic>
                    </a:graphicData>
                  </a:graphic>
                </wp:inline>
              </w:drawing>
            </w:r>
          </w:p>
        </w:tc>
      </w:tr>
      <w:tr w:rsidR="00F74B66" w:rsidRPr="00C53200" w14:paraId="021A7F38" w14:textId="77777777" w:rsidTr="001E5C75">
        <w:tc>
          <w:tcPr>
            <w:tcW w:w="4148" w:type="dxa"/>
          </w:tcPr>
          <w:p w14:paraId="58944A56" w14:textId="77777777" w:rsidR="00F74B66" w:rsidRPr="00C53200" w:rsidRDefault="00F74B66" w:rsidP="00E15679">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(a)</w:t>
            </w:r>
          </w:p>
        </w:tc>
        <w:tc>
          <w:tcPr>
            <w:tcW w:w="4148" w:type="dxa"/>
          </w:tcPr>
          <w:p w14:paraId="4BF49C3C" w14:textId="77777777" w:rsidR="00F74B66" w:rsidRPr="00C53200" w:rsidRDefault="00F74B66" w:rsidP="00E15679">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(b)</w:t>
            </w:r>
          </w:p>
        </w:tc>
      </w:tr>
      <w:tr w:rsidR="00F74B66" w:rsidRPr="00C53200" w14:paraId="0B37D750" w14:textId="77777777" w:rsidTr="001E5C75">
        <w:tc>
          <w:tcPr>
            <w:tcW w:w="8296" w:type="dxa"/>
            <w:gridSpan w:val="2"/>
          </w:tcPr>
          <w:p w14:paraId="4D8F3D84" w14:textId="53379709" w:rsidR="00F74B66" w:rsidRPr="00C53200" w:rsidRDefault="00F74B66"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3</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Optimized yaw angles for staggered layout under wind direction 270°: (a) </w:t>
            </w:r>
            <w:r w:rsidR="00380B3A"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scheme; (b) </w:t>
            </w:r>
            <w:r w:rsidR="00380B3A"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scheme.</w:t>
            </w:r>
          </w:p>
        </w:tc>
      </w:tr>
    </w:tbl>
    <w:p w14:paraId="784BC0D2" w14:textId="77777777" w:rsidR="00F74B66" w:rsidRPr="00C53200" w:rsidRDefault="00F74B66" w:rsidP="00F74B66">
      <w:pPr>
        <w:spacing w:line="400" w:lineRule="exact"/>
        <w:jc w:val="both"/>
        <w:rPr>
          <w:rFonts w:ascii="Times New Roman" w:eastAsia="DengXian" w:hAnsi="Times New Roman" w:cs="Times New Roman"/>
          <w:lang w:eastAsia="zh-CN"/>
        </w:rPr>
      </w:pPr>
    </w:p>
    <w:p w14:paraId="0D31314D" w14:textId="05377174" w:rsidR="00F74B66" w:rsidRPr="00C53200" w:rsidRDefault="00F74B66"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A more comprehensive analysis of the effects of the above optimal wake steering strategies will be unfolded based on the </w:t>
      </w:r>
      <w:r w:rsidR="00497B8D" w:rsidRPr="00C53200">
        <w:rPr>
          <w:rFonts w:ascii="Times New Roman" w:eastAsia="DengXian" w:hAnsi="Times New Roman" w:cs="Times New Roman"/>
          <w:lang w:eastAsia="zh-CN"/>
        </w:rPr>
        <w:t xml:space="preserve">hub-height </w:t>
      </w:r>
      <w:r w:rsidRPr="00C53200">
        <w:rPr>
          <w:rFonts w:ascii="Times New Roman" w:eastAsia="DengXian" w:hAnsi="Times New Roman" w:cs="Times New Roman"/>
          <w:lang w:eastAsia="zh-CN"/>
        </w:rPr>
        <w:t xml:space="preserve">wake velocity and turbulence intensity in </w:t>
      </w:r>
      <w:r w:rsidRPr="00C53200">
        <w:rPr>
          <w:rFonts w:ascii="Times New Roman" w:eastAsia="DengXian" w:hAnsi="Times New Roman" w:cs="Times New Roman"/>
          <w:b/>
          <w:lang w:eastAsia="zh-CN"/>
        </w:rPr>
        <w:t>Fig. 2</w:t>
      </w:r>
      <w:r w:rsidR="00851C4B" w:rsidRPr="00C53200">
        <w:rPr>
          <w:rFonts w:ascii="Times New Roman" w:eastAsia="DengXian" w:hAnsi="Times New Roman" w:cs="Times New Roman"/>
          <w:b/>
          <w:lang w:eastAsia="zh-CN"/>
        </w:rPr>
        <w:t>4</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5</w:t>
      </w:r>
      <w:r w:rsidRPr="00C53200">
        <w:rPr>
          <w:rFonts w:ascii="Times New Roman" w:eastAsia="DengXian" w:hAnsi="Times New Roman" w:cs="Times New Roman"/>
          <w:lang w:eastAsia="zh-CN"/>
        </w:rPr>
        <w:t>. Note that the staggered arrangement of the adjacent rows creates additional passages for the passing through of the upstream wake and thus elongates the distance of the wake recovery. Meanwhile, the number of turbines under full-wake conditions experiences a substantial drop; specifically, the turbines in the 2nd row face the undisturbed inflow rather than the significant wake velocity deficit in the aligned layout. Consequently, when it comes to the case under greedy control, the staggered layout is somewhat capable of relieving the severe power loss owing to the complex wake interactions in the aligned layout. As far as the wake mitigation through the cooperative control strategy is concerned, the wake velocity deficit in front of the turbine bears a marked decline under the independent cooperative control scheme in contrast with the row-based one, accompanied by a fall in the turbulence intensity at the same time, especially for the last several turbine rows. The more apparent deviation between the two cooperative control schemes in the staggered layout can be explained by the disparities of the wake interference patterns on the downstream turbines between the turbines in the same row, typically for the middle and edge positions. Moreover, the narrow</w:t>
      </w:r>
      <w:r w:rsidR="00AC259F" w:rsidRPr="00C53200">
        <w:rPr>
          <w:rFonts w:ascii="Times New Roman" w:eastAsia="DengXian" w:hAnsi="Times New Roman" w:cs="Times New Roman"/>
          <w:lang w:eastAsia="zh-CN"/>
        </w:rPr>
        <w:t>ing</w:t>
      </w:r>
      <w:r w:rsidRPr="00C53200">
        <w:rPr>
          <w:rFonts w:ascii="Times New Roman" w:eastAsia="DengXian" w:hAnsi="Times New Roman" w:cs="Times New Roman"/>
          <w:lang w:eastAsia="zh-CN"/>
        </w:rPr>
        <w:t xml:space="preserve"> down of the inter-column spacing incurred from the staggering of the consecutive row complicated the wake interaction between the turbines between different rows, which further undermines the rationality of the constraint on the unified yaw angle within the same row in the row-based cooperative control scheme.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7"/>
        <w:gridCol w:w="2487"/>
        <w:gridCol w:w="844"/>
      </w:tblGrid>
      <w:tr w:rsidR="00F74B66" w:rsidRPr="00C53200" w14:paraId="7D558A00" w14:textId="77777777" w:rsidTr="001E5C75">
        <w:tc>
          <w:tcPr>
            <w:tcW w:w="2485" w:type="dxa"/>
          </w:tcPr>
          <w:p w14:paraId="333D17F0" w14:textId="77777777" w:rsidR="00F74B66" w:rsidRPr="00C53200" w:rsidRDefault="00F74B66" w:rsidP="00997B33">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7B0310D" wp14:editId="4D569CB5">
                  <wp:extent cx="1440000" cy="1412920"/>
                  <wp:effectExtent l="0" t="0" r="8255" b="0"/>
                  <wp:docPr id="96" name="Picture 96" descr="E:\yaw-control\Model-area\2-Layout-analysis\CFD\2-staggered\1-wind-270\original\staggered-270-original-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aw-control\Model-area\2-Layout-analysis\CFD\2-staggered\1-wind-270\original\staggered-270-original-U-2.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3899" t="22940" r="21368" b="19710"/>
                          <a:stretch/>
                        </pic:blipFill>
                        <pic:spPr bwMode="auto">
                          <a:xfrm>
                            <a:off x="0" y="0"/>
                            <a:ext cx="1440000" cy="1412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49CC182C" w14:textId="77777777" w:rsidR="00F74B66" w:rsidRPr="00C53200" w:rsidRDefault="00F74B66" w:rsidP="00997B33">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0EC6B58E" wp14:editId="782FCE57">
                  <wp:extent cx="1440000" cy="1431712"/>
                  <wp:effectExtent l="0" t="0" r="8255" b="0"/>
                  <wp:docPr id="97" name="Picture 97" descr="E:\yaw-control\Model-area\2-Layout-analysis\CFD\2-staggered\1-wind-270\row\staggered-270-row-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aw-control\Model-area\2-Layout-analysis\CFD\2-staggered\1-wind-270\row\staggered-270-row-u2.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4362" t="22043" r="19607" b="18157"/>
                          <a:stretch/>
                        </pic:blipFill>
                        <pic:spPr bwMode="auto">
                          <a:xfrm>
                            <a:off x="0" y="0"/>
                            <a:ext cx="1440000" cy="1431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35C81C7D" w14:textId="77777777" w:rsidR="00F74B66" w:rsidRPr="00C53200" w:rsidRDefault="00F74B66" w:rsidP="00997B33">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5D0BE3ED" wp14:editId="2C33F2E9">
                  <wp:extent cx="1440000" cy="1439167"/>
                  <wp:effectExtent l="0" t="0" r="8255" b="8890"/>
                  <wp:docPr id="98" name="Picture 98" descr="E:\yaw-control\Model-area\2-Layout-analysis\CFD\2-staggered\1-wind-270\overall\staggered-270-overall-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aw-control\Model-area\2-Layout-analysis\CFD\2-staggered\1-wind-270\overall\staggered-270-overall-u2.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4583" t="21197" r="19499" b="18840"/>
                          <a:stretch/>
                        </pic:blipFill>
                        <pic:spPr bwMode="auto">
                          <a:xfrm>
                            <a:off x="0" y="0"/>
                            <a:ext cx="1440000" cy="1439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 w:type="dxa"/>
            <w:vAlign w:val="center"/>
          </w:tcPr>
          <w:p w14:paraId="58F9AC58" w14:textId="77777777" w:rsidR="00F74B66" w:rsidRPr="00C53200" w:rsidRDefault="00F74B66" w:rsidP="00997B33">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5FFA9921" wp14:editId="2BD16194">
                  <wp:extent cx="399212" cy="1352195"/>
                  <wp:effectExtent l="0" t="0" r="1270" b="635"/>
                  <wp:docPr id="99" name="Picture 99" descr="E:\yaw-control\Model-area\2-Layout-analysis\CFD\1-aligned\1-wind-270\row\aligned-270-row-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w-control\Model-area\2-Layout-analysis\CFD\1-aligned\1-wind-270\row\aligned-270-row-u-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3795" t="22667" r="14411" b="25134"/>
                          <a:stretch/>
                        </pic:blipFill>
                        <pic:spPr bwMode="auto">
                          <a:xfrm>
                            <a:off x="0" y="0"/>
                            <a:ext cx="407413" cy="1379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4B66" w:rsidRPr="00C53200" w14:paraId="12761CD0" w14:textId="77777777" w:rsidTr="001E5C75">
        <w:tc>
          <w:tcPr>
            <w:tcW w:w="2485" w:type="dxa"/>
            <w:vAlign w:val="center"/>
          </w:tcPr>
          <w:p w14:paraId="559C20A1" w14:textId="77777777" w:rsidR="00F74B66" w:rsidRPr="00C53200" w:rsidRDefault="00F74B66" w:rsidP="00997B3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484" w:type="dxa"/>
            <w:vAlign w:val="center"/>
          </w:tcPr>
          <w:p w14:paraId="619C996D" w14:textId="77777777" w:rsidR="00F74B66" w:rsidRPr="00C53200" w:rsidRDefault="00F74B66" w:rsidP="00997B3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484" w:type="dxa"/>
            <w:vAlign w:val="center"/>
          </w:tcPr>
          <w:p w14:paraId="4FB6DBBD" w14:textId="77777777" w:rsidR="00F74B66" w:rsidRPr="00C53200" w:rsidRDefault="00F74B66" w:rsidP="00997B33">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843" w:type="dxa"/>
          </w:tcPr>
          <w:p w14:paraId="3518C624" w14:textId="77777777" w:rsidR="00F74B66" w:rsidRPr="00C53200" w:rsidRDefault="00F74B66" w:rsidP="00997B33">
            <w:pPr>
              <w:spacing w:beforeLines="50" w:before="180"/>
              <w:rPr>
                <w:rFonts w:ascii="Times New Roman" w:eastAsia="DengXian" w:hAnsi="Times New Roman" w:cs="Times New Roman"/>
              </w:rPr>
            </w:pPr>
          </w:p>
        </w:tc>
      </w:tr>
      <w:tr w:rsidR="00F74B66" w:rsidRPr="00C53200" w14:paraId="10F961E5" w14:textId="77777777" w:rsidTr="001E5C75">
        <w:tc>
          <w:tcPr>
            <w:tcW w:w="8296" w:type="dxa"/>
            <w:gridSpan w:val="4"/>
          </w:tcPr>
          <w:p w14:paraId="583C00D9" w14:textId="0D1B22E5" w:rsidR="00F74B66" w:rsidRPr="00C53200" w:rsidRDefault="00F74B66"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4</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velocity for staggered layout under wind direction 270°: (a) </w:t>
            </w:r>
            <w:r w:rsidR="00380B3A"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380B3A"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380B3A"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4A2D5898" w14:textId="77777777" w:rsidR="00F74B66" w:rsidRPr="00C53200" w:rsidRDefault="00F74B66" w:rsidP="00F74B66">
      <w:pPr>
        <w:rPr>
          <w:rFonts w:ascii="Times New Roman" w:eastAsia="DengXian" w:hAnsi="Times New Roman" w:cs="Times New Roman"/>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7"/>
        <w:gridCol w:w="2487"/>
        <w:gridCol w:w="844"/>
      </w:tblGrid>
      <w:tr w:rsidR="00F74B66" w:rsidRPr="00C53200" w14:paraId="5CF14DAF" w14:textId="77777777" w:rsidTr="001E5C75">
        <w:tc>
          <w:tcPr>
            <w:tcW w:w="2485" w:type="dxa"/>
          </w:tcPr>
          <w:p w14:paraId="48ACA738" w14:textId="77777777" w:rsidR="00F74B66" w:rsidRPr="00C53200" w:rsidRDefault="00F74B66"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A993566" wp14:editId="02A23A3D">
                  <wp:extent cx="1440000" cy="1427020"/>
                  <wp:effectExtent l="0" t="0" r="8255" b="1905"/>
                  <wp:docPr id="100" name="Picture 100" descr="E:\yaw-control\Model-area\2-Layout-analysis\CFD\2-staggered\1-wind-270\original\staggered-270-origi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aw-control\Model-area\2-Layout-analysis\CFD\2-staggered\1-wind-270\original\staggered-270-original-I.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4068" t="22260" r="21066" b="19644"/>
                          <a:stretch/>
                        </pic:blipFill>
                        <pic:spPr bwMode="auto">
                          <a:xfrm>
                            <a:off x="0" y="0"/>
                            <a:ext cx="1440000" cy="1427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2297EDAE" w14:textId="77777777" w:rsidR="00F74B66" w:rsidRPr="00C53200" w:rsidRDefault="00F74B66"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24A0E1C5" wp14:editId="4B021178">
                  <wp:extent cx="1440000" cy="1441239"/>
                  <wp:effectExtent l="0" t="0" r="8255" b="6985"/>
                  <wp:docPr id="101" name="Picture 101" descr="E:\yaw-control\Model-area\2-Layout-analysis\CFD\2-staggered\1-wind-270\row\staggered-270-ro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yaw-control\Model-area\2-Layout-analysis\CFD\2-staggered\1-wind-270\row\staggered-270-row-I.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5782" t="22194" r="18639" b="18198"/>
                          <a:stretch/>
                        </pic:blipFill>
                        <pic:spPr bwMode="auto">
                          <a:xfrm>
                            <a:off x="0" y="0"/>
                            <a:ext cx="1440000" cy="1441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3985F9FD" w14:textId="77777777" w:rsidR="00F74B66" w:rsidRPr="00C53200" w:rsidRDefault="00F74B66"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2964FD57" wp14:editId="2257B6CB">
                  <wp:extent cx="1440000" cy="1410948"/>
                  <wp:effectExtent l="0" t="0" r="8255" b="0"/>
                  <wp:docPr id="102" name="Picture 102" descr="E:\yaw-control\Model-area\2-Layout-analysis\CFD\2-staggered\1-wind-270\overall\staggered-270-over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yaw-control\Model-area\2-Layout-analysis\CFD\2-staggered\1-wind-270\overall\staggered-270-overall-i.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4456" t="21141" r="19677" b="20138"/>
                          <a:stretch/>
                        </pic:blipFill>
                        <pic:spPr bwMode="auto">
                          <a:xfrm>
                            <a:off x="0" y="0"/>
                            <a:ext cx="1440000" cy="141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 w:type="dxa"/>
            <w:vAlign w:val="center"/>
          </w:tcPr>
          <w:p w14:paraId="63D42737" w14:textId="77777777" w:rsidR="00F74B66" w:rsidRPr="00C53200" w:rsidRDefault="00F74B66"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A0C4877" wp14:editId="6444B1FA">
                  <wp:extent cx="399600" cy="1214989"/>
                  <wp:effectExtent l="0" t="0" r="635" b="4445"/>
                  <wp:docPr id="103" name="Picture 103" descr="E:\yaw-control\Model-area\2-Layout-analysis\CFD\1-aligned\1-wind-270\overall\aligned-270-over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aw-control\Model-area\2-Layout-analysis\CFD\1-aligned\1-wind-270\overall\aligned-270-overall-I.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8511" t="24135" r="8168" b="22942"/>
                          <a:stretch/>
                        </pic:blipFill>
                        <pic:spPr bwMode="auto">
                          <a:xfrm>
                            <a:off x="0" y="0"/>
                            <a:ext cx="399600" cy="121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4B66" w:rsidRPr="00C53200" w14:paraId="5470EEDA" w14:textId="77777777" w:rsidTr="001E5C75">
        <w:tc>
          <w:tcPr>
            <w:tcW w:w="2485" w:type="dxa"/>
            <w:vAlign w:val="center"/>
          </w:tcPr>
          <w:p w14:paraId="303E1136" w14:textId="77777777" w:rsidR="00F74B66" w:rsidRPr="00C53200" w:rsidRDefault="00F74B66" w:rsidP="001E5C75">
            <w:pPr>
              <w:jc w:val="center"/>
              <w:rPr>
                <w:rFonts w:ascii="Times New Roman" w:eastAsia="DengXian" w:hAnsi="Times New Roman" w:cs="Times New Roman"/>
              </w:rPr>
            </w:pPr>
            <w:r w:rsidRPr="00C53200">
              <w:rPr>
                <w:rFonts w:ascii="Times New Roman" w:eastAsia="DengXian" w:hAnsi="Times New Roman" w:cs="Times New Roman" w:hint="eastAsia"/>
              </w:rPr>
              <w:t>(a)</w:t>
            </w:r>
          </w:p>
        </w:tc>
        <w:tc>
          <w:tcPr>
            <w:tcW w:w="2484" w:type="dxa"/>
            <w:vAlign w:val="center"/>
          </w:tcPr>
          <w:p w14:paraId="582707E7" w14:textId="77777777" w:rsidR="00F74B66" w:rsidRPr="00C53200" w:rsidRDefault="00F74B66" w:rsidP="001E5C75">
            <w:pPr>
              <w:jc w:val="center"/>
              <w:rPr>
                <w:rFonts w:ascii="Times New Roman" w:eastAsia="DengXian" w:hAnsi="Times New Roman" w:cs="Times New Roman"/>
              </w:rPr>
            </w:pPr>
            <w:r w:rsidRPr="00C53200">
              <w:rPr>
                <w:rFonts w:ascii="Times New Roman" w:eastAsia="DengXian" w:hAnsi="Times New Roman" w:cs="Times New Roman"/>
              </w:rPr>
              <w:t>(b)</w:t>
            </w:r>
          </w:p>
        </w:tc>
        <w:tc>
          <w:tcPr>
            <w:tcW w:w="2484" w:type="dxa"/>
            <w:vAlign w:val="center"/>
          </w:tcPr>
          <w:p w14:paraId="6C67071A" w14:textId="77777777" w:rsidR="00F74B66" w:rsidRPr="00C53200" w:rsidRDefault="00F74B66" w:rsidP="001E5C75">
            <w:pPr>
              <w:jc w:val="center"/>
              <w:rPr>
                <w:rFonts w:ascii="Times New Roman" w:eastAsia="DengXian" w:hAnsi="Times New Roman" w:cs="Times New Roman"/>
              </w:rPr>
            </w:pPr>
            <w:r w:rsidRPr="00C53200">
              <w:rPr>
                <w:rFonts w:ascii="Times New Roman" w:eastAsia="DengXian" w:hAnsi="Times New Roman" w:cs="Times New Roman"/>
              </w:rPr>
              <w:t>(c)</w:t>
            </w:r>
          </w:p>
        </w:tc>
        <w:tc>
          <w:tcPr>
            <w:tcW w:w="843" w:type="dxa"/>
          </w:tcPr>
          <w:p w14:paraId="478856A6" w14:textId="77777777" w:rsidR="00F74B66" w:rsidRPr="00C53200" w:rsidRDefault="00F74B66" w:rsidP="001E5C75">
            <w:pPr>
              <w:rPr>
                <w:rFonts w:ascii="Times New Roman" w:eastAsia="DengXian" w:hAnsi="Times New Roman" w:cs="Times New Roman"/>
              </w:rPr>
            </w:pPr>
          </w:p>
        </w:tc>
      </w:tr>
      <w:tr w:rsidR="00F74B66" w:rsidRPr="00C53200" w14:paraId="7C3A687B" w14:textId="77777777" w:rsidTr="001E5C75">
        <w:tc>
          <w:tcPr>
            <w:tcW w:w="8296" w:type="dxa"/>
            <w:gridSpan w:val="4"/>
          </w:tcPr>
          <w:p w14:paraId="0B880527" w14:textId="15E771A5" w:rsidR="00F74B66" w:rsidRPr="00C53200" w:rsidRDefault="00F74B66" w:rsidP="00851C4B">
            <w:pPr>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5</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turbulence intensity for staggered layout under wind direction 270°: (a) </w:t>
            </w:r>
            <w:r w:rsidR="00380B3A"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380B3A"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380B3A"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5ADC6FD5" w14:textId="5C13F047" w:rsidR="00E9442F" w:rsidRPr="00C53200" w:rsidRDefault="00E9442F" w:rsidP="00302491">
      <w:pPr>
        <w:spacing w:line="400" w:lineRule="exact"/>
        <w:jc w:val="both"/>
        <w:rPr>
          <w:rFonts w:ascii="Times New Roman" w:eastAsia="DengXian" w:hAnsi="Times New Roman" w:cs="Times New Roman"/>
          <w:b/>
          <w:lang w:eastAsia="zh-CN"/>
        </w:rPr>
      </w:pPr>
    </w:p>
    <w:p w14:paraId="235B05FF" w14:textId="233AAA24" w:rsidR="00F74B66" w:rsidRPr="00C53200" w:rsidRDefault="00F74B66" w:rsidP="00F74B66">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b/>
          <w:lang w:eastAsia="zh-CN"/>
        </w:rPr>
        <w:t xml:space="preserve">5.2.2 </w:t>
      </w:r>
      <w:r w:rsidR="00DC2CB5" w:rsidRPr="00C53200">
        <w:rPr>
          <w:rFonts w:ascii="Times New Roman" w:eastAsia="DengXian" w:hAnsi="Times New Roman" w:cs="Times New Roman"/>
          <w:b/>
          <w:lang w:eastAsia="zh-CN"/>
        </w:rPr>
        <w:t>U</w:t>
      </w:r>
      <w:r w:rsidRPr="00C53200">
        <w:rPr>
          <w:rFonts w:ascii="Times New Roman" w:eastAsia="DengXian" w:hAnsi="Times New Roman" w:cs="Times New Roman"/>
          <w:b/>
          <w:lang w:eastAsia="zh-CN"/>
        </w:rPr>
        <w:t>niform wind direction</w:t>
      </w:r>
    </w:p>
    <w:p w14:paraId="779A42F1" w14:textId="0F88F8DB" w:rsidR="00053F7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The uniform wind </w:t>
      </w:r>
      <w:r w:rsidRPr="00C53200">
        <w:rPr>
          <w:rFonts w:ascii="Times New Roman" w:eastAsia="DengXian" w:hAnsi="Times New Roman" w:cs="Times New Roman"/>
          <w:lang w:eastAsia="zh-CN"/>
        </w:rPr>
        <w:t xml:space="preserve">direction in </w:t>
      </w:r>
      <w:r w:rsidRPr="00C53200">
        <w:rPr>
          <w:rFonts w:ascii="Times New Roman" w:eastAsia="DengXian" w:hAnsi="Times New Roman" w:cs="Times New Roman"/>
          <w:b/>
          <w:lang w:eastAsia="zh-CN"/>
        </w:rPr>
        <w:t>Fig. 1</w:t>
      </w:r>
      <w:r w:rsidR="00851C4B" w:rsidRPr="00C53200">
        <w:rPr>
          <w:rFonts w:ascii="Times New Roman" w:eastAsia="DengXian" w:hAnsi="Times New Roman" w:cs="Times New Roman"/>
          <w:b/>
          <w:lang w:eastAsia="zh-CN"/>
        </w:rPr>
        <w:t>2</w:t>
      </w:r>
      <w:r w:rsidRPr="00C53200">
        <w:rPr>
          <w:rFonts w:ascii="Times New Roman" w:eastAsia="DengXian" w:hAnsi="Times New Roman" w:cs="Times New Roman"/>
          <w:b/>
          <w:lang w:eastAsia="zh-CN"/>
        </w:rPr>
        <w:t xml:space="preserve">(a) </w:t>
      </w:r>
      <w:r w:rsidRPr="00C53200">
        <w:rPr>
          <w:rFonts w:ascii="Times New Roman" w:eastAsia="DengXian" w:hAnsi="Times New Roman" w:cs="Times New Roman"/>
          <w:lang w:eastAsia="zh-CN"/>
        </w:rPr>
        <w:t xml:space="preserve">is also employed to evaluate the efficacy of the two cooperative control schemes on the power enhancement in each wind sector for the staggered layout. </w:t>
      </w:r>
      <w:r w:rsidRPr="00C53200">
        <w:rPr>
          <w:rFonts w:ascii="Times New Roman" w:eastAsia="DengXian" w:hAnsi="Times New Roman" w:cs="Times New Roman"/>
          <w:b/>
          <w:lang w:eastAsia="zh-CN"/>
        </w:rPr>
        <w:t>Fig. 2</w:t>
      </w:r>
      <w:r w:rsidR="00851C4B" w:rsidRPr="00C53200">
        <w:rPr>
          <w:rFonts w:ascii="Times New Roman" w:eastAsia="DengXian" w:hAnsi="Times New Roman" w:cs="Times New Roman"/>
          <w:b/>
          <w:lang w:eastAsia="zh-CN"/>
        </w:rPr>
        <w:t>6</w:t>
      </w:r>
      <w:r w:rsidRPr="00C53200">
        <w:rPr>
          <w:rFonts w:ascii="Times New Roman" w:eastAsia="DengXian" w:hAnsi="Times New Roman" w:cs="Times New Roman"/>
          <w:b/>
          <w:lang w:eastAsia="zh-CN"/>
        </w:rPr>
        <w:t xml:space="preserve"> </w:t>
      </w:r>
      <w:r w:rsidRPr="00C53200">
        <w:rPr>
          <w:rFonts w:ascii="Times New Roman" w:eastAsia="DengXian" w:hAnsi="Times New Roman" w:cs="Times New Roman"/>
          <w:lang w:eastAsia="zh-CN"/>
        </w:rPr>
        <w:t>demonstrates the power rose under greedy control, row-based cooperative control, and independent cooperative control, respectively. When the wind farm is under greedy control, the primary power loss occurs at the wind sectors 240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xml:space="preserve"> and 60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followed by the secondary one at the wind sectors 270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xml:space="preserve"> and 90</w:t>
      </w:r>
      <m:oMath>
        <m:r>
          <m:rPr>
            <m:sty m:val="p"/>
          </m:rPr>
          <w:rPr>
            <w:rFonts w:ascii="Cambria Math" w:eastAsia="DengXian" w:hAnsi="Cambria Math" w:cs="Times New Roman"/>
            <w:lang w:eastAsia="zh-CN"/>
          </w:rPr>
          <m:t>°</m:t>
        </m:r>
      </m:oMath>
      <w:r w:rsidRPr="00C53200">
        <w:rPr>
          <w:rFonts w:ascii="Times New Roman" w:eastAsia="DengXian" w:hAnsi="Times New Roman" w:cs="Times New Roman"/>
          <w:lang w:eastAsia="zh-CN"/>
        </w:rPr>
        <w:t>, whereas the aligned layout displays an opposite trend. Accordingly, the cooperative control strategy can contribute more to the power gain under the wind directions 240° and 60° than 270° and 90°</w:t>
      </w:r>
      <w:r w:rsidR="008B569C" w:rsidRPr="00C53200">
        <w:rPr>
          <w:rFonts w:ascii="Times New Roman" w:eastAsia="DengXian" w:hAnsi="Times New Roman" w:cs="Times New Roman"/>
          <w:lang w:eastAsia="zh-CN"/>
        </w:rPr>
        <w:t xml:space="preserve">, </w:t>
      </w:r>
      <w:r w:rsidRPr="00C53200">
        <w:rPr>
          <w:rFonts w:ascii="Times New Roman" w:eastAsia="DengXian" w:hAnsi="Times New Roman" w:cs="Times New Roman"/>
          <w:lang w:eastAsia="zh-CN"/>
        </w:rPr>
        <w:t xml:space="preserve">but bring ignorable power improvement to the rest wind directions, under which the wind farm suffers from a slight power loss. On the other hand, when it involves the efficacy difference between the two cooperative control schemes, the superiority of the independent cooperative control scheme over the row-based one becomes more remarkable at the wind sectors 240° and 60° than </w:t>
      </w:r>
      <w:r w:rsidR="00A339B6" w:rsidRPr="00C53200">
        <w:rPr>
          <w:rFonts w:ascii="Times New Roman" w:eastAsia="DengXian" w:hAnsi="Times New Roman" w:cs="Times New Roman"/>
          <w:lang w:eastAsia="zh-CN"/>
        </w:rPr>
        <w:t xml:space="preserve">at </w:t>
      </w:r>
      <w:r w:rsidRPr="00C53200">
        <w:rPr>
          <w:rFonts w:ascii="Times New Roman" w:eastAsia="DengXian" w:hAnsi="Times New Roman" w:cs="Times New Roman"/>
          <w:lang w:eastAsia="zh-CN"/>
        </w:rPr>
        <w:t>270° and 90° in terms of the absolute power gain.</w:t>
      </w:r>
    </w:p>
    <w:p w14:paraId="74071DBF" w14:textId="77777777" w:rsidR="00053F75" w:rsidRPr="00C53200" w:rsidRDefault="00053F75" w:rsidP="00B93AF9">
      <w:pPr>
        <w:spacing w:beforeLines="50" w:before="180"/>
        <w:jc w:val="center"/>
        <w:rPr>
          <w:rFonts w:ascii="Times New Roman" w:eastAsia="DengXian" w:hAnsi="Times New Roman" w:cs="Times New Roman"/>
          <w:b/>
          <w:lang w:eastAsia="zh-CN"/>
        </w:rPr>
      </w:pPr>
      <w:r w:rsidRPr="00C53200">
        <w:rPr>
          <w:rFonts w:ascii="Times New Roman" w:eastAsia="DengXian" w:hAnsi="Times New Roman" w:cs="Times New Roman"/>
          <w:b/>
          <w:noProof/>
        </w:rPr>
        <w:drawing>
          <wp:inline distT="0" distB="0" distL="0" distR="0" wp14:anchorId="37ABF853" wp14:editId="5B625148">
            <wp:extent cx="2880000" cy="2093074"/>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3">
                      <a:extLst>
                        <a:ext uri="{28A0092B-C50C-407E-A947-70E740481C1C}">
                          <a14:useLocalDpi xmlns:a14="http://schemas.microsoft.com/office/drawing/2010/main" val="0"/>
                        </a:ext>
                      </a:extLst>
                    </a:blip>
                    <a:srcRect l="25842" t="1154" r="1666" b="2370"/>
                    <a:stretch/>
                  </pic:blipFill>
                  <pic:spPr bwMode="auto">
                    <a:xfrm>
                      <a:off x="0" y="0"/>
                      <a:ext cx="2880000" cy="2093074"/>
                    </a:xfrm>
                    <a:prstGeom prst="rect">
                      <a:avLst/>
                    </a:prstGeom>
                    <a:noFill/>
                    <a:ln>
                      <a:noFill/>
                    </a:ln>
                    <a:extLst>
                      <a:ext uri="{53640926-AAD7-44D8-BBD7-CCE9431645EC}">
                        <a14:shadowObscured xmlns:a14="http://schemas.microsoft.com/office/drawing/2010/main"/>
                      </a:ext>
                    </a:extLst>
                  </pic:spPr>
                </pic:pic>
              </a:graphicData>
            </a:graphic>
          </wp:inline>
        </w:drawing>
      </w:r>
    </w:p>
    <w:p w14:paraId="500D0E83" w14:textId="2B219DF0" w:rsidR="00053F75" w:rsidRPr="00C53200" w:rsidRDefault="00053F75" w:rsidP="00053F75">
      <w:pPr>
        <w:jc w:val="center"/>
        <w:rPr>
          <w:rFonts w:ascii="Times New Roman" w:eastAsia="DengXian" w:hAnsi="Times New Roman" w:cs="Times New Roman"/>
          <w:b/>
          <w:lang w:eastAsia="zh-C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6</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Power rose diagram for staggered layout under uniform wind direction.</w:t>
      </w:r>
    </w:p>
    <w:p w14:paraId="1FF2A79C" w14:textId="77777777" w:rsidR="00053F75" w:rsidRPr="00C53200" w:rsidRDefault="00053F75" w:rsidP="00053F75">
      <w:pPr>
        <w:rPr>
          <w:rFonts w:ascii="Times New Roman" w:eastAsia="DengXian" w:hAnsi="Times New Roman" w:cs="Times New Roman"/>
          <w:lang w:eastAsia="zh-CN"/>
        </w:rPr>
      </w:pPr>
    </w:p>
    <w:p w14:paraId="3B14D45A" w14:textId="381E3EC9" w:rsidR="00053F7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To </w:t>
      </w:r>
      <w:r w:rsidRPr="00C53200">
        <w:rPr>
          <w:rFonts w:ascii="Times New Roman" w:eastAsia="DengXian" w:hAnsi="Times New Roman" w:cs="Times New Roman"/>
          <w:lang w:eastAsia="zh-CN"/>
        </w:rPr>
        <w:t xml:space="preserve">explore the mechanism behind the above discrepancies between the wind direction 270° and 240°, the optimized yaw angles under wind direction 240° and the corresponding contours of wake velocity and turbulence intensity are extracted for comparisons, as illustrated in </w:t>
      </w:r>
      <w:r w:rsidRPr="00C53200">
        <w:rPr>
          <w:rFonts w:ascii="Times New Roman" w:eastAsia="DengXian" w:hAnsi="Times New Roman" w:cs="Times New Roman"/>
          <w:b/>
          <w:lang w:eastAsia="zh-CN"/>
        </w:rPr>
        <w:t>Fig. 2</w:t>
      </w:r>
      <w:r w:rsidR="00851C4B" w:rsidRPr="00C53200">
        <w:rPr>
          <w:rFonts w:ascii="Times New Roman" w:eastAsia="DengXian" w:hAnsi="Times New Roman" w:cs="Times New Roman"/>
          <w:b/>
          <w:lang w:eastAsia="zh-CN"/>
        </w:rPr>
        <w:t>7</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8</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9</w:t>
      </w:r>
      <w:r w:rsidRPr="00C53200">
        <w:rPr>
          <w:rFonts w:ascii="Times New Roman" w:eastAsia="DengXian" w:hAnsi="Times New Roman" w:cs="Times New Roman"/>
          <w:lang w:eastAsia="zh-CN"/>
        </w:rPr>
        <w:t xml:space="preserve">. As for the row-based control scheme, only the first turbine row have obvious yaw behaviors, while the yaw angle of the other turbine rows can be approximately negligible. However, a different wake steering pattern displays under the independent cooperative control scheme, where apart from the yaw misalignment of the first turbine row, the turbines sited in the margins of the subsequent rows still need to yaw to deflect the wake away from the downstream turbines. Furthermore, the turbines under the independent cooperative control scheme yaw to a more degree than the row-based one.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53F75" w:rsidRPr="00C53200" w14:paraId="2C9950BA" w14:textId="77777777" w:rsidTr="001E5C75">
        <w:tc>
          <w:tcPr>
            <w:tcW w:w="4148" w:type="dxa"/>
          </w:tcPr>
          <w:p w14:paraId="292361E1" w14:textId="77777777" w:rsidR="00053F75" w:rsidRPr="00C53200" w:rsidRDefault="00053F75" w:rsidP="00B93AF9">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65D51BC8" wp14:editId="3B97C5B0">
                  <wp:extent cx="2592000" cy="1916839"/>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2000" cy="1916839"/>
                          </a:xfrm>
                          <a:prstGeom prst="rect">
                            <a:avLst/>
                          </a:prstGeom>
                          <a:noFill/>
                        </pic:spPr>
                      </pic:pic>
                    </a:graphicData>
                  </a:graphic>
                </wp:inline>
              </w:drawing>
            </w:r>
          </w:p>
        </w:tc>
        <w:tc>
          <w:tcPr>
            <w:tcW w:w="4148" w:type="dxa"/>
          </w:tcPr>
          <w:p w14:paraId="4D6EBEC4" w14:textId="77777777" w:rsidR="00053F75" w:rsidRPr="00C53200" w:rsidRDefault="00053F75" w:rsidP="00B93AF9">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887B858" wp14:editId="19B7E5C8">
                  <wp:extent cx="2592000" cy="1916839"/>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2000" cy="1916839"/>
                          </a:xfrm>
                          <a:prstGeom prst="rect">
                            <a:avLst/>
                          </a:prstGeom>
                          <a:noFill/>
                        </pic:spPr>
                      </pic:pic>
                    </a:graphicData>
                  </a:graphic>
                </wp:inline>
              </w:drawing>
            </w:r>
          </w:p>
        </w:tc>
      </w:tr>
      <w:tr w:rsidR="00053F75" w:rsidRPr="00C53200" w14:paraId="72D6FEAA" w14:textId="77777777" w:rsidTr="001E5C75">
        <w:tc>
          <w:tcPr>
            <w:tcW w:w="4148" w:type="dxa"/>
          </w:tcPr>
          <w:p w14:paraId="10BABC26" w14:textId="77777777" w:rsidR="00053F75" w:rsidRPr="00C53200" w:rsidRDefault="00053F75" w:rsidP="00B93AF9">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(a)</w:t>
            </w:r>
          </w:p>
        </w:tc>
        <w:tc>
          <w:tcPr>
            <w:tcW w:w="4148" w:type="dxa"/>
          </w:tcPr>
          <w:p w14:paraId="66D0C9B4" w14:textId="77777777" w:rsidR="00053F75" w:rsidRPr="00C53200" w:rsidRDefault="00053F75" w:rsidP="00B93AF9">
            <w:pPr>
              <w:spacing w:beforeLines="50" w:before="180"/>
              <w:jc w:val="center"/>
              <w:rPr>
                <w:rFonts w:ascii="Times New Roman" w:hAnsi="Times New Roman" w:cs="Times New Roman"/>
                <w:sz w:val="22"/>
                <w:szCs w:val="22"/>
              </w:rPr>
            </w:pPr>
            <w:r w:rsidRPr="00C53200">
              <w:rPr>
                <w:rFonts w:ascii="Times New Roman" w:hAnsi="Times New Roman" w:cs="Times New Roman"/>
                <w:sz w:val="22"/>
                <w:szCs w:val="22"/>
              </w:rPr>
              <w:t>(b)</w:t>
            </w:r>
          </w:p>
        </w:tc>
      </w:tr>
      <w:tr w:rsidR="00053F75" w:rsidRPr="00C53200" w14:paraId="14471430" w14:textId="77777777" w:rsidTr="001E5C75">
        <w:tc>
          <w:tcPr>
            <w:tcW w:w="8296" w:type="dxa"/>
            <w:gridSpan w:val="2"/>
          </w:tcPr>
          <w:p w14:paraId="3CF4BEC3" w14:textId="376FCCB4" w:rsidR="00053F75" w:rsidRPr="00C53200" w:rsidRDefault="00053F75"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7</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Optimized yaw angles for staggered layout under wind direction 240°: (a) </w:t>
            </w:r>
            <w:r w:rsidR="00DA635A"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scheme; (b) </w:t>
            </w:r>
            <w:r w:rsidR="00DA635A"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scheme.</w:t>
            </w:r>
          </w:p>
        </w:tc>
      </w:tr>
    </w:tbl>
    <w:p w14:paraId="05DE24A5" w14:textId="77777777" w:rsidR="00053F75" w:rsidRPr="00C53200" w:rsidRDefault="00053F75" w:rsidP="00053F75">
      <w:pPr>
        <w:rPr>
          <w:rFonts w:ascii="Times New Roman" w:eastAsia="DengXian" w:hAnsi="Times New Roman" w:cs="Times New Roman"/>
          <w:lang w:eastAsia="zh-CN"/>
        </w:rPr>
      </w:pPr>
    </w:p>
    <w:p w14:paraId="005FDAD6" w14:textId="443C958C" w:rsidR="00053F75" w:rsidRPr="00C53200" w:rsidRDefault="004C55D8"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hint="eastAsia"/>
          <w:lang w:eastAsia="zh-CN"/>
        </w:rPr>
        <w:t xml:space="preserve">The hub-height </w:t>
      </w:r>
      <w:r w:rsidR="00053F75" w:rsidRPr="00C53200">
        <w:rPr>
          <w:rFonts w:ascii="Times New Roman" w:eastAsia="DengXian" w:hAnsi="Times New Roman" w:cs="Times New Roman"/>
          <w:lang w:eastAsia="zh-CN"/>
        </w:rPr>
        <w:t>wake vel</w:t>
      </w:r>
      <w:r w:rsidR="003A28DC" w:rsidRPr="00C53200">
        <w:rPr>
          <w:rFonts w:ascii="Times New Roman" w:eastAsia="DengXian" w:hAnsi="Times New Roman" w:cs="Times New Roman"/>
          <w:lang w:eastAsia="zh-CN"/>
        </w:rPr>
        <w:t>ocity and turbulence intensity</w:t>
      </w:r>
      <w:r w:rsidR="00053F75" w:rsidRPr="00C53200">
        <w:rPr>
          <w:rFonts w:ascii="Times New Roman" w:eastAsia="DengXian" w:hAnsi="Times New Roman" w:cs="Times New Roman"/>
          <w:lang w:eastAsia="zh-CN"/>
        </w:rPr>
        <w:t xml:space="preserve"> provide</w:t>
      </w:r>
      <w:r w:rsidR="0026220A" w:rsidRPr="00C53200">
        <w:rPr>
          <w:rFonts w:ascii="Times New Roman" w:eastAsia="DengXian" w:hAnsi="Times New Roman" w:cs="Times New Roman"/>
          <w:lang w:eastAsia="zh-CN"/>
        </w:rPr>
        <w:t>s</w:t>
      </w:r>
      <w:r w:rsidR="00053F75" w:rsidRPr="00C53200">
        <w:rPr>
          <w:rFonts w:ascii="Times New Roman" w:eastAsia="DengXian" w:hAnsi="Times New Roman" w:cs="Times New Roman"/>
          <w:lang w:eastAsia="zh-CN"/>
        </w:rPr>
        <w:t xml:space="preserve"> a more in-depth explanation for the above phenomena, as revealed in </w:t>
      </w:r>
      <w:r w:rsidR="00053F75" w:rsidRPr="00C53200">
        <w:rPr>
          <w:rFonts w:ascii="Times New Roman" w:eastAsia="DengXian" w:hAnsi="Times New Roman" w:cs="Times New Roman"/>
          <w:b/>
          <w:lang w:eastAsia="zh-CN"/>
        </w:rPr>
        <w:t>Fig.</w:t>
      </w:r>
      <w:r w:rsidR="00053F75" w:rsidRPr="00C53200">
        <w:rPr>
          <w:rFonts w:ascii="Times New Roman" w:eastAsia="DengXian" w:hAnsi="Times New Roman" w:cs="Times New Roman"/>
          <w:lang w:eastAsia="zh-CN"/>
        </w:rPr>
        <w:t xml:space="preserve"> </w:t>
      </w:r>
      <w:r w:rsidR="00053F75"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8</w:t>
      </w:r>
      <w:r w:rsidR="00053F75" w:rsidRPr="00C53200">
        <w:rPr>
          <w:rFonts w:ascii="Times New Roman" w:eastAsia="DengXian" w:hAnsi="Times New Roman" w:cs="Times New Roman"/>
          <w:lang w:eastAsia="zh-CN"/>
        </w:rPr>
        <w:t xml:space="preserve"> and </w:t>
      </w:r>
      <w:r w:rsidR="00053F75"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9</w:t>
      </w:r>
      <w:r w:rsidR="00053F75" w:rsidRPr="00C53200">
        <w:rPr>
          <w:rFonts w:ascii="Times New Roman" w:eastAsia="DengXian" w:hAnsi="Times New Roman" w:cs="Times New Roman"/>
          <w:lang w:eastAsia="zh-CN"/>
        </w:rPr>
        <w:t xml:space="preserve">. Obviously, more turbines are under the full-wake effect imposed by the upstream turbines under wind direction 240° than 270°, among which some even bear the wake velocity deficit coming from the upstream consecutive three turbines. This explains why the most significant power loss appears at the wind sector 240° rather than 270°, and the yaw control strategy can create more prominent power enhancement under such circumstances. Comparing the wake velocity and turbulence intensity distributions under the row-based and independent cooperative control schemes, a more valid circumventing of the wake interference can be achieved under the independent cooperative control scheme, especially for the turbines in the last row. At the same time, the deviation in the wake structure pattern between the two control schemes also accumulates along the turbine row. As seen in </w:t>
      </w:r>
      <w:r w:rsidR="00053F75" w:rsidRPr="00C53200">
        <w:rPr>
          <w:rFonts w:ascii="Times New Roman" w:eastAsia="DengXian" w:hAnsi="Times New Roman" w:cs="Times New Roman"/>
          <w:b/>
          <w:lang w:eastAsia="zh-CN"/>
        </w:rPr>
        <w:t>Fig. 2</w:t>
      </w:r>
      <w:r w:rsidR="00851C4B" w:rsidRPr="00C53200">
        <w:rPr>
          <w:rFonts w:ascii="Times New Roman" w:eastAsia="DengXian" w:hAnsi="Times New Roman" w:cs="Times New Roman"/>
          <w:b/>
          <w:lang w:eastAsia="zh-CN"/>
        </w:rPr>
        <w:t>8</w:t>
      </w:r>
      <w:r w:rsidR="00053F75" w:rsidRPr="00C53200">
        <w:rPr>
          <w:rFonts w:ascii="Times New Roman" w:eastAsia="DengXian" w:hAnsi="Times New Roman" w:cs="Times New Roman"/>
          <w:b/>
          <w:lang w:eastAsia="zh-CN"/>
        </w:rPr>
        <w:t xml:space="preserve"> </w:t>
      </w:r>
      <w:r w:rsidR="00053F75" w:rsidRPr="00C53200">
        <w:rPr>
          <w:rFonts w:ascii="Times New Roman" w:eastAsia="DengXian" w:hAnsi="Times New Roman" w:cs="Times New Roman"/>
          <w:lang w:eastAsia="zh-CN"/>
        </w:rPr>
        <w:t xml:space="preserve">and </w:t>
      </w:r>
      <w:r w:rsidR="00053F75" w:rsidRPr="00C53200">
        <w:rPr>
          <w:rFonts w:ascii="Times New Roman" w:eastAsia="DengXian" w:hAnsi="Times New Roman" w:cs="Times New Roman"/>
          <w:b/>
          <w:lang w:eastAsia="zh-CN"/>
        </w:rPr>
        <w:t>2</w:t>
      </w:r>
      <w:r w:rsidR="00851C4B" w:rsidRPr="00C53200">
        <w:rPr>
          <w:rFonts w:ascii="Times New Roman" w:eastAsia="DengXian" w:hAnsi="Times New Roman" w:cs="Times New Roman"/>
          <w:b/>
          <w:lang w:eastAsia="zh-CN"/>
        </w:rPr>
        <w:t>9</w:t>
      </w:r>
      <w:r w:rsidR="00053F75" w:rsidRPr="00C53200">
        <w:rPr>
          <w:rFonts w:ascii="Times New Roman" w:eastAsia="DengXian" w:hAnsi="Times New Roman" w:cs="Times New Roman"/>
          <w:lang w:eastAsia="zh-CN"/>
        </w:rPr>
        <w:t>, the unified unyawed control in the 2nd turbine row under the row-based cooperative control scheme obviously disturbs the incipient flow in front of the downstream turbines, incurring a sharper fall in the inflow velocity in contrast with the one under the independent cooperative control scheme.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2445"/>
        <w:gridCol w:w="2516"/>
        <w:gridCol w:w="840"/>
      </w:tblGrid>
      <w:tr w:rsidR="00053F75" w:rsidRPr="00C53200" w14:paraId="511BA8FE" w14:textId="77777777" w:rsidTr="001E5C75">
        <w:tc>
          <w:tcPr>
            <w:tcW w:w="2502" w:type="dxa"/>
          </w:tcPr>
          <w:p w14:paraId="785AFC9C" w14:textId="77777777" w:rsidR="00053F75" w:rsidRPr="00C53200" w:rsidRDefault="00053F75" w:rsidP="00700ACB">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EF6ED04" wp14:editId="21EF979C">
                  <wp:extent cx="1458522" cy="1440000"/>
                  <wp:effectExtent l="0" t="0" r="889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4109" t="20867" r="24148" b="22318"/>
                          <a:stretch/>
                        </pic:blipFill>
                        <pic:spPr bwMode="auto">
                          <a:xfrm>
                            <a:off x="0" y="0"/>
                            <a:ext cx="145852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2" w:type="dxa"/>
          </w:tcPr>
          <w:p w14:paraId="5599E7B4" w14:textId="77777777" w:rsidR="00053F75" w:rsidRPr="00C53200" w:rsidRDefault="00053F75" w:rsidP="00700ACB">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F97F763" wp14:editId="03FA8841">
                  <wp:extent cx="1422107" cy="1440000"/>
                  <wp:effectExtent l="0" t="0" r="698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4191" t="21095" r="24299" b="21729"/>
                          <a:stretch/>
                        </pic:blipFill>
                        <pic:spPr bwMode="auto">
                          <a:xfrm>
                            <a:off x="0" y="0"/>
                            <a:ext cx="142210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3" w:type="dxa"/>
          </w:tcPr>
          <w:p w14:paraId="0C5AD65C" w14:textId="77777777" w:rsidR="00053F75" w:rsidRPr="00C53200" w:rsidRDefault="00053F75" w:rsidP="00700ACB">
            <w:pPr>
              <w:spacing w:beforeLines="50" w:before="180"/>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3D49DFAF" wp14:editId="56170DA5">
                  <wp:extent cx="1474776" cy="1440000"/>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7171" t="23165" r="25690" b="24148"/>
                          <a:stretch/>
                        </pic:blipFill>
                        <pic:spPr bwMode="auto">
                          <a:xfrm>
                            <a:off x="0" y="0"/>
                            <a:ext cx="147477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 w:type="dxa"/>
            <w:vAlign w:val="center"/>
          </w:tcPr>
          <w:p w14:paraId="13DE4577" w14:textId="77777777" w:rsidR="00053F75" w:rsidRPr="00C53200" w:rsidRDefault="00053F75" w:rsidP="00700ACB">
            <w:pPr>
              <w:spacing w:beforeLines="50" w:before="180"/>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D73614F" wp14:editId="5E6902E4">
                  <wp:extent cx="399212" cy="1352195"/>
                  <wp:effectExtent l="0" t="0" r="1270" b="635"/>
                  <wp:docPr id="110" name="Picture 110" descr="E:\yaw-control\Model-area\2-Layout-analysis\CFD\1-aligned\1-wind-270\row\aligned-270-row-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w-control\Model-area\2-Layout-analysis\CFD\1-aligned\1-wind-270\row\aligned-270-row-u-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3795" t="22667" r="14411" b="25134"/>
                          <a:stretch/>
                        </pic:blipFill>
                        <pic:spPr bwMode="auto">
                          <a:xfrm>
                            <a:off x="0" y="0"/>
                            <a:ext cx="407413" cy="1379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3F75" w:rsidRPr="00C53200" w14:paraId="584D7E7C" w14:textId="77777777" w:rsidTr="001E5C75">
        <w:tc>
          <w:tcPr>
            <w:tcW w:w="2502" w:type="dxa"/>
            <w:vAlign w:val="center"/>
          </w:tcPr>
          <w:p w14:paraId="2D2EEC0B" w14:textId="77777777" w:rsidR="00053F75" w:rsidRPr="00C53200" w:rsidRDefault="00053F75" w:rsidP="00700ACB">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442" w:type="dxa"/>
            <w:vAlign w:val="center"/>
          </w:tcPr>
          <w:p w14:paraId="7C223EAE" w14:textId="77777777" w:rsidR="00053F75" w:rsidRPr="00C53200" w:rsidRDefault="00053F75" w:rsidP="00700ACB">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513" w:type="dxa"/>
            <w:vAlign w:val="center"/>
          </w:tcPr>
          <w:p w14:paraId="48CB8D80" w14:textId="77777777" w:rsidR="00053F75" w:rsidRPr="00C53200" w:rsidRDefault="00053F75" w:rsidP="00700ACB">
            <w:pPr>
              <w:spacing w:beforeLines="50" w:before="180"/>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839" w:type="dxa"/>
          </w:tcPr>
          <w:p w14:paraId="44003DBE" w14:textId="77777777" w:rsidR="00053F75" w:rsidRPr="00C53200" w:rsidRDefault="00053F75" w:rsidP="00700ACB">
            <w:pPr>
              <w:spacing w:beforeLines="50" w:before="180"/>
              <w:rPr>
                <w:rFonts w:ascii="Times New Roman" w:eastAsia="DengXian" w:hAnsi="Times New Roman" w:cs="Times New Roman"/>
              </w:rPr>
            </w:pPr>
          </w:p>
        </w:tc>
      </w:tr>
      <w:tr w:rsidR="00053F75" w:rsidRPr="00C53200" w14:paraId="2DA07091" w14:textId="77777777" w:rsidTr="001E5C75">
        <w:tc>
          <w:tcPr>
            <w:tcW w:w="8296" w:type="dxa"/>
            <w:gridSpan w:val="4"/>
          </w:tcPr>
          <w:p w14:paraId="2FFA3A6F" w14:textId="30D8ACA2" w:rsidR="00053F75" w:rsidRPr="00C53200" w:rsidRDefault="00053F75" w:rsidP="00851C4B">
            <w:pPr>
              <w:spacing w:beforeLines="50" w:before="180"/>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8</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velocity for staggered layout under wind direction 240°: (a) </w:t>
            </w:r>
            <w:r w:rsidR="00907292"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907292"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907292"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7F0B4603" w14:textId="77777777" w:rsidR="00053F75" w:rsidRPr="00C53200" w:rsidRDefault="00053F75" w:rsidP="00053F75">
      <w:pPr>
        <w:rPr>
          <w:rFonts w:ascii="Times New Roman" w:eastAsia="DengXian" w:hAnsi="Times New Roman" w:cs="Times New Roman"/>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66"/>
        <w:gridCol w:w="2451"/>
        <w:gridCol w:w="973"/>
      </w:tblGrid>
      <w:tr w:rsidR="00053F75" w:rsidRPr="00C53200" w14:paraId="73AF97A1" w14:textId="77777777" w:rsidTr="001E5C75">
        <w:tc>
          <w:tcPr>
            <w:tcW w:w="2406" w:type="dxa"/>
          </w:tcPr>
          <w:p w14:paraId="6E89CB09" w14:textId="77777777" w:rsidR="00053F75" w:rsidRPr="00C53200" w:rsidRDefault="00053F75"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DA0D3F1" wp14:editId="1DEFD311">
                  <wp:extent cx="1389528" cy="1440000"/>
                  <wp:effectExtent l="0" t="0" r="127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4472" t="20875" r="24722" b="21826"/>
                          <a:stretch/>
                        </pic:blipFill>
                        <pic:spPr bwMode="auto">
                          <a:xfrm>
                            <a:off x="0" y="0"/>
                            <a:ext cx="138952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6" w:type="dxa"/>
          </w:tcPr>
          <w:p w14:paraId="373F127A" w14:textId="77777777" w:rsidR="00053F75" w:rsidRPr="00C53200" w:rsidRDefault="00053F75"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1480F93D" wp14:editId="32E64645">
                  <wp:extent cx="1425666" cy="1440000"/>
                  <wp:effectExtent l="0" t="0" r="317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4244" t="21641" r="24367" b="21890"/>
                          <a:stretch/>
                        </pic:blipFill>
                        <pic:spPr bwMode="auto">
                          <a:xfrm>
                            <a:off x="0" y="0"/>
                            <a:ext cx="142566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1" w:type="dxa"/>
          </w:tcPr>
          <w:p w14:paraId="09B4B60E" w14:textId="77777777" w:rsidR="00053F75" w:rsidRPr="00C53200" w:rsidRDefault="00053F75" w:rsidP="001E5C75">
            <w:pP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472285E1" wp14:editId="1276E727">
                  <wp:extent cx="1419382" cy="144000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4547" t="21308" r="23850" b="21347"/>
                          <a:stretch/>
                        </pic:blipFill>
                        <pic:spPr bwMode="auto">
                          <a:xfrm>
                            <a:off x="0" y="0"/>
                            <a:ext cx="141938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3" w:type="dxa"/>
            <w:vAlign w:val="center"/>
          </w:tcPr>
          <w:p w14:paraId="74B8E17E" w14:textId="77777777" w:rsidR="00053F75" w:rsidRPr="00C53200" w:rsidRDefault="00053F75" w:rsidP="001E5C75">
            <w:pPr>
              <w:jc w:val="center"/>
              <w:rPr>
                <w:rFonts w:ascii="Times New Roman" w:eastAsia="DengXian" w:hAnsi="Times New Roman" w:cs="Times New Roman"/>
              </w:rPr>
            </w:pPr>
            <w:r w:rsidRPr="00C53200">
              <w:rPr>
                <w:rFonts w:ascii="Times New Roman" w:eastAsia="DengXian" w:hAnsi="Times New Roman" w:cs="Times New Roman"/>
                <w:noProof/>
              </w:rPr>
              <w:drawing>
                <wp:inline distT="0" distB="0" distL="0" distR="0" wp14:anchorId="768E718C" wp14:editId="51A6F268">
                  <wp:extent cx="399600" cy="1214989"/>
                  <wp:effectExtent l="0" t="0" r="635" b="4445"/>
                  <wp:docPr id="114" name="Picture 114" descr="E:\yaw-control\Model-area\2-Layout-analysis\CFD\1-aligned\1-wind-270\overall\aligned-270-over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aw-control\Model-area\2-Layout-analysis\CFD\1-aligned\1-wind-270\overall\aligned-270-overall-I.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8511" t="24135" r="8168" b="22942"/>
                          <a:stretch/>
                        </pic:blipFill>
                        <pic:spPr bwMode="auto">
                          <a:xfrm>
                            <a:off x="0" y="0"/>
                            <a:ext cx="399600" cy="121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3F75" w:rsidRPr="00C53200" w14:paraId="4A654531" w14:textId="77777777" w:rsidTr="001E5C75">
        <w:tc>
          <w:tcPr>
            <w:tcW w:w="2406" w:type="dxa"/>
            <w:vAlign w:val="center"/>
          </w:tcPr>
          <w:p w14:paraId="3258FB3E" w14:textId="77777777" w:rsidR="00053F75" w:rsidRPr="00C53200" w:rsidRDefault="00053F75"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(a)</w:t>
            </w:r>
          </w:p>
        </w:tc>
        <w:tc>
          <w:tcPr>
            <w:tcW w:w="2466" w:type="dxa"/>
            <w:vAlign w:val="center"/>
          </w:tcPr>
          <w:p w14:paraId="1AAB47D3" w14:textId="77777777" w:rsidR="00053F75" w:rsidRPr="00C53200" w:rsidRDefault="00053F75"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(b)</w:t>
            </w:r>
          </w:p>
        </w:tc>
        <w:tc>
          <w:tcPr>
            <w:tcW w:w="2451" w:type="dxa"/>
            <w:vAlign w:val="center"/>
          </w:tcPr>
          <w:p w14:paraId="37EF3C60" w14:textId="77777777" w:rsidR="00053F75" w:rsidRPr="00C53200" w:rsidRDefault="00053F75" w:rsidP="001E5C75">
            <w:pPr>
              <w:jc w:val="center"/>
              <w:rPr>
                <w:rFonts w:ascii="Times New Roman" w:eastAsia="DengXian" w:hAnsi="Times New Roman" w:cs="Times New Roman"/>
                <w:sz w:val="22"/>
                <w:szCs w:val="22"/>
              </w:rPr>
            </w:pPr>
            <w:r w:rsidRPr="00C53200">
              <w:rPr>
                <w:rFonts w:ascii="Times New Roman" w:eastAsia="DengXian" w:hAnsi="Times New Roman" w:cs="Times New Roman"/>
                <w:sz w:val="22"/>
                <w:szCs w:val="22"/>
              </w:rPr>
              <w:t>(c)</w:t>
            </w:r>
          </w:p>
        </w:tc>
        <w:tc>
          <w:tcPr>
            <w:tcW w:w="973" w:type="dxa"/>
          </w:tcPr>
          <w:p w14:paraId="6FEBF6BB" w14:textId="77777777" w:rsidR="00053F75" w:rsidRPr="00C53200" w:rsidRDefault="00053F75" w:rsidP="001E5C75">
            <w:pPr>
              <w:rPr>
                <w:rFonts w:ascii="Times New Roman" w:eastAsia="DengXian" w:hAnsi="Times New Roman" w:cs="Times New Roman"/>
              </w:rPr>
            </w:pPr>
          </w:p>
        </w:tc>
      </w:tr>
      <w:tr w:rsidR="00053F75" w:rsidRPr="00C53200" w14:paraId="17E7EE41" w14:textId="77777777" w:rsidTr="001E5C75">
        <w:tc>
          <w:tcPr>
            <w:tcW w:w="8296" w:type="dxa"/>
            <w:gridSpan w:val="4"/>
          </w:tcPr>
          <w:p w14:paraId="2A1C39F3" w14:textId="647795CB" w:rsidR="00053F75" w:rsidRPr="00C53200" w:rsidRDefault="00053F75" w:rsidP="00851C4B">
            <w:pPr>
              <w:jc w:val="center"/>
              <w:rPr>
                <w:rFonts w:ascii="Times New Roman" w:eastAsia="DengXian" w:hAnsi="Times New Roman" w:cs="Times New Roman"/>
              </w:rPr>
            </w:pPr>
            <w:r w:rsidRPr="00C53200">
              <w:rPr>
                <w:rFonts w:ascii="Times New Roman" w:eastAsia="DengXian" w:hAnsi="Times New Roman" w:cs="Times New Roman"/>
                <w:b/>
                <w:sz w:val="22"/>
              </w:rPr>
              <w:t>Fig. 2</w:t>
            </w:r>
            <w:r w:rsidR="00851C4B" w:rsidRPr="00C53200">
              <w:rPr>
                <w:rFonts w:ascii="Times New Roman" w:eastAsia="DengXian" w:hAnsi="Times New Roman" w:cs="Times New Roman"/>
                <w:b/>
                <w:sz w:val="22"/>
              </w:rPr>
              <w:t>9</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 xml:space="preserve">Contours of turbulence intensity for staggered layout under wind direction 240°: (a) </w:t>
            </w:r>
            <w:r w:rsidR="000275CF" w:rsidRPr="00C53200">
              <w:rPr>
                <w:rFonts w:ascii="Times New Roman" w:eastAsia="DengXian" w:hAnsi="Times New Roman" w:cs="Times New Roman"/>
                <w:sz w:val="22"/>
              </w:rPr>
              <w:t>g</w:t>
            </w:r>
            <w:r w:rsidRPr="00C53200">
              <w:rPr>
                <w:rFonts w:ascii="Times New Roman" w:eastAsia="DengXian" w:hAnsi="Times New Roman" w:cs="Times New Roman"/>
                <w:sz w:val="22"/>
              </w:rPr>
              <w:t xml:space="preserve">reedy control; (b) </w:t>
            </w:r>
            <w:r w:rsidR="000275CF" w:rsidRPr="00C53200">
              <w:rPr>
                <w:rFonts w:ascii="Times New Roman" w:eastAsia="DengXian" w:hAnsi="Times New Roman" w:cs="Times New Roman"/>
                <w:sz w:val="22"/>
              </w:rPr>
              <w:t>r</w:t>
            </w:r>
            <w:r w:rsidRPr="00C53200">
              <w:rPr>
                <w:rFonts w:ascii="Times New Roman" w:eastAsia="DengXian" w:hAnsi="Times New Roman" w:cs="Times New Roman"/>
                <w:sz w:val="22"/>
              </w:rPr>
              <w:t xml:space="preserve">ow-based control optimization; (c) </w:t>
            </w:r>
            <w:r w:rsidR="000275CF" w:rsidRPr="00C53200">
              <w:rPr>
                <w:rFonts w:ascii="Times New Roman" w:eastAsia="DengXian" w:hAnsi="Times New Roman" w:cs="Times New Roman"/>
                <w:sz w:val="22"/>
              </w:rPr>
              <w:t>i</w:t>
            </w:r>
            <w:r w:rsidRPr="00C53200">
              <w:rPr>
                <w:rFonts w:ascii="Times New Roman" w:eastAsia="DengXian" w:hAnsi="Times New Roman" w:cs="Times New Roman"/>
                <w:sz w:val="22"/>
              </w:rPr>
              <w:t>ndependent control optimization.</w:t>
            </w:r>
          </w:p>
        </w:tc>
      </w:tr>
    </w:tbl>
    <w:p w14:paraId="03F5B31B" w14:textId="77777777" w:rsidR="00F74B66" w:rsidRPr="00C53200" w:rsidRDefault="00F74B66" w:rsidP="00302491">
      <w:pPr>
        <w:spacing w:line="400" w:lineRule="exact"/>
        <w:jc w:val="both"/>
        <w:rPr>
          <w:rFonts w:ascii="Times New Roman" w:eastAsia="DengXian" w:hAnsi="Times New Roman" w:cs="Times New Roman"/>
          <w:b/>
          <w:lang w:eastAsia="zh-CN"/>
        </w:rPr>
      </w:pPr>
    </w:p>
    <w:p w14:paraId="28E112B4" w14:textId="3FC9B6A7" w:rsidR="00053F75" w:rsidRPr="00C53200" w:rsidRDefault="00053F75" w:rsidP="00053F75">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 xml:space="preserve">5.2.3 </w:t>
      </w:r>
      <w:r w:rsidR="00DC2CB5" w:rsidRPr="00C53200">
        <w:rPr>
          <w:rFonts w:ascii="Times New Roman" w:eastAsia="DengXian" w:hAnsi="Times New Roman" w:cs="Times New Roman"/>
          <w:b/>
          <w:lang w:eastAsia="zh-CN"/>
        </w:rPr>
        <w:t>W</w:t>
      </w:r>
      <w:r w:rsidRPr="00C53200">
        <w:rPr>
          <w:rFonts w:ascii="Times New Roman" w:eastAsia="DengXian" w:hAnsi="Times New Roman" w:cs="Times New Roman"/>
          <w:b/>
          <w:lang w:eastAsia="zh-CN"/>
        </w:rPr>
        <w:t>ind rose</w:t>
      </w:r>
    </w:p>
    <w:p w14:paraId="11560BF2" w14:textId="568F2FA4" w:rsidR="00053F7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The measured wind rose in</w:t>
      </w:r>
      <w:r w:rsidRPr="00C53200">
        <w:rPr>
          <w:rFonts w:ascii="Times New Roman" w:eastAsia="DengXian" w:hAnsi="Times New Roman" w:cs="Times New Roman"/>
          <w:b/>
          <w:lang w:eastAsia="zh-CN"/>
        </w:rPr>
        <w:t xml:space="preserve"> Fig. 1</w:t>
      </w:r>
      <w:r w:rsidR="00851C4B" w:rsidRPr="00C53200">
        <w:rPr>
          <w:rFonts w:ascii="Times New Roman" w:eastAsia="DengXian" w:hAnsi="Times New Roman" w:cs="Times New Roman"/>
          <w:b/>
          <w:lang w:eastAsia="zh-CN"/>
        </w:rPr>
        <w:t>2</w:t>
      </w:r>
      <w:r w:rsidRPr="00C53200">
        <w:rPr>
          <w:rFonts w:ascii="Times New Roman" w:eastAsia="DengXian" w:hAnsi="Times New Roman" w:cs="Times New Roman"/>
          <w:b/>
          <w:lang w:eastAsia="zh-CN"/>
        </w:rPr>
        <w:t>(b)</w:t>
      </w:r>
      <w:r w:rsidRPr="00C53200">
        <w:rPr>
          <w:rFonts w:ascii="Times New Roman" w:eastAsia="DengXian" w:hAnsi="Times New Roman" w:cs="Times New Roman"/>
          <w:lang w:eastAsia="zh-CN"/>
        </w:rPr>
        <w:t xml:space="preserve"> is also applied to the staggered layout to analyze the performance of the row-based and independent optimizations in diversified wind farm layouts, as shown in </w:t>
      </w:r>
      <w:r w:rsidRPr="00C53200">
        <w:rPr>
          <w:rFonts w:ascii="Times New Roman" w:eastAsia="DengXian" w:hAnsi="Times New Roman" w:cs="Times New Roman"/>
          <w:b/>
          <w:szCs w:val="24"/>
        </w:rPr>
        <w:t xml:space="preserve">Fig. </w:t>
      </w:r>
      <w:r w:rsidR="00851C4B" w:rsidRPr="00C53200">
        <w:rPr>
          <w:rFonts w:ascii="Times New Roman" w:eastAsia="DengXian" w:hAnsi="Times New Roman" w:cs="Times New Roman"/>
          <w:b/>
          <w:szCs w:val="24"/>
        </w:rPr>
        <w:t>30</w:t>
      </w:r>
      <w:r w:rsidRPr="00C53200">
        <w:rPr>
          <w:rFonts w:ascii="Times New Roman" w:eastAsia="DengXian" w:hAnsi="Times New Roman" w:cs="Times New Roman"/>
          <w:lang w:eastAsia="zh-CN"/>
        </w:rPr>
        <w:t xml:space="preserve">. On the one hand, the power production without considering the yaw control is only affected by the wind direction, which shows a symmetric pattern due to the regularity of the staggered layout. On the other hand, owing to the combined effects of wind direction and speed, the symmetry of the power rose diagram under the cooperative yaw control disappears, and there appear to be more major power improvements under wind direction 270° and 240° than their counterparts 90° and 60°. It is also interesting to note that under the wind direction 60°, the wake steering strategy almost brings no benefit to the power production, even though the wind farm suffers from tremendous power loss. The above phenomenon can be attributed to the limit on the validity of the yaw control due to the constraint of the minimum operational wind speed, especially under low wind velocity. </w:t>
      </w:r>
    </w:p>
    <w:p w14:paraId="2D14EC6D" w14:textId="77777777" w:rsidR="00053F75" w:rsidRPr="00C53200" w:rsidRDefault="00053F75" w:rsidP="00700ACB">
      <w:pPr>
        <w:spacing w:beforeLines="50" w:before="180"/>
        <w:jc w:val="center"/>
        <w:rPr>
          <w:rFonts w:ascii="Times New Roman" w:eastAsia="DengXian" w:hAnsi="Times New Roman" w:cs="Times New Roman"/>
          <w:lang w:eastAsia="zh-CN"/>
        </w:rPr>
      </w:pPr>
      <w:r w:rsidRPr="00C53200">
        <w:rPr>
          <w:rFonts w:ascii="Times New Roman" w:eastAsia="DengXian" w:hAnsi="Times New Roman" w:cs="Times New Roman"/>
          <w:noProof/>
        </w:rPr>
        <w:drawing>
          <wp:inline distT="0" distB="0" distL="0" distR="0" wp14:anchorId="6E5BC3A8" wp14:editId="516DE836">
            <wp:extent cx="2880000" cy="2089566"/>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2">
                      <a:extLst>
                        <a:ext uri="{28A0092B-C50C-407E-A947-70E740481C1C}">
                          <a14:useLocalDpi xmlns:a14="http://schemas.microsoft.com/office/drawing/2010/main" val="0"/>
                        </a:ext>
                      </a:extLst>
                    </a:blip>
                    <a:srcRect l="25712" t="924" r="1664" b="2589"/>
                    <a:stretch/>
                  </pic:blipFill>
                  <pic:spPr bwMode="auto">
                    <a:xfrm>
                      <a:off x="0" y="0"/>
                      <a:ext cx="2880000" cy="2089566"/>
                    </a:xfrm>
                    <a:prstGeom prst="rect">
                      <a:avLst/>
                    </a:prstGeom>
                    <a:noFill/>
                    <a:ln>
                      <a:noFill/>
                    </a:ln>
                    <a:extLst>
                      <a:ext uri="{53640926-AAD7-44D8-BBD7-CCE9431645EC}">
                        <a14:shadowObscured xmlns:a14="http://schemas.microsoft.com/office/drawing/2010/main"/>
                      </a:ext>
                    </a:extLst>
                  </pic:spPr>
                </pic:pic>
              </a:graphicData>
            </a:graphic>
          </wp:inline>
        </w:drawing>
      </w:r>
    </w:p>
    <w:p w14:paraId="16BEDD34" w14:textId="636F48EF" w:rsidR="00053F75" w:rsidRPr="00C53200" w:rsidRDefault="00053F75" w:rsidP="00053F75">
      <w:pPr>
        <w:jc w:val="center"/>
        <w:rPr>
          <w:rFonts w:ascii="Times New Roman" w:eastAsia="DengXian" w:hAnsi="Times New Roman" w:cs="Times New Roman"/>
          <w:lang w:eastAsia="zh-CN"/>
        </w:rPr>
      </w:pPr>
      <w:r w:rsidRPr="00C53200">
        <w:rPr>
          <w:rFonts w:ascii="Times New Roman" w:eastAsia="DengXian" w:hAnsi="Times New Roman" w:cs="Times New Roman"/>
          <w:b/>
          <w:sz w:val="22"/>
        </w:rPr>
        <w:t xml:space="preserve">Fig. </w:t>
      </w:r>
      <w:r w:rsidR="00851C4B" w:rsidRPr="00C53200">
        <w:rPr>
          <w:rFonts w:ascii="Times New Roman" w:eastAsia="DengXian" w:hAnsi="Times New Roman" w:cs="Times New Roman"/>
          <w:b/>
          <w:sz w:val="22"/>
        </w:rPr>
        <w:t>30</w:t>
      </w:r>
      <w:r w:rsidRPr="00C53200">
        <w:rPr>
          <w:rFonts w:ascii="Times New Roman" w:eastAsia="DengXian" w:hAnsi="Times New Roman" w:cs="Times New Roman"/>
          <w:b/>
          <w:sz w:val="22"/>
        </w:rPr>
        <w:t xml:space="preserve">. </w:t>
      </w:r>
      <w:r w:rsidRPr="00C53200">
        <w:rPr>
          <w:rFonts w:ascii="Times New Roman" w:eastAsia="DengXian" w:hAnsi="Times New Roman" w:cs="Times New Roman"/>
          <w:sz w:val="22"/>
        </w:rPr>
        <w:t>Power rose diagram for staggered layout under wind rose.</w:t>
      </w:r>
    </w:p>
    <w:p w14:paraId="3338D1EF" w14:textId="242A3E80" w:rsidR="00053F75" w:rsidRPr="00C53200" w:rsidRDefault="00053F75" w:rsidP="00053F75">
      <w:pPr>
        <w:jc w:val="center"/>
        <w:rPr>
          <w:rFonts w:ascii="Times New Roman" w:eastAsia="DengXian" w:hAnsi="Times New Roman" w:cs="Times New Roman"/>
          <w:lang w:eastAsia="zh-CN"/>
        </w:rPr>
      </w:pPr>
    </w:p>
    <w:p w14:paraId="69803E6C" w14:textId="2E57C494" w:rsidR="00391AE1" w:rsidRPr="00C53200" w:rsidRDefault="00391AE1" w:rsidP="00391AE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5.2.</w:t>
      </w:r>
      <w:r w:rsidRPr="00C53200">
        <w:rPr>
          <w:rFonts w:ascii="Times New Roman" w:eastAsia="DengXian" w:hAnsi="Times New Roman" w:cs="Times New Roman"/>
          <w:b/>
          <w:lang w:eastAsia="zh-CN"/>
        </w:rPr>
        <w:t>4</w:t>
      </w:r>
      <w:r w:rsidRPr="00C53200">
        <w:rPr>
          <w:rFonts w:ascii="Times New Roman" w:eastAsia="DengXian" w:hAnsi="Times New Roman" w:cs="Times New Roman" w:hint="eastAsia"/>
          <w:b/>
          <w:lang w:eastAsia="zh-CN"/>
        </w:rPr>
        <w:t xml:space="preserve"> </w:t>
      </w:r>
      <w:r w:rsidRPr="00C53200">
        <w:rPr>
          <w:rFonts w:ascii="Times New Roman" w:eastAsia="DengXian" w:hAnsi="Times New Roman" w:cs="Times New Roman"/>
          <w:b/>
          <w:lang w:eastAsia="zh-CN"/>
        </w:rPr>
        <w:t>Effect of wind direction distribution in the staggered layout</w:t>
      </w:r>
    </w:p>
    <w:p w14:paraId="25DA8096" w14:textId="62BCA077" w:rsidR="00053F7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Overall comparisons of the effectiveness of the two cooperative control schemes considering three wind direction distributions for the staggered layout are offered in </w:t>
      </w:r>
      <w:r w:rsidRPr="00C53200">
        <w:rPr>
          <w:rFonts w:ascii="Times New Roman" w:eastAsia="DengXian" w:hAnsi="Times New Roman" w:cs="Times New Roman"/>
          <w:b/>
          <w:lang w:eastAsia="zh-CN"/>
        </w:rPr>
        <w:t>Table 3</w:t>
      </w:r>
      <w:r w:rsidRPr="00C53200">
        <w:rPr>
          <w:rFonts w:ascii="Times New Roman" w:eastAsia="DengXian" w:hAnsi="Times New Roman" w:cs="Times New Roman"/>
          <w:lang w:eastAsia="zh-CN"/>
        </w:rPr>
        <w:t>. Note that AEP serves as the index of the power output for the uniform wind distribution and wind rose. As for the power gain directly brought by the cooperative control strategy, a drastic reduction of the power increase appears under the single wind direction compared with the aligned layout, whereas there is just a slight drop under the uniform wind direction and wind rose. When it comes to the applicability of the row-based cooperative control scheme to different wind direction distributions, the staggered layout exacerbates the deviation of its optimization result from the one based on the independent control in contrast with the aligned layout. Furthermore, the divergence of the wind direction and speed in the uniform wind direction and wind rose can widen the gap between the two optimization results compared with the single wind direction; meanwhile, the layout-induced difference in this deviation degree also rises.</w:t>
      </w:r>
    </w:p>
    <w:p w14:paraId="7964E40C" w14:textId="77777777" w:rsidR="008415F5" w:rsidRPr="00C53200" w:rsidRDefault="008415F5" w:rsidP="00460EEC">
      <w:pPr>
        <w:spacing w:line="400" w:lineRule="exact"/>
        <w:jc w:val="both"/>
        <w:rPr>
          <w:rFonts w:ascii="Times New Roman" w:eastAsia="DengXian" w:hAnsi="Times New Roman" w:cs="Times New Roman"/>
          <w:lang w:eastAsia="zh-CN"/>
        </w:rPr>
      </w:pPr>
    </w:p>
    <w:p w14:paraId="4A83CE43" w14:textId="642A86E2" w:rsidR="00053F75" w:rsidRPr="00C53200" w:rsidRDefault="00053F75" w:rsidP="00053F75">
      <w:pPr>
        <w:jc w:val="center"/>
        <w:rPr>
          <w:rFonts w:ascii="Times New Roman" w:eastAsia="DengXian" w:hAnsi="Times New Roman" w:cs="Times New Roman"/>
          <w:lang w:eastAsia="zh-CN"/>
        </w:rPr>
      </w:pPr>
      <w:r w:rsidRPr="00C53200">
        <w:rPr>
          <w:rFonts w:ascii="Times New Roman" w:hAnsi="Times New Roman" w:cs="Times New Roman"/>
          <w:b/>
          <w:sz w:val="22"/>
        </w:rPr>
        <w:t>Table. 3.</w:t>
      </w:r>
      <w:r w:rsidRPr="00C53200">
        <w:rPr>
          <w:rFonts w:ascii="Times New Roman" w:hAnsi="Times New Roman" w:cs="Times New Roman" w:hint="eastAsia"/>
          <w:sz w:val="22"/>
        </w:rPr>
        <w:t xml:space="preserve"> </w:t>
      </w:r>
      <w:r w:rsidRPr="00C53200">
        <w:rPr>
          <w:rFonts w:ascii="Times New Roman" w:hAnsi="Times New Roman" w:cs="Times New Roman"/>
          <w:sz w:val="22"/>
        </w:rPr>
        <w:t>Comparison of two control schemes for staggered layout under three wind direction distributions</w:t>
      </w:r>
      <w:r w:rsidR="00CD3EE8" w:rsidRPr="00C53200">
        <w:rPr>
          <w:rFonts w:ascii="Times New Rom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2953"/>
        <w:gridCol w:w="1325"/>
        <w:gridCol w:w="2704"/>
        <w:gridCol w:w="1324"/>
      </w:tblGrid>
      <w:tr w:rsidR="00053F75" w:rsidRPr="00C53200" w14:paraId="27C0C847" w14:textId="77777777" w:rsidTr="001E5C75">
        <w:trPr>
          <w:trHeight w:val="315"/>
        </w:trPr>
        <w:tc>
          <w:tcPr>
            <w:tcW w:w="1777" w:type="pct"/>
            <w:tcBorders>
              <w:top w:val="single" w:sz="12" w:space="0" w:color="auto"/>
              <w:left w:val="nil"/>
              <w:bottom w:val="single" w:sz="4" w:space="0" w:color="auto"/>
              <w:right w:val="nil"/>
            </w:tcBorders>
            <w:shd w:val="clear" w:color="auto" w:fill="auto"/>
            <w:noWrap/>
            <w:vAlign w:val="bottom"/>
            <w:hideMark/>
          </w:tcPr>
          <w:p w14:paraId="3D8CBD07"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Control scheme</w:t>
            </w:r>
          </w:p>
        </w:tc>
        <w:tc>
          <w:tcPr>
            <w:tcW w:w="797" w:type="pct"/>
            <w:tcBorders>
              <w:top w:val="single" w:sz="12" w:space="0" w:color="auto"/>
              <w:left w:val="nil"/>
              <w:bottom w:val="single" w:sz="4" w:space="0" w:color="auto"/>
              <w:right w:val="nil"/>
            </w:tcBorders>
            <w:shd w:val="clear" w:color="auto" w:fill="auto"/>
            <w:noWrap/>
            <w:vAlign w:val="bottom"/>
            <w:hideMark/>
          </w:tcPr>
          <w:p w14:paraId="5B3C837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Single</w:t>
            </w:r>
          </w:p>
        </w:tc>
        <w:tc>
          <w:tcPr>
            <w:tcW w:w="1628" w:type="pct"/>
            <w:tcBorders>
              <w:top w:val="single" w:sz="12" w:space="0" w:color="auto"/>
              <w:left w:val="nil"/>
              <w:bottom w:val="single" w:sz="4" w:space="0" w:color="auto"/>
              <w:right w:val="nil"/>
            </w:tcBorders>
            <w:shd w:val="clear" w:color="auto" w:fill="auto"/>
            <w:noWrap/>
            <w:vAlign w:val="bottom"/>
            <w:hideMark/>
          </w:tcPr>
          <w:p w14:paraId="3B8C68D6"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Uniform distribution</w:t>
            </w:r>
          </w:p>
        </w:tc>
        <w:tc>
          <w:tcPr>
            <w:tcW w:w="797" w:type="pct"/>
            <w:tcBorders>
              <w:top w:val="single" w:sz="12" w:space="0" w:color="auto"/>
              <w:left w:val="nil"/>
              <w:bottom w:val="single" w:sz="4" w:space="0" w:color="auto"/>
              <w:right w:val="nil"/>
            </w:tcBorders>
            <w:shd w:val="clear" w:color="auto" w:fill="auto"/>
            <w:noWrap/>
            <w:vAlign w:val="bottom"/>
            <w:hideMark/>
          </w:tcPr>
          <w:p w14:paraId="149EB635"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Wind rose</w:t>
            </w:r>
          </w:p>
        </w:tc>
      </w:tr>
      <w:tr w:rsidR="00053F75" w:rsidRPr="00C53200" w14:paraId="7D7AE746" w14:textId="77777777" w:rsidTr="001E5C75">
        <w:trPr>
          <w:trHeight w:val="315"/>
        </w:trPr>
        <w:tc>
          <w:tcPr>
            <w:tcW w:w="1777" w:type="pct"/>
            <w:tcBorders>
              <w:top w:val="single" w:sz="4" w:space="0" w:color="auto"/>
              <w:left w:val="nil"/>
              <w:bottom w:val="nil"/>
              <w:right w:val="nil"/>
            </w:tcBorders>
            <w:shd w:val="clear" w:color="auto" w:fill="auto"/>
            <w:noWrap/>
            <w:vAlign w:val="bottom"/>
            <w:hideMark/>
          </w:tcPr>
          <w:p w14:paraId="29D00809"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w:t>
            </w:r>
          </w:p>
        </w:tc>
        <w:tc>
          <w:tcPr>
            <w:tcW w:w="797" w:type="pct"/>
            <w:tcBorders>
              <w:top w:val="single" w:sz="4" w:space="0" w:color="auto"/>
              <w:left w:val="nil"/>
              <w:bottom w:val="nil"/>
              <w:right w:val="nil"/>
            </w:tcBorders>
            <w:shd w:val="clear" w:color="auto" w:fill="auto"/>
            <w:noWrap/>
            <w:vAlign w:val="bottom"/>
            <w:hideMark/>
          </w:tcPr>
          <w:p w14:paraId="2CD11C9C"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9.4%</w:t>
            </w:r>
          </w:p>
        </w:tc>
        <w:tc>
          <w:tcPr>
            <w:tcW w:w="1628" w:type="pct"/>
            <w:tcBorders>
              <w:top w:val="single" w:sz="4" w:space="0" w:color="auto"/>
              <w:left w:val="nil"/>
              <w:bottom w:val="nil"/>
              <w:right w:val="nil"/>
            </w:tcBorders>
            <w:shd w:val="clear" w:color="auto" w:fill="auto"/>
            <w:noWrap/>
            <w:vAlign w:val="bottom"/>
            <w:hideMark/>
          </w:tcPr>
          <w:p w14:paraId="6D435041"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4.0%</w:t>
            </w:r>
          </w:p>
        </w:tc>
        <w:tc>
          <w:tcPr>
            <w:tcW w:w="797" w:type="pct"/>
            <w:tcBorders>
              <w:top w:val="single" w:sz="4" w:space="0" w:color="auto"/>
              <w:left w:val="nil"/>
              <w:bottom w:val="nil"/>
              <w:right w:val="nil"/>
            </w:tcBorders>
            <w:shd w:val="clear" w:color="auto" w:fill="auto"/>
            <w:noWrap/>
            <w:vAlign w:val="bottom"/>
            <w:hideMark/>
          </w:tcPr>
          <w:p w14:paraId="4A6AC7AC"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3.4%</w:t>
            </w:r>
          </w:p>
        </w:tc>
      </w:tr>
      <w:tr w:rsidR="00053F75" w:rsidRPr="00C53200" w14:paraId="7B1711EF" w14:textId="77777777" w:rsidTr="001E5C75">
        <w:trPr>
          <w:trHeight w:val="315"/>
        </w:trPr>
        <w:tc>
          <w:tcPr>
            <w:tcW w:w="1777" w:type="pct"/>
            <w:tcBorders>
              <w:top w:val="nil"/>
              <w:left w:val="nil"/>
              <w:bottom w:val="nil"/>
              <w:right w:val="nil"/>
            </w:tcBorders>
            <w:shd w:val="clear" w:color="auto" w:fill="auto"/>
            <w:noWrap/>
            <w:vAlign w:val="bottom"/>
            <w:hideMark/>
          </w:tcPr>
          <w:p w14:paraId="6F0767CE"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w:t>
            </w:r>
          </w:p>
        </w:tc>
        <w:tc>
          <w:tcPr>
            <w:tcW w:w="797" w:type="pct"/>
            <w:tcBorders>
              <w:top w:val="nil"/>
              <w:left w:val="nil"/>
              <w:bottom w:val="nil"/>
              <w:right w:val="nil"/>
            </w:tcBorders>
            <w:shd w:val="clear" w:color="auto" w:fill="auto"/>
            <w:noWrap/>
            <w:vAlign w:val="bottom"/>
            <w:hideMark/>
          </w:tcPr>
          <w:p w14:paraId="0A2641F3"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11.0%</w:t>
            </w:r>
          </w:p>
        </w:tc>
        <w:tc>
          <w:tcPr>
            <w:tcW w:w="1628" w:type="pct"/>
            <w:tcBorders>
              <w:top w:val="nil"/>
              <w:left w:val="nil"/>
              <w:bottom w:val="nil"/>
              <w:right w:val="nil"/>
            </w:tcBorders>
            <w:shd w:val="clear" w:color="auto" w:fill="auto"/>
            <w:noWrap/>
            <w:vAlign w:val="bottom"/>
            <w:hideMark/>
          </w:tcPr>
          <w:p w14:paraId="78BCC15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5.1%</w:t>
            </w:r>
          </w:p>
        </w:tc>
        <w:tc>
          <w:tcPr>
            <w:tcW w:w="797" w:type="pct"/>
            <w:tcBorders>
              <w:top w:val="nil"/>
              <w:left w:val="nil"/>
              <w:bottom w:val="nil"/>
              <w:right w:val="nil"/>
            </w:tcBorders>
            <w:shd w:val="clear" w:color="auto" w:fill="auto"/>
            <w:noWrap/>
            <w:vAlign w:val="bottom"/>
            <w:hideMark/>
          </w:tcPr>
          <w:p w14:paraId="7C524467"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4.3%</w:t>
            </w:r>
          </w:p>
        </w:tc>
      </w:tr>
      <w:tr w:rsidR="00053F75" w:rsidRPr="00C53200" w14:paraId="30AA2CDB" w14:textId="77777777" w:rsidTr="001E5C75">
        <w:trPr>
          <w:trHeight w:val="315"/>
        </w:trPr>
        <w:tc>
          <w:tcPr>
            <w:tcW w:w="1777" w:type="pct"/>
            <w:tcBorders>
              <w:top w:val="nil"/>
              <w:left w:val="nil"/>
              <w:bottom w:val="single" w:sz="12" w:space="0" w:color="auto"/>
              <w:right w:val="nil"/>
            </w:tcBorders>
            <w:shd w:val="clear" w:color="auto" w:fill="auto"/>
            <w:noWrap/>
            <w:vAlign w:val="bottom"/>
            <w:hideMark/>
          </w:tcPr>
          <w:p w14:paraId="3F17FB0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797" w:type="pct"/>
            <w:tcBorders>
              <w:top w:val="nil"/>
              <w:left w:val="nil"/>
              <w:bottom w:val="single" w:sz="12" w:space="0" w:color="auto"/>
              <w:right w:val="nil"/>
            </w:tcBorders>
            <w:shd w:val="clear" w:color="auto" w:fill="auto"/>
            <w:noWrap/>
            <w:vAlign w:val="bottom"/>
            <w:hideMark/>
          </w:tcPr>
          <w:p w14:paraId="16062977"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17.02%</w:t>
            </w:r>
          </w:p>
        </w:tc>
        <w:tc>
          <w:tcPr>
            <w:tcW w:w="1628" w:type="pct"/>
            <w:tcBorders>
              <w:top w:val="nil"/>
              <w:left w:val="nil"/>
              <w:bottom w:val="single" w:sz="12" w:space="0" w:color="auto"/>
              <w:right w:val="nil"/>
            </w:tcBorders>
            <w:shd w:val="clear" w:color="auto" w:fill="auto"/>
            <w:noWrap/>
            <w:vAlign w:val="bottom"/>
            <w:hideMark/>
          </w:tcPr>
          <w:p w14:paraId="05717F9E"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27.50%</w:t>
            </w:r>
          </w:p>
        </w:tc>
        <w:tc>
          <w:tcPr>
            <w:tcW w:w="797" w:type="pct"/>
            <w:tcBorders>
              <w:top w:val="nil"/>
              <w:left w:val="nil"/>
              <w:bottom w:val="single" w:sz="12" w:space="0" w:color="auto"/>
              <w:right w:val="nil"/>
            </w:tcBorders>
            <w:shd w:val="clear" w:color="auto" w:fill="auto"/>
            <w:noWrap/>
            <w:vAlign w:val="bottom"/>
            <w:hideMark/>
          </w:tcPr>
          <w:p w14:paraId="6E398B8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26.47%</w:t>
            </w:r>
          </w:p>
        </w:tc>
      </w:tr>
    </w:tbl>
    <w:p w14:paraId="0B87A89A" w14:textId="77777777" w:rsidR="00053F75" w:rsidRPr="00C53200" w:rsidRDefault="00053F75" w:rsidP="00053F75">
      <w:pPr>
        <w:jc w:val="center"/>
        <w:rPr>
          <w:rFonts w:ascii="Times New Roman" w:eastAsia="DengXian" w:hAnsi="Times New Roman" w:cs="Times New Roman"/>
          <w:lang w:eastAsia="zh-CN"/>
        </w:rPr>
      </w:pPr>
    </w:p>
    <w:p w14:paraId="5DB07AC7" w14:textId="58058EBE" w:rsidR="009E07A4" w:rsidRPr="00C53200" w:rsidRDefault="00053F75" w:rsidP="00302491">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 xml:space="preserve">5.3 </w:t>
      </w:r>
      <w:r w:rsidR="00064830" w:rsidRPr="00C53200">
        <w:rPr>
          <w:rFonts w:ascii="Times New Roman" w:eastAsia="DengXian" w:hAnsi="Times New Roman" w:cs="Times New Roman"/>
          <w:b/>
          <w:lang w:eastAsia="zh-CN"/>
        </w:rPr>
        <w:t>Effect of layout configuration</w:t>
      </w:r>
      <w:r w:rsidRPr="00C53200">
        <w:rPr>
          <w:rFonts w:ascii="Times New Roman" w:eastAsia="DengXian" w:hAnsi="Times New Roman" w:cs="Times New Roman"/>
          <w:b/>
          <w:lang w:eastAsia="zh-CN"/>
        </w:rPr>
        <w:t xml:space="preserve"> under different wind direction distributions</w:t>
      </w:r>
    </w:p>
    <w:p w14:paraId="4E132689" w14:textId="77777777" w:rsidR="007F384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The impacts of the layout on the feasibility of the row-based cooperative control scheme under different wind direction distributions are summarized in </w:t>
      </w:r>
      <w:r w:rsidRPr="00C53200">
        <w:rPr>
          <w:rFonts w:ascii="Times New Roman" w:eastAsia="DengXian" w:hAnsi="Times New Roman" w:cs="Times New Roman"/>
          <w:b/>
          <w:lang w:eastAsia="zh-CN"/>
        </w:rPr>
        <w:t>Tables 4</w:t>
      </w:r>
      <w:r w:rsidRPr="00C53200">
        <w:rPr>
          <w:rFonts w:ascii="Times New Roman" w:eastAsia="DengXian" w:hAnsi="Times New Roman" w:cs="Times New Roman"/>
          <w:lang w:eastAsia="zh-CN"/>
        </w:rPr>
        <w:t xml:space="preserve">, </w:t>
      </w:r>
      <w:r w:rsidRPr="00C53200">
        <w:rPr>
          <w:rFonts w:ascii="Times New Roman" w:eastAsia="DengXian" w:hAnsi="Times New Roman" w:cs="Times New Roman"/>
          <w:b/>
          <w:lang w:eastAsia="zh-CN"/>
        </w:rPr>
        <w:t>5</w:t>
      </w:r>
      <w:r w:rsidRPr="00C53200">
        <w:rPr>
          <w:rFonts w:ascii="Times New Roman" w:eastAsia="DengXian" w:hAnsi="Times New Roman" w:cs="Times New Roman"/>
          <w:lang w:eastAsia="zh-CN"/>
        </w:rPr>
        <w:t xml:space="preserve">, and </w:t>
      </w:r>
      <w:r w:rsidRPr="00C53200">
        <w:rPr>
          <w:rFonts w:ascii="Times New Roman" w:eastAsia="DengXian" w:hAnsi="Times New Roman" w:cs="Times New Roman"/>
          <w:b/>
          <w:lang w:eastAsia="zh-CN"/>
        </w:rPr>
        <w:t>6</w:t>
      </w:r>
      <w:r w:rsidRPr="00C53200">
        <w:rPr>
          <w:rFonts w:ascii="Times New Roman" w:eastAsia="DengXian" w:hAnsi="Times New Roman" w:cs="Times New Roman"/>
          <w:lang w:eastAsia="zh-CN"/>
        </w:rPr>
        <w:t xml:space="preserve">, respectively. From </w:t>
      </w:r>
      <w:r w:rsidRPr="00C53200">
        <w:rPr>
          <w:rFonts w:ascii="Times New Roman" w:eastAsia="DengXian" w:hAnsi="Times New Roman" w:cs="Times New Roman"/>
          <w:b/>
          <w:lang w:eastAsia="zh-CN"/>
        </w:rPr>
        <w:t>Table 4</w:t>
      </w:r>
      <w:r w:rsidRPr="00C53200">
        <w:rPr>
          <w:rFonts w:ascii="Times New Roman" w:eastAsia="DengXian" w:hAnsi="Times New Roman" w:cs="Times New Roman"/>
          <w:lang w:eastAsia="zh-CN"/>
        </w:rPr>
        <w:t xml:space="preserve">, under the single wind direction, it can be observed that the two cooperative control schemes impose almost the same degree of impact on the difference in the power gain between the two layouts. However, the row-based control scheme can almost bring the same optimization effect as the independent one for the aligned layout, whereas it considerably falls behind the independent one for the staggered layout. From </w:t>
      </w:r>
      <w:r w:rsidRPr="00C53200">
        <w:rPr>
          <w:rFonts w:ascii="Times New Roman" w:eastAsia="DengXian" w:hAnsi="Times New Roman" w:cs="Times New Roman"/>
          <w:b/>
          <w:lang w:eastAsia="zh-CN"/>
        </w:rPr>
        <w:t>Table 5</w:t>
      </w:r>
      <w:r w:rsidRPr="00C53200">
        <w:rPr>
          <w:rFonts w:ascii="Times New Roman" w:eastAsia="DengXian" w:hAnsi="Times New Roman" w:cs="Times New Roman"/>
          <w:lang w:eastAsia="zh-CN"/>
        </w:rPr>
        <w:t xml:space="preserve">, under the uniform wind direction, the disparity of power gain between the two layouts brought by the row-based control scheme appears more marked than the one by the independent control scheme. In addition, the uniform wind direction broadens the gap between the two control schemes for both layouts, where the deviation in the staggered layout still stands ahead of the one in the aligned layout by large. Regarding the comparisons under the wind rose in </w:t>
      </w:r>
      <w:r w:rsidRPr="00C53200">
        <w:rPr>
          <w:rFonts w:ascii="Times New Roman" w:eastAsia="DengXian" w:hAnsi="Times New Roman" w:cs="Times New Roman"/>
          <w:b/>
          <w:lang w:eastAsia="zh-CN"/>
        </w:rPr>
        <w:t>Table 6</w:t>
      </w:r>
      <w:r w:rsidRPr="00C53200">
        <w:rPr>
          <w:rFonts w:ascii="Times New Roman" w:eastAsia="DengXian" w:hAnsi="Times New Roman" w:cs="Times New Roman"/>
          <w:lang w:eastAsia="zh-CN"/>
        </w:rPr>
        <w:t xml:space="preserve">, the row-based control scheme can also incur a more noticeable discrepancy of power improvements between two layouts than the independent control scheme. Moreover, although the wind rose increases the gap between the two control schemes in the aligned layout to some degree but causes minor effects on the one in the staggered layout, the advantage of the independent control scheme over the row-based one is still pronounced in the staggered layout, but less distinct in the aligned layout. To sum up, on the one hand, with the divergence of the wind distribution, the difference in the power enhancement between the aligned and staggered layouts resulting from the row-based control scheme becomes more marked than the one induced by the independent control scheme. On the other hand, the row-based control scheme is more applicable to the aligned layout than the staggered layout owing to the diversification of the wake pattern and the cut of the inter-column spacing between the consecutive turbine rows.  </w:t>
      </w:r>
    </w:p>
    <w:p w14:paraId="6C34D816" w14:textId="6C2E7A35" w:rsidR="00053F75" w:rsidRPr="00C53200" w:rsidRDefault="00053F75"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     </w:t>
      </w:r>
    </w:p>
    <w:p w14:paraId="4252A6BF" w14:textId="77777777" w:rsidR="00053F75" w:rsidRPr="00C53200" w:rsidRDefault="00053F75" w:rsidP="00053F75">
      <w:pPr>
        <w:jc w:val="center"/>
        <w:rPr>
          <w:rFonts w:ascii="Times New Roman" w:eastAsia="DengXian" w:hAnsi="Times New Roman" w:cs="Times New Roman"/>
          <w:lang w:eastAsia="zh-CN"/>
        </w:rPr>
      </w:pPr>
      <w:r w:rsidRPr="00C53200">
        <w:rPr>
          <w:rFonts w:ascii="Times New Roman" w:hAnsi="Times New Roman" w:cs="Times New Roman"/>
          <w:b/>
          <w:sz w:val="22"/>
        </w:rPr>
        <w:t>Table. 4.</w:t>
      </w:r>
      <w:r w:rsidRPr="00C53200">
        <w:rPr>
          <w:rFonts w:ascii="Times New Roman" w:hAnsi="Times New Roman" w:cs="Times New Roman" w:hint="eastAsia"/>
          <w:sz w:val="22"/>
        </w:rPr>
        <w:t xml:space="preserve"> </w:t>
      </w:r>
      <w:r w:rsidRPr="00C53200">
        <w:rPr>
          <w:rFonts w:ascii="Times New Roman" w:hAnsi="Times New Roman" w:cs="Times New Roman"/>
          <w:sz w:val="22"/>
        </w:rPr>
        <w:t>Comparison of two layouts for single wind direction under two control schemes.</w:t>
      </w:r>
    </w:p>
    <w:tbl>
      <w:tblPr>
        <w:tblW w:w="5000" w:type="pct"/>
        <w:tblCellMar>
          <w:left w:w="28" w:type="dxa"/>
          <w:right w:w="28" w:type="dxa"/>
        </w:tblCellMar>
        <w:tblLook w:val="04A0" w:firstRow="1" w:lastRow="0" w:firstColumn="1" w:lastColumn="0" w:noHBand="0" w:noVBand="1"/>
      </w:tblPr>
      <w:tblGrid>
        <w:gridCol w:w="1920"/>
        <w:gridCol w:w="2439"/>
        <w:gridCol w:w="2537"/>
        <w:gridCol w:w="206"/>
        <w:gridCol w:w="997"/>
        <w:gridCol w:w="207"/>
      </w:tblGrid>
      <w:tr w:rsidR="00053F75" w:rsidRPr="00C53200" w14:paraId="38A06BC7" w14:textId="77777777" w:rsidTr="001E5C75">
        <w:trPr>
          <w:trHeight w:val="315"/>
        </w:trPr>
        <w:tc>
          <w:tcPr>
            <w:tcW w:w="1156" w:type="pct"/>
            <w:tcBorders>
              <w:top w:val="single" w:sz="12" w:space="0" w:color="auto"/>
              <w:left w:val="nil"/>
              <w:bottom w:val="single" w:sz="4" w:space="0" w:color="auto"/>
              <w:right w:val="nil"/>
            </w:tcBorders>
            <w:shd w:val="clear" w:color="auto" w:fill="auto"/>
            <w:noWrap/>
            <w:vAlign w:val="center"/>
            <w:hideMark/>
          </w:tcPr>
          <w:p w14:paraId="77D3D6CF"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Layout configuration</w:t>
            </w:r>
          </w:p>
        </w:tc>
        <w:tc>
          <w:tcPr>
            <w:tcW w:w="1468" w:type="pct"/>
            <w:tcBorders>
              <w:top w:val="single" w:sz="12" w:space="0" w:color="auto"/>
              <w:left w:val="nil"/>
              <w:bottom w:val="single" w:sz="4" w:space="0" w:color="auto"/>
              <w:right w:val="nil"/>
            </w:tcBorders>
            <w:shd w:val="clear" w:color="auto" w:fill="auto"/>
            <w:noWrap/>
            <w:vAlign w:val="center"/>
            <w:hideMark/>
          </w:tcPr>
          <w:p w14:paraId="14E4B2D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 control scheme</w:t>
            </w:r>
          </w:p>
        </w:tc>
        <w:tc>
          <w:tcPr>
            <w:tcW w:w="1527" w:type="pct"/>
            <w:tcBorders>
              <w:top w:val="single" w:sz="12" w:space="0" w:color="auto"/>
              <w:left w:val="nil"/>
              <w:bottom w:val="single" w:sz="4" w:space="0" w:color="auto"/>
              <w:right w:val="nil"/>
            </w:tcBorders>
            <w:shd w:val="clear" w:color="auto" w:fill="auto"/>
            <w:noWrap/>
            <w:vAlign w:val="center"/>
            <w:hideMark/>
          </w:tcPr>
          <w:p w14:paraId="24ADD4D3"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 control scheme</w:t>
            </w:r>
          </w:p>
        </w:tc>
        <w:tc>
          <w:tcPr>
            <w:tcW w:w="283" w:type="pct"/>
            <w:tcBorders>
              <w:top w:val="single" w:sz="12" w:space="0" w:color="auto"/>
              <w:left w:val="nil"/>
              <w:bottom w:val="single" w:sz="4" w:space="0" w:color="auto"/>
              <w:right w:val="nil"/>
            </w:tcBorders>
          </w:tcPr>
          <w:p w14:paraId="3BCA59A6"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single" w:sz="12" w:space="0" w:color="auto"/>
              <w:left w:val="nil"/>
              <w:bottom w:val="single" w:sz="4" w:space="0" w:color="auto"/>
              <w:right w:val="nil"/>
            </w:tcBorders>
          </w:tcPr>
          <w:p w14:paraId="5CDE1B95"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Difference</w:t>
            </w:r>
          </w:p>
        </w:tc>
        <w:tc>
          <w:tcPr>
            <w:tcW w:w="283" w:type="pct"/>
            <w:tcBorders>
              <w:top w:val="single" w:sz="12" w:space="0" w:color="auto"/>
              <w:left w:val="nil"/>
              <w:bottom w:val="single" w:sz="4" w:space="0" w:color="auto"/>
              <w:right w:val="nil"/>
            </w:tcBorders>
          </w:tcPr>
          <w:p w14:paraId="4FD4FAA5"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66082007" w14:textId="77777777" w:rsidTr="001E5C75">
        <w:trPr>
          <w:trHeight w:val="315"/>
        </w:trPr>
        <w:tc>
          <w:tcPr>
            <w:tcW w:w="1156" w:type="pct"/>
            <w:tcBorders>
              <w:top w:val="single" w:sz="4" w:space="0" w:color="auto"/>
              <w:left w:val="nil"/>
              <w:bottom w:val="nil"/>
              <w:right w:val="nil"/>
            </w:tcBorders>
            <w:shd w:val="clear" w:color="auto" w:fill="auto"/>
            <w:noWrap/>
            <w:vAlign w:val="center"/>
            <w:hideMark/>
          </w:tcPr>
          <w:p w14:paraId="7D5370FB"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Aligned layout</w:t>
            </w:r>
          </w:p>
        </w:tc>
        <w:tc>
          <w:tcPr>
            <w:tcW w:w="1468" w:type="pct"/>
            <w:tcBorders>
              <w:top w:val="single" w:sz="4" w:space="0" w:color="auto"/>
              <w:left w:val="nil"/>
              <w:bottom w:val="nil"/>
              <w:right w:val="nil"/>
            </w:tcBorders>
            <w:shd w:val="clear" w:color="auto" w:fill="auto"/>
            <w:noWrap/>
            <w:vAlign w:val="center"/>
            <w:hideMark/>
          </w:tcPr>
          <w:p w14:paraId="05223629"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30.0%</w:t>
            </w:r>
          </w:p>
        </w:tc>
        <w:tc>
          <w:tcPr>
            <w:tcW w:w="1527" w:type="pct"/>
            <w:tcBorders>
              <w:top w:val="single" w:sz="4" w:space="0" w:color="auto"/>
              <w:left w:val="nil"/>
              <w:bottom w:val="nil"/>
              <w:right w:val="nil"/>
            </w:tcBorders>
            <w:shd w:val="clear" w:color="auto" w:fill="auto"/>
            <w:noWrap/>
            <w:vAlign w:val="center"/>
            <w:hideMark/>
          </w:tcPr>
          <w:p w14:paraId="0C8488CE"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30.4%</w:t>
            </w:r>
          </w:p>
        </w:tc>
        <w:tc>
          <w:tcPr>
            <w:tcW w:w="283" w:type="pct"/>
            <w:tcBorders>
              <w:top w:val="single" w:sz="4" w:space="0" w:color="auto"/>
              <w:left w:val="nil"/>
              <w:bottom w:val="nil"/>
              <w:right w:val="nil"/>
            </w:tcBorders>
          </w:tcPr>
          <w:p w14:paraId="53810C5E"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 xml:space="preserve"> </w:t>
            </w:r>
          </w:p>
        </w:tc>
        <w:tc>
          <w:tcPr>
            <w:tcW w:w="283" w:type="pct"/>
            <w:tcBorders>
              <w:top w:val="single" w:sz="4" w:space="0" w:color="auto"/>
              <w:left w:val="nil"/>
              <w:bottom w:val="nil"/>
              <w:right w:val="nil"/>
            </w:tcBorders>
          </w:tcPr>
          <w:p w14:paraId="18C46192"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1.</w:t>
            </w:r>
            <w:r w:rsidRPr="00C53200">
              <w:rPr>
                <w:rFonts w:ascii="Times New Roman" w:eastAsia="DengXian" w:hAnsi="Times New Roman" w:cs="Times New Roman"/>
                <w:color w:val="000000"/>
                <w:kern w:val="0"/>
                <w:sz w:val="22"/>
                <w:lang w:eastAsia="zh-CN"/>
              </w:rPr>
              <w:t>3</w:t>
            </w:r>
            <w:r w:rsidRPr="00C53200">
              <w:rPr>
                <w:rFonts w:ascii="Times New Roman" w:eastAsia="DengXian" w:hAnsi="Times New Roman" w:cs="Times New Roman" w:hint="eastAsia"/>
                <w:color w:val="000000"/>
                <w:kern w:val="0"/>
                <w:sz w:val="22"/>
                <w:lang w:eastAsia="zh-CN"/>
              </w:rPr>
              <w:t>3%</w:t>
            </w:r>
          </w:p>
        </w:tc>
        <w:tc>
          <w:tcPr>
            <w:tcW w:w="283" w:type="pct"/>
            <w:tcBorders>
              <w:top w:val="single" w:sz="4" w:space="0" w:color="auto"/>
              <w:left w:val="nil"/>
              <w:bottom w:val="nil"/>
              <w:right w:val="nil"/>
            </w:tcBorders>
          </w:tcPr>
          <w:p w14:paraId="40DFD556"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47935089" w14:textId="77777777" w:rsidTr="001E5C75">
        <w:trPr>
          <w:trHeight w:val="315"/>
        </w:trPr>
        <w:tc>
          <w:tcPr>
            <w:tcW w:w="1156" w:type="pct"/>
            <w:tcBorders>
              <w:top w:val="nil"/>
              <w:left w:val="nil"/>
              <w:bottom w:val="nil"/>
              <w:right w:val="nil"/>
            </w:tcBorders>
            <w:shd w:val="clear" w:color="auto" w:fill="auto"/>
            <w:noWrap/>
            <w:vAlign w:val="center"/>
            <w:hideMark/>
          </w:tcPr>
          <w:p w14:paraId="60C199F0"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Staggered layout</w:t>
            </w:r>
          </w:p>
        </w:tc>
        <w:tc>
          <w:tcPr>
            <w:tcW w:w="1468" w:type="pct"/>
            <w:tcBorders>
              <w:top w:val="nil"/>
              <w:left w:val="nil"/>
              <w:bottom w:val="nil"/>
              <w:right w:val="nil"/>
            </w:tcBorders>
            <w:shd w:val="clear" w:color="auto" w:fill="auto"/>
            <w:noWrap/>
            <w:vAlign w:val="center"/>
            <w:hideMark/>
          </w:tcPr>
          <w:p w14:paraId="7E3B6D8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9.4%</w:t>
            </w:r>
          </w:p>
        </w:tc>
        <w:tc>
          <w:tcPr>
            <w:tcW w:w="1527" w:type="pct"/>
            <w:tcBorders>
              <w:top w:val="nil"/>
              <w:left w:val="nil"/>
              <w:bottom w:val="nil"/>
              <w:right w:val="nil"/>
            </w:tcBorders>
            <w:shd w:val="clear" w:color="auto" w:fill="auto"/>
            <w:noWrap/>
            <w:vAlign w:val="center"/>
            <w:hideMark/>
          </w:tcPr>
          <w:p w14:paraId="48E55F4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11.0%</w:t>
            </w:r>
          </w:p>
        </w:tc>
        <w:tc>
          <w:tcPr>
            <w:tcW w:w="283" w:type="pct"/>
            <w:tcBorders>
              <w:top w:val="nil"/>
              <w:left w:val="nil"/>
              <w:bottom w:val="nil"/>
              <w:right w:val="nil"/>
            </w:tcBorders>
          </w:tcPr>
          <w:p w14:paraId="22853097"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right w:val="nil"/>
            </w:tcBorders>
          </w:tcPr>
          <w:p w14:paraId="6AA5C5C1"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17.0</w:t>
            </w:r>
            <w:r w:rsidRPr="00C53200">
              <w:rPr>
                <w:rFonts w:ascii="Times New Roman" w:eastAsia="DengXian" w:hAnsi="Times New Roman" w:cs="Times New Roman"/>
                <w:color w:val="000000"/>
                <w:kern w:val="0"/>
                <w:sz w:val="22"/>
                <w:lang w:eastAsia="zh-CN"/>
              </w:rPr>
              <w:t>2</w:t>
            </w:r>
            <w:r w:rsidRPr="00C53200">
              <w:rPr>
                <w:rFonts w:ascii="Times New Roman" w:eastAsia="DengXian" w:hAnsi="Times New Roman" w:cs="Times New Roman" w:hint="eastAsia"/>
                <w:color w:val="000000"/>
                <w:kern w:val="0"/>
                <w:sz w:val="22"/>
                <w:lang w:eastAsia="zh-CN"/>
              </w:rPr>
              <w:t>%</w:t>
            </w:r>
          </w:p>
        </w:tc>
        <w:tc>
          <w:tcPr>
            <w:tcW w:w="283" w:type="pct"/>
            <w:tcBorders>
              <w:top w:val="nil"/>
              <w:left w:val="nil"/>
              <w:bottom w:val="nil"/>
              <w:right w:val="nil"/>
            </w:tcBorders>
          </w:tcPr>
          <w:p w14:paraId="74A06017"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009A85F4" w14:textId="77777777" w:rsidTr="001E5C75">
        <w:trPr>
          <w:trHeight w:val="315"/>
        </w:trPr>
        <w:tc>
          <w:tcPr>
            <w:tcW w:w="1156" w:type="pct"/>
            <w:tcBorders>
              <w:top w:val="nil"/>
              <w:left w:val="nil"/>
              <w:bottom w:val="single" w:sz="12" w:space="0" w:color="auto"/>
              <w:right w:val="nil"/>
            </w:tcBorders>
            <w:shd w:val="clear" w:color="auto" w:fill="auto"/>
            <w:noWrap/>
            <w:vAlign w:val="center"/>
            <w:hideMark/>
          </w:tcPr>
          <w:p w14:paraId="79856D1C"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1468" w:type="pct"/>
            <w:tcBorders>
              <w:top w:val="nil"/>
              <w:left w:val="nil"/>
              <w:bottom w:val="single" w:sz="12" w:space="0" w:color="auto"/>
              <w:right w:val="nil"/>
            </w:tcBorders>
            <w:shd w:val="clear" w:color="auto" w:fill="auto"/>
            <w:noWrap/>
            <w:vAlign w:val="center"/>
            <w:hideMark/>
          </w:tcPr>
          <w:p w14:paraId="0EB7C71B"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-68.67%</w:t>
            </w:r>
          </w:p>
        </w:tc>
        <w:tc>
          <w:tcPr>
            <w:tcW w:w="1527" w:type="pct"/>
            <w:tcBorders>
              <w:top w:val="nil"/>
              <w:left w:val="nil"/>
              <w:bottom w:val="single" w:sz="12" w:space="0" w:color="auto"/>
              <w:right w:val="nil"/>
            </w:tcBorders>
            <w:shd w:val="clear" w:color="auto" w:fill="auto"/>
            <w:noWrap/>
            <w:vAlign w:val="center"/>
            <w:hideMark/>
          </w:tcPr>
          <w:p w14:paraId="3B5E1B12"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-63.82%</w:t>
            </w:r>
          </w:p>
        </w:tc>
        <w:tc>
          <w:tcPr>
            <w:tcW w:w="283" w:type="pct"/>
            <w:tcBorders>
              <w:top w:val="nil"/>
              <w:left w:val="nil"/>
              <w:bottom w:val="single" w:sz="12" w:space="0" w:color="auto"/>
              <w:right w:val="nil"/>
            </w:tcBorders>
          </w:tcPr>
          <w:p w14:paraId="24414739"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l2br w:val="single" w:sz="4" w:space="0" w:color="auto"/>
            </w:tcBorders>
          </w:tcPr>
          <w:p w14:paraId="77562CB2"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cBorders>
          </w:tcPr>
          <w:p w14:paraId="3FFDA472" w14:textId="77777777" w:rsidR="00053F75" w:rsidRPr="00C53200" w:rsidRDefault="00053F75" w:rsidP="001E5C75">
            <w:pPr>
              <w:jc w:val="center"/>
              <w:rPr>
                <w:rFonts w:ascii="Times New Roman" w:eastAsia="PMingLiU" w:hAnsi="Times New Roman" w:cs="Times New Roman"/>
                <w:color w:val="000000"/>
                <w:kern w:val="0"/>
                <w:sz w:val="22"/>
              </w:rPr>
            </w:pPr>
          </w:p>
        </w:tc>
      </w:tr>
    </w:tbl>
    <w:p w14:paraId="4311A1A1" w14:textId="77777777" w:rsidR="00053F75" w:rsidRPr="00C53200" w:rsidRDefault="00053F75" w:rsidP="00053F75">
      <w:pPr>
        <w:rPr>
          <w:rFonts w:ascii="Times New Roman" w:eastAsia="DengXian" w:hAnsi="Times New Roman" w:cs="Times New Roman"/>
          <w:lang w:eastAsia="zh-CN"/>
        </w:rPr>
      </w:pPr>
    </w:p>
    <w:p w14:paraId="16727BFA" w14:textId="77777777" w:rsidR="00053F75" w:rsidRPr="00C53200" w:rsidRDefault="00053F75" w:rsidP="00053F75">
      <w:pPr>
        <w:jc w:val="center"/>
        <w:rPr>
          <w:rFonts w:ascii="Times New Roman" w:eastAsia="DengXian" w:hAnsi="Times New Roman" w:cs="Times New Roman"/>
          <w:lang w:eastAsia="zh-CN"/>
        </w:rPr>
      </w:pPr>
      <w:r w:rsidRPr="00C53200">
        <w:rPr>
          <w:rFonts w:ascii="Times New Roman" w:hAnsi="Times New Roman" w:cs="Times New Roman"/>
          <w:b/>
          <w:sz w:val="22"/>
        </w:rPr>
        <w:t>Table. 5.</w:t>
      </w:r>
      <w:r w:rsidRPr="00C53200">
        <w:rPr>
          <w:rFonts w:ascii="Times New Roman" w:hAnsi="Times New Roman" w:cs="Times New Roman" w:hint="eastAsia"/>
          <w:sz w:val="22"/>
        </w:rPr>
        <w:t xml:space="preserve"> </w:t>
      </w:r>
      <w:r w:rsidRPr="00C53200">
        <w:rPr>
          <w:rFonts w:ascii="Times New Roman" w:hAnsi="Times New Roman" w:cs="Times New Roman"/>
          <w:sz w:val="22"/>
        </w:rPr>
        <w:t>Comparison of two layouts for uniform wind direction under two control schemes.</w:t>
      </w:r>
    </w:p>
    <w:tbl>
      <w:tblPr>
        <w:tblW w:w="5000" w:type="pct"/>
        <w:tblCellMar>
          <w:left w:w="28" w:type="dxa"/>
          <w:right w:w="28" w:type="dxa"/>
        </w:tblCellMar>
        <w:tblLook w:val="04A0" w:firstRow="1" w:lastRow="0" w:firstColumn="1" w:lastColumn="0" w:noHBand="0" w:noVBand="1"/>
      </w:tblPr>
      <w:tblGrid>
        <w:gridCol w:w="1920"/>
        <w:gridCol w:w="2439"/>
        <w:gridCol w:w="2537"/>
        <w:gridCol w:w="206"/>
        <w:gridCol w:w="997"/>
        <w:gridCol w:w="207"/>
      </w:tblGrid>
      <w:tr w:rsidR="00053F75" w:rsidRPr="00C53200" w14:paraId="5F599C29" w14:textId="77777777" w:rsidTr="001E5C75">
        <w:trPr>
          <w:trHeight w:val="315"/>
        </w:trPr>
        <w:tc>
          <w:tcPr>
            <w:tcW w:w="1156" w:type="pct"/>
            <w:tcBorders>
              <w:top w:val="single" w:sz="12" w:space="0" w:color="auto"/>
              <w:left w:val="nil"/>
              <w:bottom w:val="single" w:sz="4" w:space="0" w:color="auto"/>
              <w:right w:val="nil"/>
            </w:tcBorders>
            <w:shd w:val="clear" w:color="auto" w:fill="auto"/>
            <w:noWrap/>
            <w:vAlign w:val="center"/>
            <w:hideMark/>
          </w:tcPr>
          <w:p w14:paraId="410AE6A2"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Layout configuration</w:t>
            </w:r>
          </w:p>
        </w:tc>
        <w:tc>
          <w:tcPr>
            <w:tcW w:w="1468" w:type="pct"/>
            <w:tcBorders>
              <w:top w:val="single" w:sz="12" w:space="0" w:color="auto"/>
              <w:left w:val="nil"/>
              <w:bottom w:val="single" w:sz="4" w:space="0" w:color="auto"/>
              <w:right w:val="nil"/>
            </w:tcBorders>
            <w:shd w:val="clear" w:color="auto" w:fill="auto"/>
            <w:noWrap/>
            <w:vAlign w:val="center"/>
            <w:hideMark/>
          </w:tcPr>
          <w:p w14:paraId="5A3EB343"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 control scheme</w:t>
            </w:r>
          </w:p>
        </w:tc>
        <w:tc>
          <w:tcPr>
            <w:tcW w:w="1527" w:type="pct"/>
            <w:tcBorders>
              <w:top w:val="single" w:sz="12" w:space="0" w:color="auto"/>
              <w:left w:val="nil"/>
              <w:bottom w:val="single" w:sz="4" w:space="0" w:color="auto"/>
              <w:right w:val="nil"/>
            </w:tcBorders>
            <w:shd w:val="clear" w:color="auto" w:fill="auto"/>
            <w:noWrap/>
            <w:vAlign w:val="center"/>
            <w:hideMark/>
          </w:tcPr>
          <w:p w14:paraId="326FE616"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 control scheme</w:t>
            </w:r>
          </w:p>
        </w:tc>
        <w:tc>
          <w:tcPr>
            <w:tcW w:w="283" w:type="pct"/>
            <w:tcBorders>
              <w:top w:val="single" w:sz="12" w:space="0" w:color="auto"/>
              <w:left w:val="nil"/>
              <w:bottom w:val="single" w:sz="4" w:space="0" w:color="auto"/>
              <w:right w:val="nil"/>
            </w:tcBorders>
          </w:tcPr>
          <w:p w14:paraId="09DA9E2E"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single" w:sz="12" w:space="0" w:color="auto"/>
              <w:left w:val="nil"/>
              <w:bottom w:val="single" w:sz="4" w:space="0" w:color="auto"/>
              <w:right w:val="nil"/>
            </w:tcBorders>
          </w:tcPr>
          <w:p w14:paraId="22F3096E"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Difference</w:t>
            </w:r>
          </w:p>
        </w:tc>
        <w:tc>
          <w:tcPr>
            <w:tcW w:w="283" w:type="pct"/>
            <w:tcBorders>
              <w:top w:val="single" w:sz="12" w:space="0" w:color="auto"/>
              <w:left w:val="nil"/>
              <w:bottom w:val="single" w:sz="4" w:space="0" w:color="auto"/>
              <w:right w:val="nil"/>
            </w:tcBorders>
          </w:tcPr>
          <w:p w14:paraId="60BD75B5"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4890813E" w14:textId="77777777" w:rsidTr="001E5C75">
        <w:trPr>
          <w:trHeight w:val="315"/>
        </w:trPr>
        <w:tc>
          <w:tcPr>
            <w:tcW w:w="1156" w:type="pct"/>
            <w:tcBorders>
              <w:top w:val="single" w:sz="4" w:space="0" w:color="auto"/>
              <w:left w:val="nil"/>
              <w:bottom w:val="nil"/>
              <w:right w:val="nil"/>
            </w:tcBorders>
            <w:shd w:val="clear" w:color="auto" w:fill="auto"/>
            <w:noWrap/>
            <w:vAlign w:val="center"/>
            <w:hideMark/>
          </w:tcPr>
          <w:p w14:paraId="0BC8B0F5"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Aligned layout</w:t>
            </w:r>
          </w:p>
        </w:tc>
        <w:tc>
          <w:tcPr>
            <w:tcW w:w="1468" w:type="pct"/>
            <w:tcBorders>
              <w:top w:val="single" w:sz="4" w:space="0" w:color="auto"/>
              <w:left w:val="nil"/>
              <w:bottom w:val="nil"/>
              <w:right w:val="nil"/>
            </w:tcBorders>
            <w:shd w:val="clear" w:color="auto" w:fill="auto"/>
            <w:noWrap/>
            <w:vAlign w:val="center"/>
            <w:hideMark/>
          </w:tcPr>
          <w:p w14:paraId="2D39553C"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4.6%</w:t>
            </w:r>
          </w:p>
        </w:tc>
        <w:tc>
          <w:tcPr>
            <w:tcW w:w="1527" w:type="pct"/>
            <w:tcBorders>
              <w:top w:val="single" w:sz="4" w:space="0" w:color="auto"/>
              <w:left w:val="nil"/>
              <w:bottom w:val="nil"/>
              <w:right w:val="nil"/>
            </w:tcBorders>
            <w:shd w:val="clear" w:color="auto" w:fill="auto"/>
            <w:noWrap/>
            <w:vAlign w:val="center"/>
            <w:hideMark/>
          </w:tcPr>
          <w:p w14:paraId="0B87BB69"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4.9%</w:t>
            </w:r>
          </w:p>
        </w:tc>
        <w:tc>
          <w:tcPr>
            <w:tcW w:w="283" w:type="pct"/>
            <w:tcBorders>
              <w:top w:val="single" w:sz="4" w:space="0" w:color="auto"/>
              <w:left w:val="nil"/>
              <w:bottom w:val="nil"/>
              <w:right w:val="nil"/>
            </w:tcBorders>
          </w:tcPr>
          <w:p w14:paraId="712D7219"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single" w:sz="4" w:space="0" w:color="auto"/>
              <w:left w:val="nil"/>
              <w:bottom w:val="nil"/>
              <w:right w:val="nil"/>
            </w:tcBorders>
          </w:tcPr>
          <w:p w14:paraId="777F29CE"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6.52%</w:t>
            </w:r>
          </w:p>
        </w:tc>
        <w:tc>
          <w:tcPr>
            <w:tcW w:w="283" w:type="pct"/>
            <w:tcBorders>
              <w:top w:val="single" w:sz="4" w:space="0" w:color="auto"/>
              <w:left w:val="nil"/>
              <w:bottom w:val="nil"/>
              <w:right w:val="nil"/>
            </w:tcBorders>
          </w:tcPr>
          <w:p w14:paraId="6473C66F"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7C67E52A" w14:textId="77777777" w:rsidTr="001E5C75">
        <w:trPr>
          <w:trHeight w:val="315"/>
        </w:trPr>
        <w:tc>
          <w:tcPr>
            <w:tcW w:w="1156" w:type="pct"/>
            <w:tcBorders>
              <w:top w:val="nil"/>
              <w:left w:val="nil"/>
              <w:bottom w:val="nil"/>
              <w:right w:val="nil"/>
            </w:tcBorders>
            <w:shd w:val="clear" w:color="auto" w:fill="auto"/>
            <w:noWrap/>
            <w:vAlign w:val="center"/>
            <w:hideMark/>
          </w:tcPr>
          <w:p w14:paraId="6ABAF718"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Staggered layout</w:t>
            </w:r>
          </w:p>
        </w:tc>
        <w:tc>
          <w:tcPr>
            <w:tcW w:w="1468" w:type="pct"/>
            <w:tcBorders>
              <w:top w:val="nil"/>
              <w:left w:val="nil"/>
              <w:bottom w:val="nil"/>
              <w:right w:val="nil"/>
            </w:tcBorders>
            <w:shd w:val="clear" w:color="auto" w:fill="auto"/>
            <w:noWrap/>
            <w:vAlign w:val="center"/>
            <w:hideMark/>
          </w:tcPr>
          <w:p w14:paraId="21A6502D"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4.0%</w:t>
            </w:r>
          </w:p>
        </w:tc>
        <w:tc>
          <w:tcPr>
            <w:tcW w:w="1527" w:type="pct"/>
            <w:tcBorders>
              <w:top w:val="nil"/>
              <w:left w:val="nil"/>
              <w:bottom w:val="nil"/>
              <w:right w:val="nil"/>
            </w:tcBorders>
            <w:shd w:val="clear" w:color="auto" w:fill="auto"/>
            <w:noWrap/>
            <w:vAlign w:val="center"/>
            <w:hideMark/>
          </w:tcPr>
          <w:p w14:paraId="045E9CE0"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5.1%</w:t>
            </w:r>
          </w:p>
        </w:tc>
        <w:tc>
          <w:tcPr>
            <w:tcW w:w="283" w:type="pct"/>
            <w:tcBorders>
              <w:top w:val="nil"/>
              <w:left w:val="nil"/>
              <w:bottom w:val="nil"/>
              <w:right w:val="nil"/>
            </w:tcBorders>
          </w:tcPr>
          <w:p w14:paraId="3CB4FEA3"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right w:val="nil"/>
            </w:tcBorders>
          </w:tcPr>
          <w:p w14:paraId="06999513"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27.5%</w:t>
            </w:r>
          </w:p>
        </w:tc>
        <w:tc>
          <w:tcPr>
            <w:tcW w:w="283" w:type="pct"/>
            <w:tcBorders>
              <w:top w:val="nil"/>
              <w:left w:val="nil"/>
              <w:bottom w:val="nil"/>
              <w:right w:val="nil"/>
            </w:tcBorders>
          </w:tcPr>
          <w:p w14:paraId="4CF8B5EB"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3E7DA82E" w14:textId="77777777" w:rsidTr="001E5C75">
        <w:trPr>
          <w:trHeight w:val="315"/>
        </w:trPr>
        <w:tc>
          <w:tcPr>
            <w:tcW w:w="1156" w:type="pct"/>
            <w:tcBorders>
              <w:top w:val="nil"/>
              <w:left w:val="nil"/>
              <w:bottom w:val="single" w:sz="12" w:space="0" w:color="auto"/>
              <w:right w:val="nil"/>
            </w:tcBorders>
            <w:shd w:val="clear" w:color="auto" w:fill="auto"/>
            <w:noWrap/>
            <w:vAlign w:val="center"/>
            <w:hideMark/>
          </w:tcPr>
          <w:p w14:paraId="38CF7292"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1468" w:type="pct"/>
            <w:tcBorders>
              <w:top w:val="nil"/>
              <w:left w:val="nil"/>
              <w:bottom w:val="single" w:sz="12" w:space="0" w:color="auto"/>
              <w:right w:val="nil"/>
            </w:tcBorders>
            <w:shd w:val="clear" w:color="auto" w:fill="auto"/>
            <w:noWrap/>
            <w:vAlign w:val="center"/>
            <w:hideMark/>
          </w:tcPr>
          <w:p w14:paraId="096B1DB0"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-13.04%</w:t>
            </w:r>
          </w:p>
        </w:tc>
        <w:tc>
          <w:tcPr>
            <w:tcW w:w="1527" w:type="pct"/>
            <w:tcBorders>
              <w:top w:val="nil"/>
              <w:left w:val="nil"/>
              <w:bottom w:val="single" w:sz="12" w:space="0" w:color="auto"/>
              <w:right w:val="nil"/>
            </w:tcBorders>
            <w:shd w:val="clear" w:color="auto" w:fill="auto"/>
            <w:noWrap/>
            <w:vAlign w:val="center"/>
            <w:hideMark/>
          </w:tcPr>
          <w:p w14:paraId="6D5EA9D3"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4.08%</w:t>
            </w:r>
          </w:p>
        </w:tc>
        <w:tc>
          <w:tcPr>
            <w:tcW w:w="283" w:type="pct"/>
            <w:tcBorders>
              <w:top w:val="nil"/>
              <w:left w:val="nil"/>
              <w:bottom w:val="single" w:sz="12" w:space="0" w:color="auto"/>
              <w:right w:val="nil"/>
            </w:tcBorders>
          </w:tcPr>
          <w:p w14:paraId="63A5E907"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l2br w:val="single" w:sz="4" w:space="0" w:color="auto"/>
            </w:tcBorders>
          </w:tcPr>
          <w:p w14:paraId="6EE9A89A"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cBorders>
          </w:tcPr>
          <w:p w14:paraId="14F60DD7" w14:textId="77777777" w:rsidR="00053F75" w:rsidRPr="00C53200" w:rsidRDefault="00053F75" w:rsidP="001E5C75">
            <w:pPr>
              <w:jc w:val="center"/>
              <w:rPr>
                <w:rFonts w:ascii="Times New Roman" w:eastAsia="PMingLiU" w:hAnsi="Times New Roman" w:cs="Times New Roman"/>
                <w:color w:val="000000"/>
                <w:kern w:val="0"/>
                <w:sz w:val="22"/>
              </w:rPr>
            </w:pPr>
          </w:p>
        </w:tc>
      </w:tr>
    </w:tbl>
    <w:p w14:paraId="75A9B397" w14:textId="77777777" w:rsidR="00053F75" w:rsidRPr="00C53200" w:rsidRDefault="00053F75" w:rsidP="00053F75">
      <w:pPr>
        <w:rPr>
          <w:rFonts w:ascii="Times New Roman" w:eastAsia="DengXian" w:hAnsi="Times New Roman" w:cs="Times New Roman"/>
          <w:lang w:eastAsia="zh-CN"/>
        </w:rPr>
      </w:pPr>
    </w:p>
    <w:p w14:paraId="0A5BA19E" w14:textId="77777777" w:rsidR="00053F75" w:rsidRPr="00C53200" w:rsidRDefault="00053F75" w:rsidP="00053F75">
      <w:pPr>
        <w:jc w:val="center"/>
        <w:rPr>
          <w:rFonts w:ascii="Times New Roman" w:eastAsia="DengXian" w:hAnsi="Times New Roman" w:cs="Times New Roman"/>
          <w:lang w:eastAsia="zh-CN"/>
        </w:rPr>
      </w:pPr>
      <w:r w:rsidRPr="00C53200">
        <w:rPr>
          <w:rFonts w:ascii="Times New Roman" w:hAnsi="Times New Roman" w:cs="Times New Roman"/>
          <w:b/>
          <w:sz w:val="22"/>
        </w:rPr>
        <w:t>Table. 6.</w:t>
      </w:r>
      <w:r w:rsidRPr="00C53200">
        <w:rPr>
          <w:rFonts w:ascii="Times New Roman" w:hAnsi="Times New Roman" w:cs="Times New Roman" w:hint="eastAsia"/>
          <w:sz w:val="22"/>
        </w:rPr>
        <w:t xml:space="preserve"> </w:t>
      </w:r>
      <w:r w:rsidRPr="00C53200">
        <w:rPr>
          <w:rFonts w:ascii="Times New Roman" w:hAnsi="Times New Roman" w:cs="Times New Roman"/>
          <w:sz w:val="22"/>
        </w:rPr>
        <w:t>Comparison of two layouts for wind rose under two control schemes.</w:t>
      </w:r>
    </w:p>
    <w:tbl>
      <w:tblPr>
        <w:tblW w:w="5000" w:type="pct"/>
        <w:tblCellMar>
          <w:left w:w="28" w:type="dxa"/>
          <w:right w:w="28" w:type="dxa"/>
        </w:tblCellMar>
        <w:tblLook w:val="04A0" w:firstRow="1" w:lastRow="0" w:firstColumn="1" w:lastColumn="0" w:noHBand="0" w:noVBand="1"/>
      </w:tblPr>
      <w:tblGrid>
        <w:gridCol w:w="1920"/>
        <w:gridCol w:w="2439"/>
        <w:gridCol w:w="2537"/>
        <w:gridCol w:w="206"/>
        <w:gridCol w:w="997"/>
        <w:gridCol w:w="207"/>
      </w:tblGrid>
      <w:tr w:rsidR="00053F75" w:rsidRPr="00C53200" w14:paraId="2EA24068" w14:textId="77777777" w:rsidTr="001E5C75">
        <w:trPr>
          <w:trHeight w:val="315"/>
        </w:trPr>
        <w:tc>
          <w:tcPr>
            <w:tcW w:w="1156" w:type="pct"/>
            <w:tcBorders>
              <w:top w:val="single" w:sz="12" w:space="0" w:color="auto"/>
              <w:left w:val="nil"/>
              <w:bottom w:val="single" w:sz="4" w:space="0" w:color="auto"/>
              <w:right w:val="nil"/>
            </w:tcBorders>
            <w:shd w:val="clear" w:color="auto" w:fill="auto"/>
            <w:noWrap/>
            <w:vAlign w:val="center"/>
            <w:hideMark/>
          </w:tcPr>
          <w:p w14:paraId="7853E451"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Layout configuration</w:t>
            </w:r>
          </w:p>
        </w:tc>
        <w:tc>
          <w:tcPr>
            <w:tcW w:w="1468" w:type="pct"/>
            <w:tcBorders>
              <w:top w:val="single" w:sz="12" w:space="0" w:color="auto"/>
              <w:left w:val="nil"/>
              <w:bottom w:val="single" w:sz="4" w:space="0" w:color="auto"/>
              <w:right w:val="nil"/>
            </w:tcBorders>
            <w:shd w:val="clear" w:color="auto" w:fill="auto"/>
            <w:noWrap/>
            <w:vAlign w:val="center"/>
            <w:hideMark/>
          </w:tcPr>
          <w:p w14:paraId="456AE0ED"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 control scheme</w:t>
            </w:r>
          </w:p>
        </w:tc>
        <w:tc>
          <w:tcPr>
            <w:tcW w:w="1527" w:type="pct"/>
            <w:tcBorders>
              <w:top w:val="single" w:sz="12" w:space="0" w:color="auto"/>
              <w:left w:val="nil"/>
              <w:bottom w:val="single" w:sz="4" w:space="0" w:color="auto"/>
              <w:right w:val="nil"/>
            </w:tcBorders>
            <w:shd w:val="clear" w:color="auto" w:fill="auto"/>
            <w:noWrap/>
            <w:vAlign w:val="center"/>
            <w:hideMark/>
          </w:tcPr>
          <w:p w14:paraId="3043B459"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 control scheme</w:t>
            </w:r>
          </w:p>
        </w:tc>
        <w:tc>
          <w:tcPr>
            <w:tcW w:w="283" w:type="pct"/>
            <w:tcBorders>
              <w:top w:val="single" w:sz="12" w:space="0" w:color="auto"/>
              <w:left w:val="nil"/>
              <w:bottom w:val="single" w:sz="4" w:space="0" w:color="auto"/>
              <w:right w:val="nil"/>
            </w:tcBorders>
          </w:tcPr>
          <w:p w14:paraId="306A826A"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single" w:sz="12" w:space="0" w:color="auto"/>
              <w:left w:val="nil"/>
              <w:bottom w:val="single" w:sz="4" w:space="0" w:color="auto"/>
              <w:right w:val="nil"/>
            </w:tcBorders>
          </w:tcPr>
          <w:p w14:paraId="0119EC50"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Difference</w:t>
            </w:r>
          </w:p>
        </w:tc>
        <w:tc>
          <w:tcPr>
            <w:tcW w:w="283" w:type="pct"/>
            <w:tcBorders>
              <w:top w:val="single" w:sz="12" w:space="0" w:color="auto"/>
              <w:left w:val="nil"/>
              <w:bottom w:val="single" w:sz="4" w:space="0" w:color="auto"/>
              <w:right w:val="nil"/>
            </w:tcBorders>
          </w:tcPr>
          <w:p w14:paraId="5A8B5755"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15FD4610" w14:textId="77777777" w:rsidTr="001E5C75">
        <w:trPr>
          <w:trHeight w:val="315"/>
        </w:trPr>
        <w:tc>
          <w:tcPr>
            <w:tcW w:w="1156" w:type="pct"/>
            <w:tcBorders>
              <w:top w:val="single" w:sz="4" w:space="0" w:color="auto"/>
              <w:left w:val="nil"/>
              <w:bottom w:val="nil"/>
              <w:right w:val="nil"/>
            </w:tcBorders>
            <w:shd w:val="clear" w:color="auto" w:fill="auto"/>
            <w:noWrap/>
            <w:vAlign w:val="center"/>
            <w:hideMark/>
          </w:tcPr>
          <w:p w14:paraId="218DA3A2"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Aligned layout</w:t>
            </w:r>
          </w:p>
        </w:tc>
        <w:tc>
          <w:tcPr>
            <w:tcW w:w="1468" w:type="pct"/>
            <w:tcBorders>
              <w:top w:val="single" w:sz="4" w:space="0" w:color="auto"/>
              <w:left w:val="nil"/>
              <w:bottom w:val="nil"/>
              <w:right w:val="nil"/>
            </w:tcBorders>
            <w:shd w:val="clear" w:color="auto" w:fill="auto"/>
            <w:noWrap/>
            <w:vAlign w:val="center"/>
            <w:hideMark/>
          </w:tcPr>
          <w:p w14:paraId="51CB4D20"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4.3%</w:t>
            </w:r>
          </w:p>
        </w:tc>
        <w:tc>
          <w:tcPr>
            <w:tcW w:w="1527" w:type="pct"/>
            <w:tcBorders>
              <w:top w:val="single" w:sz="4" w:space="0" w:color="auto"/>
              <w:left w:val="nil"/>
              <w:bottom w:val="nil"/>
              <w:right w:val="nil"/>
            </w:tcBorders>
            <w:shd w:val="clear" w:color="auto" w:fill="auto"/>
            <w:noWrap/>
            <w:vAlign w:val="center"/>
            <w:hideMark/>
          </w:tcPr>
          <w:p w14:paraId="7F5AA53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4.7%</w:t>
            </w:r>
          </w:p>
        </w:tc>
        <w:tc>
          <w:tcPr>
            <w:tcW w:w="283" w:type="pct"/>
            <w:tcBorders>
              <w:top w:val="single" w:sz="4" w:space="0" w:color="auto"/>
              <w:left w:val="nil"/>
              <w:bottom w:val="nil"/>
              <w:right w:val="nil"/>
            </w:tcBorders>
          </w:tcPr>
          <w:p w14:paraId="5380C143"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single" w:sz="4" w:space="0" w:color="auto"/>
              <w:left w:val="nil"/>
              <w:bottom w:val="nil"/>
              <w:right w:val="nil"/>
            </w:tcBorders>
          </w:tcPr>
          <w:p w14:paraId="0D830D78"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9.</w:t>
            </w:r>
            <w:r w:rsidRPr="00C53200">
              <w:rPr>
                <w:rFonts w:ascii="Times New Roman" w:eastAsia="DengXian" w:hAnsi="Times New Roman" w:cs="Times New Roman"/>
                <w:color w:val="000000"/>
                <w:kern w:val="0"/>
                <w:sz w:val="22"/>
                <w:lang w:eastAsia="zh-CN"/>
              </w:rPr>
              <w:t>30%</w:t>
            </w:r>
          </w:p>
        </w:tc>
        <w:tc>
          <w:tcPr>
            <w:tcW w:w="283" w:type="pct"/>
            <w:tcBorders>
              <w:top w:val="single" w:sz="4" w:space="0" w:color="auto"/>
              <w:left w:val="nil"/>
              <w:bottom w:val="nil"/>
              <w:right w:val="nil"/>
            </w:tcBorders>
          </w:tcPr>
          <w:p w14:paraId="77A87E2C"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3126F642" w14:textId="77777777" w:rsidTr="001E5C75">
        <w:trPr>
          <w:trHeight w:val="315"/>
        </w:trPr>
        <w:tc>
          <w:tcPr>
            <w:tcW w:w="1156" w:type="pct"/>
            <w:tcBorders>
              <w:top w:val="nil"/>
              <w:left w:val="nil"/>
              <w:bottom w:val="nil"/>
              <w:right w:val="nil"/>
            </w:tcBorders>
            <w:shd w:val="clear" w:color="auto" w:fill="auto"/>
            <w:noWrap/>
            <w:vAlign w:val="center"/>
            <w:hideMark/>
          </w:tcPr>
          <w:p w14:paraId="307592D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Staggered layout</w:t>
            </w:r>
          </w:p>
        </w:tc>
        <w:tc>
          <w:tcPr>
            <w:tcW w:w="1468" w:type="pct"/>
            <w:tcBorders>
              <w:top w:val="nil"/>
              <w:left w:val="nil"/>
              <w:bottom w:val="nil"/>
              <w:right w:val="nil"/>
            </w:tcBorders>
            <w:shd w:val="clear" w:color="auto" w:fill="auto"/>
            <w:noWrap/>
            <w:vAlign w:val="center"/>
            <w:hideMark/>
          </w:tcPr>
          <w:p w14:paraId="298E9FA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3.4%</w:t>
            </w:r>
          </w:p>
        </w:tc>
        <w:tc>
          <w:tcPr>
            <w:tcW w:w="1527" w:type="pct"/>
            <w:tcBorders>
              <w:top w:val="nil"/>
              <w:left w:val="nil"/>
              <w:bottom w:val="nil"/>
              <w:right w:val="nil"/>
            </w:tcBorders>
            <w:shd w:val="clear" w:color="auto" w:fill="auto"/>
            <w:noWrap/>
            <w:vAlign w:val="center"/>
            <w:hideMark/>
          </w:tcPr>
          <w:p w14:paraId="5F8F1B23"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4.3%</w:t>
            </w:r>
          </w:p>
        </w:tc>
        <w:tc>
          <w:tcPr>
            <w:tcW w:w="283" w:type="pct"/>
            <w:tcBorders>
              <w:top w:val="nil"/>
              <w:left w:val="nil"/>
              <w:bottom w:val="nil"/>
              <w:right w:val="nil"/>
            </w:tcBorders>
          </w:tcPr>
          <w:p w14:paraId="1010EF46"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right w:val="nil"/>
            </w:tcBorders>
          </w:tcPr>
          <w:p w14:paraId="74B816EF" w14:textId="77777777" w:rsidR="00053F75" w:rsidRPr="00C53200" w:rsidRDefault="00053F75" w:rsidP="001E5C75">
            <w:pPr>
              <w:jc w:val="center"/>
              <w:rPr>
                <w:rFonts w:ascii="Times New Roman" w:eastAsia="DengXian" w:hAnsi="Times New Roman" w:cs="Times New Roman"/>
                <w:color w:val="000000"/>
                <w:kern w:val="0"/>
                <w:sz w:val="22"/>
                <w:lang w:eastAsia="zh-CN"/>
              </w:rPr>
            </w:pPr>
            <w:r w:rsidRPr="00C53200">
              <w:rPr>
                <w:rFonts w:ascii="Times New Roman" w:eastAsia="DengXian" w:hAnsi="Times New Roman" w:cs="Times New Roman" w:hint="eastAsia"/>
                <w:color w:val="000000"/>
                <w:kern w:val="0"/>
                <w:sz w:val="22"/>
                <w:lang w:eastAsia="zh-CN"/>
              </w:rPr>
              <w:t>26.47%</w:t>
            </w:r>
          </w:p>
        </w:tc>
        <w:tc>
          <w:tcPr>
            <w:tcW w:w="283" w:type="pct"/>
            <w:tcBorders>
              <w:top w:val="nil"/>
              <w:left w:val="nil"/>
              <w:bottom w:val="nil"/>
              <w:right w:val="nil"/>
            </w:tcBorders>
          </w:tcPr>
          <w:p w14:paraId="5554CC1A" w14:textId="77777777" w:rsidR="00053F75" w:rsidRPr="00C53200" w:rsidRDefault="00053F75" w:rsidP="001E5C75">
            <w:pPr>
              <w:jc w:val="center"/>
              <w:rPr>
                <w:rFonts w:ascii="Times New Roman" w:eastAsia="PMingLiU" w:hAnsi="Times New Roman" w:cs="Times New Roman"/>
                <w:color w:val="000000"/>
                <w:kern w:val="0"/>
                <w:sz w:val="22"/>
              </w:rPr>
            </w:pPr>
          </w:p>
        </w:tc>
      </w:tr>
      <w:tr w:rsidR="00053F75" w:rsidRPr="00C53200" w14:paraId="319D479A" w14:textId="77777777" w:rsidTr="001E5C75">
        <w:trPr>
          <w:trHeight w:val="315"/>
        </w:trPr>
        <w:tc>
          <w:tcPr>
            <w:tcW w:w="1156" w:type="pct"/>
            <w:tcBorders>
              <w:top w:val="nil"/>
              <w:left w:val="nil"/>
              <w:bottom w:val="single" w:sz="12" w:space="0" w:color="auto"/>
              <w:right w:val="nil"/>
            </w:tcBorders>
            <w:shd w:val="clear" w:color="auto" w:fill="auto"/>
            <w:noWrap/>
            <w:vAlign w:val="center"/>
            <w:hideMark/>
          </w:tcPr>
          <w:p w14:paraId="3EC222A2"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1468" w:type="pct"/>
            <w:tcBorders>
              <w:top w:val="nil"/>
              <w:left w:val="nil"/>
              <w:bottom w:val="single" w:sz="12" w:space="0" w:color="auto"/>
              <w:right w:val="nil"/>
            </w:tcBorders>
            <w:shd w:val="clear" w:color="auto" w:fill="auto"/>
            <w:noWrap/>
            <w:vAlign w:val="center"/>
            <w:hideMark/>
          </w:tcPr>
          <w:p w14:paraId="38B786D4"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-20.93%</w:t>
            </w:r>
          </w:p>
        </w:tc>
        <w:tc>
          <w:tcPr>
            <w:tcW w:w="1527" w:type="pct"/>
            <w:tcBorders>
              <w:top w:val="nil"/>
              <w:left w:val="nil"/>
              <w:bottom w:val="single" w:sz="12" w:space="0" w:color="auto"/>
              <w:right w:val="nil"/>
            </w:tcBorders>
            <w:shd w:val="clear" w:color="auto" w:fill="auto"/>
            <w:noWrap/>
            <w:vAlign w:val="center"/>
            <w:hideMark/>
          </w:tcPr>
          <w:p w14:paraId="73BC5505" w14:textId="77777777" w:rsidR="00053F75" w:rsidRPr="00C53200" w:rsidRDefault="00053F75" w:rsidP="001E5C75">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-8.51%</w:t>
            </w:r>
          </w:p>
        </w:tc>
        <w:tc>
          <w:tcPr>
            <w:tcW w:w="283" w:type="pct"/>
            <w:tcBorders>
              <w:top w:val="nil"/>
              <w:left w:val="nil"/>
              <w:bottom w:val="single" w:sz="12" w:space="0" w:color="auto"/>
              <w:right w:val="nil"/>
            </w:tcBorders>
          </w:tcPr>
          <w:p w14:paraId="1B169123"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l2br w:val="single" w:sz="4" w:space="0" w:color="auto"/>
            </w:tcBorders>
          </w:tcPr>
          <w:p w14:paraId="4BCAA9FB" w14:textId="77777777" w:rsidR="00053F75" w:rsidRPr="00C53200" w:rsidRDefault="00053F75" w:rsidP="001E5C75">
            <w:pPr>
              <w:jc w:val="center"/>
              <w:rPr>
                <w:rFonts w:ascii="Times New Roman" w:eastAsia="PMingLiU" w:hAnsi="Times New Roman" w:cs="Times New Roman"/>
                <w:color w:val="000000"/>
                <w:kern w:val="0"/>
                <w:sz w:val="22"/>
              </w:rPr>
            </w:pPr>
          </w:p>
        </w:tc>
        <w:tc>
          <w:tcPr>
            <w:tcW w:w="283" w:type="pct"/>
            <w:tcBorders>
              <w:top w:val="nil"/>
              <w:left w:val="nil"/>
              <w:bottom w:val="single" w:sz="12" w:space="0" w:color="auto"/>
              <w:right w:val="nil"/>
            </w:tcBorders>
          </w:tcPr>
          <w:p w14:paraId="38E7D9DA" w14:textId="77777777" w:rsidR="00053F75" w:rsidRPr="00C53200" w:rsidRDefault="00053F75" w:rsidP="001E5C75">
            <w:pPr>
              <w:jc w:val="center"/>
              <w:rPr>
                <w:rFonts w:ascii="Times New Roman" w:eastAsia="PMingLiU" w:hAnsi="Times New Roman" w:cs="Times New Roman"/>
                <w:color w:val="000000"/>
                <w:kern w:val="0"/>
                <w:sz w:val="22"/>
              </w:rPr>
            </w:pPr>
          </w:p>
        </w:tc>
      </w:tr>
    </w:tbl>
    <w:p w14:paraId="79D0BCC1" w14:textId="6A827D09" w:rsidR="00053F75" w:rsidRPr="00C53200" w:rsidRDefault="00053F75" w:rsidP="00053F75">
      <w:pPr>
        <w:rPr>
          <w:rFonts w:ascii="Times New Roman" w:eastAsia="DengXian" w:hAnsi="Times New Roman" w:cs="Times New Roman"/>
          <w:lang w:eastAsia="zh-CN"/>
        </w:rPr>
      </w:pPr>
    </w:p>
    <w:p w14:paraId="2B03A866" w14:textId="3EFF7BB6" w:rsidR="00FD5848" w:rsidRPr="00C53200" w:rsidRDefault="00FD5848" w:rsidP="00A66850">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hint="eastAsia"/>
          <w:b/>
          <w:lang w:eastAsia="zh-CN"/>
        </w:rPr>
        <w:t>5.</w:t>
      </w:r>
      <w:r w:rsidR="00824DD8" w:rsidRPr="00C53200">
        <w:rPr>
          <w:rFonts w:ascii="Times New Roman" w:eastAsia="DengXian" w:hAnsi="Times New Roman" w:cs="Times New Roman"/>
          <w:b/>
          <w:lang w:eastAsia="zh-CN"/>
        </w:rPr>
        <w:t>4 Extension of row-based control scheme to larger wind farm</w:t>
      </w:r>
    </w:p>
    <w:p w14:paraId="0428F1C4" w14:textId="220EB9AF" w:rsidR="00EA592F" w:rsidRPr="00C53200" w:rsidRDefault="00EE7205" w:rsidP="00A66850">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To further assess the performance of the row-based cooperative control scheme in larger wind farms compared with the independent one</w:t>
      </w:r>
      <w:r w:rsidR="00294D3A"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a 49-turbine wind farm scaling up from the aligned layout in </w:t>
      </w:r>
      <w:r w:rsidRPr="00C53200">
        <w:rPr>
          <w:rFonts w:ascii="Times New Roman" w:eastAsia="DengXian" w:hAnsi="Times New Roman" w:cs="Times New Roman"/>
          <w:b/>
          <w:lang w:eastAsia="zh-CN"/>
        </w:rPr>
        <w:t>Figure. 11</w:t>
      </w:r>
      <w:r w:rsidRPr="00C53200">
        <w:rPr>
          <w:rFonts w:ascii="Times New Roman" w:eastAsia="DengXian" w:hAnsi="Times New Roman" w:cs="Times New Roman"/>
          <w:lang w:eastAsia="zh-CN"/>
        </w:rPr>
        <w:t xml:space="preserve"> is selected, as shown in </w:t>
      </w:r>
      <w:r w:rsidRPr="00C53200">
        <w:rPr>
          <w:rFonts w:ascii="Times New Roman" w:eastAsia="DengXian" w:hAnsi="Times New Roman" w:cs="Times New Roman"/>
          <w:b/>
          <w:lang w:eastAsia="zh-CN"/>
        </w:rPr>
        <w:t>Fig. 31</w:t>
      </w:r>
      <w:r w:rsidRPr="00C53200">
        <w:rPr>
          <w:rFonts w:ascii="Times New Roman" w:eastAsia="DengXian" w:hAnsi="Times New Roman" w:cs="Times New Roman"/>
          <w:lang w:eastAsia="zh-CN"/>
        </w:rPr>
        <w:t>.</w:t>
      </w:r>
      <w:r w:rsidR="00EA592F" w:rsidRPr="00C53200">
        <w:rPr>
          <w:rFonts w:ascii="Times New Roman" w:eastAsia="DengXian" w:hAnsi="Times New Roman" w:cs="Times New Roman"/>
          <w:lang w:eastAsia="zh-CN"/>
        </w:rPr>
        <w:t xml:space="preserve"> </w:t>
      </w:r>
      <w:r w:rsidR="00890BC7" w:rsidRPr="00C53200">
        <w:rPr>
          <w:rFonts w:ascii="Times New Roman" w:eastAsia="DengXian" w:hAnsi="Times New Roman" w:cs="Times New Roman"/>
          <w:lang w:eastAsia="zh-CN"/>
        </w:rPr>
        <w:t xml:space="preserve">The </w:t>
      </w:r>
      <w:r w:rsidR="00BA0834" w:rsidRPr="00C53200">
        <w:rPr>
          <w:rFonts w:ascii="Times New Roman" w:eastAsia="DengXian" w:hAnsi="Times New Roman" w:cs="Times New Roman"/>
          <w:lang w:eastAsia="zh-CN"/>
        </w:rPr>
        <w:t>p</w:t>
      </w:r>
      <w:r w:rsidR="00890BC7" w:rsidRPr="00C53200">
        <w:rPr>
          <w:rFonts w:ascii="Times New Roman" w:eastAsia="DengXian" w:hAnsi="Times New Roman" w:cs="Times New Roman"/>
          <w:lang w:eastAsia="zh-CN"/>
        </w:rPr>
        <w:t>ower rose diagram under wind rose (</w:t>
      </w:r>
      <w:r w:rsidR="00890BC7" w:rsidRPr="00C53200">
        <w:rPr>
          <w:rFonts w:ascii="Times New Roman" w:eastAsia="DengXian" w:hAnsi="Times New Roman" w:cs="Times New Roman"/>
          <w:b/>
          <w:lang w:eastAsia="zh-CN"/>
        </w:rPr>
        <w:t>Fig. 32</w:t>
      </w:r>
      <w:r w:rsidR="00890BC7" w:rsidRPr="00C53200">
        <w:rPr>
          <w:rFonts w:ascii="Times New Roman" w:eastAsia="DengXian" w:hAnsi="Times New Roman" w:cs="Times New Roman"/>
          <w:lang w:eastAsia="zh-CN"/>
        </w:rPr>
        <w:t>) compares power production in each wind sector between the row-based and independent control schemes</w:t>
      </w:r>
      <w:r w:rsidR="00EA592F" w:rsidRPr="00C53200">
        <w:rPr>
          <w:rFonts w:ascii="Times New Roman" w:eastAsia="DengXian" w:hAnsi="Times New Roman" w:cs="Times New Roman"/>
          <w:lang w:eastAsia="zh-CN"/>
        </w:rPr>
        <w:t>.</w:t>
      </w:r>
      <w:r w:rsidR="008A0923" w:rsidRPr="00C53200">
        <w:rPr>
          <w:rFonts w:ascii="Times New Roman" w:eastAsia="DengXian" w:hAnsi="Times New Roman" w:cs="Times New Roman"/>
          <w:lang w:eastAsia="zh-CN"/>
        </w:rPr>
        <w:t xml:space="preserve"> </w:t>
      </w:r>
      <w:r w:rsidR="009B2F4B" w:rsidRPr="00C53200">
        <w:rPr>
          <w:rFonts w:ascii="Times New Roman" w:eastAsia="DengXian" w:hAnsi="Times New Roman" w:cs="Times New Roman"/>
          <w:lang w:eastAsia="zh-CN"/>
        </w:rPr>
        <w:t xml:space="preserve">Similarly, the distribution of power rose under greedy control displays a symmetric distribution, whereas cooperative controls bring asymmetric power improvements. </w:t>
      </w:r>
      <w:r w:rsidR="00720684" w:rsidRPr="00C53200">
        <w:rPr>
          <w:rFonts w:ascii="Times New Roman" w:eastAsia="DengXian" w:hAnsi="Times New Roman" w:cs="Times New Roman"/>
          <w:lang w:eastAsia="zh-CN"/>
        </w:rPr>
        <w:t xml:space="preserve">However, as for the benefit comparison between the row-based and independent control schemes, slighter discrepancies can be observed at wind sectors 90° and 240° compared with the result of the 16-turbine wind farm in </w:t>
      </w:r>
      <w:r w:rsidR="00720684" w:rsidRPr="00C53200">
        <w:rPr>
          <w:rFonts w:ascii="Times New Roman" w:eastAsia="DengXian" w:hAnsi="Times New Roman" w:cs="Times New Roman"/>
          <w:b/>
          <w:lang w:eastAsia="zh-CN"/>
        </w:rPr>
        <w:t>Fig. 22</w:t>
      </w:r>
      <w:r w:rsidR="00720684" w:rsidRPr="00C53200">
        <w:rPr>
          <w:rFonts w:ascii="Times New Roman" w:eastAsia="DengXian" w:hAnsi="Times New Roman" w:cs="Times New Roman"/>
          <w:lang w:eastAsia="zh-CN"/>
        </w:rPr>
        <w:t xml:space="preserve">. </w:t>
      </w:r>
      <w:r w:rsidR="00484A07" w:rsidRPr="00C53200">
        <w:rPr>
          <w:rFonts w:ascii="Times New Roman" w:eastAsia="DengXian" w:hAnsi="Times New Roman" w:cs="Times New Roman"/>
          <w:b/>
          <w:lang w:eastAsia="zh-CN"/>
        </w:rPr>
        <w:t xml:space="preserve">Table 7 </w:t>
      </w:r>
      <w:r w:rsidR="00484A07" w:rsidRPr="00C53200">
        <w:rPr>
          <w:rFonts w:ascii="Times New Roman" w:eastAsia="DengXian" w:hAnsi="Times New Roman" w:cs="Times New Roman"/>
          <w:lang w:eastAsia="zh-CN"/>
        </w:rPr>
        <w:t>further list</w:t>
      </w:r>
      <w:r w:rsidR="00D3602D" w:rsidRPr="00C53200">
        <w:rPr>
          <w:rFonts w:ascii="Times New Roman" w:eastAsia="DengXian" w:hAnsi="Times New Roman" w:cs="Times New Roman"/>
          <w:lang w:eastAsia="zh-CN"/>
        </w:rPr>
        <w:t>s</w:t>
      </w:r>
      <w:r w:rsidR="00484A07" w:rsidRPr="00C53200">
        <w:rPr>
          <w:rFonts w:ascii="Times New Roman" w:eastAsia="DengXian" w:hAnsi="Times New Roman" w:cs="Times New Roman"/>
          <w:lang w:eastAsia="zh-CN"/>
        </w:rPr>
        <w:t xml:space="preserve"> the quantitative </w:t>
      </w:r>
      <w:r w:rsidR="00617E51" w:rsidRPr="00C53200">
        <w:rPr>
          <w:rFonts w:ascii="Times New Roman" w:eastAsia="DengXian" w:hAnsi="Times New Roman" w:cs="Times New Roman"/>
          <w:lang w:eastAsia="zh-CN"/>
        </w:rPr>
        <w:t>comparison</w:t>
      </w:r>
      <w:r w:rsidR="00870E79" w:rsidRPr="00C53200">
        <w:rPr>
          <w:rFonts w:ascii="Times New Roman" w:eastAsia="DengXian" w:hAnsi="Times New Roman" w:cs="Times New Roman"/>
          <w:lang w:eastAsia="zh-CN"/>
        </w:rPr>
        <w:t>s</w:t>
      </w:r>
      <w:r w:rsidR="00484A07" w:rsidRPr="00C53200">
        <w:rPr>
          <w:rFonts w:ascii="Times New Roman" w:eastAsia="DengXian" w:hAnsi="Times New Roman" w:cs="Times New Roman"/>
          <w:lang w:eastAsia="zh-CN"/>
        </w:rPr>
        <w:t xml:space="preserve"> </w:t>
      </w:r>
      <w:r w:rsidR="00617E51" w:rsidRPr="00C53200">
        <w:rPr>
          <w:rFonts w:ascii="Times New Roman" w:eastAsia="DengXian" w:hAnsi="Times New Roman" w:cs="Times New Roman"/>
          <w:lang w:eastAsia="zh-CN"/>
        </w:rPr>
        <w:t xml:space="preserve">of the overall power enhancement between two control schemes for the 16-turbine and 49-turbine wind farms, respectively. </w:t>
      </w:r>
      <w:r w:rsidR="00480D4F" w:rsidRPr="00C53200">
        <w:rPr>
          <w:rFonts w:ascii="Times New Roman" w:eastAsia="DengXian" w:hAnsi="Times New Roman" w:cs="Times New Roman"/>
          <w:lang w:eastAsia="zh-CN"/>
        </w:rPr>
        <w:t>Although the power gain induced by the cooperative control strategy experiences a downfall with the increase of the wind farm scale, the advantage of the row-based control scheme in an aligned layout is enhanced, seeing a slighter power sacrifice of the row-based control scheme in contrast with the independent one.</w:t>
      </w:r>
      <w:r w:rsidR="00480D4F" w:rsidRPr="00C53200">
        <w:t xml:space="preserve"> </w:t>
      </w:r>
      <w:r w:rsidR="003535F7" w:rsidRPr="00C53200">
        <w:rPr>
          <w:rFonts w:ascii="Times New Roman" w:eastAsia="DengXian" w:hAnsi="Times New Roman" w:cs="Times New Roman"/>
          <w:lang w:eastAsia="zh-CN"/>
        </w:rPr>
        <w:t>The above extension study justifies the excellent application potential of the row-based control scheme in larger wind farms with regular layouts.</w:t>
      </w:r>
    </w:p>
    <w:p w14:paraId="7D44D384" w14:textId="449D9E03" w:rsidR="00294D3A" w:rsidRPr="00C53200" w:rsidRDefault="00F746A4" w:rsidP="004E1BC4">
      <w:pPr>
        <w:spacing w:beforeLines="50" w:before="180"/>
        <w:jc w:val="center"/>
        <w:rPr>
          <w:rFonts w:ascii="Times New Roman" w:eastAsia="DengXian" w:hAnsi="Times New Roman" w:cs="Times New Roman"/>
          <w:b/>
          <w:lang w:eastAsia="zh-CN"/>
        </w:rPr>
      </w:pPr>
      <w:r w:rsidRPr="00C53200">
        <w:rPr>
          <w:rFonts w:ascii="Times New Roman" w:eastAsia="DengXian" w:hAnsi="Times New Roman" w:cs="Times New Roman"/>
          <w:b/>
          <w:noProof/>
        </w:rPr>
        <w:drawing>
          <wp:inline distT="0" distB="0" distL="0" distR="0" wp14:anchorId="61989610" wp14:editId="761BD629">
            <wp:extent cx="3240000" cy="2460504"/>
            <wp:effectExtent l="0" t="0" r="0" b="0"/>
            <wp:docPr id="3" name="Picture 3" descr="C:\Users\yang\Desktop\revision-1\49-layou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Desktop\revision-1\49-layout.emf"/>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8323" t="9588" r="19833" b="6998"/>
                    <a:stretch/>
                  </pic:blipFill>
                  <pic:spPr bwMode="auto">
                    <a:xfrm>
                      <a:off x="0" y="0"/>
                      <a:ext cx="3240000" cy="2460504"/>
                    </a:xfrm>
                    <a:prstGeom prst="rect">
                      <a:avLst/>
                    </a:prstGeom>
                    <a:noFill/>
                    <a:ln>
                      <a:noFill/>
                    </a:ln>
                    <a:extLst>
                      <a:ext uri="{53640926-AAD7-44D8-BBD7-CCE9431645EC}">
                        <a14:shadowObscured xmlns:a14="http://schemas.microsoft.com/office/drawing/2010/main"/>
                      </a:ext>
                    </a:extLst>
                  </pic:spPr>
                </pic:pic>
              </a:graphicData>
            </a:graphic>
          </wp:inline>
        </w:drawing>
      </w:r>
    </w:p>
    <w:p w14:paraId="6DC3C55C" w14:textId="3D13EEF0" w:rsidR="00F746A4" w:rsidRPr="00C53200" w:rsidRDefault="00F746A4" w:rsidP="00F746A4">
      <w:pPr>
        <w:jc w:val="center"/>
        <w:rPr>
          <w:rFonts w:ascii="Times New Roman" w:eastAsia="DengXian" w:hAnsi="Times New Roman" w:cs="Times New Roman"/>
          <w:b/>
          <w:sz w:val="22"/>
          <w:lang w:eastAsia="zh-CN"/>
        </w:rPr>
      </w:pPr>
      <w:r w:rsidRPr="00C53200">
        <w:rPr>
          <w:rFonts w:ascii="Times New Roman" w:eastAsia="DengXian" w:hAnsi="Times New Roman" w:cs="Times New Roman"/>
          <w:b/>
          <w:sz w:val="22"/>
          <w:lang w:eastAsia="zh-CN"/>
        </w:rPr>
        <w:t xml:space="preserve">Fig. 31. </w:t>
      </w:r>
      <w:r w:rsidR="000A57FF" w:rsidRPr="00C53200">
        <w:rPr>
          <w:rFonts w:ascii="Times New Roman" w:eastAsia="DengXian" w:hAnsi="Times New Roman" w:cs="Times New Roman"/>
          <w:sz w:val="22"/>
          <w:lang w:eastAsia="zh-CN"/>
        </w:rPr>
        <w:t>Larger</w:t>
      </w:r>
      <w:r w:rsidRPr="00C53200">
        <w:rPr>
          <w:rFonts w:ascii="Times New Roman" w:eastAsia="DengXian" w:hAnsi="Times New Roman" w:cs="Times New Roman"/>
          <w:sz w:val="22"/>
          <w:lang w:eastAsia="zh-CN"/>
        </w:rPr>
        <w:t xml:space="preserve"> wind farm with seven by seven aligned layout</w:t>
      </w:r>
      <w:r w:rsidR="00C65512" w:rsidRPr="00C53200">
        <w:rPr>
          <w:rFonts w:ascii="Times New Roman" w:eastAsia="DengXian" w:hAnsi="Times New Roman" w:cs="Times New Roman"/>
          <w:sz w:val="22"/>
          <w:lang w:eastAsia="zh-CN"/>
        </w:rPr>
        <w:t>.</w:t>
      </w:r>
    </w:p>
    <w:p w14:paraId="6F1AEB32" w14:textId="560D085D" w:rsidR="00C65512" w:rsidRPr="00C53200" w:rsidRDefault="00C65512" w:rsidP="00F746A4">
      <w:pPr>
        <w:jc w:val="center"/>
        <w:rPr>
          <w:rFonts w:ascii="Times New Roman" w:eastAsia="DengXian" w:hAnsi="Times New Roman" w:cs="Times New Roman"/>
          <w:b/>
          <w:sz w:val="22"/>
          <w:lang w:eastAsia="zh-CN"/>
        </w:rPr>
      </w:pPr>
    </w:p>
    <w:p w14:paraId="4D06B2F9" w14:textId="13EF45F4" w:rsidR="00C65512" w:rsidRPr="00C53200" w:rsidRDefault="004E1BC4" w:rsidP="00F746A4">
      <w:pPr>
        <w:jc w:val="center"/>
        <w:rPr>
          <w:rFonts w:ascii="Times New Roman" w:eastAsia="DengXian" w:hAnsi="Times New Roman" w:cs="Times New Roman"/>
          <w:b/>
          <w:sz w:val="22"/>
          <w:lang w:eastAsia="zh-CN"/>
        </w:rPr>
      </w:pPr>
      <w:r w:rsidRPr="00C53200">
        <w:rPr>
          <w:rFonts w:ascii="Times New Roman" w:eastAsia="DengXian" w:hAnsi="Times New Roman" w:cs="Times New Roman"/>
          <w:b/>
          <w:noProof/>
          <w:sz w:val="22"/>
        </w:rPr>
        <w:drawing>
          <wp:inline distT="0" distB="0" distL="0" distR="0" wp14:anchorId="5DFEF1EA" wp14:editId="65D83732">
            <wp:extent cx="2880000" cy="20463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a:extLst>
                        <a:ext uri="{28A0092B-C50C-407E-A947-70E740481C1C}">
                          <a14:useLocalDpi xmlns:a14="http://schemas.microsoft.com/office/drawing/2010/main" val="0"/>
                        </a:ext>
                      </a:extLst>
                    </a:blip>
                    <a:srcRect l="25334" t="1610" r="1126" b="2706"/>
                    <a:stretch/>
                  </pic:blipFill>
                  <pic:spPr bwMode="auto">
                    <a:xfrm>
                      <a:off x="0" y="0"/>
                      <a:ext cx="2880000" cy="2046316"/>
                    </a:xfrm>
                    <a:prstGeom prst="rect">
                      <a:avLst/>
                    </a:prstGeom>
                    <a:noFill/>
                    <a:ln>
                      <a:noFill/>
                    </a:ln>
                    <a:extLst>
                      <a:ext uri="{53640926-AAD7-44D8-BBD7-CCE9431645EC}">
                        <a14:shadowObscured xmlns:a14="http://schemas.microsoft.com/office/drawing/2010/main"/>
                      </a:ext>
                    </a:extLst>
                  </pic:spPr>
                </pic:pic>
              </a:graphicData>
            </a:graphic>
          </wp:inline>
        </w:drawing>
      </w:r>
    </w:p>
    <w:p w14:paraId="5D5B4C20" w14:textId="65E4B55C" w:rsidR="008A0923" w:rsidRPr="00C53200" w:rsidRDefault="008A0923" w:rsidP="00F746A4">
      <w:pPr>
        <w:jc w:val="center"/>
        <w:rPr>
          <w:rFonts w:ascii="Times New Roman" w:eastAsia="DengXian" w:hAnsi="Times New Roman" w:cs="Times New Roman"/>
          <w:sz w:val="22"/>
          <w:lang w:eastAsia="zh-CN"/>
        </w:rPr>
      </w:pPr>
      <w:r w:rsidRPr="00C53200">
        <w:rPr>
          <w:rFonts w:ascii="Times New Roman" w:eastAsia="DengXian" w:hAnsi="Times New Roman" w:cs="Times New Roman" w:hint="eastAsia"/>
          <w:b/>
          <w:sz w:val="22"/>
          <w:lang w:eastAsia="zh-CN"/>
        </w:rPr>
        <w:t>Fig. 32</w:t>
      </w:r>
      <w:r w:rsidRPr="00C53200">
        <w:rPr>
          <w:rFonts w:ascii="Times New Roman" w:eastAsia="DengXian" w:hAnsi="Times New Roman" w:cs="Times New Roman"/>
          <w:b/>
          <w:sz w:val="22"/>
          <w:lang w:eastAsia="zh-CN"/>
        </w:rPr>
        <w:t xml:space="preserve">. </w:t>
      </w:r>
      <w:r w:rsidRPr="00C53200">
        <w:rPr>
          <w:rFonts w:ascii="Times New Roman" w:eastAsia="DengXian" w:hAnsi="Times New Roman" w:cs="Times New Roman"/>
          <w:sz w:val="22"/>
          <w:lang w:eastAsia="zh-CN"/>
        </w:rPr>
        <w:t>Power rose diagram under wind rose for larger wind farm</w:t>
      </w:r>
      <w:r w:rsidR="000A57FF" w:rsidRPr="00C53200">
        <w:rPr>
          <w:rFonts w:ascii="Times New Roman" w:eastAsia="DengXian" w:hAnsi="Times New Roman" w:cs="Times New Roman"/>
          <w:sz w:val="22"/>
          <w:lang w:eastAsia="zh-CN"/>
        </w:rPr>
        <w:t>.</w:t>
      </w:r>
    </w:p>
    <w:p w14:paraId="120E7978" w14:textId="7581FBFA" w:rsidR="00870E79" w:rsidRPr="00C53200" w:rsidRDefault="00870E79" w:rsidP="00F746A4">
      <w:pPr>
        <w:jc w:val="center"/>
        <w:rPr>
          <w:rFonts w:ascii="Times New Roman" w:eastAsia="DengXian" w:hAnsi="Times New Roman" w:cs="Times New Roman"/>
          <w:sz w:val="22"/>
          <w:lang w:eastAsia="zh-CN"/>
        </w:rPr>
      </w:pPr>
    </w:p>
    <w:p w14:paraId="16ACA101" w14:textId="0AAE2ADB" w:rsidR="009B2DA4" w:rsidRPr="00C53200" w:rsidRDefault="009B2DA4" w:rsidP="009B2DA4">
      <w:pPr>
        <w:jc w:val="center"/>
        <w:rPr>
          <w:rFonts w:ascii="Times New Roman" w:eastAsia="DengXian" w:hAnsi="Times New Roman" w:cs="Times New Roman"/>
          <w:lang w:eastAsia="zh-CN"/>
        </w:rPr>
      </w:pPr>
      <w:r w:rsidRPr="00C53200">
        <w:rPr>
          <w:rFonts w:ascii="Times New Roman" w:hAnsi="Times New Roman" w:cs="Times New Roman"/>
          <w:b/>
          <w:sz w:val="22"/>
        </w:rPr>
        <w:t>Table. 7.</w:t>
      </w:r>
      <w:r w:rsidRPr="00C53200">
        <w:rPr>
          <w:rFonts w:ascii="Times New Roman" w:hAnsi="Times New Roman" w:cs="Times New Roman" w:hint="eastAsia"/>
          <w:sz w:val="22"/>
        </w:rPr>
        <w:t xml:space="preserve"> </w:t>
      </w:r>
      <w:r w:rsidRPr="00C53200">
        <w:rPr>
          <w:rFonts w:ascii="Times New Roman" w:hAnsi="Times New Roman" w:cs="Times New Roman"/>
          <w:sz w:val="22"/>
        </w:rPr>
        <w:t xml:space="preserve">Comparison of two control schemes for </w:t>
      </w:r>
      <w:r w:rsidR="002F6FB5" w:rsidRPr="00C53200">
        <w:rPr>
          <w:rFonts w:ascii="Times New Roman" w:hAnsi="Times New Roman" w:cs="Times New Roman"/>
          <w:sz w:val="22"/>
        </w:rPr>
        <w:t>16-turbine and 49-turbine wind farms</w:t>
      </w:r>
      <w:r w:rsidRPr="00C53200">
        <w:rPr>
          <w:rFonts w:ascii="Times New Roman" w:hAnsi="Times New Roman" w:cs="Times New Roman"/>
          <w:sz w:val="22"/>
        </w:rPr>
        <w:t>.</w:t>
      </w:r>
    </w:p>
    <w:tbl>
      <w:tblPr>
        <w:tblW w:w="5000" w:type="pct"/>
        <w:tblCellMar>
          <w:left w:w="28" w:type="dxa"/>
          <w:right w:w="28" w:type="dxa"/>
        </w:tblCellMar>
        <w:tblLook w:val="04A0" w:firstRow="1" w:lastRow="0" w:firstColumn="1" w:lastColumn="0" w:noHBand="0" w:noVBand="1"/>
      </w:tblPr>
      <w:tblGrid>
        <w:gridCol w:w="2309"/>
        <w:gridCol w:w="2939"/>
        <w:gridCol w:w="3058"/>
      </w:tblGrid>
      <w:tr w:rsidR="00870E79" w:rsidRPr="00C53200" w14:paraId="00BA64AA" w14:textId="77777777" w:rsidTr="00870E79">
        <w:trPr>
          <w:trHeight w:val="315"/>
        </w:trPr>
        <w:tc>
          <w:tcPr>
            <w:tcW w:w="1390" w:type="pct"/>
            <w:tcBorders>
              <w:top w:val="single" w:sz="12" w:space="0" w:color="auto"/>
              <w:left w:val="nil"/>
              <w:bottom w:val="single" w:sz="4" w:space="0" w:color="auto"/>
              <w:right w:val="nil"/>
            </w:tcBorders>
            <w:shd w:val="clear" w:color="auto" w:fill="auto"/>
            <w:noWrap/>
            <w:vAlign w:val="bottom"/>
            <w:hideMark/>
          </w:tcPr>
          <w:p w14:paraId="787CFF60"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Control scheme</w:t>
            </w:r>
          </w:p>
        </w:tc>
        <w:tc>
          <w:tcPr>
            <w:tcW w:w="1769" w:type="pct"/>
            <w:tcBorders>
              <w:top w:val="single" w:sz="12" w:space="0" w:color="auto"/>
              <w:left w:val="nil"/>
              <w:bottom w:val="single" w:sz="4" w:space="0" w:color="auto"/>
              <w:right w:val="nil"/>
            </w:tcBorders>
            <w:shd w:val="clear" w:color="auto" w:fill="auto"/>
            <w:noWrap/>
            <w:vAlign w:val="bottom"/>
            <w:hideMark/>
          </w:tcPr>
          <w:p w14:paraId="6E5DF85D"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16-tubine wind farm</w:t>
            </w:r>
          </w:p>
        </w:tc>
        <w:tc>
          <w:tcPr>
            <w:tcW w:w="1841" w:type="pct"/>
            <w:tcBorders>
              <w:top w:val="single" w:sz="12" w:space="0" w:color="auto"/>
              <w:left w:val="nil"/>
              <w:bottom w:val="single" w:sz="4" w:space="0" w:color="auto"/>
              <w:right w:val="nil"/>
            </w:tcBorders>
            <w:shd w:val="clear" w:color="auto" w:fill="auto"/>
            <w:noWrap/>
            <w:vAlign w:val="bottom"/>
            <w:hideMark/>
          </w:tcPr>
          <w:p w14:paraId="260DF69B"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49-turbine wind farm</w:t>
            </w:r>
          </w:p>
        </w:tc>
      </w:tr>
      <w:tr w:rsidR="00870E79" w:rsidRPr="00C53200" w14:paraId="7CDA977C" w14:textId="77777777" w:rsidTr="00870E79">
        <w:trPr>
          <w:trHeight w:val="315"/>
        </w:trPr>
        <w:tc>
          <w:tcPr>
            <w:tcW w:w="1390" w:type="pct"/>
            <w:tcBorders>
              <w:top w:val="single" w:sz="4" w:space="0" w:color="auto"/>
              <w:left w:val="nil"/>
              <w:bottom w:val="nil"/>
              <w:right w:val="nil"/>
            </w:tcBorders>
            <w:shd w:val="clear" w:color="auto" w:fill="auto"/>
            <w:noWrap/>
            <w:vAlign w:val="bottom"/>
            <w:hideMark/>
          </w:tcPr>
          <w:p w14:paraId="09B484C2"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Row-based</w:t>
            </w:r>
          </w:p>
        </w:tc>
        <w:tc>
          <w:tcPr>
            <w:tcW w:w="1769" w:type="pct"/>
            <w:tcBorders>
              <w:top w:val="single" w:sz="4" w:space="0" w:color="auto"/>
              <w:left w:val="nil"/>
              <w:bottom w:val="nil"/>
              <w:right w:val="nil"/>
            </w:tcBorders>
            <w:shd w:val="clear" w:color="auto" w:fill="auto"/>
            <w:noWrap/>
            <w:vAlign w:val="bottom"/>
            <w:hideMark/>
          </w:tcPr>
          <w:p w14:paraId="6D55C664"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4.3%</w:t>
            </w:r>
          </w:p>
        </w:tc>
        <w:tc>
          <w:tcPr>
            <w:tcW w:w="1841" w:type="pct"/>
            <w:tcBorders>
              <w:top w:val="single" w:sz="4" w:space="0" w:color="auto"/>
              <w:left w:val="nil"/>
              <w:bottom w:val="nil"/>
              <w:right w:val="nil"/>
            </w:tcBorders>
            <w:shd w:val="clear" w:color="auto" w:fill="auto"/>
            <w:noWrap/>
            <w:vAlign w:val="bottom"/>
            <w:hideMark/>
          </w:tcPr>
          <w:p w14:paraId="0EA8CD59"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2.7%</w:t>
            </w:r>
          </w:p>
        </w:tc>
      </w:tr>
      <w:tr w:rsidR="00870E79" w:rsidRPr="00C53200" w14:paraId="24AF6852" w14:textId="77777777" w:rsidTr="00870E79">
        <w:trPr>
          <w:trHeight w:val="315"/>
        </w:trPr>
        <w:tc>
          <w:tcPr>
            <w:tcW w:w="1390" w:type="pct"/>
            <w:tcBorders>
              <w:top w:val="nil"/>
              <w:left w:val="nil"/>
              <w:bottom w:val="nil"/>
              <w:right w:val="nil"/>
            </w:tcBorders>
            <w:shd w:val="clear" w:color="auto" w:fill="auto"/>
            <w:noWrap/>
            <w:vAlign w:val="bottom"/>
            <w:hideMark/>
          </w:tcPr>
          <w:p w14:paraId="68F26D2D"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Independent</w:t>
            </w:r>
          </w:p>
        </w:tc>
        <w:tc>
          <w:tcPr>
            <w:tcW w:w="1769" w:type="pct"/>
            <w:tcBorders>
              <w:top w:val="nil"/>
              <w:left w:val="nil"/>
              <w:bottom w:val="nil"/>
              <w:right w:val="nil"/>
            </w:tcBorders>
            <w:shd w:val="clear" w:color="auto" w:fill="auto"/>
            <w:noWrap/>
            <w:vAlign w:val="bottom"/>
            <w:hideMark/>
          </w:tcPr>
          <w:p w14:paraId="37533E60"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4.7%</w:t>
            </w:r>
          </w:p>
        </w:tc>
        <w:tc>
          <w:tcPr>
            <w:tcW w:w="1841" w:type="pct"/>
            <w:tcBorders>
              <w:top w:val="nil"/>
              <w:left w:val="nil"/>
              <w:bottom w:val="nil"/>
              <w:right w:val="nil"/>
            </w:tcBorders>
            <w:shd w:val="clear" w:color="auto" w:fill="auto"/>
            <w:noWrap/>
            <w:vAlign w:val="bottom"/>
            <w:hideMark/>
          </w:tcPr>
          <w:p w14:paraId="0F8CB95A"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2.9%</w:t>
            </w:r>
          </w:p>
        </w:tc>
      </w:tr>
      <w:tr w:rsidR="00870E79" w:rsidRPr="00C53200" w14:paraId="1720D0FE" w14:textId="77777777" w:rsidTr="00870E79">
        <w:trPr>
          <w:trHeight w:val="315"/>
        </w:trPr>
        <w:tc>
          <w:tcPr>
            <w:tcW w:w="1390" w:type="pct"/>
            <w:tcBorders>
              <w:top w:val="nil"/>
              <w:left w:val="nil"/>
              <w:bottom w:val="single" w:sz="12" w:space="0" w:color="auto"/>
              <w:right w:val="nil"/>
            </w:tcBorders>
            <w:shd w:val="clear" w:color="auto" w:fill="auto"/>
            <w:noWrap/>
            <w:vAlign w:val="bottom"/>
            <w:hideMark/>
          </w:tcPr>
          <w:p w14:paraId="7841D539"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Difference</w:t>
            </w:r>
          </w:p>
        </w:tc>
        <w:tc>
          <w:tcPr>
            <w:tcW w:w="1769" w:type="pct"/>
            <w:tcBorders>
              <w:top w:val="nil"/>
              <w:left w:val="nil"/>
              <w:bottom w:val="single" w:sz="12" w:space="0" w:color="auto"/>
              <w:right w:val="nil"/>
            </w:tcBorders>
            <w:shd w:val="clear" w:color="auto" w:fill="auto"/>
            <w:noWrap/>
            <w:vAlign w:val="bottom"/>
            <w:hideMark/>
          </w:tcPr>
          <w:p w14:paraId="109DD7D5"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9.30%</w:t>
            </w:r>
          </w:p>
        </w:tc>
        <w:tc>
          <w:tcPr>
            <w:tcW w:w="1841" w:type="pct"/>
            <w:tcBorders>
              <w:top w:val="nil"/>
              <w:left w:val="nil"/>
              <w:bottom w:val="single" w:sz="12" w:space="0" w:color="auto"/>
              <w:right w:val="nil"/>
            </w:tcBorders>
            <w:shd w:val="clear" w:color="auto" w:fill="auto"/>
            <w:noWrap/>
            <w:vAlign w:val="bottom"/>
            <w:hideMark/>
          </w:tcPr>
          <w:p w14:paraId="126DBE0E" w14:textId="77777777" w:rsidR="00870E79" w:rsidRPr="00C53200" w:rsidRDefault="00870E79" w:rsidP="00870E79">
            <w:pPr>
              <w:jc w:val="center"/>
              <w:rPr>
                <w:rFonts w:ascii="Times New Roman" w:eastAsia="PMingLiU" w:hAnsi="Times New Roman" w:cs="Times New Roman"/>
                <w:color w:val="000000"/>
                <w:kern w:val="0"/>
                <w:sz w:val="22"/>
              </w:rPr>
            </w:pPr>
            <w:r w:rsidRPr="00C53200">
              <w:rPr>
                <w:rFonts w:ascii="Times New Roman" w:eastAsia="PMingLiU" w:hAnsi="Times New Roman" w:cs="Times New Roman"/>
                <w:color w:val="000000"/>
                <w:kern w:val="0"/>
                <w:sz w:val="22"/>
              </w:rPr>
              <w:t>7.41%</w:t>
            </w:r>
          </w:p>
        </w:tc>
      </w:tr>
    </w:tbl>
    <w:p w14:paraId="36E23F6D" w14:textId="77777777" w:rsidR="00870E79" w:rsidRPr="00C53200" w:rsidRDefault="00870E79" w:rsidP="00F746A4">
      <w:pPr>
        <w:jc w:val="center"/>
        <w:rPr>
          <w:rFonts w:ascii="Times New Roman" w:eastAsia="DengXian" w:hAnsi="Times New Roman" w:cs="Times New Roman"/>
          <w:b/>
          <w:sz w:val="22"/>
          <w:lang w:eastAsia="zh-CN"/>
        </w:rPr>
      </w:pPr>
    </w:p>
    <w:p w14:paraId="4FF90F31" w14:textId="77777777" w:rsidR="00EE6FCF" w:rsidRPr="00C53200" w:rsidRDefault="00EE6FCF" w:rsidP="00053F75">
      <w:pPr>
        <w:rPr>
          <w:rFonts w:ascii="Times New Roman" w:eastAsia="DengXian" w:hAnsi="Times New Roman" w:cs="Times New Roman"/>
          <w:b/>
          <w:lang w:eastAsia="zh-CN"/>
        </w:rPr>
      </w:pPr>
    </w:p>
    <w:p w14:paraId="216A72B1" w14:textId="6940FD5D" w:rsidR="00053F75" w:rsidRPr="00C53200" w:rsidRDefault="002B7CB7" w:rsidP="00053F75">
      <w:pPr>
        <w:rPr>
          <w:rFonts w:ascii="Times New Roman" w:eastAsia="DengXian" w:hAnsi="Times New Roman" w:cs="Times New Roman"/>
          <w:b/>
          <w:lang w:eastAsia="zh-CN"/>
        </w:rPr>
      </w:pPr>
      <w:r w:rsidRPr="00C53200">
        <w:rPr>
          <w:rFonts w:ascii="Times New Roman" w:eastAsia="DengXian" w:hAnsi="Times New Roman" w:cs="Times New Roman"/>
          <w:b/>
          <w:lang w:eastAsia="zh-CN"/>
        </w:rPr>
        <w:t>6</w:t>
      </w:r>
      <w:r w:rsidR="00053F75" w:rsidRPr="00C53200">
        <w:rPr>
          <w:rFonts w:ascii="Times New Roman" w:eastAsia="DengXian" w:hAnsi="Times New Roman" w:cs="Times New Roman"/>
          <w:b/>
          <w:lang w:eastAsia="zh-CN"/>
        </w:rPr>
        <w:t>. Conclusions</w:t>
      </w:r>
    </w:p>
    <w:p w14:paraId="0BBEBDDB" w14:textId="657E6171" w:rsidR="00053F75" w:rsidRPr="00C53200" w:rsidRDefault="003F482D" w:rsidP="00460EEC">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This study presents a novel double-layer ML frame comprising an ANN yawed wake model and a Bayesian ML algorithm for the real-time cooperative</w:t>
      </w:r>
      <w:r w:rsidR="006015A1" w:rsidRPr="00C53200">
        <w:rPr>
          <w:rFonts w:ascii="Times New Roman" w:eastAsia="DengXian" w:hAnsi="Times New Roman" w:cs="Times New Roman"/>
          <w:lang w:eastAsia="zh-CN"/>
        </w:rPr>
        <w:t xml:space="preserve"> wind farm</w:t>
      </w:r>
      <w:r w:rsidRPr="00C53200">
        <w:rPr>
          <w:rFonts w:ascii="Times New Roman" w:eastAsia="DengXian" w:hAnsi="Times New Roman" w:cs="Times New Roman"/>
          <w:lang w:eastAsia="zh-CN"/>
        </w:rPr>
        <w:t xml:space="preserve"> control with high accuracy and efficiency.</w:t>
      </w:r>
      <w:r w:rsidR="00053F75" w:rsidRPr="00C53200">
        <w:t xml:space="preserve"> </w:t>
      </w:r>
      <w:r w:rsidR="00FD1939" w:rsidRPr="00C53200">
        <w:rPr>
          <w:rFonts w:ascii="Times New Roman" w:eastAsia="DengXian" w:hAnsi="Times New Roman" w:cs="Times New Roman"/>
          <w:lang w:eastAsia="zh-CN"/>
        </w:rPr>
        <w:t>The ANN yawed wake model in the 1st layer establishes a black</w:t>
      </w:r>
      <w:r w:rsidR="005C5C97" w:rsidRPr="00C53200">
        <w:rPr>
          <w:rFonts w:ascii="Times New Roman" w:eastAsia="DengXian" w:hAnsi="Times New Roman" w:cs="Times New Roman"/>
          <w:lang w:eastAsia="zh-CN"/>
        </w:rPr>
        <w:t xml:space="preserve"> </w:t>
      </w:r>
      <w:r w:rsidR="00FD1939" w:rsidRPr="00C53200">
        <w:rPr>
          <w:rFonts w:ascii="Times New Roman" w:eastAsia="DengXian" w:hAnsi="Times New Roman" w:cs="Times New Roman"/>
          <w:lang w:eastAsia="zh-CN"/>
        </w:rPr>
        <w:t xml:space="preserve">box </w:t>
      </w:r>
      <w:r w:rsidR="005C5C97" w:rsidRPr="00C53200">
        <w:rPr>
          <w:rFonts w:ascii="Times New Roman" w:eastAsia="DengXian" w:hAnsi="Times New Roman" w:cs="Times New Roman"/>
          <w:lang w:eastAsia="zh-CN"/>
        </w:rPr>
        <w:t>bridging</w:t>
      </w:r>
      <w:r w:rsidR="00FD1939" w:rsidRPr="00C53200">
        <w:rPr>
          <w:rFonts w:ascii="Times New Roman" w:eastAsia="DengXian" w:hAnsi="Times New Roman" w:cs="Times New Roman"/>
          <w:lang w:eastAsia="zh-CN"/>
        </w:rPr>
        <w:t xml:space="preserve"> the inputs (inflow and yaw conditions) and outputs (wake fields) and can predict the total power production of the wind farm combined with </w:t>
      </w:r>
      <w:r w:rsidR="005C5C97" w:rsidRPr="00C53200">
        <w:rPr>
          <w:rFonts w:ascii="Times New Roman" w:eastAsia="DengXian" w:hAnsi="Times New Roman" w:cs="Times New Roman"/>
          <w:lang w:eastAsia="zh-CN"/>
        </w:rPr>
        <w:t>empirical</w:t>
      </w:r>
      <w:r w:rsidR="00FD1939" w:rsidRPr="00C53200">
        <w:rPr>
          <w:rFonts w:ascii="Times New Roman" w:eastAsia="DengXian" w:hAnsi="Times New Roman" w:cs="Times New Roman"/>
          <w:lang w:eastAsia="zh-CN"/>
        </w:rPr>
        <w:t xml:space="preserve"> superposition models.</w:t>
      </w:r>
      <w:r w:rsidR="00053F75" w:rsidRPr="00C53200">
        <w:rPr>
          <w:rFonts w:ascii="Times New Roman" w:eastAsia="DengXian" w:hAnsi="Times New Roman" w:cs="Times New Roman"/>
          <w:lang w:eastAsia="zh-CN"/>
        </w:rPr>
        <w:t xml:space="preserve"> The Bayesian </w:t>
      </w:r>
      <w:r w:rsidR="00FD1939" w:rsidRPr="00C53200">
        <w:rPr>
          <w:rFonts w:ascii="Times New Roman" w:eastAsia="DengXian" w:hAnsi="Times New Roman" w:cs="Times New Roman"/>
          <w:lang w:eastAsia="zh-CN"/>
        </w:rPr>
        <w:t>ML</w:t>
      </w:r>
      <w:r w:rsidR="00053F75" w:rsidRPr="00C53200">
        <w:rPr>
          <w:rFonts w:ascii="Times New Roman" w:eastAsia="DengXian" w:hAnsi="Times New Roman" w:cs="Times New Roman"/>
          <w:lang w:eastAsia="zh-CN"/>
        </w:rPr>
        <w:t xml:space="preserve"> framework can locate the optimally coordinated control actions with the power prediction data fed by the 1st layer. Given the control on the iteration number with the scale-up of the wind farm, this study further puts forward a new row-based control scheme to improve the optimization rate by reasonably reducing the optimization parameters. </w:t>
      </w:r>
      <w:r w:rsidR="00AA71B9" w:rsidRPr="00C53200">
        <w:rPr>
          <w:rFonts w:ascii="Times New Roman" w:eastAsia="DengXian" w:hAnsi="Times New Roman" w:cs="Times New Roman"/>
          <w:lang w:eastAsia="zh-CN"/>
        </w:rPr>
        <w:t>A 1</w:t>
      </w:r>
      <w:r w:rsidR="00AA71B9" w:rsidRPr="00C53200">
        <w:rPr>
          <w:rFonts w:ascii="Times New Roman" w:hAnsi="Times New Roman" w:cs="Times New Roman"/>
        </w:rPr>
        <w:t>6-turbine wind farm is selected as the case study</w:t>
      </w:r>
      <w:r w:rsidR="00053F75" w:rsidRPr="00C53200">
        <w:rPr>
          <w:rFonts w:ascii="Times New Roman" w:hAnsi="Times New Roman" w:cs="Times New Roman"/>
        </w:rPr>
        <w:t xml:space="preserve"> to </w:t>
      </w:r>
      <w:r w:rsidR="00417B75" w:rsidRPr="00C53200">
        <w:rPr>
          <w:rFonts w:ascii="Times New Roman" w:hAnsi="Times New Roman" w:cs="Times New Roman"/>
        </w:rPr>
        <w:t>evaluate</w:t>
      </w:r>
      <w:r w:rsidR="00053F75" w:rsidRPr="00C53200">
        <w:rPr>
          <w:rFonts w:ascii="Times New Roman" w:hAnsi="Times New Roman" w:cs="Times New Roman"/>
        </w:rPr>
        <w:t xml:space="preserve"> its performance in optimization efficiency compared with the </w:t>
      </w:r>
      <w:r w:rsidR="00053F75" w:rsidRPr="00C53200">
        <w:rPr>
          <w:rFonts w:ascii="Times New Roman" w:eastAsia="DengXian" w:hAnsi="Times New Roman" w:cs="Times New Roman"/>
          <w:lang w:eastAsia="zh-CN"/>
        </w:rPr>
        <w:t>general independent control scheme</w:t>
      </w:r>
      <w:r w:rsidR="00417B75" w:rsidRPr="00C53200">
        <w:rPr>
          <w:rFonts w:ascii="Times New Roman" w:hAnsi="Times New Roman" w:cs="Times New Roman"/>
        </w:rPr>
        <w:t xml:space="preserve">. </w:t>
      </w:r>
      <w:r w:rsidR="00EC7E7A" w:rsidRPr="00C53200">
        <w:rPr>
          <w:rFonts w:ascii="Times New Roman" w:hAnsi="Times New Roman" w:cs="Times New Roman"/>
        </w:rPr>
        <w:t>Then the influence of wind distribution and layout configuration on its feasibility is also profoundly explored.</w:t>
      </w:r>
      <w:r w:rsidR="00053F75" w:rsidRPr="00C53200">
        <w:rPr>
          <w:rFonts w:ascii="Times New Roman" w:hAnsi="Times New Roman" w:cs="Times New Roman"/>
        </w:rPr>
        <w:t xml:space="preserve"> </w:t>
      </w:r>
      <w:r w:rsidR="00783197" w:rsidRPr="00C53200">
        <w:rPr>
          <w:rFonts w:ascii="Times New Roman" w:hAnsi="Times New Roman" w:cs="Times New Roman"/>
        </w:rPr>
        <w:t xml:space="preserve">Meanwhile, the row-based control scheme is further assessed in a larger 49-turbine wind farm. </w:t>
      </w:r>
      <w:r w:rsidR="00DB792C" w:rsidRPr="00C53200">
        <w:rPr>
          <w:rFonts w:ascii="Times New Roman" w:hAnsi="Times New Roman" w:cs="Times New Roman"/>
        </w:rPr>
        <w:t>Based on the sensitivity mentioned above, recommendations on the suitability of the row-based control scheme to engineering practice are made, with different wind distribution and layout designs considered.</w:t>
      </w:r>
      <w:r w:rsidR="00C11D06" w:rsidRPr="00C53200">
        <w:rPr>
          <w:rFonts w:ascii="Times New Roman" w:hAnsi="Times New Roman" w:cs="Times New Roman"/>
        </w:rPr>
        <w:t xml:space="preserve"> </w:t>
      </w:r>
      <w:r w:rsidR="008D2402" w:rsidRPr="00C53200">
        <w:rPr>
          <w:rFonts w:ascii="Times New Roman" w:hAnsi="Times New Roman" w:cs="Times New Roman"/>
        </w:rPr>
        <w:t>Several main results are summarized:</w:t>
      </w:r>
    </w:p>
    <w:p w14:paraId="2F862DF6" w14:textId="66DFE856" w:rsidR="00053F75" w:rsidRPr="00C53200" w:rsidRDefault="00053F75" w:rsidP="00053F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(a) </w:t>
      </w:r>
      <w:r w:rsidR="0067481E" w:rsidRPr="00C53200">
        <w:rPr>
          <w:rFonts w:ascii="Times New Roman" w:eastAsia="DengXian" w:hAnsi="Times New Roman" w:cs="Times New Roman"/>
          <w:lang w:eastAsia="zh-CN"/>
        </w:rPr>
        <w:t>The proposed ANN yawed wake model performs favorably in standalone and multiple wake modeling</w:t>
      </w:r>
      <w:r w:rsidR="00C213B7" w:rsidRPr="00C53200">
        <w:rPr>
          <w:rFonts w:ascii="Times New Roman" w:eastAsia="DengXian" w:hAnsi="Times New Roman" w:cs="Times New Roman"/>
          <w:lang w:eastAsia="zh-CN"/>
        </w:rPr>
        <w:t>s</w:t>
      </w:r>
      <w:r w:rsidR="0067481E" w:rsidRPr="00C53200">
        <w:rPr>
          <w:rFonts w:ascii="Times New Roman" w:eastAsia="DengXian" w:hAnsi="Times New Roman" w:cs="Times New Roman"/>
          <w:lang w:eastAsia="zh-CN"/>
        </w:rPr>
        <w:t>, thus creating an accurate and efficient wind farm power prediction</w:t>
      </w:r>
      <w:r w:rsidR="00417B75" w:rsidRPr="00C53200">
        <w:rPr>
          <w:rFonts w:ascii="Times New Roman" w:eastAsia="DengXian" w:hAnsi="Times New Roman" w:cs="Times New Roman"/>
          <w:lang w:eastAsia="zh-CN"/>
        </w:rPr>
        <w:t>,</w:t>
      </w:r>
      <w:r w:rsidRPr="00C53200">
        <w:rPr>
          <w:rFonts w:ascii="Times New Roman" w:eastAsia="DengXian" w:hAnsi="Times New Roman" w:cs="Times New Roman"/>
          <w:lang w:eastAsia="zh-CN"/>
        </w:rPr>
        <w:t xml:space="preserve"> which lends great credence to its application to the cooperative yaw control of the large-scale wind farm.</w:t>
      </w:r>
    </w:p>
    <w:p w14:paraId="499E0112" w14:textId="62E86813" w:rsidR="00053F75" w:rsidRPr="00C53200" w:rsidRDefault="00053F75" w:rsidP="00053F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(b) Based on the decent optimization efficiency of the double-layer </w:t>
      </w:r>
      <w:r w:rsidR="0005408D"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framework, the row-based control scheme can further improve the convergence rate of the Bayesian </w:t>
      </w:r>
      <w:r w:rsidR="00B20D3A" w:rsidRPr="00C53200">
        <w:rPr>
          <w:rFonts w:ascii="Times New Roman" w:eastAsia="DengXian" w:hAnsi="Times New Roman" w:cs="Times New Roman"/>
          <w:lang w:eastAsia="zh-CN"/>
        </w:rPr>
        <w:t>ML</w:t>
      </w:r>
      <w:r w:rsidRPr="00C53200">
        <w:rPr>
          <w:rFonts w:ascii="Times New Roman" w:eastAsia="DengXian" w:hAnsi="Times New Roman" w:cs="Times New Roman"/>
          <w:lang w:eastAsia="zh-CN"/>
        </w:rPr>
        <w:t xml:space="preserve"> algorithm remarkably at the expense of a slight decrease in optimal power production. For the case of a 16-turbine wind farm with an aligned layout configuration, an upgrade of the optimization rate by six times is accomplished at the expense of only a 0.3% power loss. </w:t>
      </w:r>
    </w:p>
    <w:p w14:paraId="4D9BED0D" w14:textId="77777777" w:rsidR="00053F75" w:rsidRPr="00C53200" w:rsidRDefault="00053F75" w:rsidP="00053F75">
      <w:pPr>
        <w:spacing w:line="400" w:lineRule="exact"/>
        <w:jc w:val="both"/>
        <w:rPr>
          <w:rFonts w:ascii="Times New Roman" w:eastAsia="DengXian" w:hAnsi="Times New Roman" w:cs="Times New Roman"/>
          <w:b/>
          <w:lang w:eastAsia="zh-CN"/>
        </w:rPr>
      </w:pPr>
      <w:r w:rsidRPr="00C53200">
        <w:rPr>
          <w:rFonts w:ascii="Times New Roman" w:eastAsia="DengXian" w:hAnsi="Times New Roman" w:cs="Times New Roman"/>
          <w:lang w:eastAsia="zh-CN"/>
        </w:rPr>
        <w:t>(c) The divergence of the wind distribution for the uniform wind direction and wind rose can dwindle the power gain of the wake steering strategy and also weaken the superiority of the row-based cooperative control scheme over the general independent one, in contrast with the single wind direction.</w:t>
      </w:r>
    </w:p>
    <w:p w14:paraId="71E1D992" w14:textId="4FA75642" w:rsidR="00053F75" w:rsidRPr="00C53200" w:rsidRDefault="00053F75" w:rsidP="00053F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(d) The row-based cooperative control scheme is more applicable to the aligned layout than the staggered layout owing to the diversification of the wake pattern and the cut of the inter-column spacing between the consecutive turbine rows. Meanwhile, with the divergence of the wind distribution, the difference in the power enhancement between the aligned and staggered layout resulting from the row-based control scheme becomes more marked than the one induced by the independent control scheme.</w:t>
      </w:r>
      <w:r w:rsidR="00783197" w:rsidRPr="00C53200">
        <w:rPr>
          <w:rFonts w:ascii="Times New Roman" w:eastAsia="DengXian" w:hAnsi="Times New Roman" w:cs="Times New Roman"/>
          <w:lang w:eastAsia="zh-CN"/>
        </w:rPr>
        <w:t xml:space="preserve"> In addition, the advantage of the row-based control scheme in an aligned layout is enhanced with the increase of wind farm scale.</w:t>
      </w:r>
    </w:p>
    <w:p w14:paraId="0064ABAE" w14:textId="77777777" w:rsidR="00053F75" w:rsidRPr="00C53200" w:rsidRDefault="00053F75" w:rsidP="00053F75">
      <w:pPr>
        <w:spacing w:line="400" w:lineRule="exact"/>
        <w:jc w:val="both"/>
        <w:rPr>
          <w:rFonts w:ascii="Times New Roman" w:eastAsia="DengXian" w:hAnsi="Times New Roman" w:cs="Times New Roman"/>
          <w:lang w:eastAsia="zh-CN"/>
        </w:rPr>
      </w:pPr>
    </w:p>
    <w:p w14:paraId="311AEC95" w14:textId="3FCA4212" w:rsidR="00053F75" w:rsidRPr="00C53200" w:rsidRDefault="000823BD" w:rsidP="00053F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Ongoing research on validating the feasibility of the row-based control scheme in the engineering practice considering more complex wind distribution and irregular layout is underway. </w:t>
      </w:r>
      <w:r w:rsidR="00BC5608" w:rsidRPr="00C53200">
        <w:rPr>
          <w:rFonts w:ascii="Times New Roman" w:eastAsia="DengXian" w:hAnsi="Times New Roman" w:cs="Times New Roman"/>
          <w:lang w:eastAsia="zh-CN"/>
        </w:rPr>
        <w:t>Considering the possible limitation of the row-based control scheme applied to the regular layout, future research on the cooperative control under the irregular layout is also under investigation, focusing on the more advanced</w:t>
      </w:r>
      <w:r w:rsidR="00A62F46" w:rsidRPr="00C53200">
        <w:rPr>
          <w:rFonts w:ascii="Times New Roman" w:eastAsia="DengXian" w:hAnsi="Times New Roman" w:cs="Times New Roman"/>
          <w:lang w:eastAsia="zh-CN"/>
        </w:rPr>
        <w:t xml:space="preserve"> two-stage</w:t>
      </w:r>
      <w:r w:rsidR="00BC5608" w:rsidRPr="00C53200">
        <w:rPr>
          <w:rFonts w:ascii="Times New Roman" w:eastAsia="DengXian" w:hAnsi="Times New Roman" w:cs="Times New Roman"/>
          <w:lang w:eastAsia="zh-CN"/>
        </w:rPr>
        <w:t xml:space="preserve"> cooperative control scheme, </w:t>
      </w:r>
      <w:r w:rsidR="000E0883" w:rsidRPr="00C53200">
        <w:rPr>
          <w:rFonts w:ascii="Times New Roman" w:eastAsia="DengXian" w:hAnsi="Times New Roman" w:cs="Times New Roman"/>
          <w:lang w:eastAsia="zh-CN"/>
        </w:rPr>
        <w:t>involving</w:t>
      </w:r>
      <w:r w:rsidR="00BC5608" w:rsidRPr="00C53200">
        <w:rPr>
          <w:rFonts w:ascii="Times New Roman" w:eastAsia="DengXian" w:hAnsi="Times New Roman" w:cs="Times New Roman"/>
          <w:lang w:eastAsia="zh-CN"/>
        </w:rPr>
        <w:t xml:space="preserve"> the optimal wind farm partition method.</w:t>
      </w:r>
      <w:r w:rsidR="00053F75" w:rsidRPr="00C53200">
        <w:rPr>
          <w:rFonts w:ascii="Times New Roman" w:eastAsia="DengXian" w:hAnsi="Times New Roman" w:cs="Times New Roman"/>
          <w:lang w:eastAsia="zh-CN"/>
        </w:rPr>
        <w:t xml:space="preserve"> A more comprehensive optimization target with simultaneous considerations of the power and loading will also be further investigated.  </w:t>
      </w:r>
    </w:p>
    <w:p w14:paraId="70F2D6B6" w14:textId="77777777" w:rsidR="00053F75" w:rsidRPr="00C53200" w:rsidRDefault="00053F75" w:rsidP="00053F75">
      <w:pPr>
        <w:spacing w:line="400" w:lineRule="exact"/>
        <w:jc w:val="both"/>
        <w:rPr>
          <w:rFonts w:ascii="Times New Roman" w:eastAsia="DengXian" w:hAnsi="Times New Roman" w:cs="Times New Roman"/>
          <w:lang w:eastAsia="zh-CN"/>
        </w:rPr>
      </w:pPr>
      <w:r w:rsidRPr="00C53200">
        <w:rPr>
          <w:rFonts w:ascii="Times New Roman" w:eastAsia="DengXian" w:hAnsi="Times New Roman" w:cs="Times New Roman"/>
          <w:lang w:eastAsia="zh-CN"/>
        </w:rPr>
        <w:t xml:space="preserve">   </w:t>
      </w:r>
    </w:p>
    <w:p w14:paraId="2F23F064" w14:textId="77777777" w:rsidR="00053F75" w:rsidRPr="00C53200" w:rsidRDefault="00053F75" w:rsidP="00053F75">
      <w:pPr>
        <w:snapToGrid w:val="0"/>
        <w:spacing w:beforeLines="50" w:before="180" w:afterLines="50" w:after="180"/>
        <w:outlineLvl w:val="0"/>
        <w:rPr>
          <w:rFonts w:ascii="Times New Roman" w:eastAsia="宋体" w:hAnsi="Times New Roman"/>
          <w:b/>
          <w:bCs/>
        </w:rPr>
      </w:pPr>
      <w:r w:rsidRPr="00C53200">
        <w:rPr>
          <w:rFonts w:ascii="Times New Roman" w:eastAsia="宋体" w:hAnsi="Times New Roman"/>
          <w:b/>
          <w:bCs/>
        </w:rPr>
        <w:t>Acknowledgment</w:t>
      </w:r>
    </w:p>
    <w:p w14:paraId="794804B7" w14:textId="557ED143" w:rsidR="00800445" w:rsidRPr="00C53200" w:rsidRDefault="00800445" w:rsidP="00800445">
      <w:pPr>
        <w:spacing w:line="400" w:lineRule="exact"/>
        <w:jc w:val="both"/>
        <w:rPr>
          <w:rFonts w:ascii="Times New Roman" w:eastAsia="DengXian" w:hAnsi="Times New Roman" w:cs="Times New Roman"/>
        </w:rPr>
      </w:pPr>
      <w:r w:rsidRPr="00C53200">
        <w:rPr>
          <w:rFonts w:ascii="Times New Roman" w:eastAsia="DengXian" w:hAnsi="Times New Roman" w:cs="Times New Roman"/>
        </w:rPr>
        <w:t>This work is generously supported by the Research Grants Council via RGC/CRF (C7038-20GF) and RGC/GRF (17204122), Shenzhen Science and Technology Innovation Committee via Fundamental Research General Program (2021302011), and National Natural Science Foundation of China via General Program (Project No. 51878586).</w:t>
      </w:r>
      <w:r w:rsidR="003271F6" w:rsidRPr="00C53200">
        <w:rPr>
          <w:rFonts w:ascii="Times New Roman" w:eastAsia="DengXian" w:hAnsi="Times New Roman" w:cs="Times New Roman"/>
        </w:rPr>
        <w:t xml:space="preserve"> The computations were mainly performed using research computing facilities offered by Information Technology Services, the University of Hong Kong.</w:t>
      </w:r>
    </w:p>
    <w:p w14:paraId="10C9F1F1" w14:textId="77777777" w:rsidR="00053F75" w:rsidRPr="00C53200" w:rsidRDefault="00053F75" w:rsidP="00053F75">
      <w:pPr>
        <w:rPr>
          <w:rFonts w:ascii="Times New Roman" w:eastAsia="DengXian" w:hAnsi="Times New Roman" w:cs="Times New Roman"/>
          <w:b/>
          <w:lang w:eastAsia="zh-CN"/>
        </w:rPr>
      </w:pPr>
    </w:p>
    <w:p w14:paraId="3F57091C" w14:textId="77777777" w:rsidR="00EE0DB5" w:rsidRPr="00C53200" w:rsidRDefault="000E4F40" w:rsidP="006D041F">
      <w:pPr>
        <w:jc w:val="both"/>
        <w:rPr>
          <w:rFonts w:ascii="Times New Roman" w:hAnsi="Times New Roman" w:cs="Times New Roman"/>
          <w:b/>
          <w:sz w:val="22"/>
        </w:rPr>
      </w:pPr>
      <w:r w:rsidRPr="00C53200">
        <w:rPr>
          <w:rFonts w:ascii="Times New Roman" w:eastAsia="DengXian" w:hAnsi="Times New Roman" w:cs="Times New Roman"/>
          <w:b/>
        </w:rPr>
        <w:t>R</w:t>
      </w:r>
      <w:r w:rsidRPr="00C53200">
        <w:rPr>
          <w:rFonts w:ascii="Times New Roman" w:eastAsia="DengXian" w:hAnsi="Times New Roman" w:cs="Times New Roman" w:hint="eastAsia"/>
          <w:b/>
        </w:rPr>
        <w:t>ef</w:t>
      </w:r>
      <w:r w:rsidRPr="00C53200">
        <w:rPr>
          <w:rFonts w:ascii="Times New Roman" w:eastAsia="DengXian" w:hAnsi="Times New Roman" w:cs="Times New Roman"/>
          <w:b/>
        </w:rPr>
        <w:t>e</w:t>
      </w:r>
      <w:r w:rsidRPr="00C53200">
        <w:rPr>
          <w:rFonts w:ascii="Times New Roman" w:eastAsia="DengXian" w:hAnsi="Times New Roman" w:cs="Times New Roman" w:hint="eastAsia"/>
          <w:b/>
        </w:rPr>
        <w:t>rence:</w:t>
      </w:r>
    </w:p>
    <w:p w14:paraId="4EEA5022" w14:textId="77777777" w:rsidR="0070286E" w:rsidRPr="00C53200" w:rsidRDefault="00EE0DB5" w:rsidP="0070286E">
      <w:pPr>
        <w:pStyle w:val="EndNoteBibliography"/>
        <w:ind w:left="720" w:hanging="720"/>
        <w:rPr>
          <w:rFonts w:ascii="Times New Roman" w:hAnsi="Times New Roman" w:cs="Times New Roman"/>
        </w:rPr>
      </w:pPr>
      <w:r w:rsidRPr="00C53200">
        <w:rPr>
          <w:rFonts w:ascii="Times New Roman" w:eastAsia="DengXian" w:hAnsi="Times New Roman" w:cs="Times New Roman"/>
          <w:b/>
          <w:sz w:val="22"/>
          <w:lang w:eastAsia="zh-CN"/>
        </w:rPr>
        <w:fldChar w:fldCharType="begin"/>
      </w:r>
      <w:r w:rsidRPr="00C53200">
        <w:rPr>
          <w:rFonts w:ascii="Times New Roman" w:eastAsia="DengXian" w:hAnsi="Times New Roman" w:cs="Times New Roman"/>
          <w:b/>
          <w:sz w:val="22"/>
          <w:lang w:eastAsia="zh-CN"/>
        </w:rPr>
        <w:instrText xml:space="preserve"> ADDIN EN.REFLIST </w:instrText>
      </w:r>
      <w:r w:rsidRPr="00C53200">
        <w:rPr>
          <w:rFonts w:ascii="Times New Roman" w:eastAsia="DengXian" w:hAnsi="Times New Roman" w:cs="Times New Roman"/>
          <w:b/>
          <w:sz w:val="22"/>
          <w:lang w:eastAsia="zh-CN"/>
        </w:rPr>
        <w:fldChar w:fldCharType="separate"/>
      </w:r>
      <w:r w:rsidR="0070286E" w:rsidRPr="00C53200">
        <w:rPr>
          <w:rFonts w:ascii="Times New Roman" w:hAnsi="Times New Roman" w:cs="Times New Roman"/>
        </w:rPr>
        <w:t>[1]</w:t>
      </w:r>
      <w:r w:rsidR="0070286E" w:rsidRPr="00C53200">
        <w:rPr>
          <w:rFonts w:ascii="Times New Roman" w:hAnsi="Times New Roman" w:cs="Times New Roman"/>
        </w:rPr>
        <w:tab/>
        <w:t xml:space="preserve">M. F. Howland, S. K. Lele, and J. O. Dabiri, "Wind farm power optimization through wake steering," </w:t>
      </w:r>
      <w:r w:rsidR="0070286E" w:rsidRPr="00C53200">
        <w:rPr>
          <w:rFonts w:ascii="Times New Roman" w:hAnsi="Times New Roman" w:cs="Times New Roman"/>
          <w:i/>
        </w:rPr>
        <w:t xml:space="preserve">Proceedings of the National Academy of Sciences, </w:t>
      </w:r>
      <w:r w:rsidR="0070286E" w:rsidRPr="00C53200">
        <w:rPr>
          <w:rFonts w:ascii="Times New Roman" w:hAnsi="Times New Roman" w:cs="Times New Roman"/>
        </w:rPr>
        <w:t>vol. 116, no. 29, pp. 14495-14500, 2019.</w:t>
      </w:r>
    </w:p>
    <w:p w14:paraId="776AA33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w:t>
      </w:r>
      <w:r w:rsidRPr="00C53200">
        <w:rPr>
          <w:rFonts w:ascii="Times New Roman" w:hAnsi="Times New Roman" w:cs="Times New Roman"/>
        </w:rPr>
        <w:tab/>
        <w:t xml:space="preserve">S. Yang, X. Deng, M. Zhang, and Y. Xu, "Effect of wave spectral variability on the dynamic response of offshore wind turbine considering soil-pile-structure interaction," </w:t>
      </w:r>
      <w:r w:rsidRPr="00C53200">
        <w:rPr>
          <w:rFonts w:ascii="Times New Roman" w:hAnsi="Times New Roman" w:cs="Times New Roman"/>
          <w:i/>
        </w:rPr>
        <w:t xml:space="preserve">Ocean Engineering, </w:t>
      </w:r>
      <w:r w:rsidRPr="00C53200">
        <w:rPr>
          <w:rFonts w:ascii="Times New Roman" w:hAnsi="Times New Roman" w:cs="Times New Roman"/>
        </w:rPr>
        <w:t>vol. 267, p. 113222, 2023.</w:t>
      </w:r>
    </w:p>
    <w:p w14:paraId="27C9609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w:t>
      </w:r>
      <w:r w:rsidRPr="00C53200">
        <w:rPr>
          <w:rFonts w:ascii="Times New Roman" w:hAnsi="Times New Roman" w:cs="Times New Roman"/>
        </w:rPr>
        <w:tab/>
        <w:t xml:space="preserve">S. Yang, X. Deng, and J. Yang, "Modeling of soil-pile-structure interaction for dynamic response of standalone wind turbines," </w:t>
      </w:r>
      <w:r w:rsidRPr="00C53200">
        <w:rPr>
          <w:rFonts w:ascii="Times New Roman" w:hAnsi="Times New Roman" w:cs="Times New Roman"/>
          <w:i/>
        </w:rPr>
        <w:t xml:space="preserve">Renewable Energy, </w:t>
      </w:r>
      <w:r w:rsidRPr="00C53200">
        <w:rPr>
          <w:rFonts w:ascii="Times New Roman" w:hAnsi="Times New Roman" w:cs="Times New Roman"/>
        </w:rPr>
        <w:t>vol. 186, pp. 394-410, 2022.</w:t>
      </w:r>
    </w:p>
    <w:p w14:paraId="215A00FD"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w:t>
      </w:r>
      <w:r w:rsidRPr="00C53200">
        <w:rPr>
          <w:rFonts w:ascii="Times New Roman" w:hAnsi="Times New Roman" w:cs="Times New Roman"/>
        </w:rPr>
        <w:tab/>
        <w:t xml:space="preserve">T. Burton, N. Jenkins, D. Sharpe, and E. Bossanyi, </w:t>
      </w:r>
      <w:r w:rsidRPr="00C53200">
        <w:rPr>
          <w:rFonts w:ascii="Times New Roman" w:hAnsi="Times New Roman" w:cs="Times New Roman"/>
          <w:i/>
        </w:rPr>
        <w:t>Wind energy handbook</w:t>
      </w:r>
      <w:r w:rsidRPr="00C53200">
        <w:rPr>
          <w:rFonts w:ascii="Times New Roman" w:hAnsi="Times New Roman" w:cs="Times New Roman"/>
        </w:rPr>
        <w:t>. John Wiley &amp; Sons, 2011.</w:t>
      </w:r>
    </w:p>
    <w:p w14:paraId="2F68AADF"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[5]</w:t>
      </w:r>
      <w:r w:rsidRPr="00C53200">
        <w:rPr>
          <w:rFonts w:ascii="Times New Roman" w:hAnsi="Times New Roman" w:cs="Times New Roman"/>
        </w:rPr>
        <w:tab/>
        <w:t xml:space="preserve">J. Park and K. H. Law, "Cooperative wind turbine control for maximizing wind farm power using sequential convex programming," </w:t>
      </w:r>
      <w:r w:rsidRPr="00C53200">
        <w:rPr>
          <w:rFonts w:ascii="Times New Roman" w:hAnsi="Times New Roman" w:cs="Times New Roman"/>
          <w:i/>
        </w:rPr>
        <w:t xml:space="preserve">Energy Conversion and Management, </w:t>
      </w:r>
      <w:r w:rsidRPr="00C53200">
        <w:rPr>
          <w:rFonts w:ascii="Times New Roman" w:hAnsi="Times New Roman" w:cs="Times New Roman"/>
        </w:rPr>
        <w:t>vol. 101, pp. 295-316, 2015.</w:t>
      </w:r>
    </w:p>
    <w:p w14:paraId="2B7C251F"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[6]</w:t>
      </w:r>
      <w:r w:rsidRPr="00C53200">
        <w:rPr>
          <w:rFonts w:ascii="Times New Roman" w:hAnsi="Times New Roman" w:cs="Times New Roman"/>
        </w:rPr>
        <w:tab/>
        <w:t xml:space="preserve">N. O. Jensen, </w:t>
      </w:r>
      <w:r w:rsidRPr="00C53200">
        <w:rPr>
          <w:rFonts w:ascii="Times New Roman" w:hAnsi="Times New Roman" w:cs="Times New Roman"/>
          <w:i/>
        </w:rPr>
        <w:t>A note on wind generator interaction</w:t>
      </w:r>
      <w:r w:rsidRPr="00C53200">
        <w:rPr>
          <w:rFonts w:ascii="Times New Roman" w:hAnsi="Times New Roman" w:cs="Times New Roman"/>
        </w:rPr>
        <w:t>. Citeseer, 1983.</w:t>
      </w:r>
    </w:p>
    <w:p w14:paraId="7240D4C4"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[7]</w:t>
      </w:r>
      <w:r w:rsidRPr="00C53200">
        <w:rPr>
          <w:rFonts w:ascii="Times New Roman" w:hAnsi="Times New Roman" w:cs="Times New Roman"/>
        </w:rPr>
        <w:tab/>
        <w:t xml:space="preserve">S. Frandsen, "On the wind speed reduction in the center of large clusters of wind turbines," </w:t>
      </w:r>
      <w:r w:rsidRPr="00C53200">
        <w:rPr>
          <w:rFonts w:ascii="Times New Roman" w:hAnsi="Times New Roman" w:cs="Times New Roman"/>
          <w:i/>
        </w:rPr>
        <w:t xml:space="preserve">Journal of Wind Engineering and Industrial Aerodynamics, </w:t>
      </w:r>
      <w:r w:rsidRPr="00C53200">
        <w:rPr>
          <w:rFonts w:ascii="Times New Roman" w:hAnsi="Times New Roman" w:cs="Times New Roman"/>
        </w:rPr>
        <w:t>vol. 39, no. 1-3, pp. 251-265, 1992.</w:t>
      </w:r>
    </w:p>
    <w:p w14:paraId="67D2C3C4"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[8]</w:t>
      </w:r>
      <w:r w:rsidRPr="00C53200">
        <w:rPr>
          <w:rFonts w:ascii="Times New Roman" w:hAnsi="Times New Roman" w:cs="Times New Roman"/>
        </w:rPr>
        <w:tab/>
        <w:t xml:space="preserve">M. Bastankhah and F. Porté-Agel, "A new analytical model for wind-turbine wakes," </w:t>
      </w:r>
      <w:r w:rsidRPr="00C53200">
        <w:rPr>
          <w:rFonts w:ascii="Times New Roman" w:hAnsi="Times New Roman" w:cs="Times New Roman"/>
          <w:i/>
        </w:rPr>
        <w:t xml:space="preserve">Renewable energy, </w:t>
      </w:r>
      <w:r w:rsidRPr="00C53200">
        <w:rPr>
          <w:rFonts w:ascii="Times New Roman" w:hAnsi="Times New Roman" w:cs="Times New Roman"/>
        </w:rPr>
        <w:t>vol. 70, pp. 116-123, 2014.</w:t>
      </w:r>
    </w:p>
    <w:p w14:paraId="5EC8088E"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[9]</w:t>
      </w:r>
      <w:r w:rsidRPr="00C53200">
        <w:rPr>
          <w:rFonts w:ascii="Times New Roman" w:hAnsi="Times New Roman" w:cs="Times New Roman"/>
        </w:rPr>
        <w:tab/>
        <w:t xml:space="preserve">H. Sun, X. Gao, and H. Yang, "Validations of three-dimensional wake models with the wind field measurements in complex terrain," </w:t>
      </w:r>
      <w:r w:rsidRPr="00C53200">
        <w:rPr>
          <w:rFonts w:ascii="Times New Roman" w:hAnsi="Times New Roman" w:cs="Times New Roman"/>
          <w:i/>
        </w:rPr>
        <w:t xml:space="preserve">Energy, </w:t>
      </w:r>
      <w:r w:rsidRPr="00C53200">
        <w:rPr>
          <w:rFonts w:ascii="Times New Roman" w:hAnsi="Times New Roman" w:cs="Times New Roman"/>
        </w:rPr>
        <w:t>vol. 189, p. 116213, 2019.</w:t>
      </w:r>
    </w:p>
    <w:p w14:paraId="0B8D60C0"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[10]</w:t>
      </w:r>
      <w:r w:rsidRPr="00C53200">
        <w:rPr>
          <w:rFonts w:ascii="Times New Roman" w:hAnsi="Times New Roman" w:cs="Times New Roman"/>
        </w:rPr>
        <w:tab/>
        <w:t xml:space="preserve">B. Dou, M. Guala, L. Lei, and P. Zeng, "Wake model for horizontal-axis wind and hydrokinetic turbines in yawed conditions," </w:t>
      </w:r>
      <w:r w:rsidRPr="00C53200">
        <w:rPr>
          <w:rFonts w:ascii="Times New Roman" w:hAnsi="Times New Roman" w:cs="Times New Roman"/>
          <w:i/>
        </w:rPr>
        <w:t xml:space="preserve">Applied Energy, </w:t>
      </w:r>
      <w:r w:rsidRPr="00C53200">
        <w:rPr>
          <w:rFonts w:ascii="Times New Roman" w:hAnsi="Times New Roman" w:cs="Times New Roman"/>
        </w:rPr>
        <w:t>vol. 242, pp. 1383-1395, 2019.</w:t>
      </w:r>
    </w:p>
    <w:p w14:paraId="657785C8"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[11]</w:t>
      </w:r>
      <w:r w:rsidRPr="00C53200">
        <w:rPr>
          <w:rFonts w:ascii="Times New Roman" w:hAnsi="Times New Roman" w:cs="Times New Roman"/>
        </w:rPr>
        <w:tab/>
        <w:t xml:space="preserve">T. Ishihara and G.-W. Qian, "A new Gaussian-based analytical wake model for wind turbines considering ambient turbulence intensities and thrust coefficient effects," </w:t>
      </w:r>
      <w:r w:rsidRPr="00C53200">
        <w:rPr>
          <w:rFonts w:ascii="Times New Roman" w:hAnsi="Times New Roman" w:cs="Times New Roman"/>
          <w:i/>
        </w:rPr>
        <w:t xml:space="preserve">Journal of Wind Engineering and Industrial Aerodynamics, </w:t>
      </w:r>
      <w:r w:rsidRPr="00C53200">
        <w:rPr>
          <w:rFonts w:ascii="Times New Roman" w:hAnsi="Times New Roman" w:cs="Times New Roman"/>
        </w:rPr>
        <w:t>vol. 177, pp. 275-292, 2018.</w:t>
      </w:r>
    </w:p>
    <w:p w14:paraId="1A42FB59"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[12]</w:t>
      </w:r>
      <w:r w:rsidRPr="00C53200">
        <w:rPr>
          <w:rFonts w:ascii="Times New Roman" w:hAnsi="Times New Roman" w:cs="Times New Roman"/>
        </w:rPr>
        <w:tab/>
        <w:t xml:space="preserve">M. Bastankhah and F. Porté-Agel, "Experimental and theoretical study of wind turbine wakes in yawed conditions," </w:t>
      </w:r>
      <w:r w:rsidRPr="00C53200">
        <w:rPr>
          <w:rFonts w:ascii="Times New Roman" w:hAnsi="Times New Roman" w:cs="Times New Roman"/>
          <w:i/>
        </w:rPr>
        <w:t xml:space="preserve">Journal of Fluid Mechanics, </w:t>
      </w:r>
      <w:r w:rsidRPr="00C53200">
        <w:rPr>
          <w:rFonts w:ascii="Times New Roman" w:hAnsi="Times New Roman" w:cs="Times New Roman"/>
        </w:rPr>
        <w:t>vol. 806, pp. 506-541, 2016.</w:t>
      </w:r>
    </w:p>
    <w:p w14:paraId="2A445332"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[13]</w:t>
      </w:r>
      <w:r w:rsidRPr="00C53200">
        <w:rPr>
          <w:rFonts w:ascii="Times New Roman" w:hAnsi="Times New Roman" w:cs="Times New Roman"/>
        </w:rPr>
        <w:tab/>
        <w:t xml:space="preserve">C. R. Shapiro, D. F. Gayme, and C. Meneveau, "Modelling yawed wind turbine wakes: a lifting line approach," </w:t>
      </w:r>
      <w:r w:rsidRPr="00C53200">
        <w:rPr>
          <w:rFonts w:ascii="Times New Roman" w:hAnsi="Times New Roman" w:cs="Times New Roman"/>
          <w:i/>
        </w:rPr>
        <w:t xml:space="preserve">Journal of Fluid Mechanics, </w:t>
      </w:r>
      <w:r w:rsidRPr="00C53200">
        <w:rPr>
          <w:rFonts w:ascii="Times New Roman" w:hAnsi="Times New Roman" w:cs="Times New Roman"/>
        </w:rPr>
        <w:t>vol. 841, 2018.</w:t>
      </w:r>
    </w:p>
    <w:p w14:paraId="68B301A8"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[14]</w:t>
      </w:r>
      <w:r w:rsidRPr="00C53200">
        <w:rPr>
          <w:rFonts w:ascii="Times New Roman" w:hAnsi="Times New Roman" w:cs="Times New Roman"/>
        </w:rPr>
        <w:tab/>
        <w:t xml:space="preserve">D. Lopez, J. Kuo, and N. Li, "A novel wake model for yawed wind turbines," </w:t>
      </w:r>
      <w:r w:rsidRPr="00C53200">
        <w:rPr>
          <w:rFonts w:ascii="Times New Roman" w:hAnsi="Times New Roman" w:cs="Times New Roman"/>
          <w:i/>
        </w:rPr>
        <w:t xml:space="preserve">Energy, </w:t>
      </w:r>
      <w:r w:rsidRPr="00C53200">
        <w:rPr>
          <w:rFonts w:ascii="Times New Roman" w:hAnsi="Times New Roman" w:cs="Times New Roman"/>
        </w:rPr>
        <w:t>vol. 178, pp. 158-167, 2019.</w:t>
      </w:r>
    </w:p>
    <w:p w14:paraId="3C2D6584"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[15]</w:t>
      </w:r>
      <w:r w:rsidRPr="00C53200">
        <w:rPr>
          <w:rFonts w:ascii="Times New Roman" w:hAnsi="Times New Roman" w:cs="Times New Roman"/>
        </w:rPr>
        <w:tab/>
        <w:t xml:space="preserve">P. A. Fleming, A. Ning, P. M. Gebraad, and K. Dykes, "Wind plant system engineering through optimization of layout and yaw control," </w:t>
      </w:r>
      <w:r w:rsidRPr="00C53200">
        <w:rPr>
          <w:rFonts w:ascii="Times New Roman" w:hAnsi="Times New Roman" w:cs="Times New Roman"/>
          <w:i/>
        </w:rPr>
        <w:t xml:space="preserve">Wind Energy, </w:t>
      </w:r>
      <w:r w:rsidRPr="00C53200">
        <w:rPr>
          <w:rFonts w:ascii="Times New Roman" w:hAnsi="Times New Roman" w:cs="Times New Roman"/>
        </w:rPr>
        <w:t>vol. 19, no. 2, pp. 329-344, 2016.</w:t>
      </w:r>
    </w:p>
    <w:p w14:paraId="1943E77E"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[16]</w:t>
      </w:r>
      <w:r w:rsidRPr="00C53200">
        <w:rPr>
          <w:rFonts w:ascii="Times New Roman" w:hAnsi="Times New Roman" w:cs="Times New Roman"/>
        </w:rPr>
        <w:tab/>
        <w:t xml:space="preserve">M. T. van Dijk, J.-W. van Wingerden, T. Ashuri, and Y. Li, "Wind farm multi-objective wake redirection for optimizing power production and loads," </w:t>
      </w:r>
      <w:r w:rsidRPr="00C53200">
        <w:rPr>
          <w:rFonts w:ascii="Times New Roman" w:hAnsi="Times New Roman" w:cs="Times New Roman"/>
          <w:i/>
        </w:rPr>
        <w:t xml:space="preserve">Energy, </w:t>
      </w:r>
      <w:r w:rsidRPr="00C53200">
        <w:rPr>
          <w:rFonts w:ascii="Times New Roman" w:hAnsi="Times New Roman" w:cs="Times New Roman"/>
        </w:rPr>
        <w:t>vol. 121, pp. 561-569, 2017.</w:t>
      </w:r>
    </w:p>
    <w:p w14:paraId="5DF5553F"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[17]</w:t>
      </w:r>
      <w:r w:rsidRPr="00C53200">
        <w:rPr>
          <w:rFonts w:ascii="Times New Roman" w:hAnsi="Times New Roman" w:cs="Times New Roman"/>
        </w:rPr>
        <w:tab/>
        <w:t xml:space="preserve">B. Dou, T. Qu, L. Lei, and P. Zeng, "Optimization of wind turbine yaw angles in a wind farm using a three-dimensional yawed wake model," </w:t>
      </w:r>
      <w:r w:rsidRPr="00C53200">
        <w:rPr>
          <w:rFonts w:ascii="Times New Roman" w:hAnsi="Times New Roman" w:cs="Times New Roman"/>
          <w:i/>
        </w:rPr>
        <w:t xml:space="preserve">Energy, </w:t>
      </w:r>
      <w:r w:rsidRPr="00C53200">
        <w:rPr>
          <w:rFonts w:ascii="Times New Roman" w:hAnsi="Times New Roman" w:cs="Times New Roman"/>
        </w:rPr>
        <w:t>vol. 209, p. 118415, 2020.</w:t>
      </w:r>
    </w:p>
    <w:p w14:paraId="127E8628"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[18]</w:t>
      </w:r>
      <w:r w:rsidRPr="00C53200">
        <w:rPr>
          <w:rFonts w:ascii="Times New Roman" w:hAnsi="Times New Roman" w:cs="Times New Roman"/>
        </w:rPr>
        <w:tab/>
        <w:t xml:space="preserve">G.-W. Qian and T. Ishihara, "A new analytical wake model for yawed wind turbines," </w:t>
      </w:r>
      <w:r w:rsidRPr="00C53200">
        <w:rPr>
          <w:rFonts w:ascii="Times New Roman" w:hAnsi="Times New Roman" w:cs="Times New Roman"/>
          <w:i/>
        </w:rPr>
        <w:t xml:space="preserve">Energies, </w:t>
      </w:r>
      <w:r w:rsidRPr="00C53200">
        <w:rPr>
          <w:rFonts w:ascii="Times New Roman" w:hAnsi="Times New Roman" w:cs="Times New Roman"/>
        </w:rPr>
        <w:t>vol. 11, no. 3, p. 665, 2018.</w:t>
      </w:r>
    </w:p>
    <w:p w14:paraId="4B657655"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[19]</w:t>
      </w:r>
      <w:r w:rsidRPr="00C53200">
        <w:rPr>
          <w:rFonts w:ascii="Times New Roman" w:hAnsi="Times New Roman" w:cs="Times New Roman"/>
        </w:rPr>
        <w:tab/>
        <w:t xml:space="preserve">Z. Ti, X. W. Deng, and H. Yang, "Wake modeling of wind turbines using machine learning," </w:t>
      </w:r>
      <w:r w:rsidRPr="00C53200">
        <w:rPr>
          <w:rFonts w:ascii="Times New Roman" w:hAnsi="Times New Roman" w:cs="Times New Roman"/>
          <w:i/>
        </w:rPr>
        <w:t xml:space="preserve">Applied Energy, </w:t>
      </w:r>
      <w:r w:rsidRPr="00C53200">
        <w:rPr>
          <w:rFonts w:ascii="Times New Roman" w:hAnsi="Times New Roman" w:cs="Times New Roman"/>
        </w:rPr>
        <w:t>vol. 257, p. 114025, 2020.</w:t>
      </w:r>
    </w:p>
    <w:p w14:paraId="6306F975"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[20]</w:t>
      </w:r>
      <w:r w:rsidRPr="00C53200">
        <w:rPr>
          <w:rFonts w:ascii="Times New Roman" w:hAnsi="Times New Roman" w:cs="Times New Roman"/>
        </w:rPr>
        <w:tab/>
        <w:t xml:space="preserve">Z. Ti, X. W. Deng, and M. Zhang, "Artificial Neural Networks based wake model for power prediction of wind farm," </w:t>
      </w:r>
      <w:r w:rsidRPr="00C53200">
        <w:rPr>
          <w:rFonts w:ascii="Times New Roman" w:hAnsi="Times New Roman" w:cs="Times New Roman"/>
          <w:i/>
        </w:rPr>
        <w:t xml:space="preserve">Renewable Energy, </w:t>
      </w:r>
      <w:r w:rsidRPr="00C53200">
        <w:rPr>
          <w:rFonts w:ascii="Times New Roman" w:hAnsi="Times New Roman" w:cs="Times New Roman"/>
        </w:rPr>
        <w:t>vol. 172, pp. 618-631, 2021.</w:t>
      </w:r>
    </w:p>
    <w:p w14:paraId="255738A2"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[21]</w:t>
      </w:r>
      <w:r w:rsidRPr="00C53200">
        <w:rPr>
          <w:rFonts w:ascii="Times New Roman" w:hAnsi="Times New Roman" w:cs="Times New Roman"/>
        </w:rPr>
        <w:tab/>
        <w:t xml:space="preserve">S. Yang, X. Deng, Z. Ti, B. Yan, and Q. Yang, "Cooperative yaw control of wind farm using a double-layer machine learning framework," </w:t>
      </w:r>
      <w:r w:rsidRPr="00C53200">
        <w:rPr>
          <w:rFonts w:ascii="Times New Roman" w:hAnsi="Times New Roman" w:cs="Times New Roman"/>
          <w:i/>
        </w:rPr>
        <w:t xml:space="preserve">Renewable Energy, </w:t>
      </w:r>
      <w:r w:rsidRPr="00C53200">
        <w:rPr>
          <w:rFonts w:ascii="Times New Roman" w:hAnsi="Times New Roman" w:cs="Times New Roman"/>
        </w:rPr>
        <w:t>vol. 193, pp. 519-537, 2022.</w:t>
      </w:r>
    </w:p>
    <w:p w14:paraId="0C7E99FC"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[22]</w:t>
      </w:r>
      <w:r w:rsidRPr="00C53200">
        <w:rPr>
          <w:rFonts w:ascii="Times New Roman" w:hAnsi="Times New Roman" w:cs="Times New Roman"/>
        </w:rPr>
        <w:tab/>
        <w:t xml:space="preserve">G. Mosetti, C. Poloni, and B. Diviacco, "Optimization of wind turbine positioning in large windfarms by means of a genetic algorithm," </w:t>
      </w:r>
      <w:r w:rsidRPr="00C53200">
        <w:rPr>
          <w:rFonts w:ascii="Times New Roman" w:hAnsi="Times New Roman" w:cs="Times New Roman"/>
          <w:i/>
        </w:rPr>
        <w:t xml:space="preserve">Journal of Wind Engineering and Industrial Aerodynamics, </w:t>
      </w:r>
      <w:r w:rsidRPr="00C53200">
        <w:rPr>
          <w:rFonts w:ascii="Times New Roman" w:hAnsi="Times New Roman" w:cs="Times New Roman"/>
        </w:rPr>
        <w:t>vol. 51, no. 1, pp. 105-116, 1994.</w:t>
      </w:r>
    </w:p>
    <w:p w14:paraId="65B4C42C"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[23]</w:t>
      </w:r>
      <w:r w:rsidRPr="00C53200">
        <w:rPr>
          <w:rFonts w:ascii="Times New Roman" w:hAnsi="Times New Roman" w:cs="Times New Roman"/>
        </w:rPr>
        <w:tab/>
        <w:t xml:space="preserve">L. Parada, C. Herrera, P. Flores, and V. Parada, "Wind farm layout optimization using a Gaussian-based wake model," </w:t>
      </w:r>
      <w:r w:rsidRPr="00C53200">
        <w:rPr>
          <w:rFonts w:ascii="Times New Roman" w:hAnsi="Times New Roman" w:cs="Times New Roman"/>
          <w:i/>
        </w:rPr>
        <w:t xml:space="preserve">Renewable energy, </w:t>
      </w:r>
      <w:r w:rsidRPr="00C53200">
        <w:rPr>
          <w:rFonts w:ascii="Times New Roman" w:hAnsi="Times New Roman" w:cs="Times New Roman"/>
        </w:rPr>
        <w:t>vol. 107, pp. 531-541, 2017.</w:t>
      </w:r>
    </w:p>
    <w:p w14:paraId="7D3D1356"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[24]</w:t>
      </w:r>
      <w:r w:rsidRPr="00C53200">
        <w:rPr>
          <w:rFonts w:ascii="Times New Roman" w:hAnsi="Times New Roman" w:cs="Times New Roman"/>
        </w:rPr>
        <w:tab/>
        <w:t xml:space="preserve">Y. Chen, H. Li, K. Jin, and Q. Song, "Wind farm layout optimization using genetic algorithm with different hub height wind turbines," </w:t>
      </w:r>
      <w:r w:rsidRPr="00C53200">
        <w:rPr>
          <w:rFonts w:ascii="Times New Roman" w:hAnsi="Times New Roman" w:cs="Times New Roman"/>
          <w:i/>
        </w:rPr>
        <w:t xml:space="preserve">Energy Conversion and Management, </w:t>
      </w:r>
      <w:r w:rsidRPr="00C53200">
        <w:rPr>
          <w:rFonts w:ascii="Times New Roman" w:hAnsi="Times New Roman" w:cs="Times New Roman"/>
        </w:rPr>
        <w:t>vol. 70, pp. 56-65, 2013.</w:t>
      </w:r>
    </w:p>
    <w:p w14:paraId="6312D617"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[25]</w:t>
      </w:r>
      <w:r w:rsidRPr="00C53200">
        <w:rPr>
          <w:rFonts w:ascii="Times New Roman" w:hAnsi="Times New Roman" w:cs="Times New Roman"/>
        </w:rPr>
        <w:tab/>
        <w:t xml:space="preserve">S. Chowdhury, J. Zhang, A. Messac, and L. Castillo, "Unrestricted wind farm layout optimization (UWFLO): Investigating key factors influencing the maximum power generation," </w:t>
      </w:r>
      <w:r w:rsidRPr="00C53200">
        <w:rPr>
          <w:rFonts w:ascii="Times New Roman" w:hAnsi="Times New Roman" w:cs="Times New Roman"/>
          <w:i/>
        </w:rPr>
        <w:t xml:space="preserve">Renewable Energy, </w:t>
      </w:r>
      <w:r w:rsidRPr="00C53200">
        <w:rPr>
          <w:rFonts w:ascii="Times New Roman" w:hAnsi="Times New Roman" w:cs="Times New Roman"/>
        </w:rPr>
        <w:t>vol. 38, no. 1, pp. 16-30, 2012.</w:t>
      </w:r>
    </w:p>
    <w:p w14:paraId="2430A313"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[26]</w:t>
      </w:r>
      <w:r w:rsidRPr="00C53200">
        <w:rPr>
          <w:rFonts w:ascii="Times New Roman" w:hAnsi="Times New Roman" w:cs="Times New Roman"/>
        </w:rPr>
        <w:tab/>
        <w:t xml:space="preserve">Q. Yang, H. Li, T. Li, and X. Zhou, "Wind farm layout optimization for levelized cost of energy minimization with combined analytical wake model and hybrid optimization strategy," </w:t>
      </w:r>
      <w:r w:rsidRPr="00C53200">
        <w:rPr>
          <w:rFonts w:ascii="Times New Roman" w:hAnsi="Times New Roman" w:cs="Times New Roman"/>
          <w:i/>
        </w:rPr>
        <w:t xml:space="preserve">Energy Conversion and Management, </w:t>
      </w:r>
      <w:r w:rsidRPr="00C53200">
        <w:rPr>
          <w:rFonts w:ascii="Times New Roman" w:hAnsi="Times New Roman" w:cs="Times New Roman"/>
        </w:rPr>
        <w:t>vol. 248, p. 114778, 2021.</w:t>
      </w:r>
    </w:p>
    <w:p w14:paraId="1AA62AC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[27]</w:t>
      </w:r>
      <w:r w:rsidRPr="00C53200">
        <w:rPr>
          <w:rFonts w:ascii="Times New Roman" w:hAnsi="Times New Roman" w:cs="Times New Roman"/>
        </w:rPr>
        <w:tab/>
        <w:t>B. Li</w:t>
      </w:r>
      <w:r w:rsidRPr="00C53200">
        <w:rPr>
          <w:rFonts w:ascii="Times New Roman" w:hAnsi="Times New Roman" w:cs="Times New Roman"/>
          <w:i/>
        </w:rPr>
        <w:t xml:space="preserve"> et al.</w:t>
      </w:r>
      <w:r w:rsidRPr="00C53200">
        <w:rPr>
          <w:rFonts w:ascii="Times New Roman" w:hAnsi="Times New Roman" w:cs="Times New Roman"/>
        </w:rPr>
        <w:t xml:space="preserve">, "Study of three wake control strategies for power maximization of offshore wind farms with different layouts," </w:t>
      </w:r>
      <w:r w:rsidRPr="00C53200">
        <w:rPr>
          <w:rFonts w:ascii="Times New Roman" w:hAnsi="Times New Roman" w:cs="Times New Roman"/>
          <w:i/>
        </w:rPr>
        <w:t xml:space="preserve">Energy Conversion and Management, </w:t>
      </w:r>
      <w:r w:rsidRPr="00C53200">
        <w:rPr>
          <w:rFonts w:ascii="Times New Roman" w:hAnsi="Times New Roman" w:cs="Times New Roman"/>
        </w:rPr>
        <w:t>vol. 268, p. 116059, 2022.</w:t>
      </w:r>
    </w:p>
    <w:p w14:paraId="784931EF"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[28]</w:t>
      </w:r>
      <w:r w:rsidRPr="00C53200">
        <w:rPr>
          <w:rFonts w:ascii="Times New Roman" w:hAnsi="Times New Roman" w:cs="Times New Roman"/>
        </w:rPr>
        <w:tab/>
        <w:t>L. E. Andersson, O. Anaya</w:t>
      </w:r>
      <w:r w:rsidRPr="00C53200">
        <w:rPr>
          <w:rFonts w:ascii="PMingLiU" w:eastAsia="PMingLiU" w:hAnsi="PMingLiU" w:cs="PMingLiU" w:hint="eastAsia"/>
        </w:rPr>
        <w:t>‐</w:t>
      </w:r>
      <w:r w:rsidRPr="00C53200">
        <w:rPr>
          <w:rFonts w:ascii="Times New Roman" w:hAnsi="Times New Roman" w:cs="Times New Roman"/>
        </w:rPr>
        <w:t>Lara, J. O. Tande, K. O. Merz, and L. Imsland, "Wind farm control</w:t>
      </w:r>
      <w:r w:rsidRPr="00C53200">
        <w:rPr>
          <w:rFonts w:ascii="PMingLiU" w:eastAsia="PMingLiU" w:hAnsi="PMingLiU" w:cs="PMingLiU" w:hint="eastAsia"/>
        </w:rPr>
        <w:t>‐</w:t>
      </w:r>
      <w:r w:rsidRPr="00C53200">
        <w:rPr>
          <w:rFonts w:ascii="Times New Roman" w:hAnsi="Times New Roman" w:cs="Times New Roman"/>
        </w:rPr>
        <w:t xml:space="preserve">Part I: A review on control system concepts and structures," </w:t>
      </w:r>
      <w:r w:rsidRPr="00C53200">
        <w:rPr>
          <w:rFonts w:ascii="Times New Roman" w:hAnsi="Times New Roman" w:cs="Times New Roman"/>
          <w:i/>
        </w:rPr>
        <w:t xml:space="preserve">IET Renewable Power Generation, </w:t>
      </w:r>
      <w:r w:rsidRPr="00C53200">
        <w:rPr>
          <w:rFonts w:ascii="Times New Roman" w:hAnsi="Times New Roman" w:cs="Times New Roman"/>
        </w:rPr>
        <w:t>vol. 15, no. 10, pp. 2085-2108, 2021.</w:t>
      </w:r>
    </w:p>
    <w:p w14:paraId="74E0CA40"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[29]</w:t>
      </w:r>
      <w:r w:rsidRPr="00C53200">
        <w:rPr>
          <w:rFonts w:ascii="Times New Roman" w:hAnsi="Times New Roman" w:cs="Times New Roman"/>
        </w:rPr>
        <w:tab/>
        <w:t xml:space="preserve">B. Gu, H. Meng, M. Ge, H. Zhang, and X. Liu, "Cooperative multiagent optimization method for wind farm power delivery maximization," </w:t>
      </w:r>
      <w:r w:rsidRPr="00C53200">
        <w:rPr>
          <w:rFonts w:ascii="Times New Roman" w:hAnsi="Times New Roman" w:cs="Times New Roman"/>
          <w:i/>
        </w:rPr>
        <w:t xml:space="preserve">Energy, </w:t>
      </w:r>
      <w:r w:rsidRPr="00C53200">
        <w:rPr>
          <w:rFonts w:ascii="Times New Roman" w:hAnsi="Times New Roman" w:cs="Times New Roman"/>
        </w:rPr>
        <w:t>vol. 233, p. 121076, 2021.</w:t>
      </w:r>
    </w:p>
    <w:p w14:paraId="647D5A4C"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[30]</w:t>
      </w:r>
      <w:r w:rsidRPr="00C53200">
        <w:rPr>
          <w:rFonts w:ascii="Times New Roman" w:hAnsi="Times New Roman" w:cs="Times New Roman"/>
        </w:rPr>
        <w:tab/>
        <w:t xml:space="preserve">B. P. Rak and R. S. Pereira, "Impact of the wake deficit model on wind farm yield: A study of yaw-based control optimization," </w:t>
      </w:r>
      <w:r w:rsidRPr="00C53200">
        <w:rPr>
          <w:rFonts w:ascii="Times New Roman" w:hAnsi="Times New Roman" w:cs="Times New Roman"/>
          <w:i/>
        </w:rPr>
        <w:t xml:space="preserve">Journal of Wind Engineering and Industrial Aerodynamics, </w:t>
      </w:r>
      <w:r w:rsidRPr="00C53200">
        <w:rPr>
          <w:rFonts w:ascii="Times New Roman" w:hAnsi="Times New Roman" w:cs="Times New Roman"/>
        </w:rPr>
        <w:t>vol. 220, p. 104827, 2022.</w:t>
      </w:r>
    </w:p>
    <w:p w14:paraId="24FDC304"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[31]</w:t>
      </w:r>
      <w:r w:rsidRPr="00C53200">
        <w:rPr>
          <w:rFonts w:ascii="Times New Roman" w:hAnsi="Times New Roman" w:cs="Times New Roman"/>
        </w:rPr>
        <w:tab/>
        <w:t xml:space="preserve">A. Rott, B. Doekemeijer, J. K. Seifert, J.-W. van Wingerden, and M. Kühn, "Robust active wake control in consideration of wind direction variability and uncertainty," </w:t>
      </w:r>
      <w:r w:rsidRPr="00C53200">
        <w:rPr>
          <w:rFonts w:ascii="Times New Roman" w:hAnsi="Times New Roman" w:cs="Times New Roman"/>
          <w:i/>
        </w:rPr>
        <w:t xml:space="preserve">Wind energy science, </w:t>
      </w:r>
      <w:r w:rsidRPr="00C53200">
        <w:rPr>
          <w:rFonts w:ascii="Times New Roman" w:hAnsi="Times New Roman" w:cs="Times New Roman"/>
        </w:rPr>
        <w:t>vol. 3, no. 2, pp. 869-882, 2018.</w:t>
      </w:r>
    </w:p>
    <w:p w14:paraId="4B8D5B98"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[32]</w:t>
      </w:r>
      <w:r w:rsidRPr="00C53200">
        <w:rPr>
          <w:rFonts w:ascii="Times New Roman" w:hAnsi="Times New Roman" w:cs="Times New Roman"/>
        </w:rPr>
        <w:tab/>
        <w:t xml:space="preserve">J. Park and K. H. Law, "A data-driven, cooperative wind farm control to maximize the total power production," </w:t>
      </w:r>
      <w:r w:rsidRPr="00C53200">
        <w:rPr>
          <w:rFonts w:ascii="Times New Roman" w:hAnsi="Times New Roman" w:cs="Times New Roman"/>
          <w:i/>
        </w:rPr>
        <w:t xml:space="preserve">Applied Energy, </w:t>
      </w:r>
      <w:r w:rsidRPr="00C53200">
        <w:rPr>
          <w:rFonts w:ascii="Times New Roman" w:hAnsi="Times New Roman" w:cs="Times New Roman"/>
        </w:rPr>
        <w:t>vol. 165, pp. 151-165, 2016.</w:t>
      </w:r>
    </w:p>
    <w:p w14:paraId="4F5E8329"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[33]</w:t>
      </w:r>
      <w:r w:rsidRPr="00C53200">
        <w:rPr>
          <w:rFonts w:ascii="Times New Roman" w:hAnsi="Times New Roman" w:cs="Times New Roman"/>
        </w:rPr>
        <w:tab/>
        <w:t xml:space="preserve">J. Park and K. H. Law, "Bayesian ascent: A data-driven optimization scheme for real-time control with application to wind farm power maximization," </w:t>
      </w:r>
      <w:r w:rsidRPr="00C53200">
        <w:rPr>
          <w:rFonts w:ascii="Times New Roman" w:hAnsi="Times New Roman" w:cs="Times New Roman"/>
          <w:i/>
        </w:rPr>
        <w:t xml:space="preserve">IEEE Transactions on Control Systems Technology, </w:t>
      </w:r>
      <w:r w:rsidRPr="00C53200">
        <w:rPr>
          <w:rFonts w:ascii="Times New Roman" w:hAnsi="Times New Roman" w:cs="Times New Roman"/>
        </w:rPr>
        <w:t>vol. 24, no. 5, pp. 1655-1668, 2016.</w:t>
      </w:r>
    </w:p>
    <w:p w14:paraId="4A098202"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[34]</w:t>
      </w:r>
      <w:r w:rsidRPr="00C53200">
        <w:rPr>
          <w:rFonts w:ascii="Times New Roman" w:hAnsi="Times New Roman" w:cs="Times New Roman"/>
        </w:rPr>
        <w:tab/>
        <w:t xml:space="preserve">N. Gionfra, G. Sandou, H. Siguerdidjane, D. Faille, and P. Loevenbruck, "Wind farm distributed PSO-based control for constrained power generation maximization," </w:t>
      </w:r>
      <w:r w:rsidRPr="00C53200">
        <w:rPr>
          <w:rFonts w:ascii="Times New Roman" w:hAnsi="Times New Roman" w:cs="Times New Roman"/>
          <w:i/>
        </w:rPr>
        <w:t xml:space="preserve">Renewable energy, </w:t>
      </w:r>
      <w:r w:rsidRPr="00C53200">
        <w:rPr>
          <w:rFonts w:ascii="Times New Roman" w:hAnsi="Times New Roman" w:cs="Times New Roman"/>
        </w:rPr>
        <w:t>vol. 133, pp. 103-117, 2019.</w:t>
      </w:r>
    </w:p>
    <w:p w14:paraId="2E3188C7"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[35]</w:t>
      </w:r>
      <w:r w:rsidRPr="00C53200">
        <w:rPr>
          <w:rFonts w:ascii="Times New Roman" w:hAnsi="Times New Roman" w:cs="Times New Roman"/>
        </w:rPr>
        <w:tab/>
        <w:t xml:space="preserve">T. Shu, D. Song, and Y. H. Joo, "Decentralised optimisation for large offshore wind farms using a sparsified wake directed graph," </w:t>
      </w:r>
      <w:r w:rsidRPr="00C53200">
        <w:rPr>
          <w:rFonts w:ascii="Times New Roman" w:hAnsi="Times New Roman" w:cs="Times New Roman"/>
          <w:i/>
        </w:rPr>
        <w:t xml:space="preserve">Applied Energy, </w:t>
      </w:r>
      <w:r w:rsidRPr="00C53200">
        <w:rPr>
          <w:rFonts w:ascii="Times New Roman" w:hAnsi="Times New Roman" w:cs="Times New Roman"/>
        </w:rPr>
        <w:t>vol. 306, p. 117986, 2022.</w:t>
      </w:r>
    </w:p>
    <w:p w14:paraId="6CE159BD"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[36]</w:t>
      </w:r>
      <w:r w:rsidRPr="00C53200">
        <w:rPr>
          <w:rFonts w:ascii="Times New Roman" w:hAnsi="Times New Roman" w:cs="Times New Roman"/>
        </w:rPr>
        <w:tab/>
        <w:t xml:space="preserve">S. Siniscalchi-Minna, F. D. Bianchi, C. Ocampo-Martinez, J. L. Domínguez-García, and B. De Schutter, "A non-centralized predictive control strategy for wind farm active power control: A wake-based partitioning approach," </w:t>
      </w:r>
      <w:r w:rsidRPr="00C53200">
        <w:rPr>
          <w:rFonts w:ascii="Times New Roman" w:hAnsi="Times New Roman" w:cs="Times New Roman"/>
          <w:i/>
        </w:rPr>
        <w:t xml:space="preserve">Renewable Energy, </w:t>
      </w:r>
      <w:r w:rsidRPr="00C53200">
        <w:rPr>
          <w:rFonts w:ascii="Times New Roman" w:hAnsi="Times New Roman" w:cs="Times New Roman"/>
        </w:rPr>
        <w:t>vol. 150, pp. 656-669, 2020.</w:t>
      </w:r>
    </w:p>
    <w:p w14:paraId="5C938B6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[37]</w:t>
      </w:r>
      <w:r w:rsidRPr="00C53200">
        <w:rPr>
          <w:rFonts w:ascii="Times New Roman" w:hAnsi="Times New Roman" w:cs="Times New Roman"/>
        </w:rPr>
        <w:tab/>
        <w:t>J. Annoni</w:t>
      </w:r>
      <w:r w:rsidRPr="00C53200">
        <w:rPr>
          <w:rFonts w:ascii="Times New Roman" w:hAnsi="Times New Roman" w:cs="Times New Roman"/>
          <w:i/>
        </w:rPr>
        <w:t xml:space="preserve"> et al.</w:t>
      </w:r>
      <w:r w:rsidRPr="00C53200">
        <w:rPr>
          <w:rFonts w:ascii="Times New Roman" w:hAnsi="Times New Roman" w:cs="Times New Roman"/>
        </w:rPr>
        <w:t xml:space="preserve">, "Wind direction estimation using SCADA data with consensus-based optimization," </w:t>
      </w:r>
      <w:r w:rsidRPr="00C53200">
        <w:rPr>
          <w:rFonts w:ascii="Times New Roman" w:hAnsi="Times New Roman" w:cs="Times New Roman"/>
          <w:i/>
        </w:rPr>
        <w:t xml:space="preserve">Wind Energy Science, </w:t>
      </w:r>
      <w:r w:rsidRPr="00C53200">
        <w:rPr>
          <w:rFonts w:ascii="Times New Roman" w:hAnsi="Times New Roman" w:cs="Times New Roman"/>
        </w:rPr>
        <w:t>vol. 4, no. 2, pp. 355-368, 2019.</w:t>
      </w:r>
    </w:p>
    <w:p w14:paraId="6DB86D42"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[38]</w:t>
      </w:r>
      <w:r w:rsidRPr="00C53200">
        <w:rPr>
          <w:rFonts w:ascii="Times New Roman" w:hAnsi="Times New Roman" w:cs="Times New Roman"/>
        </w:rPr>
        <w:tab/>
        <w:t xml:space="preserve">C. J. Greenshields, "OpenFOAM user guide," </w:t>
      </w:r>
      <w:r w:rsidRPr="00C53200">
        <w:rPr>
          <w:rFonts w:ascii="Times New Roman" w:hAnsi="Times New Roman" w:cs="Times New Roman"/>
          <w:i/>
        </w:rPr>
        <w:t xml:space="preserve">OpenFOAM Foundation Ltd, version, </w:t>
      </w:r>
      <w:r w:rsidRPr="00C53200">
        <w:rPr>
          <w:rFonts w:ascii="Times New Roman" w:hAnsi="Times New Roman" w:cs="Times New Roman"/>
        </w:rPr>
        <w:t>vol. 3, no. 1, p. 47, 2015.</w:t>
      </w:r>
    </w:p>
    <w:p w14:paraId="78A8A949"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[39]</w:t>
      </w:r>
      <w:r w:rsidRPr="00C53200">
        <w:rPr>
          <w:rFonts w:ascii="Times New Roman" w:hAnsi="Times New Roman" w:cs="Times New Roman"/>
        </w:rPr>
        <w:tab/>
        <w:t xml:space="preserve">B. Yegnanarayana, </w:t>
      </w:r>
      <w:r w:rsidRPr="00C53200">
        <w:rPr>
          <w:rFonts w:ascii="Times New Roman" w:hAnsi="Times New Roman" w:cs="Times New Roman"/>
          <w:i/>
        </w:rPr>
        <w:t>Artificial neural networks</w:t>
      </w:r>
      <w:r w:rsidRPr="00C53200">
        <w:rPr>
          <w:rFonts w:ascii="Times New Roman" w:hAnsi="Times New Roman" w:cs="Times New Roman"/>
        </w:rPr>
        <w:t>. PHI Learning Pvt. Ltd., 2009.</w:t>
      </w:r>
    </w:p>
    <w:p w14:paraId="54D8382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[40]</w:t>
      </w:r>
      <w:r w:rsidRPr="00C53200">
        <w:rPr>
          <w:rFonts w:ascii="Times New Roman" w:hAnsi="Times New Roman" w:cs="Times New Roman"/>
        </w:rPr>
        <w:tab/>
        <w:t xml:space="preserve">A. Gulli and S. Pal, </w:t>
      </w:r>
      <w:r w:rsidRPr="00C53200">
        <w:rPr>
          <w:rFonts w:ascii="Times New Roman" w:hAnsi="Times New Roman" w:cs="Times New Roman"/>
          <w:i/>
        </w:rPr>
        <w:t>Deep learning with Keras</w:t>
      </w:r>
      <w:r w:rsidRPr="00C53200">
        <w:rPr>
          <w:rFonts w:ascii="Times New Roman" w:hAnsi="Times New Roman" w:cs="Times New Roman"/>
        </w:rPr>
        <w:t>. Packt Publishing Ltd, 2017.</w:t>
      </w:r>
    </w:p>
    <w:p w14:paraId="3B3AE334"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[41]</w:t>
      </w:r>
      <w:r w:rsidRPr="00C53200">
        <w:rPr>
          <w:rFonts w:ascii="Times New Roman" w:hAnsi="Times New Roman" w:cs="Times New Roman"/>
        </w:rPr>
        <w:tab/>
        <w:t xml:space="preserve"> J. Y. Kuo, D. A. Romero, and C. H. Amon, "A novel wake interaction model for wind farm layout optimization," in </w:t>
      </w:r>
      <w:r w:rsidRPr="00C53200">
        <w:rPr>
          <w:rFonts w:ascii="Times New Roman" w:hAnsi="Times New Roman" w:cs="Times New Roman"/>
          <w:i/>
        </w:rPr>
        <w:t>ASME International Mechanical Engineering Congress and Exposition</w:t>
      </w:r>
      <w:r w:rsidRPr="00C53200">
        <w:rPr>
          <w:rFonts w:ascii="Times New Roman" w:hAnsi="Times New Roman" w:cs="Times New Roman"/>
        </w:rPr>
        <w:t xml:space="preserve">, 2014, vol. 46521: American Society of Mechanical Engineers, p. V06BT07A074. </w:t>
      </w:r>
    </w:p>
    <w:p w14:paraId="2808B905"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[42]</w:t>
      </w:r>
      <w:r w:rsidRPr="00C53200">
        <w:rPr>
          <w:rFonts w:ascii="Times New Roman" w:hAnsi="Times New Roman" w:cs="Times New Roman"/>
        </w:rPr>
        <w:tab/>
        <w:t>N. Troldborg, "Actuator line modeling of wind turbine wakes," 2009.</w:t>
      </w:r>
    </w:p>
    <w:p w14:paraId="590A2269"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[43]</w:t>
      </w:r>
      <w:r w:rsidRPr="00C53200">
        <w:rPr>
          <w:rFonts w:ascii="Times New Roman" w:hAnsi="Times New Roman" w:cs="Times New Roman"/>
        </w:rPr>
        <w:tab/>
        <w:t xml:space="preserve">J. Mockus, V. Tiesis, and A. Zilinskas, "The application of Bayesian methods for seeking the extremum," </w:t>
      </w:r>
      <w:r w:rsidRPr="00C53200">
        <w:rPr>
          <w:rFonts w:ascii="Times New Roman" w:hAnsi="Times New Roman" w:cs="Times New Roman"/>
          <w:i/>
        </w:rPr>
        <w:t xml:space="preserve">Towards global optimization, </w:t>
      </w:r>
      <w:r w:rsidRPr="00C53200">
        <w:rPr>
          <w:rFonts w:ascii="Times New Roman" w:hAnsi="Times New Roman" w:cs="Times New Roman"/>
        </w:rPr>
        <w:t>vol. 2, no. 117-129, p. 2, 1978.</w:t>
      </w:r>
    </w:p>
    <w:p w14:paraId="6F9770E3"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[44]</w:t>
      </w:r>
      <w:r w:rsidRPr="00C53200">
        <w:rPr>
          <w:rFonts w:ascii="Times New Roman" w:hAnsi="Times New Roman" w:cs="Times New Roman"/>
        </w:rPr>
        <w:tab/>
        <w:t xml:space="preserve">Y.-T. Wu and F. Porté-Agel, "Atmospheric turbulence effects on wind-turbine wakes: An LES study," </w:t>
      </w:r>
      <w:r w:rsidRPr="00C53200">
        <w:rPr>
          <w:rFonts w:ascii="Times New Roman" w:hAnsi="Times New Roman" w:cs="Times New Roman"/>
          <w:i/>
        </w:rPr>
        <w:t xml:space="preserve">energies, </w:t>
      </w:r>
      <w:r w:rsidRPr="00C53200">
        <w:rPr>
          <w:rFonts w:ascii="Times New Roman" w:hAnsi="Times New Roman" w:cs="Times New Roman"/>
        </w:rPr>
        <w:t>vol. 5, no. 12, pp. 5340-5362, 2012.</w:t>
      </w:r>
    </w:p>
    <w:p w14:paraId="3B714981"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[45]</w:t>
      </w:r>
      <w:r w:rsidRPr="00C53200">
        <w:rPr>
          <w:rFonts w:ascii="Times New Roman" w:hAnsi="Times New Roman" w:cs="Times New Roman"/>
        </w:rPr>
        <w:tab/>
        <w:t xml:space="preserve">Y.-T. Wu and F. Porté-Agel, "Modeling turbine wakes and power losses within a wind farm using LES: An application to the Horns Rev offshore wind farm," </w:t>
      </w:r>
      <w:r w:rsidRPr="00C53200">
        <w:rPr>
          <w:rFonts w:ascii="Times New Roman" w:hAnsi="Times New Roman" w:cs="Times New Roman"/>
          <w:i/>
        </w:rPr>
        <w:t xml:space="preserve">Renewable Energy, </w:t>
      </w:r>
      <w:r w:rsidRPr="00C53200">
        <w:rPr>
          <w:rFonts w:ascii="Times New Roman" w:hAnsi="Times New Roman" w:cs="Times New Roman"/>
        </w:rPr>
        <w:t>vol. 75, pp. 945-955, 2015.</w:t>
      </w:r>
    </w:p>
    <w:p w14:paraId="1DBA1976" w14:textId="77777777" w:rsidR="0070286E" w:rsidRPr="00C53200" w:rsidRDefault="0070286E" w:rsidP="0070286E">
      <w:pPr>
        <w:pStyle w:val="EndNoteBibliography"/>
        <w:ind w:left="720" w:hanging="720"/>
        <w:rPr>
          <w:rFonts w:ascii="Times New Roman" w:hAnsi="Times New Roman" w:cs="Times New Roman"/>
        </w:rPr>
      </w:pPr>
      <w:r w:rsidRPr="00C53200">
        <w:rPr>
          <w:rFonts w:ascii="Times New Roman" w:hAnsi="Times New Roman" w:cs="Times New Roman"/>
        </w:rPr>
        <w:t>[46]</w:t>
      </w:r>
      <w:r w:rsidRPr="00C53200">
        <w:rPr>
          <w:rFonts w:ascii="Times New Roman" w:hAnsi="Times New Roman" w:cs="Times New Roman"/>
        </w:rPr>
        <w:tab/>
        <w:t xml:space="preserve">F. Porté-Agel, Y.-T. Wu, and C.-H. Chen, "A numerical study of the effects of wind direction on turbine wakes and power losses in a large wind farm," </w:t>
      </w:r>
      <w:r w:rsidRPr="00C53200">
        <w:rPr>
          <w:rFonts w:ascii="Times New Roman" w:hAnsi="Times New Roman" w:cs="Times New Roman"/>
          <w:i/>
        </w:rPr>
        <w:t xml:space="preserve">Energies, </w:t>
      </w:r>
      <w:r w:rsidRPr="00C53200">
        <w:rPr>
          <w:rFonts w:ascii="Times New Roman" w:hAnsi="Times New Roman" w:cs="Times New Roman"/>
        </w:rPr>
        <w:t>vol. 6, no. 10, pp. 5297-5313, 2013.</w:t>
      </w:r>
    </w:p>
    <w:p w14:paraId="5F3B851F" w14:textId="0421BF72" w:rsidR="000E4F40" w:rsidRPr="00284EF6" w:rsidRDefault="00EE0DB5" w:rsidP="00073092">
      <w:pPr>
        <w:jc w:val="both"/>
        <w:rPr>
          <w:rFonts w:ascii="Times New Roman" w:eastAsia="DengXian" w:hAnsi="Times New Roman" w:cs="Times New Roman"/>
          <w:b/>
          <w:sz w:val="22"/>
          <w:lang w:eastAsia="zh-CN"/>
        </w:rPr>
      </w:pPr>
      <w:r w:rsidRPr="00C53200">
        <w:rPr>
          <w:rFonts w:ascii="Times New Roman" w:eastAsia="DengXian" w:hAnsi="Times New Roman" w:cs="Times New Roman"/>
          <w:b/>
          <w:sz w:val="22"/>
          <w:lang w:eastAsia="zh-CN"/>
        </w:rPr>
        <w:fldChar w:fldCharType="end"/>
      </w:r>
      <w:bookmarkStart w:id="0" w:name="_GoBack"/>
      <w:bookmarkEnd w:id="0"/>
    </w:p>
    <w:sectPr w:rsidR="000E4F40" w:rsidRPr="00284EF6">
      <w:footerReference w:type="default" r:id="rId8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9FFEE" w14:textId="77777777" w:rsidR="006967D4" w:rsidRDefault="006967D4" w:rsidP="006E4599">
      <w:r>
        <w:separator/>
      </w:r>
    </w:p>
  </w:endnote>
  <w:endnote w:type="continuationSeparator" w:id="0">
    <w:p w14:paraId="1F2581AE" w14:textId="77777777" w:rsidR="006967D4" w:rsidRDefault="006967D4" w:rsidP="006E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dvOTb83ee1dd.B">
    <w:altName w:val="Times New Roman"/>
    <w:panose1 w:val="00000000000000000000"/>
    <w:charset w:val="00"/>
    <w:family w:val="roman"/>
    <w:notTrueType/>
    <w:pitch w:val="default"/>
  </w:font>
  <w:font w:name="AdvOT863180fb">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DengXian">
    <w:altName w:val="宋体"/>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881511"/>
      <w:docPartObj>
        <w:docPartGallery w:val="Page Numbers (Bottom of Page)"/>
        <w:docPartUnique/>
      </w:docPartObj>
    </w:sdtPr>
    <w:sdtEndPr>
      <w:rPr>
        <w:rFonts w:ascii="Times New Roman" w:hAnsi="Times New Roman" w:cs="Times New Roman"/>
        <w:noProof/>
        <w:sz w:val="18"/>
        <w:szCs w:val="18"/>
      </w:rPr>
    </w:sdtEndPr>
    <w:sdtContent>
      <w:p w14:paraId="5E9B0A1E" w14:textId="67802359" w:rsidR="00DB0A24" w:rsidRPr="00202429" w:rsidRDefault="00DB0A24">
        <w:pPr>
          <w:pStyle w:val="Footer"/>
          <w:jc w:val="center"/>
          <w:rPr>
            <w:rFonts w:ascii="Times New Roman" w:hAnsi="Times New Roman" w:cs="Times New Roman"/>
            <w:sz w:val="18"/>
            <w:szCs w:val="18"/>
          </w:rPr>
        </w:pPr>
        <w:r w:rsidRPr="00202429">
          <w:rPr>
            <w:rFonts w:ascii="Times New Roman" w:hAnsi="Times New Roman" w:cs="Times New Roman"/>
            <w:sz w:val="18"/>
            <w:szCs w:val="18"/>
          </w:rPr>
          <w:fldChar w:fldCharType="begin"/>
        </w:r>
        <w:r w:rsidRPr="00202429">
          <w:rPr>
            <w:rFonts w:ascii="Times New Roman" w:hAnsi="Times New Roman" w:cs="Times New Roman"/>
            <w:sz w:val="18"/>
            <w:szCs w:val="18"/>
          </w:rPr>
          <w:instrText xml:space="preserve"> PAGE   \* MERGEFORMAT </w:instrText>
        </w:r>
        <w:r w:rsidRPr="00202429">
          <w:rPr>
            <w:rFonts w:ascii="Times New Roman" w:hAnsi="Times New Roman" w:cs="Times New Roman"/>
            <w:sz w:val="18"/>
            <w:szCs w:val="18"/>
          </w:rPr>
          <w:fldChar w:fldCharType="separate"/>
        </w:r>
        <w:r w:rsidR="00C53200">
          <w:rPr>
            <w:rFonts w:ascii="Times New Roman" w:hAnsi="Times New Roman" w:cs="Times New Roman"/>
            <w:noProof/>
            <w:sz w:val="18"/>
            <w:szCs w:val="18"/>
          </w:rPr>
          <w:t>1</w:t>
        </w:r>
        <w:r w:rsidRPr="00202429">
          <w:rPr>
            <w:rFonts w:ascii="Times New Roman" w:hAnsi="Times New Roman" w:cs="Times New Roman"/>
            <w:noProof/>
            <w:sz w:val="18"/>
            <w:szCs w:val="18"/>
          </w:rPr>
          <w:fldChar w:fldCharType="end"/>
        </w:r>
      </w:p>
    </w:sdtContent>
  </w:sdt>
  <w:p w14:paraId="7CE0194E" w14:textId="77777777" w:rsidR="00DB0A24" w:rsidRDefault="00DB0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515ED" w14:textId="77777777" w:rsidR="006967D4" w:rsidRDefault="006967D4" w:rsidP="006E4599">
      <w:r>
        <w:separator/>
      </w:r>
    </w:p>
  </w:footnote>
  <w:footnote w:type="continuationSeparator" w:id="0">
    <w:p w14:paraId="7DF896D2" w14:textId="77777777" w:rsidR="006967D4" w:rsidRDefault="006967D4" w:rsidP="006E45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7A0NjQ2NjUxMjM1MDBS0lEKTi0uzszPAykwtqgFABtMKMs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af5pzwidpf28et0w75ttfmsr90ww2t9rfv&quot;&gt;p4&lt;record-ids&gt;&lt;item&gt;2&lt;/item&gt;&lt;item&gt;3&lt;/item&gt;&lt;item&gt;4&lt;/item&gt;&lt;item&gt;5&lt;/item&gt;&lt;item&gt;6&lt;/item&gt;&lt;item&gt;7&lt;/item&gt;&lt;item&gt;8&lt;/item&gt;&lt;item&gt;9&lt;/item&gt;&lt;item&gt;10&lt;/item&gt;&lt;item&gt;11&lt;/item&gt;&lt;item&gt;13&lt;/item&gt;&lt;item&gt;14&lt;/item&gt;&lt;item&gt;15&lt;/item&gt;&lt;item&gt;16&lt;/item&gt;&lt;item&gt;18&lt;/item&gt;&lt;item&gt;19&lt;/item&gt;&lt;item&gt;20&lt;/item&gt;&lt;item&gt;21&lt;/item&gt;&lt;item&gt;22&lt;/item&gt;&lt;item&gt;23&lt;/item&gt;&lt;item&gt;24&lt;/item&gt;&lt;item&gt;25&lt;/item&gt;&lt;item&gt;27&lt;/item&gt;&lt;item&gt;28&lt;/item&gt;&lt;item&gt;29&lt;/item&gt;&lt;item&gt;31&lt;/item&gt;&lt;item&gt;35&lt;/item&gt;&lt;item&gt;36&lt;/item&gt;&lt;item&gt;37&lt;/item&gt;&lt;item&gt;38&lt;/item&gt;&lt;item&gt;39&lt;/item&gt;&lt;item&gt;42&lt;/item&gt;&lt;item&gt;44&lt;/item&gt;&lt;item&gt;45&lt;/item&gt;&lt;item&gt;46&lt;/item&gt;&lt;item&gt;47&lt;/item&gt;&lt;item&gt;48&lt;/item&gt;&lt;item&gt;49&lt;/item&gt;&lt;item&gt;50&lt;/item&gt;&lt;item&gt;51&lt;/item&gt;&lt;item&gt;52&lt;/item&gt;&lt;item&gt;53&lt;/item&gt;&lt;item&gt;55&lt;/item&gt;&lt;item&gt;56&lt;/item&gt;&lt;item&gt;57&lt;/item&gt;&lt;item&gt;58&lt;/item&gt;&lt;/record-ids&gt;&lt;/item&gt;&lt;/Libraries&gt;"/>
  </w:docVars>
  <w:rsids>
    <w:rsidRoot w:val="00881D6A"/>
    <w:rsid w:val="00001A01"/>
    <w:rsid w:val="0000346A"/>
    <w:rsid w:val="000043B9"/>
    <w:rsid w:val="00005D2F"/>
    <w:rsid w:val="000138F1"/>
    <w:rsid w:val="00020E6C"/>
    <w:rsid w:val="00021DAF"/>
    <w:rsid w:val="00022078"/>
    <w:rsid w:val="00023111"/>
    <w:rsid w:val="0002444C"/>
    <w:rsid w:val="000275CF"/>
    <w:rsid w:val="00030630"/>
    <w:rsid w:val="00030D14"/>
    <w:rsid w:val="000316E1"/>
    <w:rsid w:val="000339C8"/>
    <w:rsid w:val="00033DCB"/>
    <w:rsid w:val="0003628A"/>
    <w:rsid w:val="00036D7F"/>
    <w:rsid w:val="000404EE"/>
    <w:rsid w:val="000405B6"/>
    <w:rsid w:val="00042CCD"/>
    <w:rsid w:val="000459DE"/>
    <w:rsid w:val="000479E0"/>
    <w:rsid w:val="00050618"/>
    <w:rsid w:val="00050CA2"/>
    <w:rsid w:val="00051D73"/>
    <w:rsid w:val="000521DA"/>
    <w:rsid w:val="00052D96"/>
    <w:rsid w:val="000533A0"/>
    <w:rsid w:val="00053405"/>
    <w:rsid w:val="00053968"/>
    <w:rsid w:val="00053F75"/>
    <w:rsid w:val="0005408D"/>
    <w:rsid w:val="00055CB5"/>
    <w:rsid w:val="00057A3D"/>
    <w:rsid w:val="0006183E"/>
    <w:rsid w:val="00062787"/>
    <w:rsid w:val="00062884"/>
    <w:rsid w:val="00062D73"/>
    <w:rsid w:val="00064830"/>
    <w:rsid w:val="00064977"/>
    <w:rsid w:val="00066E66"/>
    <w:rsid w:val="00071DA2"/>
    <w:rsid w:val="00072B3A"/>
    <w:rsid w:val="00073092"/>
    <w:rsid w:val="00073D9B"/>
    <w:rsid w:val="00074D69"/>
    <w:rsid w:val="000752F7"/>
    <w:rsid w:val="000816EE"/>
    <w:rsid w:val="00082281"/>
    <w:rsid w:val="000822AB"/>
    <w:rsid w:val="000823BD"/>
    <w:rsid w:val="000842E6"/>
    <w:rsid w:val="00084687"/>
    <w:rsid w:val="00085FB5"/>
    <w:rsid w:val="00087221"/>
    <w:rsid w:val="00090A80"/>
    <w:rsid w:val="00091118"/>
    <w:rsid w:val="00093A30"/>
    <w:rsid w:val="0009491C"/>
    <w:rsid w:val="00095FD4"/>
    <w:rsid w:val="0009687E"/>
    <w:rsid w:val="0009688B"/>
    <w:rsid w:val="000A0FB7"/>
    <w:rsid w:val="000A121E"/>
    <w:rsid w:val="000A4A12"/>
    <w:rsid w:val="000A57FF"/>
    <w:rsid w:val="000A62BC"/>
    <w:rsid w:val="000A68B7"/>
    <w:rsid w:val="000B37F0"/>
    <w:rsid w:val="000C02E1"/>
    <w:rsid w:val="000C0623"/>
    <w:rsid w:val="000C0A5C"/>
    <w:rsid w:val="000C1B36"/>
    <w:rsid w:val="000C360A"/>
    <w:rsid w:val="000C4382"/>
    <w:rsid w:val="000C48CB"/>
    <w:rsid w:val="000C690C"/>
    <w:rsid w:val="000C6946"/>
    <w:rsid w:val="000D0062"/>
    <w:rsid w:val="000D2025"/>
    <w:rsid w:val="000D33F6"/>
    <w:rsid w:val="000D4C1D"/>
    <w:rsid w:val="000D59F7"/>
    <w:rsid w:val="000E0883"/>
    <w:rsid w:val="000E09C0"/>
    <w:rsid w:val="000E0E37"/>
    <w:rsid w:val="000E1DA6"/>
    <w:rsid w:val="000E4F40"/>
    <w:rsid w:val="000E5782"/>
    <w:rsid w:val="000E7B55"/>
    <w:rsid w:val="000F32DF"/>
    <w:rsid w:val="000F6426"/>
    <w:rsid w:val="00100BFD"/>
    <w:rsid w:val="00102B5C"/>
    <w:rsid w:val="001039AF"/>
    <w:rsid w:val="00103CF7"/>
    <w:rsid w:val="0010469C"/>
    <w:rsid w:val="001061AA"/>
    <w:rsid w:val="00107326"/>
    <w:rsid w:val="0011080B"/>
    <w:rsid w:val="0011439F"/>
    <w:rsid w:val="00114970"/>
    <w:rsid w:val="00114E13"/>
    <w:rsid w:val="00115577"/>
    <w:rsid w:val="00116113"/>
    <w:rsid w:val="00116D0B"/>
    <w:rsid w:val="00116FC6"/>
    <w:rsid w:val="001172BA"/>
    <w:rsid w:val="00120955"/>
    <w:rsid w:val="00120BA0"/>
    <w:rsid w:val="00121512"/>
    <w:rsid w:val="00123C71"/>
    <w:rsid w:val="001264B6"/>
    <w:rsid w:val="00126C3D"/>
    <w:rsid w:val="001324DD"/>
    <w:rsid w:val="00133D9D"/>
    <w:rsid w:val="00135FF9"/>
    <w:rsid w:val="001419E5"/>
    <w:rsid w:val="00141D5C"/>
    <w:rsid w:val="00142523"/>
    <w:rsid w:val="00143F22"/>
    <w:rsid w:val="001445B6"/>
    <w:rsid w:val="001473E8"/>
    <w:rsid w:val="00150698"/>
    <w:rsid w:val="001508DA"/>
    <w:rsid w:val="00153040"/>
    <w:rsid w:val="001552E2"/>
    <w:rsid w:val="00156845"/>
    <w:rsid w:val="0016366E"/>
    <w:rsid w:val="00167571"/>
    <w:rsid w:val="001739E1"/>
    <w:rsid w:val="00174169"/>
    <w:rsid w:val="001776F5"/>
    <w:rsid w:val="001777C1"/>
    <w:rsid w:val="00180398"/>
    <w:rsid w:val="00181512"/>
    <w:rsid w:val="001844AA"/>
    <w:rsid w:val="00184B2D"/>
    <w:rsid w:val="00185D4C"/>
    <w:rsid w:val="001867FE"/>
    <w:rsid w:val="00192902"/>
    <w:rsid w:val="00192A8B"/>
    <w:rsid w:val="0019396B"/>
    <w:rsid w:val="00194A8D"/>
    <w:rsid w:val="00197049"/>
    <w:rsid w:val="00197843"/>
    <w:rsid w:val="001A117B"/>
    <w:rsid w:val="001A1A79"/>
    <w:rsid w:val="001A24C7"/>
    <w:rsid w:val="001A3302"/>
    <w:rsid w:val="001A3B41"/>
    <w:rsid w:val="001A3F7B"/>
    <w:rsid w:val="001A5F6F"/>
    <w:rsid w:val="001A70BC"/>
    <w:rsid w:val="001B38AD"/>
    <w:rsid w:val="001B6934"/>
    <w:rsid w:val="001B6A31"/>
    <w:rsid w:val="001B747C"/>
    <w:rsid w:val="001B7DD8"/>
    <w:rsid w:val="001C03F7"/>
    <w:rsid w:val="001C04B1"/>
    <w:rsid w:val="001C56B4"/>
    <w:rsid w:val="001C63E9"/>
    <w:rsid w:val="001D0E1B"/>
    <w:rsid w:val="001D0EC9"/>
    <w:rsid w:val="001D19D7"/>
    <w:rsid w:val="001D3CB8"/>
    <w:rsid w:val="001D5E68"/>
    <w:rsid w:val="001D6503"/>
    <w:rsid w:val="001D7927"/>
    <w:rsid w:val="001D7C78"/>
    <w:rsid w:val="001D7E11"/>
    <w:rsid w:val="001D7F0E"/>
    <w:rsid w:val="001E0B7C"/>
    <w:rsid w:val="001E12DA"/>
    <w:rsid w:val="001E4793"/>
    <w:rsid w:val="001E5657"/>
    <w:rsid w:val="001E5C75"/>
    <w:rsid w:val="001E68E8"/>
    <w:rsid w:val="001E7CD9"/>
    <w:rsid w:val="001F1AA6"/>
    <w:rsid w:val="001F2074"/>
    <w:rsid w:val="001F324A"/>
    <w:rsid w:val="00202429"/>
    <w:rsid w:val="0021029C"/>
    <w:rsid w:val="00210657"/>
    <w:rsid w:val="00210B6F"/>
    <w:rsid w:val="00212AE3"/>
    <w:rsid w:val="00215294"/>
    <w:rsid w:val="0022258B"/>
    <w:rsid w:val="0022347E"/>
    <w:rsid w:val="002245DB"/>
    <w:rsid w:val="00227FAE"/>
    <w:rsid w:val="0023220E"/>
    <w:rsid w:val="00232490"/>
    <w:rsid w:val="00232BF5"/>
    <w:rsid w:val="00232E8A"/>
    <w:rsid w:val="00232FAA"/>
    <w:rsid w:val="00233AE9"/>
    <w:rsid w:val="00234447"/>
    <w:rsid w:val="0023547A"/>
    <w:rsid w:val="00235D9E"/>
    <w:rsid w:val="00236707"/>
    <w:rsid w:val="00240892"/>
    <w:rsid w:val="00242974"/>
    <w:rsid w:val="0024342A"/>
    <w:rsid w:val="0024355B"/>
    <w:rsid w:val="00245414"/>
    <w:rsid w:val="00247ABA"/>
    <w:rsid w:val="00251F8D"/>
    <w:rsid w:val="00252119"/>
    <w:rsid w:val="00257ED1"/>
    <w:rsid w:val="0026220A"/>
    <w:rsid w:val="002644E3"/>
    <w:rsid w:val="0026454F"/>
    <w:rsid w:val="0026539E"/>
    <w:rsid w:val="00266EB5"/>
    <w:rsid w:val="00270755"/>
    <w:rsid w:val="002715C0"/>
    <w:rsid w:val="002730A4"/>
    <w:rsid w:val="0027408C"/>
    <w:rsid w:val="0027525E"/>
    <w:rsid w:val="00280890"/>
    <w:rsid w:val="00280F90"/>
    <w:rsid w:val="00281115"/>
    <w:rsid w:val="0028214F"/>
    <w:rsid w:val="00284EB5"/>
    <w:rsid w:val="00284EF6"/>
    <w:rsid w:val="00285DEA"/>
    <w:rsid w:val="0028747F"/>
    <w:rsid w:val="00294D3A"/>
    <w:rsid w:val="00294F9F"/>
    <w:rsid w:val="00296975"/>
    <w:rsid w:val="002A30C7"/>
    <w:rsid w:val="002A5ECF"/>
    <w:rsid w:val="002B0470"/>
    <w:rsid w:val="002B3ABA"/>
    <w:rsid w:val="002B7CB7"/>
    <w:rsid w:val="002B7F6E"/>
    <w:rsid w:val="002C14E0"/>
    <w:rsid w:val="002C25EF"/>
    <w:rsid w:val="002C4438"/>
    <w:rsid w:val="002C51E9"/>
    <w:rsid w:val="002C6069"/>
    <w:rsid w:val="002C636A"/>
    <w:rsid w:val="002D37F5"/>
    <w:rsid w:val="002D3F8C"/>
    <w:rsid w:val="002D47C6"/>
    <w:rsid w:val="002D57C4"/>
    <w:rsid w:val="002D6B07"/>
    <w:rsid w:val="002D77CC"/>
    <w:rsid w:val="002E2903"/>
    <w:rsid w:val="002E33C8"/>
    <w:rsid w:val="002E4537"/>
    <w:rsid w:val="002E6487"/>
    <w:rsid w:val="002F3C6E"/>
    <w:rsid w:val="002F59EF"/>
    <w:rsid w:val="002F6FB5"/>
    <w:rsid w:val="00302491"/>
    <w:rsid w:val="003036B0"/>
    <w:rsid w:val="00303ECE"/>
    <w:rsid w:val="00307838"/>
    <w:rsid w:val="00313369"/>
    <w:rsid w:val="00314685"/>
    <w:rsid w:val="00316B6C"/>
    <w:rsid w:val="003271F6"/>
    <w:rsid w:val="00327665"/>
    <w:rsid w:val="00327F3A"/>
    <w:rsid w:val="003321DB"/>
    <w:rsid w:val="00335B76"/>
    <w:rsid w:val="00336EFE"/>
    <w:rsid w:val="0034107E"/>
    <w:rsid w:val="00341787"/>
    <w:rsid w:val="00343D12"/>
    <w:rsid w:val="00344354"/>
    <w:rsid w:val="00344FE3"/>
    <w:rsid w:val="0034753A"/>
    <w:rsid w:val="003518F3"/>
    <w:rsid w:val="00352A5F"/>
    <w:rsid w:val="00352D97"/>
    <w:rsid w:val="003535F7"/>
    <w:rsid w:val="003552F5"/>
    <w:rsid w:val="003624E4"/>
    <w:rsid w:val="00362E97"/>
    <w:rsid w:val="00362FBF"/>
    <w:rsid w:val="003642DC"/>
    <w:rsid w:val="0036517D"/>
    <w:rsid w:val="00366B51"/>
    <w:rsid w:val="003671F2"/>
    <w:rsid w:val="00370C86"/>
    <w:rsid w:val="00372296"/>
    <w:rsid w:val="003722D2"/>
    <w:rsid w:val="003736AC"/>
    <w:rsid w:val="0037430C"/>
    <w:rsid w:val="0037443E"/>
    <w:rsid w:val="00380B3A"/>
    <w:rsid w:val="003816C2"/>
    <w:rsid w:val="00382646"/>
    <w:rsid w:val="00386BE3"/>
    <w:rsid w:val="003871D0"/>
    <w:rsid w:val="00387C99"/>
    <w:rsid w:val="003903E9"/>
    <w:rsid w:val="00390D4A"/>
    <w:rsid w:val="00391687"/>
    <w:rsid w:val="00391AE1"/>
    <w:rsid w:val="003951A2"/>
    <w:rsid w:val="003A0D04"/>
    <w:rsid w:val="003A164C"/>
    <w:rsid w:val="003A28DC"/>
    <w:rsid w:val="003A6EF3"/>
    <w:rsid w:val="003B0395"/>
    <w:rsid w:val="003B0ADA"/>
    <w:rsid w:val="003B1B32"/>
    <w:rsid w:val="003B264F"/>
    <w:rsid w:val="003B5292"/>
    <w:rsid w:val="003C0619"/>
    <w:rsid w:val="003C1065"/>
    <w:rsid w:val="003C1CCF"/>
    <w:rsid w:val="003C6143"/>
    <w:rsid w:val="003C6A57"/>
    <w:rsid w:val="003D1FE1"/>
    <w:rsid w:val="003D6A4E"/>
    <w:rsid w:val="003E3898"/>
    <w:rsid w:val="003E3B67"/>
    <w:rsid w:val="003E5211"/>
    <w:rsid w:val="003E55C4"/>
    <w:rsid w:val="003E6D92"/>
    <w:rsid w:val="003F0341"/>
    <w:rsid w:val="003F0BB8"/>
    <w:rsid w:val="003F0CB4"/>
    <w:rsid w:val="003F1256"/>
    <w:rsid w:val="003F28EC"/>
    <w:rsid w:val="003F33BC"/>
    <w:rsid w:val="003F482D"/>
    <w:rsid w:val="003F5AF5"/>
    <w:rsid w:val="003F75F2"/>
    <w:rsid w:val="0040009C"/>
    <w:rsid w:val="00405A28"/>
    <w:rsid w:val="00405DE9"/>
    <w:rsid w:val="00411D8E"/>
    <w:rsid w:val="00413772"/>
    <w:rsid w:val="00416F74"/>
    <w:rsid w:val="00417232"/>
    <w:rsid w:val="00417B75"/>
    <w:rsid w:val="004234EB"/>
    <w:rsid w:val="004241B1"/>
    <w:rsid w:val="00427BC7"/>
    <w:rsid w:val="00427F8C"/>
    <w:rsid w:val="004366CF"/>
    <w:rsid w:val="00440DE2"/>
    <w:rsid w:val="0044114E"/>
    <w:rsid w:val="00441DCB"/>
    <w:rsid w:val="00444506"/>
    <w:rsid w:val="00444B41"/>
    <w:rsid w:val="00445E55"/>
    <w:rsid w:val="004506DD"/>
    <w:rsid w:val="00456FDF"/>
    <w:rsid w:val="00460EEC"/>
    <w:rsid w:val="00461418"/>
    <w:rsid w:val="00463131"/>
    <w:rsid w:val="004634F1"/>
    <w:rsid w:val="00464B95"/>
    <w:rsid w:val="004656B7"/>
    <w:rsid w:val="00466129"/>
    <w:rsid w:val="0047029F"/>
    <w:rsid w:val="0047324D"/>
    <w:rsid w:val="00473793"/>
    <w:rsid w:val="00473D3C"/>
    <w:rsid w:val="00474431"/>
    <w:rsid w:val="0047572E"/>
    <w:rsid w:val="0047618E"/>
    <w:rsid w:val="00476F8C"/>
    <w:rsid w:val="00480D4F"/>
    <w:rsid w:val="0048355F"/>
    <w:rsid w:val="00484A07"/>
    <w:rsid w:val="00486410"/>
    <w:rsid w:val="0049160B"/>
    <w:rsid w:val="00491D07"/>
    <w:rsid w:val="00493BE2"/>
    <w:rsid w:val="004965B7"/>
    <w:rsid w:val="00496926"/>
    <w:rsid w:val="00496AC7"/>
    <w:rsid w:val="00497B8D"/>
    <w:rsid w:val="004A0912"/>
    <w:rsid w:val="004A49F2"/>
    <w:rsid w:val="004A65F1"/>
    <w:rsid w:val="004A6944"/>
    <w:rsid w:val="004B20C6"/>
    <w:rsid w:val="004B3F9E"/>
    <w:rsid w:val="004B79EA"/>
    <w:rsid w:val="004B7BC5"/>
    <w:rsid w:val="004C31EC"/>
    <w:rsid w:val="004C5500"/>
    <w:rsid w:val="004C55D8"/>
    <w:rsid w:val="004C5728"/>
    <w:rsid w:val="004C6F68"/>
    <w:rsid w:val="004D0E83"/>
    <w:rsid w:val="004D4193"/>
    <w:rsid w:val="004D4337"/>
    <w:rsid w:val="004D4DCE"/>
    <w:rsid w:val="004D6824"/>
    <w:rsid w:val="004D6A58"/>
    <w:rsid w:val="004D7730"/>
    <w:rsid w:val="004D77A0"/>
    <w:rsid w:val="004E0D17"/>
    <w:rsid w:val="004E0F4E"/>
    <w:rsid w:val="004E1BC4"/>
    <w:rsid w:val="004E6302"/>
    <w:rsid w:val="004E7740"/>
    <w:rsid w:val="004E7A4D"/>
    <w:rsid w:val="004F01AB"/>
    <w:rsid w:val="004F379A"/>
    <w:rsid w:val="0050009C"/>
    <w:rsid w:val="00502AD5"/>
    <w:rsid w:val="00503EF6"/>
    <w:rsid w:val="0050418A"/>
    <w:rsid w:val="00504E8E"/>
    <w:rsid w:val="0050505A"/>
    <w:rsid w:val="0050516E"/>
    <w:rsid w:val="0051798B"/>
    <w:rsid w:val="0052122F"/>
    <w:rsid w:val="00525F76"/>
    <w:rsid w:val="005264A6"/>
    <w:rsid w:val="0052677B"/>
    <w:rsid w:val="00527FE3"/>
    <w:rsid w:val="00530474"/>
    <w:rsid w:val="005310BC"/>
    <w:rsid w:val="00531FAF"/>
    <w:rsid w:val="005326AE"/>
    <w:rsid w:val="00532B78"/>
    <w:rsid w:val="005340BB"/>
    <w:rsid w:val="00534908"/>
    <w:rsid w:val="005353B7"/>
    <w:rsid w:val="0053792C"/>
    <w:rsid w:val="00537FD1"/>
    <w:rsid w:val="00541C49"/>
    <w:rsid w:val="00542756"/>
    <w:rsid w:val="00542E29"/>
    <w:rsid w:val="00543C31"/>
    <w:rsid w:val="00544F47"/>
    <w:rsid w:val="00545F06"/>
    <w:rsid w:val="00551DC8"/>
    <w:rsid w:val="00552E45"/>
    <w:rsid w:val="00553396"/>
    <w:rsid w:val="005534A9"/>
    <w:rsid w:val="00553A90"/>
    <w:rsid w:val="005554B1"/>
    <w:rsid w:val="0055652A"/>
    <w:rsid w:val="00560B4B"/>
    <w:rsid w:val="00561758"/>
    <w:rsid w:val="00564EDB"/>
    <w:rsid w:val="0057037E"/>
    <w:rsid w:val="00570E8F"/>
    <w:rsid w:val="00571EE6"/>
    <w:rsid w:val="00572D98"/>
    <w:rsid w:val="005749E5"/>
    <w:rsid w:val="005830DE"/>
    <w:rsid w:val="00584B93"/>
    <w:rsid w:val="0058674A"/>
    <w:rsid w:val="005868BA"/>
    <w:rsid w:val="005910FB"/>
    <w:rsid w:val="00595A6B"/>
    <w:rsid w:val="0059728E"/>
    <w:rsid w:val="005979C0"/>
    <w:rsid w:val="005A1F9C"/>
    <w:rsid w:val="005A62AC"/>
    <w:rsid w:val="005B0E3C"/>
    <w:rsid w:val="005B2A78"/>
    <w:rsid w:val="005B496C"/>
    <w:rsid w:val="005B587D"/>
    <w:rsid w:val="005C018E"/>
    <w:rsid w:val="005C04E7"/>
    <w:rsid w:val="005C0FC7"/>
    <w:rsid w:val="005C14F6"/>
    <w:rsid w:val="005C4644"/>
    <w:rsid w:val="005C5C97"/>
    <w:rsid w:val="005C5DA3"/>
    <w:rsid w:val="005C6080"/>
    <w:rsid w:val="005D1DFC"/>
    <w:rsid w:val="005D2E7A"/>
    <w:rsid w:val="005D6306"/>
    <w:rsid w:val="005D6934"/>
    <w:rsid w:val="005D6EE9"/>
    <w:rsid w:val="005E094C"/>
    <w:rsid w:val="005E1912"/>
    <w:rsid w:val="005E2310"/>
    <w:rsid w:val="005E6E77"/>
    <w:rsid w:val="005F0356"/>
    <w:rsid w:val="005F1D0F"/>
    <w:rsid w:val="005F1FCF"/>
    <w:rsid w:val="0060081B"/>
    <w:rsid w:val="00600B09"/>
    <w:rsid w:val="006015A1"/>
    <w:rsid w:val="006037E3"/>
    <w:rsid w:val="00607D1F"/>
    <w:rsid w:val="00610A2D"/>
    <w:rsid w:val="00612090"/>
    <w:rsid w:val="0061336E"/>
    <w:rsid w:val="00615964"/>
    <w:rsid w:val="00615BEB"/>
    <w:rsid w:val="006167EB"/>
    <w:rsid w:val="00617564"/>
    <w:rsid w:val="00617D38"/>
    <w:rsid w:val="00617E51"/>
    <w:rsid w:val="006246DE"/>
    <w:rsid w:val="0062580E"/>
    <w:rsid w:val="00626771"/>
    <w:rsid w:val="00630CFA"/>
    <w:rsid w:val="0063256E"/>
    <w:rsid w:val="00633E7B"/>
    <w:rsid w:val="00640668"/>
    <w:rsid w:val="00641B57"/>
    <w:rsid w:val="006436A2"/>
    <w:rsid w:val="0064538E"/>
    <w:rsid w:val="006472B8"/>
    <w:rsid w:val="00652916"/>
    <w:rsid w:val="00655B35"/>
    <w:rsid w:val="006570E8"/>
    <w:rsid w:val="006603A7"/>
    <w:rsid w:val="00660E93"/>
    <w:rsid w:val="00664C35"/>
    <w:rsid w:val="006660C8"/>
    <w:rsid w:val="00672E7E"/>
    <w:rsid w:val="00673060"/>
    <w:rsid w:val="0067481E"/>
    <w:rsid w:val="0067570C"/>
    <w:rsid w:val="00676917"/>
    <w:rsid w:val="0067786F"/>
    <w:rsid w:val="00677AA5"/>
    <w:rsid w:val="00677FD0"/>
    <w:rsid w:val="0068034D"/>
    <w:rsid w:val="00681553"/>
    <w:rsid w:val="00681786"/>
    <w:rsid w:val="0068455C"/>
    <w:rsid w:val="006916C0"/>
    <w:rsid w:val="00693176"/>
    <w:rsid w:val="0069369B"/>
    <w:rsid w:val="006950A7"/>
    <w:rsid w:val="006967D4"/>
    <w:rsid w:val="00697877"/>
    <w:rsid w:val="006A02AA"/>
    <w:rsid w:val="006A30CD"/>
    <w:rsid w:val="006A55BB"/>
    <w:rsid w:val="006A728F"/>
    <w:rsid w:val="006A7585"/>
    <w:rsid w:val="006B0B29"/>
    <w:rsid w:val="006B18D3"/>
    <w:rsid w:val="006B294F"/>
    <w:rsid w:val="006B3A60"/>
    <w:rsid w:val="006B3B5A"/>
    <w:rsid w:val="006B4E17"/>
    <w:rsid w:val="006B75E8"/>
    <w:rsid w:val="006C04B5"/>
    <w:rsid w:val="006C1D9B"/>
    <w:rsid w:val="006C42EF"/>
    <w:rsid w:val="006C737D"/>
    <w:rsid w:val="006D041F"/>
    <w:rsid w:val="006D09A9"/>
    <w:rsid w:val="006D3701"/>
    <w:rsid w:val="006E03DB"/>
    <w:rsid w:val="006E3362"/>
    <w:rsid w:val="006E35D3"/>
    <w:rsid w:val="006E4599"/>
    <w:rsid w:val="006E7F2C"/>
    <w:rsid w:val="006F01A8"/>
    <w:rsid w:val="006F0580"/>
    <w:rsid w:val="006F10D2"/>
    <w:rsid w:val="006F15D9"/>
    <w:rsid w:val="006F45C3"/>
    <w:rsid w:val="00700ACB"/>
    <w:rsid w:val="0070286E"/>
    <w:rsid w:val="0070339D"/>
    <w:rsid w:val="0070421D"/>
    <w:rsid w:val="00704641"/>
    <w:rsid w:val="00704A27"/>
    <w:rsid w:val="00704C0E"/>
    <w:rsid w:val="00705140"/>
    <w:rsid w:val="00716009"/>
    <w:rsid w:val="00720684"/>
    <w:rsid w:val="007234DF"/>
    <w:rsid w:val="00724379"/>
    <w:rsid w:val="007339EB"/>
    <w:rsid w:val="00735EFE"/>
    <w:rsid w:val="007365DF"/>
    <w:rsid w:val="00736ACA"/>
    <w:rsid w:val="00742488"/>
    <w:rsid w:val="00743F8D"/>
    <w:rsid w:val="0074444B"/>
    <w:rsid w:val="007503B7"/>
    <w:rsid w:val="0075104E"/>
    <w:rsid w:val="00753804"/>
    <w:rsid w:val="00755957"/>
    <w:rsid w:val="00755B25"/>
    <w:rsid w:val="0075617E"/>
    <w:rsid w:val="00756494"/>
    <w:rsid w:val="00757A64"/>
    <w:rsid w:val="007602D8"/>
    <w:rsid w:val="007631D8"/>
    <w:rsid w:val="007635E0"/>
    <w:rsid w:val="007647EE"/>
    <w:rsid w:val="00765B39"/>
    <w:rsid w:val="007672DC"/>
    <w:rsid w:val="0077155A"/>
    <w:rsid w:val="00771DAB"/>
    <w:rsid w:val="00774804"/>
    <w:rsid w:val="00776DD4"/>
    <w:rsid w:val="007811D9"/>
    <w:rsid w:val="00783197"/>
    <w:rsid w:val="00783C06"/>
    <w:rsid w:val="00784BE7"/>
    <w:rsid w:val="00785B57"/>
    <w:rsid w:val="00785F28"/>
    <w:rsid w:val="0078792E"/>
    <w:rsid w:val="0078793D"/>
    <w:rsid w:val="00787FA4"/>
    <w:rsid w:val="00787FB4"/>
    <w:rsid w:val="00791D66"/>
    <w:rsid w:val="007926CA"/>
    <w:rsid w:val="00796830"/>
    <w:rsid w:val="007A0B76"/>
    <w:rsid w:val="007A1AC5"/>
    <w:rsid w:val="007A614C"/>
    <w:rsid w:val="007B002F"/>
    <w:rsid w:val="007B0E6A"/>
    <w:rsid w:val="007B1EBE"/>
    <w:rsid w:val="007B2009"/>
    <w:rsid w:val="007B2019"/>
    <w:rsid w:val="007B343F"/>
    <w:rsid w:val="007B6197"/>
    <w:rsid w:val="007B633A"/>
    <w:rsid w:val="007B67E1"/>
    <w:rsid w:val="007B73A6"/>
    <w:rsid w:val="007C0126"/>
    <w:rsid w:val="007C1C2F"/>
    <w:rsid w:val="007C28BE"/>
    <w:rsid w:val="007C3AC5"/>
    <w:rsid w:val="007C3FF6"/>
    <w:rsid w:val="007D0F4D"/>
    <w:rsid w:val="007D1448"/>
    <w:rsid w:val="007D31D0"/>
    <w:rsid w:val="007D4409"/>
    <w:rsid w:val="007D4847"/>
    <w:rsid w:val="007D764E"/>
    <w:rsid w:val="007E0490"/>
    <w:rsid w:val="007E26E5"/>
    <w:rsid w:val="007F2CB8"/>
    <w:rsid w:val="007F3845"/>
    <w:rsid w:val="007F39CA"/>
    <w:rsid w:val="007F492A"/>
    <w:rsid w:val="00800073"/>
    <w:rsid w:val="00800445"/>
    <w:rsid w:val="0080346E"/>
    <w:rsid w:val="008049D4"/>
    <w:rsid w:val="00804C8D"/>
    <w:rsid w:val="00810FCD"/>
    <w:rsid w:val="00811C1F"/>
    <w:rsid w:val="0081762B"/>
    <w:rsid w:val="0082174E"/>
    <w:rsid w:val="00824211"/>
    <w:rsid w:val="00824B81"/>
    <w:rsid w:val="00824DD8"/>
    <w:rsid w:val="00830601"/>
    <w:rsid w:val="00831B26"/>
    <w:rsid w:val="00835CE7"/>
    <w:rsid w:val="00836173"/>
    <w:rsid w:val="00836B35"/>
    <w:rsid w:val="00840688"/>
    <w:rsid w:val="008415F5"/>
    <w:rsid w:val="00842182"/>
    <w:rsid w:val="00851C4B"/>
    <w:rsid w:val="00854DEE"/>
    <w:rsid w:val="0085568E"/>
    <w:rsid w:val="008622E5"/>
    <w:rsid w:val="00862FBB"/>
    <w:rsid w:val="008635B1"/>
    <w:rsid w:val="00864B99"/>
    <w:rsid w:val="00867418"/>
    <w:rsid w:val="00867C81"/>
    <w:rsid w:val="00867D5E"/>
    <w:rsid w:val="0087007F"/>
    <w:rsid w:val="00870587"/>
    <w:rsid w:val="00870E79"/>
    <w:rsid w:val="008714AE"/>
    <w:rsid w:val="00874F9B"/>
    <w:rsid w:val="00875503"/>
    <w:rsid w:val="00875E6B"/>
    <w:rsid w:val="00877D45"/>
    <w:rsid w:val="00881D6A"/>
    <w:rsid w:val="00881FAF"/>
    <w:rsid w:val="00882818"/>
    <w:rsid w:val="00886C23"/>
    <w:rsid w:val="00887757"/>
    <w:rsid w:val="0089006A"/>
    <w:rsid w:val="00890BC7"/>
    <w:rsid w:val="00890C32"/>
    <w:rsid w:val="00895B9C"/>
    <w:rsid w:val="00896DC5"/>
    <w:rsid w:val="008A0923"/>
    <w:rsid w:val="008A29F6"/>
    <w:rsid w:val="008A3B85"/>
    <w:rsid w:val="008A4A10"/>
    <w:rsid w:val="008A6779"/>
    <w:rsid w:val="008A6F54"/>
    <w:rsid w:val="008B08B4"/>
    <w:rsid w:val="008B09CD"/>
    <w:rsid w:val="008B19E7"/>
    <w:rsid w:val="008B2A3A"/>
    <w:rsid w:val="008B3950"/>
    <w:rsid w:val="008B3A7B"/>
    <w:rsid w:val="008B415D"/>
    <w:rsid w:val="008B5689"/>
    <w:rsid w:val="008B569C"/>
    <w:rsid w:val="008B7BD7"/>
    <w:rsid w:val="008B7F0F"/>
    <w:rsid w:val="008C22AE"/>
    <w:rsid w:val="008C4471"/>
    <w:rsid w:val="008C59B4"/>
    <w:rsid w:val="008C5D04"/>
    <w:rsid w:val="008C7F24"/>
    <w:rsid w:val="008D20AB"/>
    <w:rsid w:val="008D2402"/>
    <w:rsid w:val="008D250B"/>
    <w:rsid w:val="008D6A72"/>
    <w:rsid w:val="008D75D7"/>
    <w:rsid w:val="008E26CA"/>
    <w:rsid w:val="008E4D78"/>
    <w:rsid w:val="008E5FB8"/>
    <w:rsid w:val="008E6AA0"/>
    <w:rsid w:val="008F0AE2"/>
    <w:rsid w:val="008F0AE9"/>
    <w:rsid w:val="008F142B"/>
    <w:rsid w:val="008F3021"/>
    <w:rsid w:val="008F33F8"/>
    <w:rsid w:val="008F6314"/>
    <w:rsid w:val="00901F51"/>
    <w:rsid w:val="0090211D"/>
    <w:rsid w:val="00903360"/>
    <w:rsid w:val="0090337D"/>
    <w:rsid w:val="00904DDD"/>
    <w:rsid w:val="00905425"/>
    <w:rsid w:val="00907292"/>
    <w:rsid w:val="009073BC"/>
    <w:rsid w:val="00907EBF"/>
    <w:rsid w:val="00913F2F"/>
    <w:rsid w:val="00916CDE"/>
    <w:rsid w:val="00920C86"/>
    <w:rsid w:val="0092312A"/>
    <w:rsid w:val="00923C4F"/>
    <w:rsid w:val="00925270"/>
    <w:rsid w:val="009252D5"/>
    <w:rsid w:val="00940D95"/>
    <w:rsid w:val="00940E40"/>
    <w:rsid w:val="00941174"/>
    <w:rsid w:val="0095092A"/>
    <w:rsid w:val="00951335"/>
    <w:rsid w:val="009528B5"/>
    <w:rsid w:val="009563EE"/>
    <w:rsid w:val="009569E1"/>
    <w:rsid w:val="00961F77"/>
    <w:rsid w:val="009653E0"/>
    <w:rsid w:val="009679E0"/>
    <w:rsid w:val="00970852"/>
    <w:rsid w:val="00971DBC"/>
    <w:rsid w:val="00971E29"/>
    <w:rsid w:val="00972F3F"/>
    <w:rsid w:val="00975CED"/>
    <w:rsid w:val="00977F2A"/>
    <w:rsid w:val="00983C2F"/>
    <w:rsid w:val="00990F9C"/>
    <w:rsid w:val="00992F42"/>
    <w:rsid w:val="0099350C"/>
    <w:rsid w:val="00995521"/>
    <w:rsid w:val="0099773C"/>
    <w:rsid w:val="00997B33"/>
    <w:rsid w:val="00997F7E"/>
    <w:rsid w:val="009A0433"/>
    <w:rsid w:val="009A3407"/>
    <w:rsid w:val="009A434B"/>
    <w:rsid w:val="009A66FF"/>
    <w:rsid w:val="009B0C8F"/>
    <w:rsid w:val="009B2133"/>
    <w:rsid w:val="009B2DA4"/>
    <w:rsid w:val="009B2F4B"/>
    <w:rsid w:val="009B59D6"/>
    <w:rsid w:val="009B6701"/>
    <w:rsid w:val="009B7063"/>
    <w:rsid w:val="009C03D4"/>
    <w:rsid w:val="009C156A"/>
    <w:rsid w:val="009D000C"/>
    <w:rsid w:val="009D2D45"/>
    <w:rsid w:val="009D314C"/>
    <w:rsid w:val="009D4CD0"/>
    <w:rsid w:val="009D4DC3"/>
    <w:rsid w:val="009D77FC"/>
    <w:rsid w:val="009E0088"/>
    <w:rsid w:val="009E07A4"/>
    <w:rsid w:val="009E16C9"/>
    <w:rsid w:val="009E2534"/>
    <w:rsid w:val="009E2D5B"/>
    <w:rsid w:val="009E2DF3"/>
    <w:rsid w:val="009F000D"/>
    <w:rsid w:val="009F34AF"/>
    <w:rsid w:val="009F3B88"/>
    <w:rsid w:val="009F3C2C"/>
    <w:rsid w:val="009F4D5E"/>
    <w:rsid w:val="009F5B10"/>
    <w:rsid w:val="009F693F"/>
    <w:rsid w:val="009F6A8B"/>
    <w:rsid w:val="009F7CB3"/>
    <w:rsid w:val="00A01CDC"/>
    <w:rsid w:val="00A01F22"/>
    <w:rsid w:val="00A06501"/>
    <w:rsid w:val="00A076AF"/>
    <w:rsid w:val="00A120BA"/>
    <w:rsid w:val="00A125B5"/>
    <w:rsid w:val="00A14C16"/>
    <w:rsid w:val="00A16B83"/>
    <w:rsid w:val="00A172B4"/>
    <w:rsid w:val="00A209A2"/>
    <w:rsid w:val="00A21A7A"/>
    <w:rsid w:val="00A243E5"/>
    <w:rsid w:val="00A244E0"/>
    <w:rsid w:val="00A26278"/>
    <w:rsid w:val="00A26F8F"/>
    <w:rsid w:val="00A30BEB"/>
    <w:rsid w:val="00A31C94"/>
    <w:rsid w:val="00A334B2"/>
    <w:rsid w:val="00A339B6"/>
    <w:rsid w:val="00A33A08"/>
    <w:rsid w:val="00A34063"/>
    <w:rsid w:val="00A34ACE"/>
    <w:rsid w:val="00A4008D"/>
    <w:rsid w:val="00A43838"/>
    <w:rsid w:val="00A448E5"/>
    <w:rsid w:val="00A45809"/>
    <w:rsid w:val="00A45DA5"/>
    <w:rsid w:val="00A46196"/>
    <w:rsid w:val="00A462A6"/>
    <w:rsid w:val="00A4721B"/>
    <w:rsid w:val="00A5188A"/>
    <w:rsid w:val="00A51D7B"/>
    <w:rsid w:val="00A52DC0"/>
    <w:rsid w:val="00A6159E"/>
    <w:rsid w:val="00A62F46"/>
    <w:rsid w:val="00A65905"/>
    <w:rsid w:val="00A659A5"/>
    <w:rsid w:val="00A66850"/>
    <w:rsid w:val="00A75DEC"/>
    <w:rsid w:val="00A8041B"/>
    <w:rsid w:val="00A81134"/>
    <w:rsid w:val="00A815DF"/>
    <w:rsid w:val="00A83B25"/>
    <w:rsid w:val="00A8659B"/>
    <w:rsid w:val="00A92D68"/>
    <w:rsid w:val="00A93A8F"/>
    <w:rsid w:val="00A97DD2"/>
    <w:rsid w:val="00AA0127"/>
    <w:rsid w:val="00AA0369"/>
    <w:rsid w:val="00AA425B"/>
    <w:rsid w:val="00AA7184"/>
    <w:rsid w:val="00AA71B9"/>
    <w:rsid w:val="00AB0B46"/>
    <w:rsid w:val="00AC1137"/>
    <w:rsid w:val="00AC1533"/>
    <w:rsid w:val="00AC259F"/>
    <w:rsid w:val="00AC5806"/>
    <w:rsid w:val="00AD19E0"/>
    <w:rsid w:val="00AD284B"/>
    <w:rsid w:val="00AD34A0"/>
    <w:rsid w:val="00AD379B"/>
    <w:rsid w:val="00AD5F9E"/>
    <w:rsid w:val="00AD71A5"/>
    <w:rsid w:val="00AE1A4C"/>
    <w:rsid w:val="00AE2A75"/>
    <w:rsid w:val="00AE2AF6"/>
    <w:rsid w:val="00AE36A6"/>
    <w:rsid w:val="00AE37C9"/>
    <w:rsid w:val="00AE3FAC"/>
    <w:rsid w:val="00AE5687"/>
    <w:rsid w:val="00AF0922"/>
    <w:rsid w:val="00AF1554"/>
    <w:rsid w:val="00AF244A"/>
    <w:rsid w:val="00AF29BD"/>
    <w:rsid w:val="00AF446F"/>
    <w:rsid w:val="00AF45EA"/>
    <w:rsid w:val="00AF4B86"/>
    <w:rsid w:val="00AF79D4"/>
    <w:rsid w:val="00B00DB5"/>
    <w:rsid w:val="00B01195"/>
    <w:rsid w:val="00B02D39"/>
    <w:rsid w:val="00B03F36"/>
    <w:rsid w:val="00B12549"/>
    <w:rsid w:val="00B13C6B"/>
    <w:rsid w:val="00B1495F"/>
    <w:rsid w:val="00B14BC2"/>
    <w:rsid w:val="00B150D1"/>
    <w:rsid w:val="00B17922"/>
    <w:rsid w:val="00B20D3A"/>
    <w:rsid w:val="00B231DE"/>
    <w:rsid w:val="00B23BFC"/>
    <w:rsid w:val="00B2663E"/>
    <w:rsid w:val="00B27347"/>
    <w:rsid w:val="00B35D9D"/>
    <w:rsid w:val="00B36777"/>
    <w:rsid w:val="00B378DC"/>
    <w:rsid w:val="00B40938"/>
    <w:rsid w:val="00B41156"/>
    <w:rsid w:val="00B438B6"/>
    <w:rsid w:val="00B502B7"/>
    <w:rsid w:val="00B56C72"/>
    <w:rsid w:val="00B615A3"/>
    <w:rsid w:val="00B64FCF"/>
    <w:rsid w:val="00B66C6D"/>
    <w:rsid w:val="00B73565"/>
    <w:rsid w:val="00B769F7"/>
    <w:rsid w:val="00B76C7B"/>
    <w:rsid w:val="00B77017"/>
    <w:rsid w:val="00B77EC3"/>
    <w:rsid w:val="00B80327"/>
    <w:rsid w:val="00B837E5"/>
    <w:rsid w:val="00B83F6F"/>
    <w:rsid w:val="00B91206"/>
    <w:rsid w:val="00B92362"/>
    <w:rsid w:val="00B92472"/>
    <w:rsid w:val="00B9394E"/>
    <w:rsid w:val="00B93AF9"/>
    <w:rsid w:val="00B95D60"/>
    <w:rsid w:val="00BA0834"/>
    <w:rsid w:val="00BA1EEF"/>
    <w:rsid w:val="00BA2D51"/>
    <w:rsid w:val="00BA369A"/>
    <w:rsid w:val="00BA64C1"/>
    <w:rsid w:val="00BA66A9"/>
    <w:rsid w:val="00BB0795"/>
    <w:rsid w:val="00BB3D1B"/>
    <w:rsid w:val="00BB5B81"/>
    <w:rsid w:val="00BB66A7"/>
    <w:rsid w:val="00BB6C1D"/>
    <w:rsid w:val="00BB743E"/>
    <w:rsid w:val="00BC00EE"/>
    <w:rsid w:val="00BC1443"/>
    <w:rsid w:val="00BC20A8"/>
    <w:rsid w:val="00BC3FD4"/>
    <w:rsid w:val="00BC5085"/>
    <w:rsid w:val="00BC5410"/>
    <w:rsid w:val="00BC5608"/>
    <w:rsid w:val="00BD1F88"/>
    <w:rsid w:val="00BD5A3F"/>
    <w:rsid w:val="00BD7249"/>
    <w:rsid w:val="00BE0E9E"/>
    <w:rsid w:val="00BE22B1"/>
    <w:rsid w:val="00BE288B"/>
    <w:rsid w:val="00BE6143"/>
    <w:rsid w:val="00BE61A2"/>
    <w:rsid w:val="00BE71B9"/>
    <w:rsid w:val="00BE783D"/>
    <w:rsid w:val="00BF04F3"/>
    <w:rsid w:val="00BF7470"/>
    <w:rsid w:val="00BF7C0A"/>
    <w:rsid w:val="00C00848"/>
    <w:rsid w:val="00C00E78"/>
    <w:rsid w:val="00C04307"/>
    <w:rsid w:val="00C04E51"/>
    <w:rsid w:val="00C066DA"/>
    <w:rsid w:val="00C07C5F"/>
    <w:rsid w:val="00C10B84"/>
    <w:rsid w:val="00C11D06"/>
    <w:rsid w:val="00C127FC"/>
    <w:rsid w:val="00C1352B"/>
    <w:rsid w:val="00C1508A"/>
    <w:rsid w:val="00C15798"/>
    <w:rsid w:val="00C16B0F"/>
    <w:rsid w:val="00C213B7"/>
    <w:rsid w:val="00C22EBA"/>
    <w:rsid w:val="00C23CAE"/>
    <w:rsid w:val="00C244D9"/>
    <w:rsid w:val="00C26B33"/>
    <w:rsid w:val="00C26C8A"/>
    <w:rsid w:val="00C27259"/>
    <w:rsid w:val="00C27C45"/>
    <w:rsid w:val="00C31539"/>
    <w:rsid w:val="00C320CA"/>
    <w:rsid w:val="00C3250B"/>
    <w:rsid w:val="00C4007C"/>
    <w:rsid w:val="00C413CE"/>
    <w:rsid w:val="00C522D8"/>
    <w:rsid w:val="00C53200"/>
    <w:rsid w:val="00C56162"/>
    <w:rsid w:val="00C63845"/>
    <w:rsid w:val="00C641BF"/>
    <w:rsid w:val="00C64505"/>
    <w:rsid w:val="00C65512"/>
    <w:rsid w:val="00C66767"/>
    <w:rsid w:val="00C66CC8"/>
    <w:rsid w:val="00C75E30"/>
    <w:rsid w:val="00C762F0"/>
    <w:rsid w:val="00C8268B"/>
    <w:rsid w:val="00C84D85"/>
    <w:rsid w:val="00C84E5B"/>
    <w:rsid w:val="00C84FC6"/>
    <w:rsid w:val="00C8568A"/>
    <w:rsid w:val="00C85CB3"/>
    <w:rsid w:val="00C943C1"/>
    <w:rsid w:val="00C96665"/>
    <w:rsid w:val="00C9732C"/>
    <w:rsid w:val="00CA009B"/>
    <w:rsid w:val="00CA1BDA"/>
    <w:rsid w:val="00CA2A55"/>
    <w:rsid w:val="00CA384B"/>
    <w:rsid w:val="00CA4DAF"/>
    <w:rsid w:val="00CA51DF"/>
    <w:rsid w:val="00CB3E46"/>
    <w:rsid w:val="00CB4167"/>
    <w:rsid w:val="00CB601F"/>
    <w:rsid w:val="00CB6233"/>
    <w:rsid w:val="00CB6BA1"/>
    <w:rsid w:val="00CB6BAF"/>
    <w:rsid w:val="00CC166C"/>
    <w:rsid w:val="00CC19F8"/>
    <w:rsid w:val="00CC2D24"/>
    <w:rsid w:val="00CC60A3"/>
    <w:rsid w:val="00CD1C94"/>
    <w:rsid w:val="00CD3E4A"/>
    <w:rsid w:val="00CD3EE8"/>
    <w:rsid w:val="00CD4B25"/>
    <w:rsid w:val="00CD5A48"/>
    <w:rsid w:val="00CD5EC5"/>
    <w:rsid w:val="00CE2348"/>
    <w:rsid w:val="00CE3916"/>
    <w:rsid w:val="00CE4927"/>
    <w:rsid w:val="00CE56EB"/>
    <w:rsid w:val="00CE574C"/>
    <w:rsid w:val="00CE5CC8"/>
    <w:rsid w:val="00CE79B2"/>
    <w:rsid w:val="00CF112E"/>
    <w:rsid w:val="00CF1234"/>
    <w:rsid w:val="00CF124E"/>
    <w:rsid w:val="00CF14AE"/>
    <w:rsid w:val="00CF37A1"/>
    <w:rsid w:val="00CF682A"/>
    <w:rsid w:val="00CF6CAC"/>
    <w:rsid w:val="00D0387E"/>
    <w:rsid w:val="00D03CF1"/>
    <w:rsid w:val="00D03D4C"/>
    <w:rsid w:val="00D047F4"/>
    <w:rsid w:val="00D0535B"/>
    <w:rsid w:val="00D055E8"/>
    <w:rsid w:val="00D069F5"/>
    <w:rsid w:val="00D07D0D"/>
    <w:rsid w:val="00D115F6"/>
    <w:rsid w:val="00D122C7"/>
    <w:rsid w:val="00D132BD"/>
    <w:rsid w:val="00D15032"/>
    <w:rsid w:val="00D15331"/>
    <w:rsid w:val="00D16E67"/>
    <w:rsid w:val="00D237F8"/>
    <w:rsid w:val="00D26FDA"/>
    <w:rsid w:val="00D32C12"/>
    <w:rsid w:val="00D340AF"/>
    <w:rsid w:val="00D359EA"/>
    <w:rsid w:val="00D3602D"/>
    <w:rsid w:val="00D36DE1"/>
    <w:rsid w:val="00D36E08"/>
    <w:rsid w:val="00D4358C"/>
    <w:rsid w:val="00D44F90"/>
    <w:rsid w:val="00D4515B"/>
    <w:rsid w:val="00D46511"/>
    <w:rsid w:val="00D51484"/>
    <w:rsid w:val="00D53040"/>
    <w:rsid w:val="00D534C5"/>
    <w:rsid w:val="00D53F30"/>
    <w:rsid w:val="00D578F7"/>
    <w:rsid w:val="00D57A6B"/>
    <w:rsid w:val="00D60653"/>
    <w:rsid w:val="00D60701"/>
    <w:rsid w:val="00D60FB3"/>
    <w:rsid w:val="00D62E4E"/>
    <w:rsid w:val="00D62E99"/>
    <w:rsid w:val="00D648A2"/>
    <w:rsid w:val="00D64A3D"/>
    <w:rsid w:val="00D666E8"/>
    <w:rsid w:val="00D7322D"/>
    <w:rsid w:val="00D745DF"/>
    <w:rsid w:val="00D74693"/>
    <w:rsid w:val="00D7710A"/>
    <w:rsid w:val="00D81FC1"/>
    <w:rsid w:val="00D827A1"/>
    <w:rsid w:val="00D84265"/>
    <w:rsid w:val="00D866EA"/>
    <w:rsid w:val="00D87465"/>
    <w:rsid w:val="00D900B7"/>
    <w:rsid w:val="00D94FB2"/>
    <w:rsid w:val="00D95051"/>
    <w:rsid w:val="00D95A1B"/>
    <w:rsid w:val="00DA18DD"/>
    <w:rsid w:val="00DA31FB"/>
    <w:rsid w:val="00DA635A"/>
    <w:rsid w:val="00DA7BB5"/>
    <w:rsid w:val="00DA7BE1"/>
    <w:rsid w:val="00DB0A24"/>
    <w:rsid w:val="00DB0F24"/>
    <w:rsid w:val="00DB157E"/>
    <w:rsid w:val="00DB38B0"/>
    <w:rsid w:val="00DB3C5B"/>
    <w:rsid w:val="00DB46CF"/>
    <w:rsid w:val="00DB4AFF"/>
    <w:rsid w:val="00DB4E46"/>
    <w:rsid w:val="00DB792C"/>
    <w:rsid w:val="00DC2801"/>
    <w:rsid w:val="00DC2CB5"/>
    <w:rsid w:val="00DC2D5F"/>
    <w:rsid w:val="00DC31AF"/>
    <w:rsid w:val="00DC5FE1"/>
    <w:rsid w:val="00DD050B"/>
    <w:rsid w:val="00DD0AA8"/>
    <w:rsid w:val="00DD2C05"/>
    <w:rsid w:val="00DD38E0"/>
    <w:rsid w:val="00DD3909"/>
    <w:rsid w:val="00DD4AE0"/>
    <w:rsid w:val="00DD5D93"/>
    <w:rsid w:val="00DD72BA"/>
    <w:rsid w:val="00DD79E7"/>
    <w:rsid w:val="00DE09E6"/>
    <w:rsid w:val="00DE1571"/>
    <w:rsid w:val="00DE2CF2"/>
    <w:rsid w:val="00DE3AC7"/>
    <w:rsid w:val="00DE71CC"/>
    <w:rsid w:val="00DE7B67"/>
    <w:rsid w:val="00DF1DA3"/>
    <w:rsid w:val="00DF4939"/>
    <w:rsid w:val="00E0204D"/>
    <w:rsid w:val="00E02B87"/>
    <w:rsid w:val="00E04029"/>
    <w:rsid w:val="00E053CC"/>
    <w:rsid w:val="00E065D5"/>
    <w:rsid w:val="00E105A3"/>
    <w:rsid w:val="00E105E6"/>
    <w:rsid w:val="00E11DB2"/>
    <w:rsid w:val="00E12B9C"/>
    <w:rsid w:val="00E1397C"/>
    <w:rsid w:val="00E13CC1"/>
    <w:rsid w:val="00E1486D"/>
    <w:rsid w:val="00E15679"/>
    <w:rsid w:val="00E156B9"/>
    <w:rsid w:val="00E17458"/>
    <w:rsid w:val="00E22B03"/>
    <w:rsid w:val="00E22B2F"/>
    <w:rsid w:val="00E23291"/>
    <w:rsid w:val="00E23566"/>
    <w:rsid w:val="00E258BC"/>
    <w:rsid w:val="00E308E7"/>
    <w:rsid w:val="00E33492"/>
    <w:rsid w:val="00E36871"/>
    <w:rsid w:val="00E37680"/>
    <w:rsid w:val="00E37A58"/>
    <w:rsid w:val="00E42152"/>
    <w:rsid w:val="00E42949"/>
    <w:rsid w:val="00E44496"/>
    <w:rsid w:val="00E44676"/>
    <w:rsid w:val="00E4689B"/>
    <w:rsid w:val="00E47205"/>
    <w:rsid w:val="00E51FFE"/>
    <w:rsid w:val="00E520B5"/>
    <w:rsid w:val="00E53288"/>
    <w:rsid w:val="00E55677"/>
    <w:rsid w:val="00E55C5F"/>
    <w:rsid w:val="00E56014"/>
    <w:rsid w:val="00E56180"/>
    <w:rsid w:val="00E5654F"/>
    <w:rsid w:val="00E56648"/>
    <w:rsid w:val="00E5668D"/>
    <w:rsid w:val="00E57E77"/>
    <w:rsid w:val="00E6086D"/>
    <w:rsid w:val="00E6122E"/>
    <w:rsid w:val="00E66A2E"/>
    <w:rsid w:val="00E66BB7"/>
    <w:rsid w:val="00E66FD7"/>
    <w:rsid w:val="00E707BE"/>
    <w:rsid w:val="00E7112E"/>
    <w:rsid w:val="00E71949"/>
    <w:rsid w:val="00E71BB4"/>
    <w:rsid w:val="00E748F3"/>
    <w:rsid w:val="00E75742"/>
    <w:rsid w:val="00E771FA"/>
    <w:rsid w:val="00E83944"/>
    <w:rsid w:val="00E857F0"/>
    <w:rsid w:val="00E86449"/>
    <w:rsid w:val="00E86F7E"/>
    <w:rsid w:val="00E90418"/>
    <w:rsid w:val="00E90719"/>
    <w:rsid w:val="00E90B27"/>
    <w:rsid w:val="00E9198F"/>
    <w:rsid w:val="00E9244F"/>
    <w:rsid w:val="00E92A3F"/>
    <w:rsid w:val="00E92A51"/>
    <w:rsid w:val="00E9442F"/>
    <w:rsid w:val="00E952A4"/>
    <w:rsid w:val="00E95CD1"/>
    <w:rsid w:val="00E9637E"/>
    <w:rsid w:val="00E96DDD"/>
    <w:rsid w:val="00E97070"/>
    <w:rsid w:val="00E97466"/>
    <w:rsid w:val="00EA592F"/>
    <w:rsid w:val="00EA674E"/>
    <w:rsid w:val="00EB27F1"/>
    <w:rsid w:val="00EB64E3"/>
    <w:rsid w:val="00EB68F7"/>
    <w:rsid w:val="00EB7406"/>
    <w:rsid w:val="00EC0FD9"/>
    <w:rsid w:val="00EC12B6"/>
    <w:rsid w:val="00EC5020"/>
    <w:rsid w:val="00EC6891"/>
    <w:rsid w:val="00EC71BD"/>
    <w:rsid w:val="00EC7E7A"/>
    <w:rsid w:val="00ED1868"/>
    <w:rsid w:val="00ED29B2"/>
    <w:rsid w:val="00ED51AB"/>
    <w:rsid w:val="00ED60C2"/>
    <w:rsid w:val="00EE0DB5"/>
    <w:rsid w:val="00EE2289"/>
    <w:rsid w:val="00EE2A81"/>
    <w:rsid w:val="00EE3B3E"/>
    <w:rsid w:val="00EE6FCF"/>
    <w:rsid w:val="00EE7205"/>
    <w:rsid w:val="00EF0D2C"/>
    <w:rsid w:val="00EF2396"/>
    <w:rsid w:val="00EF73E7"/>
    <w:rsid w:val="00EF7BAF"/>
    <w:rsid w:val="00F01F4F"/>
    <w:rsid w:val="00F01FD3"/>
    <w:rsid w:val="00F04865"/>
    <w:rsid w:val="00F06D83"/>
    <w:rsid w:val="00F06E0C"/>
    <w:rsid w:val="00F071B5"/>
    <w:rsid w:val="00F11298"/>
    <w:rsid w:val="00F1260A"/>
    <w:rsid w:val="00F130E7"/>
    <w:rsid w:val="00F13B10"/>
    <w:rsid w:val="00F14459"/>
    <w:rsid w:val="00F201E4"/>
    <w:rsid w:val="00F20F6C"/>
    <w:rsid w:val="00F22C0E"/>
    <w:rsid w:val="00F22F1C"/>
    <w:rsid w:val="00F257CC"/>
    <w:rsid w:val="00F25ACC"/>
    <w:rsid w:val="00F27051"/>
    <w:rsid w:val="00F31697"/>
    <w:rsid w:val="00F32A50"/>
    <w:rsid w:val="00F32B81"/>
    <w:rsid w:val="00F351A1"/>
    <w:rsid w:val="00F36788"/>
    <w:rsid w:val="00F414C9"/>
    <w:rsid w:val="00F43C5E"/>
    <w:rsid w:val="00F45DEA"/>
    <w:rsid w:val="00F47336"/>
    <w:rsid w:val="00F477E4"/>
    <w:rsid w:val="00F502E9"/>
    <w:rsid w:val="00F50D43"/>
    <w:rsid w:val="00F52C7E"/>
    <w:rsid w:val="00F53DF5"/>
    <w:rsid w:val="00F60719"/>
    <w:rsid w:val="00F62EB4"/>
    <w:rsid w:val="00F65327"/>
    <w:rsid w:val="00F66C43"/>
    <w:rsid w:val="00F67F9D"/>
    <w:rsid w:val="00F706AE"/>
    <w:rsid w:val="00F70C5C"/>
    <w:rsid w:val="00F73B8C"/>
    <w:rsid w:val="00F746A4"/>
    <w:rsid w:val="00F74A7C"/>
    <w:rsid w:val="00F74ABC"/>
    <w:rsid w:val="00F74B66"/>
    <w:rsid w:val="00F75979"/>
    <w:rsid w:val="00F77433"/>
    <w:rsid w:val="00F80EB1"/>
    <w:rsid w:val="00F84A8F"/>
    <w:rsid w:val="00F870CE"/>
    <w:rsid w:val="00F9218B"/>
    <w:rsid w:val="00F9270A"/>
    <w:rsid w:val="00F9660D"/>
    <w:rsid w:val="00F9663D"/>
    <w:rsid w:val="00FA04C0"/>
    <w:rsid w:val="00FA2E5D"/>
    <w:rsid w:val="00FA311E"/>
    <w:rsid w:val="00FA4335"/>
    <w:rsid w:val="00FA4A74"/>
    <w:rsid w:val="00FA5965"/>
    <w:rsid w:val="00FB06C3"/>
    <w:rsid w:val="00FB3233"/>
    <w:rsid w:val="00FB44EA"/>
    <w:rsid w:val="00FB4A26"/>
    <w:rsid w:val="00FB5C29"/>
    <w:rsid w:val="00FC04F2"/>
    <w:rsid w:val="00FC05C8"/>
    <w:rsid w:val="00FC07D9"/>
    <w:rsid w:val="00FC40BE"/>
    <w:rsid w:val="00FC4ED4"/>
    <w:rsid w:val="00FD1939"/>
    <w:rsid w:val="00FD3C68"/>
    <w:rsid w:val="00FD4F75"/>
    <w:rsid w:val="00FD52BA"/>
    <w:rsid w:val="00FD5848"/>
    <w:rsid w:val="00FD737B"/>
    <w:rsid w:val="00FE14CA"/>
    <w:rsid w:val="00FE1AFA"/>
    <w:rsid w:val="00FE5BE4"/>
    <w:rsid w:val="00FE75EF"/>
    <w:rsid w:val="00FF023F"/>
    <w:rsid w:val="00FF1036"/>
    <w:rsid w:val="00FF3E23"/>
    <w:rsid w:val="00FF6BD4"/>
    <w:rsid w:val="00FF7149"/>
    <w:rsid w:val="00FF73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62055"/>
  <w15:chartTrackingRefBased/>
  <w15:docId w15:val="{82E3D5D6-3BF2-4BD2-A57B-920C17DE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4E7A4D"/>
    <w:pPr>
      <w:jc w:val="right"/>
    </w:pPr>
  </w:style>
  <w:style w:type="character" w:customStyle="1" w:styleId="DateChar">
    <w:name w:val="Date Char"/>
    <w:basedOn w:val="DefaultParagraphFont"/>
    <w:link w:val="Date"/>
    <w:uiPriority w:val="99"/>
    <w:semiHidden/>
    <w:rsid w:val="004E7A4D"/>
  </w:style>
  <w:style w:type="table" w:styleId="TableGrid">
    <w:name w:val="Table Grid"/>
    <w:basedOn w:val="TableNormal"/>
    <w:uiPriority w:val="39"/>
    <w:rsid w:val="00B92472"/>
    <w:rPr>
      <w:kern w:val="0"/>
      <w:szCs w:val="24"/>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27259"/>
    <w:rPr>
      <w:rFonts w:ascii="AdvOTb83ee1dd.B" w:hAnsi="AdvOTb83ee1dd.B" w:hint="default"/>
      <w:b w:val="0"/>
      <w:bCs w:val="0"/>
      <w:i w:val="0"/>
      <w:iCs w:val="0"/>
      <w:color w:val="000000"/>
      <w:sz w:val="14"/>
      <w:szCs w:val="14"/>
    </w:rPr>
  </w:style>
  <w:style w:type="character" w:customStyle="1" w:styleId="fontstyle21">
    <w:name w:val="fontstyle21"/>
    <w:basedOn w:val="DefaultParagraphFont"/>
    <w:rsid w:val="00C27259"/>
    <w:rPr>
      <w:rFonts w:ascii="AdvOT863180fb" w:hAnsi="AdvOT863180fb" w:hint="default"/>
      <w:b w:val="0"/>
      <w:bCs w:val="0"/>
      <w:i w:val="0"/>
      <w:iCs w:val="0"/>
      <w:color w:val="000000"/>
      <w:sz w:val="14"/>
      <w:szCs w:val="14"/>
    </w:rPr>
  </w:style>
  <w:style w:type="character" w:styleId="PlaceholderText">
    <w:name w:val="Placeholder Text"/>
    <w:basedOn w:val="DefaultParagraphFont"/>
    <w:uiPriority w:val="99"/>
    <w:semiHidden/>
    <w:rsid w:val="00DE71CC"/>
    <w:rPr>
      <w:color w:val="808080"/>
    </w:rPr>
  </w:style>
  <w:style w:type="paragraph" w:styleId="Header">
    <w:name w:val="header"/>
    <w:basedOn w:val="Normal"/>
    <w:link w:val="HeaderChar"/>
    <w:uiPriority w:val="99"/>
    <w:unhideWhenUsed/>
    <w:rsid w:val="006E459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E4599"/>
    <w:rPr>
      <w:sz w:val="20"/>
      <w:szCs w:val="20"/>
    </w:rPr>
  </w:style>
  <w:style w:type="paragraph" w:styleId="Footer">
    <w:name w:val="footer"/>
    <w:basedOn w:val="Normal"/>
    <w:link w:val="FooterChar"/>
    <w:uiPriority w:val="99"/>
    <w:unhideWhenUsed/>
    <w:rsid w:val="006E459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E4599"/>
    <w:rPr>
      <w:sz w:val="20"/>
      <w:szCs w:val="20"/>
    </w:rPr>
  </w:style>
  <w:style w:type="paragraph" w:styleId="Subtitle">
    <w:name w:val="Subtitle"/>
    <w:basedOn w:val="Normal"/>
    <w:next w:val="Normal"/>
    <w:link w:val="SubtitleChar"/>
    <w:uiPriority w:val="11"/>
    <w:qFormat/>
    <w:rsid w:val="00194A8D"/>
    <w:pPr>
      <w:spacing w:after="60"/>
      <w:jc w:val="center"/>
      <w:outlineLvl w:val="1"/>
    </w:pPr>
    <w:rPr>
      <w:szCs w:val="24"/>
    </w:rPr>
  </w:style>
  <w:style w:type="character" w:customStyle="1" w:styleId="SubtitleChar">
    <w:name w:val="Subtitle Char"/>
    <w:basedOn w:val="DefaultParagraphFont"/>
    <w:link w:val="Subtitle"/>
    <w:uiPriority w:val="11"/>
    <w:rsid w:val="00194A8D"/>
    <w:rPr>
      <w:szCs w:val="24"/>
    </w:rPr>
  </w:style>
  <w:style w:type="character" w:customStyle="1" w:styleId="high-light-bg">
    <w:name w:val="high-light-bg"/>
    <w:basedOn w:val="DefaultParagraphFont"/>
    <w:rsid w:val="00B35D9D"/>
  </w:style>
  <w:style w:type="paragraph" w:customStyle="1" w:styleId="EndNoteBibliographyTitle">
    <w:name w:val="EndNote Bibliography Title"/>
    <w:basedOn w:val="Normal"/>
    <w:link w:val="EndNoteBibliographyTitleChar"/>
    <w:rsid w:val="00EE0DB5"/>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E0DB5"/>
    <w:rPr>
      <w:rFonts w:ascii="Calibri" w:hAnsi="Calibri"/>
      <w:noProof/>
    </w:rPr>
  </w:style>
  <w:style w:type="paragraph" w:customStyle="1" w:styleId="EndNoteBibliography">
    <w:name w:val="EndNote Bibliography"/>
    <w:basedOn w:val="Normal"/>
    <w:link w:val="EndNoteBibliographyChar"/>
    <w:rsid w:val="00EE0DB5"/>
    <w:rPr>
      <w:rFonts w:ascii="Calibri" w:hAnsi="Calibri"/>
      <w:noProof/>
    </w:rPr>
  </w:style>
  <w:style w:type="character" w:customStyle="1" w:styleId="EndNoteBibliographyChar">
    <w:name w:val="EndNote Bibliography Char"/>
    <w:basedOn w:val="DefaultParagraphFont"/>
    <w:link w:val="EndNoteBibliography"/>
    <w:rsid w:val="00EE0DB5"/>
    <w:rPr>
      <w:rFonts w:ascii="Calibri" w:hAnsi="Calibri"/>
      <w:noProof/>
    </w:rPr>
  </w:style>
  <w:style w:type="character" w:styleId="CommentReference">
    <w:name w:val="annotation reference"/>
    <w:basedOn w:val="DefaultParagraphFont"/>
    <w:uiPriority w:val="99"/>
    <w:semiHidden/>
    <w:unhideWhenUsed/>
    <w:rsid w:val="00180398"/>
    <w:rPr>
      <w:sz w:val="16"/>
      <w:szCs w:val="16"/>
    </w:rPr>
  </w:style>
  <w:style w:type="paragraph" w:styleId="CommentText">
    <w:name w:val="annotation text"/>
    <w:basedOn w:val="Normal"/>
    <w:link w:val="CommentTextChar"/>
    <w:uiPriority w:val="99"/>
    <w:semiHidden/>
    <w:unhideWhenUsed/>
    <w:rsid w:val="00180398"/>
    <w:rPr>
      <w:sz w:val="20"/>
      <w:szCs w:val="20"/>
    </w:rPr>
  </w:style>
  <w:style w:type="character" w:customStyle="1" w:styleId="CommentTextChar">
    <w:name w:val="Comment Text Char"/>
    <w:basedOn w:val="DefaultParagraphFont"/>
    <w:link w:val="CommentText"/>
    <w:uiPriority w:val="99"/>
    <w:semiHidden/>
    <w:rsid w:val="00180398"/>
    <w:rPr>
      <w:sz w:val="20"/>
      <w:szCs w:val="20"/>
    </w:rPr>
  </w:style>
  <w:style w:type="paragraph" w:styleId="CommentSubject">
    <w:name w:val="annotation subject"/>
    <w:basedOn w:val="CommentText"/>
    <w:next w:val="CommentText"/>
    <w:link w:val="CommentSubjectChar"/>
    <w:uiPriority w:val="99"/>
    <w:semiHidden/>
    <w:unhideWhenUsed/>
    <w:rsid w:val="00180398"/>
    <w:rPr>
      <w:b/>
      <w:bCs/>
    </w:rPr>
  </w:style>
  <w:style w:type="character" w:customStyle="1" w:styleId="CommentSubjectChar">
    <w:name w:val="Comment Subject Char"/>
    <w:basedOn w:val="CommentTextChar"/>
    <w:link w:val="CommentSubject"/>
    <w:uiPriority w:val="99"/>
    <w:semiHidden/>
    <w:rsid w:val="00180398"/>
    <w:rPr>
      <w:b/>
      <w:bCs/>
      <w:sz w:val="20"/>
      <w:szCs w:val="20"/>
    </w:rPr>
  </w:style>
  <w:style w:type="paragraph" w:styleId="BalloonText">
    <w:name w:val="Balloon Text"/>
    <w:basedOn w:val="Normal"/>
    <w:link w:val="BalloonTextChar"/>
    <w:uiPriority w:val="99"/>
    <w:semiHidden/>
    <w:unhideWhenUsed/>
    <w:rsid w:val="00180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98"/>
    <w:rPr>
      <w:rFonts w:ascii="Segoe UI" w:hAnsi="Segoe UI" w:cs="Segoe UI"/>
      <w:sz w:val="18"/>
      <w:szCs w:val="18"/>
    </w:rPr>
  </w:style>
  <w:style w:type="character" w:styleId="Hyperlink">
    <w:name w:val="Hyperlink"/>
    <w:uiPriority w:val="99"/>
    <w:rsid w:val="003C6A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77225">
      <w:bodyDiv w:val="1"/>
      <w:marLeft w:val="0"/>
      <w:marRight w:val="0"/>
      <w:marTop w:val="0"/>
      <w:marBottom w:val="0"/>
      <w:divBdr>
        <w:top w:val="none" w:sz="0" w:space="0" w:color="auto"/>
        <w:left w:val="none" w:sz="0" w:space="0" w:color="auto"/>
        <w:bottom w:val="none" w:sz="0" w:space="0" w:color="auto"/>
        <w:right w:val="none" w:sz="0" w:space="0" w:color="auto"/>
      </w:divBdr>
    </w:div>
    <w:div w:id="286283523">
      <w:bodyDiv w:val="1"/>
      <w:marLeft w:val="0"/>
      <w:marRight w:val="0"/>
      <w:marTop w:val="0"/>
      <w:marBottom w:val="0"/>
      <w:divBdr>
        <w:top w:val="none" w:sz="0" w:space="0" w:color="auto"/>
        <w:left w:val="none" w:sz="0" w:space="0" w:color="auto"/>
        <w:bottom w:val="none" w:sz="0" w:space="0" w:color="auto"/>
        <w:right w:val="none" w:sz="0" w:space="0" w:color="auto"/>
      </w:divBdr>
    </w:div>
    <w:div w:id="535390991">
      <w:bodyDiv w:val="1"/>
      <w:marLeft w:val="0"/>
      <w:marRight w:val="0"/>
      <w:marTop w:val="0"/>
      <w:marBottom w:val="0"/>
      <w:divBdr>
        <w:top w:val="none" w:sz="0" w:space="0" w:color="auto"/>
        <w:left w:val="none" w:sz="0" w:space="0" w:color="auto"/>
        <w:bottom w:val="none" w:sz="0" w:space="0" w:color="auto"/>
        <w:right w:val="none" w:sz="0" w:space="0" w:color="auto"/>
      </w:divBdr>
    </w:div>
    <w:div w:id="631978748">
      <w:bodyDiv w:val="1"/>
      <w:marLeft w:val="0"/>
      <w:marRight w:val="0"/>
      <w:marTop w:val="0"/>
      <w:marBottom w:val="0"/>
      <w:divBdr>
        <w:top w:val="none" w:sz="0" w:space="0" w:color="auto"/>
        <w:left w:val="none" w:sz="0" w:space="0" w:color="auto"/>
        <w:bottom w:val="none" w:sz="0" w:space="0" w:color="auto"/>
        <w:right w:val="none" w:sz="0" w:space="0" w:color="auto"/>
      </w:divBdr>
    </w:div>
    <w:div w:id="649214820">
      <w:bodyDiv w:val="1"/>
      <w:marLeft w:val="0"/>
      <w:marRight w:val="0"/>
      <w:marTop w:val="0"/>
      <w:marBottom w:val="0"/>
      <w:divBdr>
        <w:top w:val="none" w:sz="0" w:space="0" w:color="auto"/>
        <w:left w:val="none" w:sz="0" w:space="0" w:color="auto"/>
        <w:bottom w:val="none" w:sz="0" w:space="0" w:color="auto"/>
        <w:right w:val="none" w:sz="0" w:space="0" w:color="auto"/>
      </w:divBdr>
    </w:div>
    <w:div w:id="1023675251">
      <w:bodyDiv w:val="1"/>
      <w:marLeft w:val="0"/>
      <w:marRight w:val="0"/>
      <w:marTop w:val="0"/>
      <w:marBottom w:val="0"/>
      <w:divBdr>
        <w:top w:val="none" w:sz="0" w:space="0" w:color="auto"/>
        <w:left w:val="none" w:sz="0" w:space="0" w:color="auto"/>
        <w:bottom w:val="none" w:sz="0" w:space="0" w:color="auto"/>
        <w:right w:val="none" w:sz="0" w:space="0" w:color="auto"/>
      </w:divBdr>
    </w:div>
    <w:div w:id="1852455511">
      <w:bodyDiv w:val="1"/>
      <w:marLeft w:val="0"/>
      <w:marRight w:val="0"/>
      <w:marTop w:val="0"/>
      <w:marBottom w:val="0"/>
      <w:divBdr>
        <w:top w:val="none" w:sz="0" w:space="0" w:color="auto"/>
        <w:left w:val="none" w:sz="0" w:space="0" w:color="auto"/>
        <w:bottom w:val="none" w:sz="0" w:space="0" w:color="auto"/>
        <w:right w:val="none" w:sz="0" w:space="0" w:color="auto"/>
      </w:divBdr>
      <w:divsChild>
        <w:div w:id="1865904914">
          <w:marLeft w:val="0"/>
          <w:marRight w:val="0"/>
          <w:marTop w:val="0"/>
          <w:marBottom w:val="0"/>
          <w:divBdr>
            <w:top w:val="none" w:sz="0" w:space="0" w:color="auto"/>
            <w:left w:val="none" w:sz="0" w:space="0" w:color="auto"/>
            <w:bottom w:val="none" w:sz="0" w:space="0" w:color="auto"/>
            <w:right w:val="none" w:sz="0" w:space="0" w:color="auto"/>
          </w:divBdr>
          <w:divsChild>
            <w:div w:id="1465194300">
              <w:marLeft w:val="0"/>
              <w:marRight w:val="0"/>
              <w:marTop w:val="0"/>
              <w:marBottom w:val="0"/>
              <w:divBdr>
                <w:top w:val="single" w:sz="6" w:space="0" w:color="DEDEDE"/>
                <w:left w:val="single" w:sz="6" w:space="0" w:color="DEDEDE"/>
                <w:bottom w:val="single" w:sz="6" w:space="0" w:color="DEDEDE"/>
                <w:right w:val="single" w:sz="6" w:space="0" w:color="DEDEDE"/>
              </w:divBdr>
              <w:divsChild>
                <w:div w:id="2083258437">
                  <w:marLeft w:val="0"/>
                  <w:marRight w:val="0"/>
                  <w:marTop w:val="0"/>
                  <w:marBottom w:val="0"/>
                  <w:divBdr>
                    <w:top w:val="none" w:sz="0" w:space="0" w:color="auto"/>
                    <w:left w:val="none" w:sz="0" w:space="0" w:color="auto"/>
                    <w:bottom w:val="none" w:sz="0" w:space="0" w:color="auto"/>
                    <w:right w:val="none" w:sz="0" w:space="0" w:color="auto"/>
                  </w:divBdr>
                  <w:divsChild>
                    <w:div w:id="749735216">
                      <w:marLeft w:val="0"/>
                      <w:marRight w:val="525"/>
                      <w:marTop w:val="0"/>
                      <w:marBottom w:val="0"/>
                      <w:divBdr>
                        <w:top w:val="none" w:sz="0" w:space="0" w:color="auto"/>
                        <w:left w:val="none" w:sz="0" w:space="0" w:color="auto"/>
                        <w:bottom w:val="none" w:sz="0" w:space="0" w:color="auto"/>
                        <w:right w:val="none" w:sz="0" w:space="0" w:color="auto"/>
                      </w:divBdr>
                      <w:divsChild>
                        <w:div w:id="1431776474">
                          <w:marLeft w:val="0"/>
                          <w:marRight w:val="0"/>
                          <w:marTop w:val="0"/>
                          <w:marBottom w:val="0"/>
                          <w:divBdr>
                            <w:top w:val="none" w:sz="0" w:space="0" w:color="auto"/>
                            <w:left w:val="none" w:sz="0" w:space="0" w:color="auto"/>
                            <w:bottom w:val="none" w:sz="0" w:space="0" w:color="auto"/>
                            <w:right w:val="none" w:sz="0" w:space="0" w:color="auto"/>
                          </w:divBdr>
                          <w:divsChild>
                            <w:div w:id="9766504">
                              <w:marLeft w:val="0"/>
                              <w:marRight w:val="0"/>
                              <w:marTop w:val="0"/>
                              <w:marBottom w:val="0"/>
                              <w:divBdr>
                                <w:top w:val="none" w:sz="0" w:space="0" w:color="auto"/>
                                <w:left w:val="none" w:sz="0" w:space="0" w:color="auto"/>
                                <w:bottom w:val="none" w:sz="0" w:space="0" w:color="auto"/>
                                <w:right w:val="none" w:sz="0" w:space="0" w:color="auto"/>
                              </w:divBdr>
                              <w:divsChild>
                                <w:div w:id="1430345163">
                                  <w:marLeft w:val="0"/>
                                  <w:marRight w:val="0"/>
                                  <w:marTop w:val="0"/>
                                  <w:marBottom w:val="0"/>
                                  <w:divBdr>
                                    <w:top w:val="none" w:sz="0" w:space="0" w:color="auto"/>
                                    <w:left w:val="none" w:sz="0" w:space="0" w:color="auto"/>
                                    <w:bottom w:val="none" w:sz="0" w:space="0" w:color="auto"/>
                                    <w:right w:val="none" w:sz="0" w:space="0" w:color="auto"/>
                                  </w:divBdr>
                                  <w:divsChild>
                                    <w:div w:id="245921646">
                                      <w:marLeft w:val="0"/>
                                      <w:marRight w:val="0"/>
                                      <w:marTop w:val="0"/>
                                      <w:marBottom w:val="0"/>
                                      <w:divBdr>
                                        <w:top w:val="none" w:sz="0" w:space="0" w:color="auto"/>
                                        <w:left w:val="none" w:sz="0" w:space="0" w:color="auto"/>
                                        <w:bottom w:val="none" w:sz="0" w:space="0" w:color="auto"/>
                                        <w:right w:val="none" w:sz="0" w:space="0" w:color="auto"/>
                                      </w:divBdr>
                                      <w:divsChild>
                                        <w:div w:id="63916878">
                                          <w:marLeft w:val="0"/>
                                          <w:marRight w:val="0"/>
                                          <w:marTop w:val="0"/>
                                          <w:marBottom w:val="0"/>
                                          <w:divBdr>
                                            <w:top w:val="none" w:sz="0" w:space="0" w:color="auto"/>
                                            <w:left w:val="none" w:sz="0" w:space="0" w:color="auto"/>
                                            <w:bottom w:val="none" w:sz="0" w:space="0" w:color="auto"/>
                                            <w:right w:val="none" w:sz="0" w:space="0" w:color="auto"/>
                                          </w:divBdr>
                                          <w:divsChild>
                                            <w:div w:id="580480760">
                                              <w:marLeft w:val="0"/>
                                              <w:marRight w:val="0"/>
                                              <w:marTop w:val="0"/>
                                              <w:marBottom w:val="0"/>
                                              <w:divBdr>
                                                <w:top w:val="none" w:sz="0" w:space="0" w:color="auto"/>
                                                <w:left w:val="none" w:sz="0" w:space="0" w:color="auto"/>
                                                <w:bottom w:val="none" w:sz="0" w:space="0" w:color="auto"/>
                                                <w:right w:val="none" w:sz="0" w:space="0" w:color="auto"/>
                                              </w:divBdr>
                                              <w:divsChild>
                                                <w:div w:id="2097970926">
                                                  <w:marLeft w:val="0"/>
                                                  <w:marRight w:val="0"/>
                                                  <w:marTop w:val="0"/>
                                                  <w:marBottom w:val="0"/>
                                                  <w:divBdr>
                                                    <w:top w:val="none" w:sz="0" w:space="0" w:color="auto"/>
                                                    <w:left w:val="none" w:sz="0" w:space="0" w:color="auto"/>
                                                    <w:bottom w:val="none" w:sz="0" w:space="0" w:color="auto"/>
                                                    <w:right w:val="none" w:sz="0" w:space="0" w:color="auto"/>
                                                  </w:divBdr>
                                                  <w:divsChild>
                                                    <w:div w:id="196359525">
                                                      <w:marLeft w:val="0"/>
                                                      <w:marRight w:val="0"/>
                                                      <w:marTop w:val="0"/>
                                                      <w:marBottom w:val="0"/>
                                                      <w:divBdr>
                                                        <w:top w:val="none" w:sz="0" w:space="0" w:color="auto"/>
                                                        <w:left w:val="none" w:sz="0" w:space="0" w:color="auto"/>
                                                        <w:bottom w:val="none" w:sz="0" w:space="0" w:color="auto"/>
                                                        <w:right w:val="none" w:sz="0" w:space="0" w:color="auto"/>
                                                      </w:divBdr>
                                                      <w:divsChild>
                                                        <w:div w:id="430442290">
                                                          <w:marLeft w:val="0"/>
                                                          <w:marRight w:val="0"/>
                                                          <w:marTop w:val="0"/>
                                                          <w:marBottom w:val="0"/>
                                                          <w:divBdr>
                                                            <w:top w:val="none" w:sz="0" w:space="0" w:color="auto"/>
                                                            <w:left w:val="none" w:sz="0" w:space="0" w:color="auto"/>
                                                            <w:bottom w:val="none" w:sz="0" w:space="0" w:color="auto"/>
                                                            <w:right w:val="none" w:sz="0" w:space="0" w:color="auto"/>
                                                          </w:divBdr>
                                                          <w:divsChild>
                                                            <w:div w:id="20595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3621">
                                              <w:marLeft w:val="0"/>
                                              <w:marRight w:val="0"/>
                                              <w:marTop w:val="0"/>
                                              <w:marBottom w:val="0"/>
                                              <w:divBdr>
                                                <w:top w:val="none" w:sz="0" w:space="0" w:color="auto"/>
                                                <w:left w:val="none" w:sz="0" w:space="0" w:color="auto"/>
                                                <w:bottom w:val="none" w:sz="0" w:space="0" w:color="auto"/>
                                                <w:right w:val="none" w:sz="0" w:space="0" w:color="auto"/>
                                              </w:divBdr>
                                              <w:divsChild>
                                                <w:div w:id="1366566345">
                                                  <w:marLeft w:val="0"/>
                                                  <w:marRight w:val="0"/>
                                                  <w:marTop w:val="0"/>
                                                  <w:marBottom w:val="0"/>
                                                  <w:divBdr>
                                                    <w:top w:val="none" w:sz="0" w:space="0" w:color="auto"/>
                                                    <w:left w:val="none" w:sz="0" w:space="0" w:color="auto"/>
                                                    <w:bottom w:val="none" w:sz="0" w:space="0" w:color="auto"/>
                                                    <w:right w:val="none" w:sz="0" w:space="0" w:color="auto"/>
                                                  </w:divBdr>
                                                  <w:divsChild>
                                                    <w:div w:id="1087772255">
                                                      <w:marLeft w:val="30"/>
                                                      <w:marRight w:val="30"/>
                                                      <w:marTop w:val="30"/>
                                                      <w:marBottom w:val="30"/>
                                                      <w:divBdr>
                                                        <w:top w:val="none" w:sz="0" w:space="0" w:color="auto"/>
                                                        <w:left w:val="none" w:sz="0" w:space="0" w:color="auto"/>
                                                        <w:bottom w:val="none" w:sz="0" w:space="0" w:color="auto"/>
                                                        <w:right w:val="none" w:sz="0" w:space="0" w:color="auto"/>
                                                      </w:divBdr>
                                                      <w:divsChild>
                                                        <w:div w:id="1360201617">
                                                          <w:marLeft w:val="0"/>
                                                          <w:marRight w:val="0"/>
                                                          <w:marTop w:val="0"/>
                                                          <w:marBottom w:val="0"/>
                                                          <w:divBdr>
                                                            <w:top w:val="none" w:sz="0" w:space="0" w:color="auto"/>
                                                            <w:left w:val="none" w:sz="0" w:space="0" w:color="auto"/>
                                                            <w:bottom w:val="none" w:sz="0" w:space="0" w:color="auto"/>
                                                            <w:right w:val="none" w:sz="0" w:space="0" w:color="auto"/>
                                                          </w:divBdr>
                                                          <w:divsChild>
                                                            <w:div w:id="1396589802">
                                                              <w:marLeft w:val="0"/>
                                                              <w:marRight w:val="0"/>
                                                              <w:marTop w:val="0"/>
                                                              <w:marBottom w:val="0"/>
                                                              <w:divBdr>
                                                                <w:top w:val="none" w:sz="0" w:space="0" w:color="auto"/>
                                                                <w:left w:val="none" w:sz="0" w:space="0" w:color="auto"/>
                                                                <w:bottom w:val="none" w:sz="0" w:space="0" w:color="auto"/>
                                                                <w:right w:val="none" w:sz="0" w:space="0" w:color="auto"/>
                                                              </w:divBdr>
                                                              <w:divsChild>
                                                                <w:div w:id="15743">
                                                                  <w:marLeft w:val="0"/>
                                                                  <w:marRight w:val="0"/>
                                                                  <w:marTop w:val="0"/>
                                                                  <w:marBottom w:val="0"/>
                                                                  <w:divBdr>
                                                                    <w:top w:val="none" w:sz="0" w:space="0" w:color="auto"/>
                                                                    <w:left w:val="none" w:sz="0" w:space="0" w:color="auto"/>
                                                                    <w:bottom w:val="none" w:sz="0" w:space="0" w:color="auto"/>
                                                                    <w:right w:val="none" w:sz="0" w:space="0" w:color="auto"/>
                                                                  </w:divBdr>
                                                                  <w:divsChild>
                                                                    <w:div w:id="9445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0182729">
          <w:marLeft w:val="0"/>
          <w:marRight w:val="0"/>
          <w:marTop w:val="0"/>
          <w:marBottom w:val="0"/>
          <w:divBdr>
            <w:top w:val="none" w:sz="0" w:space="0" w:color="auto"/>
            <w:left w:val="none" w:sz="0" w:space="0" w:color="auto"/>
            <w:bottom w:val="none" w:sz="0" w:space="0" w:color="auto"/>
            <w:right w:val="none" w:sz="0" w:space="0" w:color="auto"/>
          </w:divBdr>
          <w:divsChild>
            <w:div w:id="974337949">
              <w:marLeft w:val="0"/>
              <w:marRight w:val="0"/>
              <w:marTop w:val="0"/>
              <w:marBottom w:val="0"/>
              <w:divBdr>
                <w:top w:val="none" w:sz="0" w:space="0" w:color="auto"/>
                <w:left w:val="none" w:sz="0" w:space="0" w:color="auto"/>
                <w:bottom w:val="none" w:sz="0" w:space="0" w:color="auto"/>
                <w:right w:val="none" w:sz="0" w:space="0" w:color="auto"/>
              </w:divBdr>
              <w:divsChild>
                <w:div w:id="2124886825">
                  <w:marLeft w:val="0"/>
                  <w:marRight w:val="0"/>
                  <w:marTop w:val="0"/>
                  <w:marBottom w:val="0"/>
                  <w:divBdr>
                    <w:top w:val="single" w:sz="6" w:space="8" w:color="EEEEEE"/>
                    <w:left w:val="none" w:sz="0" w:space="0" w:color="auto"/>
                    <w:bottom w:val="single" w:sz="6" w:space="8" w:color="EEEEEE"/>
                    <w:right w:val="single" w:sz="6" w:space="8" w:color="EEEEEE"/>
                  </w:divBdr>
                  <w:divsChild>
                    <w:div w:id="3114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customXml" Target="../customXml/item3.xml"/><Relationship Id="rId16" Type="http://schemas.openxmlformats.org/officeDocument/2006/relationships/oleObject" Target="embeddings/oleObject3.bin"/><Relationship Id="rId11" Type="http://schemas.openxmlformats.org/officeDocument/2006/relationships/image" Target="media/image4.wmf"/><Relationship Id="rId32" Type="http://schemas.openxmlformats.org/officeDocument/2006/relationships/oleObject" Target="embeddings/oleObject7.bin"/><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footnotes" Target="footnotes.xml"/><Relationship Id="rId90" Type="http://schemas.openxmlformats.org/officeDocument/2006/relationships/customXml" Target="../customXml/item4.xml"/><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oleObject" Target="embeddings/oleObject8.bin"/><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oleObject" Target="embeddings/oleObject5.bin"/><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5.e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emf"/><Relationship Id="rId31" Type="http://schemas.openxmlformats.org/officeDocument/2006/relationships/image" Target="media/image18.w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emf"/><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hyperlink" Target="mailto:xwdeng@hku.hk" TargetMode="External"/><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6.emf"/><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92749F-5D7D-4E36-B6F9-67231A4A723A}">
  <ds:schemaRefs>
    <ds:schemaRef ds:uri="http://schemas.openxmlformats.org/officeDocument/2006/bibliography"/>
  </ds:schemaRefs>
</ds:datastoreItem>
</file>

<file path=customXml/itemProps2.xml><?xml version="1.0" encoding="utf-8"?>
<ds:datastoreItem xmlns:ds="http://schemas.openxmlformats.org/officeDocument/2006/customXml" ds:itemID="{5D03950E-E3A0-43B6-A135-2094940495CB}"/>
</file>

<file path=customXml/itemProps3.xml><?xml version="1.0" encoding="utf-8"?>
<ds:datastoreItem xmlns:ds="http://schemas.openxmlformats.org/officeDocument/2006/customXml" ds:itemID="{55C9DCFE-CCCD-4510-864C-E9522500A8CF}"/>
</file>

<file path=customXml/itemProps4.xml><?xml version="1.0" encoding="utf-8"?>
<ds:datastoreItem xmlns:ds="http://schemas.openxmlformats.org/officeDocument/2006/customXml" ds:itemID="{3F566F4B-B55F-4AF2-9B31-C0B774AB42F9}"/>
</file>

<file path=docProps/app.xml><?xml version="1.0" encoding="utf-8"?>
<Properties xmlns="http://schemas.openxmlformats.org/officeDocument/2006/extended-properties" xmlns:vt="http://schemas.openxmlformats.org/officeDocument/2006/docPropsVTypes">
  <Template>Normal.dotm</Template>
  <TotalTime>13665</TotalTime>
  <Pages>20</Pages>
  <Words>13841</Words>
  <Characters>89417</Characters>
  <Application>Microsoft Office Word</Application>
  <DocSecurity>0</DocSecurity>
  <Lines>2128</Lines>
  <Paragraphs>1214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dc:creator>
  <cp:keywords/>
  <dc:description/>
  <cp:lastModifiedBy>yang</cp:lastModifiedBy>
  <cp:revision>658</cp:revision>
  <dcterms:created xsi:type="dcterms:W3CDTF">2022-09-05T04:59:00Z</dcterms:created>
  <dcterms:modified xsi:type="dcterms:W3CDTF">2023-03-01T06:39:00Z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b064d43707649cd2bddebc0b3a01fa7b35cf52567039b3514e74fe80410b4bf2</vt:lpwstr>
  </property>
  <property fmtid="{D5CDD505-2E9C-101B-9397-08002B2CF9AE}" pid="3" name="ContentTypeId">
    <vt:lpwstr>0x0101001A0E3DAEA65ABA4696FB57E9DC05F090</vt:lpwstr>
  </property>
</Properties>
</file>