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B9B8A" w14:textId="77777777" w:rsidR="00BB51F0" w:rsidRPr="00BB51F0" w:rsidRDefault="00B70EB9">
      <w:pPr>
        <w:spacing w:line="360" w:lineRule="auto"/>
        <w:ind w:right="150"/>
        <w:jc w:val="center"/>
        <w:rPr>
          <w:sz w:val="24"/>
        </w:rPr>
      </w:pPr>
      <w:bookmarkStart w:id="0" w:name="_Hlk128749332"/>
      <w:r w:rsidRPr="007D5657">
        <w:rPr>
          <w:sz w:val="24"/>
        </w:rPr>
        <w:t>Integrated Hydraulic-Driven Wearable Robot for Knee Assistance</w:t>
      </w:r>
    </w:p>
    <w:p w14:paraId="09F13C06" w14:textId="77777777" w:rsidR="00D71594" w:rsidRDefault="00AC3E5D" w:rsidP="00D71594">
      <w:pPr>
        <w:spacing w:line="360" w:lineRule="auto"/>
        <w:ind w:right="150"/>
        <w:jc w:val="center"/>
      </w:pPr>
      <w:r>
        <w:rPr>
          <w:i/>
        </w:rPr>
        <w:t>ZHAO</w:t>
      </w:r>
      <w:r>
        <w:rPr>
          <w:rFonts w:hint="eastAsia"/>
          <w:i/>
        </w:rPr>
        <w:t xml:space="preserve"> </w:t>
      </w:r>
      <w:r>
        <w:rPr>
          <w:i/>
        </w:rPr>
        <w:t>Yafei</w:t>
      </w:r>
      <w:r w:rsidRPr="00F71A27">
        <w:rPr>
          <w:vertAlign w:val="superscript"/>
        </w:rPr>
        <w:t>1</w:t>
      </w:r>
      <w:r>
        <w:rPr>
          <w:vertAlign w:val="superscript"/>
        </w:rPr>
        <w:t>†</w:t>
      </w:r>
      <w:r>
        <w:rPr>
          <w:i/>
        </w:rPr>
        <w:t xml:space="preserve"> </w:t>
      </w:r>
      <w:r>
        <w:rPr>
          <w:rFonts w:hint="eastAsia"/>
        </w:rPr>
        <w:t>(</w:t>
      </w:r>
      <w:r>
        <w:rPr>
          <w:rFonts w:hint="eastAsia"/>
        </w:rPr>
        <w:t>赵亚飞</w:t>
      </w:r>
      <w:r>
        <w:rPr>
          <w:rFonts w:hint="eastAsia"/>
        </w:rPr>
        <w:t>)</w:t>
      </w:r>
      <w:r>
        <w:t xml:space="preserve">, </w:t>
      </w:r>
      <w:r>
        <w:rPr>
          <w:i/>
          <w:iCs/>
        </w:rPr>
        <w:t>HUANG Chaoyi</w:t>
      </w:r>
      <w:r w:rsidRPr="00E50C58">
        <w:rPr>
          <w:i/>
          <w:iCs/>
          <w:vertAlign w:val="superscript"/>
        </w:rPr>
        <w:t>2</w:t>
      </w:r>
      <w:r>
        <w:rPr>
          <w:vertAlign w:val="superscript"/>
        </w:rPr>
        <w:t>†</w:t>
      </w:r>
      <w:r>
        <w:rPr>
          <w:i/>
        </w:rPr>
        <w:t xml:space="preserve"> </w:t>
      </w:r>
      <w:r>
        <w:rPr>
          <w:rFonts w:hint="eastAsia"/>
        </w:rPr>
        <w:t>(</w:t>
      </w:r>
      <w:r>
        <w:rPr>
          <w:rFonts w:hint="eastAsia"/>
        </w:rPr>
        <w:t>黄超逸</w:t>
      </w:r>
      <w:r>
        <w:rPr>
          <w:rFonts w:hint="eastAsia"/>
        </w:rPr>
        <w:t>)</w:t>
      </w:r>
      <w:r>
        <w:t xml:space="preserve">, </w:t>
      </w:r>
      <w:r>
        <w:rPr>
          <w:i/>
        </w:rPr>
        <w:t>ZOU</w:t>
      </w:r>
      <w:r>
        <w:rPr>
          <w:rFonts w:hint="eastAsia"/>
          <w:i/>
        </w:rPr>
        <w:t xml:space="preserve"> Yuying</w:t>
      </w:r>
      <w:r w:rsidRPr="006C7670">
        <w:rPr>
          <w:iCs/>
          <w:vertAlign w:val="superscript"/>
        </w:rPr>
        <w:t>2</w:t>
      </w:r>
      <w:r>
        <w:rPr>
          <w:rFonts w:hint="eastAsia"/>
          <w:i/>
        </w:rPr>
        <w:t xml:space="preserve"> </w:t>
      </w:r>
      <w:r>
        <w:rPr>
          <w:rFonts w:hint="eastAsia"/>
        </w:rPr>
        <w:t>(</w:t>
      </w:r>
      <w:r>
        <w:rPr>
          <w:rFonts w:hint="eastAsia"/>
        </w:rPr>
        <w:t>邹玉莹</w:t>
      </w:r>
      <w:r>
        <w:rPr>
          <w:rFonts w:hint="eastAsia"/>
        </w:rPr>
        <w:t xml:space="preserve">), </w:t>
      </w:r>
      <w:r>
        <w:rPr>
          <w:i/>
        </w:rPr>
        <w:t>ZOU</w:t>
      </w:r>
      <w:r>
        <w:rPr>
          <w:rFonts w:hint="eastAsia"/>
          <w:i/>
        </w:rPr>
        <w:t xml:space="preserve"> </w:t>
      </w:r>
      <w:r>
        <w:rPr>
          <w:i/>
        </w:rPr>
        <w:t>Kehan</w:t>
      </w:r>
      <w:r w:rsidRPr="006C7670">
        <w:rPr>
          <w:vertAlign w:val="superscript"/>
        </w:rPr>
        <w:t>1</w:t>
      </w:r>
      <w:r w:rsidRPr="006C7670">
        <w:rPr>
          <w:rFonts w:hint="eastAsia"/>
        </w:rPr>
        <w:t xml:space="preserve"> </w:t>
      </w:r>
      <w:r>
        <w:rPr>
          <w:rFonts w:hint="eastAsia"/>
        </w:rPr>
        <w:t>(</w:t>
      </w:r>
      <w:r>
        <w:rPr>
          <w:rFonts w:hint="eastAsia"/>
        </w:rPr>
        <w:t>邹可涵</w:t>
      </w:r>
      <w:r>
        <w:rPr>
          <w:rFonts w:hint="eastAsia"/>
        </w:rPr>
        <w:t xml:space="preserve">), </w:t>
      </w:r>
      <w:r>
        <w:rPr>
          <w:i/>
          <w:iCs/>
        </w:rPr>
        <w:t>ZOU Xiaoyang</w:t>
      </w:r>
      <w:r w:rsidRPr="006C7670">
        <w:rPr>
          <w:vertAlign w:val="superscript"/>
        </w:rPr>
        <w:t>4</w:t>
      </w:r>
      <w:r>
        <w:rPr>
          <w:i/>
          <w:iCs/>
          <w:vertAlign w:val="superscript"/>
        </w:rPr>
        <w:t xml:space="preserve"> </w:t>
      </w:r>
      <w:r>
        <w:t>(</w:t>
      </w:r>
      <w:r>
        <w:rPr>
          <w:rFonts w:hint="eastAsia"/>
        </w:rPr>
        <w:t>邹笑阳</w:t>
      </w:r>
      <w:r>
        <w:t xml:space="preserve">), </w:t>
      </w:r>
      <w:r>
        <w:rPr>
          <w:i/>
          <w:iCs/>
        </w:rPr>
        <w:t>XUE Jiaqi</w:t>
      </w:r>
      <w:r w:rsidRPr="006C7670">
        <w:rPr>
          <w:vertAlign w:val="superscript"/>
        </w:rPr>
        <w:t>4</w:t>
      </w:r>
      <w:r w:rsidRPr="006C7670">
        <w:t xml:space="preserve"> </w:t>
      </w:r>
      <w:r>
        <w:t>(</w:t>
      </w:r>
      <w:r>
        <w:rPr>
          <w:rFonts w:hint="eastAsia"/>
        </w:rPr>
        <w:t>薛嘉琦</w:t>
      </w:r>
      <w:r>
        <w:t xml:space="preserve">), </w:t>
      </w:r>
      <w:r>
        <w:rPr>
          <w:rFonts w:hint="eastAsia"/>
          <w:i/>
          <w:iCs/>
        </w:rPr>
        <w:t>LI Xiaoting</w:t>
      </w:r>
      <w:r w:rsidRPr="006C7670">
        <w:rPr>
          <w:vertAlign w:val="superscript"/>
        </w:rPr>
        <w:t>4</w:t>
      </w:r>
      <w:r w:rsidRPr="006C7670">
        <w:rPr>
          <w:rFonts w:hint="eastAsia"/>
        </w:rPr>
        <w:t xml:space="preserve"> </w:t>
      </w:r>
      <w:r>
        <w:rPr>
          <w:rFonts w:hint="eastAsia"/>
        </w:rPr>
        <w:t>(</w:t>
      </w:r>
      <w:r>
        <w:rPr>
          <w:rFonts w:hint="eastAsia"/>
        </w:rPr>
        <w:t>李晓婷</w:t>
      </w:r>
      <w:r>
        <w:rPr>
          <w:rFonts w:hint="eastAsia"/>
        </w:rPr>
        <w:t>)</w:t>
      </w:r>
      <w:r>
        <w:t>,</w:t>
      </w:r>
      <w:r>
        <w:rPr>
          <w:rFonts w:hint="eastAsia"/>
        </w:rPr>
        <w:t xml:space="preserve"> </w:t>
      </w:r>
      <w:r>
        <w:rPr>
          <w:rFonts w:hint="eastAsia"/>
          <w:i/>
          <w:iCs/>
        </w:rPr>
        <w:t>K</w:t>
      </w:r>
      <w:r>
        <w:rPr>
          <w:i/>
          <w:iCs/>
        </w:rPr>
        <w:t>OH</w:t>
      </w:r>
      <w:r>
        <w:rPr>
          <w:rFonts w:hint="eastAsia"/>
          <w:i/>
          <w:iCs/>
        </w:rPr>
        <w:t xml:space="preserve"> Keng Huat</w:t>
      </w:r>
      <w:r w:rsidRPr="006C7670">
        <w:rPr>
          <w:vertAlign w:val="superscript"/>
        </w:rPr>
        <w:t>4</w:t>
      </w:r>
      <w:r w:rsidRPr="006C7670">
        <w:rPr>
          <w:rFonts w:hint="eastAsia"/>
          <w:vertAlign w:val="superscript"/>
        </w:rPr>
        <w:t xml:space="preserve"> </w:t>
      </w:r>
      <w:r>
        <w:rPr>
          <w:rFonts w:hint="eastAsia"/>
        </w:rPr>
        <w:t xml:space="preserve">, </w:t>
      </w:r>
      <w:r>
        <w:rPr>
          <w:i/>
        </w:rPr>
        <w:t>WANG</w:t>
      </w:r>
      <w:r>
        <w:rPr>
          <w:rFonts w:hint="eastAsia"/>
          <w:i/>
        </w:rPr>
        <w:t xml:space="preserve"> </w:t>
      </w:r>
      <w:r>
        <w:rPr>
          <w:i/>
        </w:rPr>
        <w:t>Xiaojun</w:t>
      </w:r>
      <w:r w:rsidRPr="006C7670">
        <w:rPr>
          <w:vertAlign w:val="superscript"/>
        </w:rPr>
        <w:t>3</w:t>
      </w:r>
      <w:r>
        <w:rPr>
          <w:rFonts w:hint="eastAsia"/>
          <w:i/>
        </w:rPr>
        <w:t xml:space="preserve"> </w:t>
      </w:r>
      <w:r>
        <w:rPr>
          <w:rFonts w:hint="eastAsia"/>
        </w:rPr>
        <w:t>(</w:t>
      </w:r>
      <w:r>
        <w:rPr>
          <w:rFonts w:hint="eastAsia"/>
        </w:rPr>
        <w:t>王小军</w:t>
      </w:r>
      <w:r>
        <w:rPr>
          <w:rFonts w:hint="eastAsia"/>
        </w:rPr>
        <w:t>),</w:t>
      </w:r>
      <w:r>
        <w:t xml:space="preserve"> </w:t>
      </w:r>
      <w:r>
        <w:rPr>
          <w:rFonts w:hint="eastAsia"/>
          <w:i/>
          <w:iCs/>
        </w:rPr>
        <w:t>L</w:t>
      </w:r>
      <w:r>
        <w:rPr>
          <w:i/>
          <w:iCs/>
        </w:rPr>
        <w:t>AI</w:t>
      </w:r>
      <w:r>
        <w:rPr>
          <w:rFonts w:hint="eastAsia"/>
          <w:i/>
          <w:iCs/>
        </w:rPr>
        <w:t xml:space="preserve"> Wai Chiu King</w:t>
      </w:r>
      <w:r w:rsidRPr="006C7670">
        <w:rPr>
          <w:vertAlign w:val="superscript"/>
        </w:rPr>
        <w:t>4</w:t>
      </w:r>
      <w:r>
        <w:rPr>
          <w:rFonts w:hint="eastAsia"/>
          <w:i/>
          <w:iCs/>
          <w:vertAlign w:val="superscript"/>
        </w:rPr>
        <w:t xml:space="preserve"> </w:t>
      </w:r>
      <w:r>
        <w:rPr>
          <w:rFonts w:hint="eastAsia"/>
        </w:rPr>
        <w:t>(</w:t>
      </w:r>
      <w:r>
        <w:rPr>
          <w:rFonts w:hint="eastAsia"/>
        </w:rPr>
        <w:t>赖伟超</w:t>
      </w:r>
      <w:r>
        <w:rPr>
          <w:rFonts w:hint="eastAsia"/>
        </w:rPr>
        <w:t>)</w:t>
      </w:r>
      <w:r>
        <w:t xml:space="preserve">, </w:t>
      </w:r>
      <w:r>
        <w:rPr>
          <w:i/>
          <w:iCs/>
        </w:rPr>
        <w:t>HU Yong</w:t>
      </w:r>
      <w:r w:rsidRPr="006C7670">
        <w:rPr>
          <w:vertAlign w:val="superscript"/>
        </w:rPr>
        <w:t>3</w:t>
      </w:r>
      <w:r>
        <w:t>(</w:t>
      </w:r>
      <w:r>
        <w:rPr>
          <w:rFonts w:hint="eastAsia"/>
        </w:rPr>
        <w:t>胡勇</w:t>
      </w:r>
      <w:r>
        <w:t xml:space="preserve">), </w:t>
      </w:r>
    </w:p>
    <w:p w14:paraId="1D4B7D94" w14:textId="7657309F" w:rsidR="00AC3E5D" w:rsidRPr="00D71594" w:rsidRDefault="00AC3E5D" w:rsidP="00D71594">
      <w:pPr>
        <w:spacing w:line="360" w:lineRule="auto"/>
        <w:ind w:right="150"/>
        <w:jc w:val="center"/>
      </w:pPr>
      <w:r>
        <w:rPr>
          <w:i/>
          <w:iCs/>
          <w:szCs w:val="21"/>
        </w:rPr>
        <w:t>XI Ning</w:t>
      </w:r>
      <w:r w:rsidRPr="006C7670">
        <w:rPr>
          <w:szCs w:val="21"/>
          <w:vertAlign w:val="superscript"/>
        </w:rPr>
        <w:t>1</w:t>
      </w:r>
      <w:r>
        <w:rPr>
          <w:szCs w:val="21"/>
          <w:vertAlign w:val="superscript"/>
        </w:rPr>
        <w:t>*</w:t>
      </w:r>
      <w:r>
        <w:rPr>
          <w:rFonts w:hint="eastAsia"/>
          <w:i/>
          <w:szCs w:val="21"/>
        </w:rPr>
        <w:t xml:space="preserve"> </w:t>
      </w:r>
      <w:r>
        <w:rPr>
          <w:rFonts w:hint="eastAsia"/>
          <w:szCs w:val="21"/>
        </w:rPr>
        <w:t>(</w:t>
      </w:r>
      <w:r>
        <w:rPr>
          <w:rFonts w:hint="eastAsia"/>
          <w:szCs w:val="21"/>
        </w:rPr>
        <w:t>席宁</w:t>
      </w:r>
      <w:r>
        <w:rPr>
          <w:rFonts w:hint="eastAsia"/>
          <w:szCs w:val="21"/>
        </w:rPr>
        <w:t>),</w:t>
      </w:r>
      <w:r>
        <w:rPr>
          <w:szCs w:val="21"/>
        </w:rPr>
        <w:t xml:space="preserve"> </w:t>
      </w:r>
      <w:r>
        <w:rPr>
          <w:i/>
          <w:szCs w:val="21"/>
        </w:rPr>
        <w:t>WANG</w:t>
      </w:r>
      <w:r>
        <w:rPr>
          <w:rFonts w:hint="eastAsia"/>
          <w:i/>
          <w:szCs w:val="21"/>
        </w:rPr>
        <w:t xml:space="preserve"> </w:t>
      </w:r>
      <w:r>
        <w:rPr>
          <w:i/>
          <w:szCs w:val="21"/>
        </w:rPr>
        <w:t>Zheng</w:t>
      </w:r>
      <w:r w:rsidRPr="006C7670">
        <w:rPr>
          <w:iCs/>
          <w:szCs w:val="21"/>
          <w:vertAlign w:val="superscript"/>
        </w:rPr>
        <w:t>5</w:t>
      </w:r>
      <w:r>
        <w:rPr>
          <w:rFonts w:hint="eastAsia"/>
          <w:i/>
          <w:szCs w:val="21"/>
          <w:vertAlign w:val="superscript"/>
        </w:rPr>
        <w:t>*</w:t>
      </w:r>
      <w:r>
        <w:rPr>
          <w:rFonts w:hint="eastAsia"/>
          <w:i/>
          <w:szCs w:val="21"/>
        </w:rPr>
        <w:t xml:space="preserve"> </w:t>
      </w:r>
      <w:r>
        <w:rPr>
          <w:rFonts w:hint="eastAsia"/>
          <w:szCs w:val="21"/>
        </w:rPr>
        <w:t>(</w:t>
      </w:r>
      <w:r>
        <w:rPr>
          <w:rFonts w:hint="eastAsia"/>
          <w:szCs w:val="21"/>
        </w:rPr>
        <w:t>王峥</w:t>
      </w:r>
      <w:r>
        <w:rPr>
          <w:rFonts w:hint="eastAsia"/>
          <w:szCs w:val="21"/>
        </w:rPr>
        <w:t>)</w:t>
      </w:r>
    </w:p>
    <w:p w14:paraId="741D6896" w14:textId="69E266E5" w:rsidR="00AC3E5D" w:rsidRDefault="00AC3E5D" w:rsidP="00AC3E5D">
      <w:pPr>
        <w:pStyle w:val="af3"/>
        <w:spacing w:line="360" w:lineRule="auto"/>
        <w:ind w:left="360" w:right="147" w:firstLineChars="0" w:firstLine="0"/>
        <w:rPr>
          <w:szCs w:val="21"/>
        </w:rPr>
      </w:pPr>
      <w:r>
        <w:rPr>
          <w:szCs w:val="21"/>
        </w:rPr>
        <w:t>(</w:t>
      </w:r>
      <w:r w:rsidRPr="00D71594">
        <w:rPr>
          <w:szCs w:val="21"/>
          <w:vertAlign w:val="superscript"/>
        </w:rPr>
        <w:t>1.</w:t>
      </w:r>
      <w:r>
        <w:rPr>
          <w:szCs w:val="21"/>
        </w:rPr>
        <w:t>Department of Industrial and Manufacturing Systems Engineering, The University of Hong Kong</w:t>
      </w:r>
      <w:r w:rsidR="00964804">
        <w:rPr>
          <w:szCs w:val="21"/>
        </w:rPr>
        <w:t>, Hong Kong, China</w:t>
      </w:r>
      <w:r>
        <w:rPr>
          <w:szCs w:val="21"/>
        </w:rPr>
        <w:t xml:space="preserve">; </w:t>
      </w:r>
      <w:r w:rsidRPr="00D71594">
        <w:rPr>
          <w:szCs w:val="21"/>
          <w:vertAlign w:val="superscript"/>
        </w:rPr>
        <w:t>2.</w:t>
      </w:r>
      <w:r>
        <w:rPr>
          <w:szCs w:val="21"/>
        </w:rPr>
        <w:t>Department of Mechanical Eng</w:t>
      </w:r>
      <w:r>
        <w:rPr>
          <w:rFonts w:hint="eastAsia"/>
          <w:szCs w:val="21"/>
        </w:rPr>
        <w:t>ineering</w:t>
      </w:r>
      <w:r>
        <w:rPr>
          <w:szCs w:val="21"/>
        </w:rPr>
        <w:t>,</w:t>
      </w:r>
      <w:r w:rsidR="004D2732">
        <w:rPr>
          <w:szCs w:val="21"/>
        </w:rPr>
        <w:t xml:space="preserve"> </w:t>
      </w:r>
      <w:r>
        <w:rPr>
          <w:szCs w:val="21"/>
        </w:rPr>
        <w:t>The University of Hong Kong</w:t>
      </w:r>
      <w:r w:rsidR="00964804">
        <w:rPr>
          <w:szCs w:val="21"/>
        </w:rPr>
        <w:t>, Hong Kong, China</w:t>
      </w:r>
      <w:r>
        <w:rPr>
          <w:szCs w:val="21"/>
        </w:rPr>
        <w:t xml:space="preserve">; </w:t>
      </w:r>
      <w:r w:rsidRPr="00D71594">
        <w:rPr>
          <w:szCs w:val="21"/>
          <w:vertAlign w:val="superscript"/>
        </w:rPr>
        <w:t>3.</w:t>
      </w:r>
      <w:r>
        <w:rPr>
          <w:szCs w:val="21"/>
        </w:rPr>
        <w:t xml:space="preserve">Department of </w:t>
      </w:r>
      <w:proofErr w:type="spellStart"/>
      <w:r>
        <w:rPr>
          <w:szCs w:val="21"/>
        </w:rPr>
        <w:t>Orthopaedics</w:t>
      </w:r>
      <w:proofErr w:type="spellEnd"/>
      <w:r>
        <w:rPr>
          <w:szCs w:val="21"/>
        </w:rPr>
        <w:t xml:space="preserve"> and Traumatology</w:t>
      </w:r>
      <w:r>
        <w:rPr>
          <w:rFonts w:hint="eastAsia"/>
          <w:szCs w:val="21"/>
        </w:rPr>
        <w:t>,</w:t>
      </w:r>
      <w:r>
        <w:rPr>
          <w:szCs w:val="21"/>
        </w:rPr>
        <w:t xml:space="preserve"> The Univ</w:t>
      </w:r>
      <w:r>
        <w:rPr>
          <w:rFonts w:hint="eastAsia"/>
          <w:szCs w:val="21"/>
        </w:rPr>
        <w:t>ersity</w:t>
      </w:r>
      <w:r>
        <w:rPr>
          <w:szCs w:val="21"/>
        </w:rPr>
        <w:t xml:space="preserve"> of Hong Kong, Hong</w:t>
      </w:r>
      <w:r>
        <w:rPr>
          <w:rFonts w:hint="eastAsia"/>
          <w:szCs w:val="21"/>
        </w:rPr>
        <w:t xml:space="preserve"> K</w:t>
      </w:r>
      <w:r>
        <w:rPr>
          <w:szCs w:val="21"/>
        </w:rPr>
        <w:t>ong, China</w:t>
      </w:r>
      <w:r>
        <w:rPr>
          <w:rFonts w:hint="eastAsia"/>
          <w:szCs w:val="21"/>
        </w:rPr>
        <w:t>;</w:t>
      </w:r>
      <w:r>
        <w:rPr>
          <w:szCs w:val="21"/>
        </w:rPr>
        <w:t xml:space="preserve"> </w:t>
      </w:r>
      <w:r w:rsidRPr="00D71594">
        <w:rPr>
          <w:szCs w:val="21"/>
          <w:vertAlign w:val="superscript"/>
        </w:rPr>
        <w:t>4.</w:t>
      </w:r>
      <w:r>
        <w:rPr>
          <w:rFonts w:hint="eastAsia"/>
          <w:szCs w:val="21"/>
        </w:rPr>
        <w:t>Department of Biomedical Engineering</w:t>
      </w:r>
      <w:r>
        <w:rPr>
          <w:szCs w:val="21"/>
        </w:rPr>
        <w:t>, City University of Hong Kong, Hong</w:t>
      </w:r>
      <w:r>
        <w:rPr>
          <w:rFonts w:hint="eastAsia"/>
          <w:szCs w:val="21"/>
        </w:rPr>
        <w:t xml:space="preserve"> K</w:t>
      </w:r>
      <w:r>
        <w:rPr>
          <w:szCs w:val="21"/>
        </w:rPr>
        <w:t>ong, China;</w:t>
      </w:r>
      <w:r>
        <w:rPr>
          <w:rFonts w:hint="eastAsia"/>
          <w:szCs w:val="21"/>
        </w:rPr>
        <w:t xml:space="preserve"> </w:t>
      </w:r>
      <w:r w:rsidRPr="00D71594">
        <w:rPr>
          <w:szCs w:val="21"/>
          <w:vertAlign w:val="superscript"/>
        </w:rPr>
        <w:t>5</w:t>
      </w:r>
      <w:r w:rsidRPr="00D71594">
        <w:rPr>
          <w:rFonts w:hint="eastAsia"/>
          <w:szCs w:val="21"/>
          <w:vertAlign w:val="superscript"/>
        </w:rPr>
        <w:t>.</w:t>
      </w:r>
      <w:r>
        <w:rPr>
          <w:szCs w:val="21"/>
        </w:rPr>
        <w:t>Department of Mechanical and Energy Engineering</w:t>
      </w:r>
      <w:r>
        <w:rPr>
          <w:rFonts w:hint="eastAsia"/>
          <w:szCs w:val="21"/>
        </w:rPr>
        <w:t>,</w:t>
      </w:r>
      <w:r>
        <w:rPr>
          <w:szCs w:val="21"/>
        </w:rPr>
        <w:t xml:space="preserve"> Southern University of Science and Technology, Shenzhen,</w:t>
      </w:r>
      <w:r w:rsidR="00F71A27">
        <w:rPr>
          <w:szCs w:val="21"/>
        </w:rPr>
        <w:t xml:space="preserve"> Guangdong,</w:t>
      </w:r>
      <w:r>
        <w:rPr>
          <w:szCs w:val="21"/>
        </w:rPr>
        <w:t xml:space="preserve"> 518055, China</w:t>
      </w:r>
      <w:r>
        <w:rPr>
          <w:rFonts w:hint="eastAsia"/>
          <w:szCs w:val="21"/>
        </w:rPr>
        <w:t>)</w:t>
      </w:r>
    </w:p>
    <w:p w14:paraId="7830FF29" w14:textId="564ACDCD" w:rsidR="006D033B" w:rsidRPr="00BB51F0" w:rsidRDefault="00B70EB9">
      <w:pPr>
        <w:spacing w:line="360" w:lineRule="auto"/>
        <w:ind w:right="150"/>
        <w:rPr>
          <w:szCs w:val="21"/>
        </w:rPr>
      </w:pPr>
      <w:bookmarkStart w:id="1" w:name="_Hlk128749343"/>
      <w:bookmarkEnd w:id="0"/>
      <w:r w:rsidRPr="007D5657">
        <w:rPr>
          <w:b/>
          <w:szCs w:val="21"/>
        </w:rPr>
        <w:t xml:space="preserve">Abstract: </w:t>
      </w:r>
      <w:bookmarkStart w:id="2" w:name="_Hlk128845497"/>
      <w:r w:rsidR="006D033B" w:rsidRPr="006D033B">
        <w:rPr>
          <w:szCs w:val="21"/>
        </w:rPr>
        <w:t xml:space="preserve">Knee joints are </w:t>
      </w:r>
      <w:r w:rsidR="00F6532D">
        <w:rPr>
          <w:szCs w:val="21"/>
        </w:rPr>
        <w:t>vital</w:t>
      </w:r>
      <w:r w:rsidR="006D033B" w:rsidRPr="006D033B">
        <w:rPr>
          <w:szCs w:val="21"/>
        </w:rPr>
        <w:t xml:space="preserve"> for weight-bearing and movement</w:t>
      </w:r>
      <w:r w:rsidR="00F6532D">
        <w:rPr>
          <w:szCs w:val="21"/>
        </w:rPr>
        <w:t>,</w:t>
      </w:r>
      <w:r w:rsidR="006D033B" w:rsidRPr="006D033B">
        <w:rPr>
          <w:szCs w:val="21"/>
        </w:rPr>
        <w:t xml:space="preserve"> play</w:t>
      </w:r>
      <w:r w:rsidR="00F6532D">
        <w:rPr>
          <w:szCs w:val="21"/>
        </w:rPr>
        <w:t>ing</w:t>
      </w:r>
      <w:r w:rsidR="006D033B" w:rsidRPr="006D033B">
        <w:rPr>
          <w:szCs w:val="21"/>
        </w:rPr>
        <w:t xml:space="preserve"> a</w:t>
      </w:r>
      <w:r w:rsidR="00F6532D">
        <w:rPr>
          <w:szCs w:val="21"/>
        </w:rPr>
        <w:t xml:space="preserve"> crucial role</w:t>
      </w:r>
      <w:r w:rsidR="006D033B" w:rsidRPr="006D033B">
        <w:rPr>
          <w:szCs w:val="21"/>
        </w:rPr>
        <w:t xml:space="preserve"> in daily life activities.</w:t>
      </w:r>
      <w:r w:rsidR="005D486D" w:rsidRPr="005D486D">
        <w:t xml:space="preserve"> </w:t>
      </w:r>
      <w:r w:rsidR="006375FD">
        <w:t>A</w:t>
      </w:r>
      <w:r w:rsidR="006E5BE8" w:rsidRPr="006E5BE8">
        <w:rPr>
          <w:szCs w:val="21"/>
        </w:rPr>
        <w:t xml:space="preserve">ge-related diseases can lead to knee joint </w:t>
      </w:r>
      <w:r w:rsidR="006E5BE8">
        <w:rPr>
          <w:szCs w:val="21"/>
        </w:rPr>
        <w:t>mis</w:t>
      </w:r>
      <w:r w:rsidR="006E5BE8" w:rsidRPr="006E5BE8">
        <w:rPr>
          <w:szCs w:val="21"/>
        </w:rPr>
        <w:t>function</w:t>
      </w:r>
      <w:r w:rsidR="005D486D" w:rsidRPr="005D486D">
        <w:rPr>
          <w:szCs w:val="21"/>
        </w:rPr>
        <w:t xml:space="preserve">, making knee assistance necessary </w:t>
      </w:r>
      <w:proofErr w:type="gramStart"/>
      <w:r w:rsidR="005D486D" w:rsidRPr="005D486D">
        <w:rPr>
          <w:szCs w:val="21"/>
        </w:rPr>
        <w:t>through the use of</w:t>
      </w:r>
      <w:proofErr w:type="gramEnd"/>
      <w:r w:rsidR="005D486D" w:rsidRPr="005D486D">
        <w:rPr>
          <w:szCs w:val="21"/>
        </w:rPr>
        <w:t xml:space="preserve"> robotic wearable braces</w:t>
      </w:r>
      <w:r w:rsidR="005D486D">
        <w:rPr>
          <w:szCs w:val="21"/>
        </w:rPr>
        <w:t>.</w:t>
      </w:r>
      <w:r w:rsidR="006D033B" w:rsidRPr="006D033B">
        <w:rPr>
          <w:szCs w:val="21"/>
        </w:rPr>
        <w:t xml:space="preserve"> </w:t>
      </w:r>
      <w:r w:rsidR="000A4659" w:rsidRPr="000A4659">
        <w:rPr>
          <w:szCs w:val="21"/>
        </w:rPr>
        <w:t xml:space="preserve">However, existing wearable robots face challenges in force transmission and human motion adaptation, particularly among the elderly. </w:t>
      </w:r>
      <w:r w:rsidR="006D033B" w:rsidRPr="006D033B">
        <w:rPr>
          <w:szCs w:val="21"/>
        </w:rPr>
        <w:t xml:space="preserve">Although </w:t>
      </w:r>
      <w:r w:rsidR="00863A2D">
        <w:rPr>
          <w:szCs w:val="21"/>
        </w:rPr>
        <w:t>soft</w:t>
      </w:r>
      <w:r w:rsidR="006D033B" w:rsidRPr="006D033B">
        <w:rPr>
          <w:szCs w:val="21"/>
        </w:rPr>
        <w:t xml:space="preserve"> actuators have been used in wearable </w:t>
      </w:r>
      <w:r w:rsidR="00D95ABA">
        <w:rPr>
          <w:szCs w:val="21"/>
        </w:rPr>
        <w:t>robot</w:t>
      </w:r>
      <w:r w:rsidR="006D033B" w:rsidRPr="006D033B">
        <w:rPr>
          <w:szCs w:val="21"/>
        </w:rPr>
        <w:t>s,</w:t>
      </w:r>
      <w:r w:rsidR="00D95ABA">
        <w:rPr>
          <w:szCs w:val="21"/>
        </w:rPr>
        <w:t xml:space="preserve"> </w:t>
      </w:r>
      <w:r w:rsidR="006375FD" w:rsidRPr="006375FD">
        <w:rPr>
          <w:szCs w:val="21"/>
        </w:rPr>
        <w:t>achieving rapid response and motion control while maintaining portability remains challenging.</w:t>
      </w:r>
      <w:r w:rsidR="006D033B" w:rsidRPr="006D033B">
        <w:rPr>
          <w:szCs w:val="21"/>
        </w:rPr>
        <w:t xml:space="preserve"> </w:t>
      </w:r>
      <w:r w:rsidR="006375FD" w:rsidRPr="006375FD">
        <w:rPr>
          <w:szCs w:val="21"/>
        </w:rPr>
        <w:t>T</w:t>
      </w:r>
      <w:r w:rsidR="00596A78" w:rsidRPr="00596A78">
        <w:rPr>
          <w:szCs w:val="21"/>
        </w:rPr>
        <w:t xml:space="preserve">o address these issues, we propose a soft-robotic knee system integrated with multiple sensors and a direct-drive hydraulic actuation system. This approach allows for controlled and rapid force output on the portable hydraulic system. The multi-sensor feedback structure enables the robotic system to collaborate with the human body through human physiological signal and </w:t>
      </w:r>
      <w:r w:rsidR="00005B8C">
        <w:rPr>
          <w:szCs w:val="21"/>
        </w:rPr>
        <w:t xml:space="preserve">body </w:t>
      </w:r>
      <w:r w:rsidR="00596A78" w:rsidRPr="00596A78">
        <w:rPr>
          <w:szCs w:val="21"/>
        </w:rPr>
        <w:t xml:space="preserve">motion information. </w:t>
      </w:r>
      <w:r w:rsidR="006D033B" w:rsidRPr="006D033B">
        <w:rPr>
          <w:szCs w:val="21"/>
        </w:rPr>
        <w:t>The human user test</w:t>
      </w:r>
      <w:r w:rsidR="00005B8C">
        <w:rPr>
          <w:szCs w:val="21"/>
        </w:rPr>
        <w:t>s</w:t>
      </w:r>
      <w:r w:rsidR="006D033B" w:rsidRPr="006D033B">
        <w:rPr>
          <w:szCs w:val="21"/>
        </w:rPr>
        <w:t xml:space="preserve"> </w:t>
      </w:r>
      <w:r w:rsidR="00005B8C">
        <w:rPr>
          <w:szCs w:val="21"/>
        </w:rPr>
        <w:t xml:space="preserve">demonstrate </w:t>
      </w:r>
      <w:r w:rsidR="006D033B" w:rsidRPr="006D033B">
        <w:rPr>
          <w:szCs w:val="21"/>
        </w:rPr>
        <w:t>that the knee robot provides assistive torques to the knee joint by being triggered by the EMG signal</w:t>
      </w:r>
      <w:r w:rsidR="00D95ABA">
        <w:rPr>
          <w:szCs w:val="21"/>
        </w:rPr>
        <w:t xml:space="preserve"> </w:t>
      </w:r>
      <w:r w:rsidR="00D95ABA">
        <w:rPr>
          <w:rFonts w:hint="eastAsia"/>
          <w:szCs w:val="21"/>
        </w:rPr>
        <w:t>and</w:t>
      </w:r>
      <w:r w:rsidR="00D95ABA">
        <w:rPr>
          <w:szCs w:val="21"/>
        </w:rPr>
        <w:t xml:space="preserve"> u</w:t>
      </w:r>
      <w:r w:rsidR="00D95ABA" w:rsidRPr="00D95ABA">
        <w:rPr>
          <w:szCs w:val="21"/>
        </w:rPr>
        <w:t xml:space="preserve">nder </w:t>
      </w:r>
      <w:r w:rsidR="00D95ABA">
        <w:rPr>
          <w:szCs w:val="21"/>
        </w:rPr>
        <w:t xml:space="preserve">human motion </w:t>
      </w:r>
      <w:r w:rsidR="00D95ABA" w:rsidRPr="00D95ABA">
        <w:rPr>
          <w:szCs w:val="21"/>
        </w:rPr>
        <w:t>control</w:t>
      </w:r>
      <w:r w:rsidR="006D033B" w:rsidRPr="006D033B">
        <w:rPr>
          <w:szCs w:val="21"/>
        </w:rPr>
        <w:t>.</w:t>
      </w:r>
      <w:bookmarkEnd w:id="2"/>
    </w:p>
    <w:p w14:paraId="68E2B8E8" w14:textId="69D161AA" w:rsidR="00BB51F0" w:rsidRPr="00BB51F0" w:rsidRDefault="00B70EB9">
      <w:pPr>
        <w:spacing w:line="360" w:lineRule="auto"/>
        <w:ind w:rightChars="150" w:right="315"/>
        <w:jc w:val="left"/>
        <w:rPr>
          <w:szCs w:val="21"/>
        </w:rPr>
      </w:pPr>
      <w:r w:rsidRPr="007D5657">
        <w:rPr>
          <w:b/>
          <w:szCs w:val="21"/>
        </w:rPr>
        <w:t>Key</w:t>
      </w:r>
      <w:r w:rsidR="00F1700B">
        <w:rPr>
          <w:b/>
          <w:szCs w:val="21"/>
        </w:rPr>
        <w:t xml:space="preserve"> </w:t>
      </w:r>
      <w:r w:rsidRPr="007D5657">
        <w:rPr>
          <w:b/>
          <w:szCs w:val="21"/>
        </w:rPr>
        <w:t>words:</w:t>
      </w:r>
      <w:r w:rsidRPr="007D5657">
        <w:rPr>
          <w:szCs w:val="21"/>
        </w:rPr>
        <w:t xml:space="preserve"> wearable robot, soft robot, assistance device</w:t>
      </w:r>
    </w:p>
    <w:p w14:paraId="13A612AA" w14:textId="77777777" w:rsidR="00BB51F0" w:rsidRPr="00BB51F0" w:rsidRDefault="00B70EB9">
      <w:pPr>
        <w:spacing w:line="360" w:lineRule="auto"/>
        <w:ind w:rightChars="150" w:right="315"/>
        <w:jc w:val="left"/>
        <w:rPr>
          <w:szCs w:val="21"/>
        </w:rPr>
      </w:pPr>
      <w:r w:rsidRPr="007D5657">
        <w:rPr>
          <w:b/>
          <w:szCs w:val="21"/>
        </w:rPr>
        <w:t>CLC number:</w:t>
      </w:r>
      <w:r w:rsidRPr="007D5657">
        <w:rPr>
          <w:szCs w:val="21"/>
        </w:rPr>
        <w:t xml:space="preserve"> TP 242.6</w:t>
      </w:r>
      <w:r w:rsidR="00E0059E" w:rsidRPr="007D5657">
        <w:rPr>
          <w:szCs w:val="21"/>
        </w:rPr>
        <w:tab/>
      </w:r>
      <w:r w:rsidR="00E0059E" w:rsidRPr="007D5657">
        <w:rPr>
          <w:szCs w:val="21"/>
        </w:rPr>
        <w:tab/>
      </w:r>
      <w:r w:rsidRPr="007D5657">
        <w:rPr>
          <w:szCs w:val="21"/>
        </w:rPr>
        <w:t xml:space="preserve"> </w:t>
      </w:r>
      <w:r w:rsidRPr="007D5657">
        <w:rPr>
          <w:b/>
          <w:szCs w:val="21"/>
        </w:rPr>
        <w:t>Document code:</w:t>
      </w:r>
      <w:r w:rsidRPr="007D5657">
        <w:rPr>
          <w:szCs w:val="21"/>
        </w:rPr>
        <w:t xml:space="preserve"> A</w:t>
      </w:r>
    </w:p>
    <w:bookmarkEnd w:id="1"/>
    <w:p w14:paraId="562155E9" w14:textId="3B5C4065" w:rsidR="00BB51F0" w:rsidRPr="00E83FA7" w:rsidRDefault="007A3677" w:rsidP="00E83FA7">
      <w:pPr>
        <w:pStyle w:val="H1"/>
      </w:pPr>
      <w:r w:rsidRPr="00E83FA7">
        <w:t>1</w:t>
      </w:r>
      <w:r w:rsidR="00B70EB9" w:rsidRPr="00E83FA7">
        <w:t xml:space="preserve"> Introduction</w:t>
      </w:r>
    </w:p>
    <w:p w14:paraId="3A336F92" w14:textId="731E5324" w:rsidR="00BB51F0" w:rsidRPr="007252AF" w:rsidRDefault="00B70EB9">
      <w:pPr>
        <w:pStyle w:val="a5"/>
        <w:spacing w:line="360" w:lineRule="auto"/>
        <w:ind w:firstLine="420"/>
      </w:pPr>
      <w:r w:rsidRPr="007D5657">
        <w:rPr>
          <w:rStyle w:val="af1"/>
          <w:rFonts w:ascii="Symbol" w:hAnsi="Symbol"/>
        </w:rPr>
        <w:footnoteReference w:customMarkFollows="1" w:id="1"/>
        <w:sym w:font="Symbol" w:char="F020"/>
      </w:r>
      <w:r w:rsidR="00CD259B" w:rsidRPr="00CD259B">
        <w:rPr>
          <w:sz w:val="21"/>
          <w:szCs w:val="21"/>
        </w:rPr>
        <w:t xml:space="preserve">The knee joint, the largest </w:t>
      </w:r>
      <w:proofErr w:type="gramStart"/>
      <w:r w:rsidR="00CD259B" w:rsidRPr="00CD259B">
        <w:rPr>
          <w:sz w:val="21"/>
          <w:szCs w:val="21"/>
        </w:rPr>
        <w:t>joint</w:t>
      </w:r>
      <w:r w:rsidR="00CD259B" w:rsidRPr="00A86428">
        <w:rPr>
          <w:sz w:val="21"/>
          <w:szCs w:val="21"/>
          <w:vertAlign w:val="superscript"/>
        </w:rPr>
        <w:t>[</w:t>
      </w:r>
      <w:proofErr w:type="gramEnd"/>
      <w:r w:rsidR="00CD259B" w:rsidRPr="00A86428">
        <w:rPr>
          <w:sz w:val="21"/>
          <w:szCs w:val="21"/>
          <w:vertAlign w:val="superscript"/>
        </w:rPr>
        <w:t xml:space="preserve">1] </w:t>
      </w:r>
      <w:r w:rsidR="00CD259B" w:rsidRPr="00CD259B">
        <w:rPr>
          <w:sz w:val="21"/>
          <w:szCs w:val="21"/>
        </w:rPr>
        <w:t>in the human body, plays a vital role</w:t>
      </w:r>
      <w:r w:rsidR="004E7E70">
        <w:rPr>
          <w:sz w:val="21"/>
          <w:szCs w:val="21"/>
        </w:rPr>
        <w:t xml:space="preserve"> </w:t>
      </w:r>
      <w:r w:rsidR="00CD259B" w:rsidRPr="00CD259B">
        <w:rPr>
          <w:sz w:val="21"/>
          <w:szCs w:val="21"/>
        </w:rPr>
        <w:t xml:space="preserve">in activities of daily living </w:t>
      </w:r>
      <w:r w:rsidR="00CD259B" w:rsidRPr="00CD259B">
        <w:rPr>
          <w:sz w:val="21"/>
          <w:szCs w:val="21"/>
        </w:rPr>
        <w:lastRenderedPageBreak/>
        <w:t>(ADLs)</w:t>
      </w:r>
      <w:r w:rsidR="00CD259B" w:rsidRPr="00A86428">
        <w:rPr>
          <w:sz w:val="21"/>
          <w:szCs w:val="21"/>
          <w:vertAlign w:val="superscript"/>
        </w:rPr>
        <w:t>[2]</w:t>
      </w:r>
      <w:r w:rsidR="00CD259B" w:rsidRPr="00CD259B">
        <w:rPr>
          <w:sz w:val="21"/>
          <w:szCs w:val="21"/>
        </w:rPr>
        <w:t>. Aging process-related diseases</w:t>
      </w:r>
      <w:r w:rsidR="004E7E70">
        <w:rPr>
          <w:sz w:val="21"/>
          <w:szCs w:val="21"/>
        </w:rPr>
        <w:t xml:space="preserve"> </w:t>
      </w:r>
      <w:r w:rsidR="00CD259B" w:rsidRPr="00CD259B">
        <w:rPr>
          <w:sz w:val="21"/>
          <w:szCs w:val="21"/>
        </w:rPr>
        <w:t>may lead to a decline in functional performance of knee joints, such</w:t>
      </w:r>
      <w:r w:rsidR="004E7E70">
        <w:rPr>
          <w:sz w:val="21"/>
          <w:szCs w:val="21"/>
        </w:rPr>
        <w:t xml:space="preserve"> </w:t>
      </w:r>
      <w:r w:rsidR="00CD259B" w:rsidRPr="00CD259B">
        <w:rPr>
          <w:sz w:val="21"/>
          <w:szCs w:val="21"/>
        </w:rPr>
        <w:t xml:space="preserve">as </w:t>
      </w:r>
      <w:r w:rsidR="004E7E70">
        <w:rPr>
          <w:sz w:val="21"/>
          <w:szCs w:val="21"/>
        </w:rPr>
        <w:t>difficulties in</w:t>
      </w:r>
      <w:r w:rsidR="00CD259B" w:rsidRPr="00CD259B">
        <w:rPr>
          <w:sz w:val="21"/>
          <w:szCs w:val="21"/>
        </w:rPr>
        <w:t xml:space="preserve"> movement and inability to bear forces, which brings the</w:t>
      </w:r>
      <w:r w:rsidR="004E7E70">
        <w:rPr>
          <w:sz w:val="21"/>
          <w:szCs w:val="21"/>
        </w:rPr>
        <w:t xml:space="preserve"> </w:t>
      </w:r>
      <w:r w:rsidR="004E7E70" w:rsidRPr="004E7E70">
        <w:rPr>
          <w:sz w:val="21"/>
          <w:szCs w:val="21"/>
        </w:rPr>
        <w:t>demand</w:t>
      </w:r>
      <w:r w:rsidR="00CD259B" w:rsidRPr="00CD259B">
        <w:rPr>
          <w:sz w:val="21"/>
          <w:szCs w:val="21"/>
        </w:rPr>
        <w:t xml:space="preserve"> for assistive knee robots. Conventional rigid exoskeleton</w:t>
      </w:r>
      <w:r w:rsidR="004E7E70">
        <w:rPr>
          <w:sz w:val="21"/>
          <w:szCs w:val="21"/>
        </w:rPr>
        <w:t xml:space="preserve"> </w:t>
      </w:r>
      <w:r w:rsidR="00CD259B" w:rsidRPr="00CD259B">
        <w:rPr>
          <w:sz w:val="21"/>
          <w:szCs w:val="21"/>
        </w:rPr>
        <w:t xml:space="preserve">robots have been demonstrated to assist in lower-limb activities </w:t>
      </w:r>
      <w:r w:rsidR="00A86428">
        <w:rPr>
          <w:sz w:val="21"/>
          <w:szCs w:val="21"/>
          <w:vertAlign w:val="superscript"/>
        </w:rPr>
        <w:t>[3</w:t>
      </w:r>
      <w:r w:rsidR="00CD259B" w:rsidRPr="00A86428">
        <w:rPr>
          <w:sz w:val="21"/>
          <w:szCs w:val="21"/>
          <w:vertAlign w:val="superscript"/>
        </w:rPr>
        <w:t>-4</w:t>
      </w:r>
      <w:r w:rsidR="00A86428">
        <w:rPr>
          <w:sz w:val="21"/>
          <w:szCs w:val="21"/>
          <w:vertAlign w:val="superscript"/>
        </w:rPr>
        <w:t>]</w:t>
      </w:r>
      <w:r w:rsidRPr="007D5657">
        <w:rPr>
          <w:sz w:val="21"/>
          <w:szCs w:val="21"/>
        </w:rPr>
        <w:t xml:space="preserve"> However, most current exoskeletons are based on motors, and </w:t>
      </w:r>
      <w:r w:rsidR="00D136B7" w:rsidRPr="007D5657">
        <w:rPr>
          <w:sz w:val="21"/>
          <w:szCs w:val="21"/>
        </w:rPr>
        <w:t>up to</w:t>
      </w:r>
      <w:r w:rsidRPr="007D5657">
        <w:rPr>
          <w:sz w:val="21"/>
          <w:szCs w:val="21"/>
        </w:rPr>
        <w:t xml:space="preserve"> 50% of the mechanical energy of existing rigid exo</w:t>
      </w:r>
      <w:r w:rsidRPr="007252AF">
        <w:rPr>
          <w:sz w:val="21"/>
          <w:szCs w:val="21"/>
        </w:rPr>
        <w:t xml:space="preserve">skeleton robots is </w:t>
      </w:r>
      <w:r w:rsidR="00A86428" w:rsidRPr="007252AF">
        <w:rPr>
          <w:sz w:val="21"/>
          <w:szCs w:val="21"/>
        </w:rPr>
        <w:t>absorbed</w:t>
      </w:r>
      <w:r w:rsidRPr="007252AF">
        <w:rPr>
          <w:sz w:val="21"/>
          <w:szCs w:val="21"/>
        </w:rPr>
        <w:t xml:space="preserve"> by human soft </w:t>
      </w:r>
      <w:r w:rsidR="004E7E70" w:rsidRPr="007252AF">
        <w:rPr>
          <w:sz w:val="21"/>
          <w:szCs w:val="21"/>
        </w:rPr>
        <w:t>tissues</w:t>
      </w:r>
      <w:r w:rsidR="004E7E70" w:rsidRPr="007252AF">
        <w:rPr>
          <w:sz w:val="21"/>
          <w:szCs w:val="21"/>
          <w:vertAlign w:val="superscript"/>
        </w:rPr>
        <w:t xml:space="preserve"> [</w:t>
      </w:r>
      <w:r w:rsidRPr="007252AF">
        <w:rPr>
          <w:sz w:val="21"/>
          <w:szCs w:val="21"/>
          <w:vertAlign w:val="superscript"/>
        </w:rPr>
        <w:t>5]</w:t>
      </w:r>
      <w:r w:rsidRPr="007252AF">
        <w:rPr>
          <w:sz w:val="21"/>
          <w:szCs w:val="21"/>
        </w:rPr>
        <w:t xml:space="preserve">. </w:t>
      </w:r>
      <w:r w:rsidR="00C05CFD" w:rsidRPr="007252AF">
        <w:rPr>
          <w:sz w:val="21"/>
          <w:szCs w:val="21"/>
        </w:rPr>
        <w:t>Thus, a</w:t>
      </w:r>
      <w:r w:rsidR="004E7E70">
        <w:rPr>
          <w:sz w:val="21"/>
          <w:szCs w:val="21"/>
        </w:rPr>
        <w:t xml:space="preserve"> </w:t>
      </w:r>
      <w:r w:rsidRPr="007252AF">
        <w:rPr>
          <w:sz w:val="21"/>
          <w:szCs w:val="21"/>
        </w:rPr>
        <w:t>potential misalignment of rigid exoskeletons occurs during daily movement</w:t>
      </w:r>
      <w:r w:rsidR="00483F56" w:rsidRPr="007252AF">
        <w:rPr>
          <w:sz w:val="21"/>
          <w:szCs w:val="21"/>
        </w:rPr>
        <w:t>; this misalignment and the occurrence of</w:t>
      </w:r>
      <w:r w:rsidRPr="007252AF">
        <w:rPr>
          <w:sz w:val="21"/>
          <w:szCs w:val="21"/>
        </w:rPr>
        <w:t xml:space="preserve"> incorrect mounting procedures may cause resistive torque </w:t>
      </w:r>
      <w:r w:rsidR="004E7E70">
        <w:rPr>
          <w:sz w:val="21"/>
          <w:szCs w:val="21"/>
        </w:rPr>
        <w:t>to</w:t>
      </w:r>
      <w:r w:rsidRPr="007252AF">
        <w:rPr>
          <w:sz w:val="21"/>
          <w:szCs w:val="21"/>
        </w:rPr>
        <w:t xml:space="preserve"> </w:t>
      </w:r>
      <w:r w:rsidR="00863A2D">
        <w:rPr>
          <w:sz w:val="21"/>
          <w:szCs w:val="21"/>
        </w:rPr>
        <w:t xml:space="preserve">the </w:t>
      </w:r>
      <w:r w:rsidRPr="007252AF">
        <w:rPr>
          <w:sz w:val="21"/>
          <w:szCs w:val="21"/>
        </w:rPr>
        <w:t>user</w:t>
      </w:r>
      <w:r w:rsidR="004E7E70" w:rsidRPr="007252AF">
        <w:rPr>
          <w:sz w:val="21"/>
          <w:szCs w:val="21"/>
          <w:vertAlign w:val="superscript"/>
        </w:rPr>
        <w:t xml:space="preserve"> [</w:t>
      </w:r>
      <w:r w:rsidRPr="007252AF">
        <w:rPr>
          <w:sz w:val="21"/>
          <w:szCs w:val="21"/>
          <w:vertAlign w:val="superscript"/>
        </w:rPr>
        <w:t>6]</w:t>
      </w:r>
      <w:r w:rsidRPr="007252AF">
        <w:rPr>
          <w:sz w:val="21"/>
          <w:szCs w:val="21"/>
        </w:rPr>
        <w:t>.</w:t>
      </w:r>
      <w:r w:rsidR="00863A2D">
        <w:rPr>
          <w:sz w:val="21"/>
          <w:szCs w:val="21"/>
        </w:rPr>
        <w:t xml:space="preserve"> Therefore, a</w:t>
      </w:r>
      <w:r w:rsidR="00863A2D" w:rsidRPr="00863A2D">
        <w:rPr>
          <w:sz w:val="21"/>
          <w:szCs w:val="21"/>
        </w:rPr>
        <w:t xml:space="preserve"> more secure and adaptable </w:t>
      </w:r>
      <w:r w:rsidR="00863A2D">
        <w:rPr>
          <w:sz w:val="21"/>
          <w:szCs w:val="21"/>
        </w:rPr>
        <w:t>paradigm</w:t>
      </w:r>
      <w:r w:rsidR="00863A2D" w:rsidRPr="00863A2D">
        <w:rPr>
          <w:sz w:val="21"/>
          <w:szCs w:val="21"/>
        </w:rPr>
        <w:t xml:space="preserve"> </w:t>
      </w:r>
      <w:r w:rsidR="00863A2D">
        <w:rPr>
          <w:sz w:val="21"/>
          <w:szCs w:val="21"/>
        </w:rPr>
        <w:t>may be needed for w</w:t>
      </w:r>
      <w:r w:rsidR="00863A2D" w:rsidRPr="00863A2D">
        <w:rPr>
          <w:sz w:val="21"/>
          <w:szCs w:val="21"/>
        </w:rPr>
        <w:t>earable robotics applications</w:t>
      </w:r>
      <w:r w:rsidR="00863A2D">
        <w:rPr>
          <w:sz w:val="21"/>
          <w:szCs w:val="21"/>
        </w:rPr>
        <w:t>.</w:t>
      </w:r>
    </w:p>
    <w:p w14:paraId="45A1221A" w14:textId="6185DEE5" w:rsidR="00863A2D" w:rsidRDefault="00B70EB9">
      <w:pPr>
        <w:pStyle w:val="a5"/>
        <w:spacing w:line="360" w:lineRule="auto"/>
        <w:ind w:firstLine="420"/>
        <w:rPr>
          <w:sz w:val="21"/>
          <w:szCs w:val="21"/>
        </w:rPr>
      </w:pPr>
      <w:r w:rsidRPr="007252AF">
        <w:rPr>
          <w:sz w:val="21"/>
          <w:szCs w:val="21"/>
        </w:rPr>
        <w:t xml:space="preserve">Soft-robotic methods have emerged as </w:t>
      </w:r>
      <w:r w:rsidR="00C05CFD" w:rsidRPr="007252AF">
        <w:rPr>
          <w:sz w:val="21"/>
          <w:szCs w:val="21"/>
        </w:rPr>
        <w:t>valuable human</w:t>
      </w:r>
      <w:r w:rsidR="006029A8" w:rsidRPr="007D5657">
        <w:rPr>
          <w:sz w:val="21"/>
          <w:szCs w:val="21"/>
        </w:rPr>
        <w:t>-</w:t>
      </w:r>
      <w:r w:rsidR="00C05CFD" w:rsidRPr="007252AF">
        <w:rPr>
          <w:sz w:val="21"/>
          <w:szCs w:val="21"/>
        </w:rPr>
        <w:t>robot</w:t>
      </w:r>
      <w:r w:rsidRPr="007252AF">
        <w:rPr>
          <w:sz w:val="21"/>
          <w:szCs w:val="21"/>
        </w:rPr>
        <w:t xml:space="preserve"> interaction</w:t>
      </w:r>
      <w:r w:rsidR="00C05CFD" w:rsidRPr="007252AF">
        <w:rPr>
          <w:sz w:val="21"/>
          <w:szCs w:val="21"/>
        </w:rPr>
        <w:t xml:space="preserve"> </w:t>
      </w:r>
      <w:r w:rsidR="0092529D" w:rsidRPr="007252AF">
        <w:rPr>
          <w:sz w:val="21"/>
          <w:szCs w:val="21"/>
        </w:rPr>
        <w:t>tools</w:t>
      </w:r>
      <w:r w:rsidR="0092529D" w:rsidRPr="007252AF">
        <w:rPr>
          <w:sz w:val="21"/>
          <w:szCs w:val="21"/>
          <w:vertAlign w:val="superscript"/>
        </w:rPr>
        <w:t xml:space="preserve"> [</w:t>
      </w:r>
      <w:r w:rsidRPr="007252AF">
        <w:rPr>
          <w:sz w:val="21"/>
          <w:szCs w:val="21"/>
          <w:vertAlign w:val="superscript"/>
        </w:rPr>
        <w:t>7]</w:t>
      </w:r>
      <w:r w:rsidRPr="007252AF">
        <w:rPr>
          <w:sz w:val="21"/>
          <w:szCs w:val="21"/>
        </w:rPr>
        <w:t xml:space="preserve">. Natural interaction safety </w:t>
      </w:r>
      <w:r w:rsidR="00863A2D">
        <w:rPr>
          <w:sz w:val="21"/>
          <w:szCs w:val="21"/>
        </w:rPr>
        <w:t xml:space="preserve">for the human body </w:t>
      </w:r>
      <w:r w:rsidRPr="007252AF">
        <w:rPr>
          <w:sz w:val="21"/>
          <w:szCs w:val="21"/>
        </w:rPr>
        <w:t xml:space="preserve">and </w:t>
      </w:r>
      <w:r w:rsidR="00863A2D">
        <w:rPr>
          <w:sz w:val="21"/>
          <w:szCs w:val="21"/>
        </w:rPr>
        <w:t>compliance with</w:t>
      </w:r>
      <w:r w:rsidR="00863A2D" w:rsidRPr="00863A2D">
        <w:rPr>
          <w:sz w:val="21"/>
          <w:szCs w:val="21"/>
        </w:rPr>
        <w:t xml:space="preserve"> unstructured environments</w:t>
      </w:r>
      <w:r w:rsidRPr="007252AF">
        <w:rPr>
          <w:sz w:val="21"/>
          <w:szCs w:val="21"/>
        </w:rPr>
        <w:t xml:space="preserve"> make</w:t>
      </w:r>
      <w:r w:rsidR="006029A8">
        <w:rPr>
          <w:sz w:val="21"/>
          <w:szCs w:val="21"/>
        </w:rPr>
        <w:t xml:space="preserve"> </w:t>
      </w:r>
      <w:r w:rsidR="00483F56" w:rsidRPr="007252AF">
        <w:rPr>
          <w:sz w:val="21"/>
          <w:szCs w:val="21"/>
        </w:rPr>
        <w:t xml:space="preserve">these tools </w:t>
      </w:r>
      <w:r w:rsidRPr="007252AF">
        <w:rPr>
          <w:sz w:val="21"/>
          <w:szCs w:val="21"/>
        </w:rPr>
        <w:t xml:space="preserve">suitable for </w:t>
      </w:r>
      <w:r w:rsidR="00C05CFD" w:rsidRPr="007252AF">
        <w:rPr>
          <w:sz w:val="21"/>
          <w:szCs w:val="21"/>
        </w:rPr>
        <w:t>developing</w:t>
      </w:r>
      <w:r w:rsidRPr="007252AF">
        <w:rPr>
          <w:sz w:val="21"/>
          <w:szCs w:val="21"/>
        </w:rPr>
        <w:t xml:space="preserve"> wearable </w:t>
      </w:r>
      <w:r w:rsidR="00863A2D">
        <w:rPr>
          <w:sz w:val="21"/>
          <w:szCs w:val="21"/>
        </w:rPr>
        <w:t>robots</w:t>
      </w:r>
      <w:r w:rsidRPr="007252AF">
        <w:rPr>
          <w:sz w:val="21"/>
          <w:szCs w:val="21"/>
        </w:rPr>
        <w:t>. Currentl</w:t>
      </w:r>
      <w:r w:rsidR="004E7E70">
        <w:rPr>
          <w:sz w:val="21"/>
          <w:szCs w:val="21"/>
        </w:rPr>
        <w:t>y</w:t>
      </w:r>
      <w:r w:rsidRPr="007252AF">
        <w:rPr>
          <w:sz w:val="21"/>
          <w:szCs w:val="21"/>
        </w:rPr>
        <w:t xml:space="preserve">, soft wearable robots </w:t>
      </w:r>
      <w:r w:rsidR="00C05CFD" w:rsidRPr="007252AF">
        <w:rPr>
          <w:sz w:val="21"/>
          <w:szCs w:val="21"/>
        </w:rPr>
        <w:t xml:space="preserve">achieve actuation </w:t>
      </w:r>
      <w:r w:rsidR="00D136B7" w:rsidRPr="007252AF">
        <w:rPr>
          <w:sz w:val="21"/>
          <w:szCs w:val="21"/>
        </w:rPr>
        <w:t xml:space="preserve">using </w:t>
      </w:r>
      <w:r w:rsidRPr="007252AF">
        <w:rPr>
          <w:sz w:val="21"/>
          <w:szCs w:val="21"/>
        </w:rPr>
        <w:t xml:space="preserve">pneumatic soft actuators (PSAs) </w:t>
      </w:r>
      <w:r w:rsidR="00C05CFD" w:rsidRPr="007252AF">
        <w:rPr>
          <w:sz w:val="21"/>
          <w:szCs w:val="21"/>
        </w:rPr>
        <w:t>such as</w:t>
      </w:r>
      <w:r w:rsidRPr="007252AF">
        <w:rPr>
          <w:sz w:val="21"/>
          <w:szCs w:val="21"/>
        </w:rPr>
        <w:t xml:space="preserve"> </w:t>
      </w:r>
      <w:proofErr w:type="gramStart"/>
      <w:r w:rsidRPr="007252AF">
        <w:rPr>
          <w:sz w:val="21"/>
          <w:szCs w:val="21"/>
        </w:rPr>
        <w:t>soft-inflatable</w:t>
      </w:r>
      <w:proofErr w:type="gramEnd"/>
      <w:r w:rsidRPr="007252AF">
        <w:rPr>
          <w:sz w:val="21"/>
          <w:szCs w:val="21"/>
        </w:rPr>
        <w:t xml:space="preserve"> </w:t>
      </w:r>
      <w:r w:rsidRPr="007252AF">
        <w:rPr>
          <w:sz w:val="21"/>
          <w:szCs w:val="21"/>
          <w:vertAlign w:val="superscript"/>
        </w:rPr>
        <w:t>[8]</w:t>
      </w:r>
      <w:r w:rsidRPr="007252AF">
        <w:rPr>
          <w:sz w:val="21"/>
          <w:szCs w:val="21"/>
        </w:rPr>
        <w:t xml:space="preserve">, inflatable wrinkle </w:t>
      </w:r>
      <w:r w:rsidRPr="007252AF">
        <w:rPr>
          <w:sz w:val="21"/>
          <w:szCs w:val="21"/>
          <w:vertAlign w:val="superscript"/>
        </w:rPr>
        <w:t>[9]</w:t>
      </w:r>
      <w:r w:rsidRPr="007252AF">
        <w:rPr>
          <w:sz w:val="21"/>
          <w:szCs w:val="21"/>
        </w:rPr>
        <w:t xml:space="preserve">, and pleated pneumatic interference actuators </w:t>
      </w:r>
      <w:r w:rsidRPr="007252AF">
        <w:rPr>
          <w:sz w:val="21"/>
          <w:szCs w:val="21"/>
          <w:vertAlign w:val="superscript"/>
        </w:rPr>
        <w:t>[10]</w:t>
      </w:r>
      <w:r w:rsidRPr="007252AF">
        <w:rPr>
          <w:sz w:val="21"/>
          <w:szCs w:val="21"/>
        </w:rPr>
        <w:t xml:space="preserve">. However, </w:t>
      </w:r>
      <w:r w:rsidR="00483F56" w:rsidRPr="007252AF">
        <w:rPr>
          <w:sz w:val="21"/>
          <w:szCs w:val="21"/>
        </w:rPr>
        <w:t xml:space="preserve">wearable robots need to fulfill </w:t>
      </w:r>
      <w:r w:rsidRPr="007252AF">
        <w:rPr>
          <w:sz w:val="21"/>
          <w:szCs w:val="21"/>
        </w:rPr>
        <w:t xml:space="preserve">the requirements for </w:t>
      </w:r>
      <w:r w:rsidR="00863A2D" w:rsidRPr="00863A2D">
        <w:rPr>
          <w:sz w:val="21"/>
          <w:szCs w:val="21"/>
        </w:rPr>
        <w:t>controllable</w:t>
      </w:r>
      <w:r w:rsidR="00863A2D">
        <w:rPr>
          <w:sz w:val="21"/>
          <w:szCs w:val="21"/>
        </w:rPr>
        <w:t xml:space="preserve"> </w:t>
      </w:r>
      <w:r w:rsidR="00483F56" w:rsidRPr="007252AF">
        <w:rPr>
          <w:sz w:val="21"/>
          <w:szCs w:val="21"/>
        </w:rPr>
        <w:t>rapid</w:t>
      </w:r>
      <w:r w:rsidRPr="007252AF">
        <w:rPr>
          <w:sz w:val="21"/>
          <w:szCs w:val="21"/>
        </w:rPr>
        <w:t xml:space="preserve"> response</w:t>
      </w:r>
      <w:r w:rsidR="00863A2D" w:rsidRPr="00863A2D">
        <w:rPr>
          <w:sz w:val="21"/>
          <w:szCs w:val="21"/>
        </w:rPr>
        <w:t xml:space="preserve"> </w:t>
      </w:r>
      <w:r w:rsidR="00863A2D">
        <w:rPr>
          <w:sz w:val="21"/>
          <w:szCs w:val="21"/>
        </w:rPr>
        <w:t xml:space="preserve">and </w:t>
      </w:r>
      <w:r w:rsidR="00863A2D" w:rsidRPr="007252AF">
        <w:rPr>
          <w:sz w:val="21"/>
          <w:szCs w:val="21"/>
        </w:rPr>
        <w:t>portability</w:t>
      </w:r>
      <w:r w:rsidR="00863A2D">
        <w:rPr>
          <w:sz w:val="21"/>
          <w:szCs w:val="21"/>
        </w:rPr>
        <w:t>.</w:t>
      </w:r>
      <w:r w:rsidR="00483F56" w:rsidRPr="007252AF">
        <w:rPr>
          <w:sz w:val="21"/>
          <w:szCs w:val="21"/>
        </w:rPr>
        <w:t xml:space="preserve"> </w:t>
      </w:r>
      <w:r w:rsidR="00863A2D" w:rsidRPr="007252AF">
        <w:rPr>
          <w:sz w:val="21"/>
          <w:szCs w:val="21"/>
        </w:rPr>
        <w:t xml:space="preserve">The compensation of air pressure for PSAs </w:t>
      </w:r>
      <w:r w:rsidR="00863A2D">
        <w:rPr>
          <w:sz w:val="21"/>
          <w:szCs w:val="21"/>
        </w:rPr>
        <w:t>may</w:t>
      </w:r>
      <w:r w:rsidR="00863A2D" w:rsidRPr="007252AF">
        <w:rPr>
          <w:sz w:val="21"/>
          <w:szCs w:val="21"/>
        </w:rPr>
        <w:t xml:space="preserve"> be </w:t>
      </w:r>
      <w:r w:rsidR="00863A2D">
        <w:rPr>
          <w:sz w:val="21"/>
          <w:szCs w:val="21"/>
        </w:rPr>
        <w:t>realized</w:t>
      </w:r>
      <w:r w:rsidR="00863A2D" w:rsidRPr="007252AF">
        <w:rPr>
          <w:sz w:val="21"/>
          <w:szCs w:val="21"/>
        </w:rPr>
        <w:t xml:space="preserve"> by connecting and disconnecting pneumatic air tanks. </w:t>
      </w:r>
      <w:r w:rsidR="00863A2D">
        <w:rPr>
          <w:sz w:val="21"/>
          <w:szCs w:val="21"/>
        </w:rPr>
        <w:t>However</w:t>
      </w:r>
      <w:r w:rsidR="00863A2D" w:rsidRPr="007252AF">
        <w:rPr>
          <w:sz w:val="21"/>
          <w:szCs w:val="21"/>
        </w:rPr>
        <w:t>, applying dynamic control to a system whose input has only on and off states is challenging.</w:t>
      </w:r>
      <w:r w:rsidR="00863A2D">
        <w:rPr>
          <w:sz w:val="21"/>
          <w:szCs w:val="21"/>
        </w:rPr>
        <w:t xml:space="preserve"> Th</w:t>
      </w:r>
      <w:r w:rsidRPr="007252AF">
        <w:rPr>
          <w:sz w:val="21"/>
          <w:szCs w:val="21"/>
        </w:rPr>
        <w:t xml:space="preserve">e compressibility of gas </w:t>
      </w:r>
      <w:r w:rsidR="00863A2D">
        <w:rPr>
          <w:sz w:val="21"/>
          <w:szCs w:val="21"/>
        </w:rPr>
        <w:t xml:space="preserve">also </w:t>
      </w:r>
      <w:r w:rsidR="0055372B" w:rsidRPr="007252AF">
        <w:rPr>
          <w:sz w:val="21"/>
          <w:szCs w:val="21"/>
        </w:rPr>
        <w:t>makes pressurization slower</w:t>
      </w:r>
      <w:r w:rsidR="00863A2D">
        <w:rPr>
          <w:sz w:val="21"/>
          <w:szCs w:val="21"/>
        </w:rPr>
        <w:t>.</w:t>
      </w:r>
      <w:r w:rsidR="0055372B" w:rsidRPr="007252AF">
        <w:rPr>
          <w:sz w:val="21"/>
          <w:szCs w:val="21"/>
        </w:rPr>
        <w:t xml:space="preserve"> </w:t>
      </w:r>
      <w:r w:rsidRPr="007252AF">
        <w:rPr>
          <w:sz w:val="21"/>
          <w:szCs w:val="21"/>
        </w:rPr>
        <w:t xml:space="preserve">Attempts have been made to apply a rapid response to pneumatic soft actuators; however, two problems hinder the global performance of the device. Rapid response for PSAs requires high pneumatic pressure and fast inflow and outflow, and this </w:t>
      </w:r>
      <w:r w:rsidR="00D95ABA">
        <w:rPr>
          <w:sz w:val="21"/>
          <w:szCs w:val="21"/>
        </w:rPr>
        <w:t>leads to</w:t>
      </w:r>
      <w:r w:rsidRPr="007252AF">
        <w:rPr>
          <w:sz w:val="21"/>
          <w:szCs w:val="21"/>
        </w:rPr>
        <w:t xml:space="preserve"> the </w:t>
      </w:r>
      <w:r w:rsidR="00D95ABA" w:rsidRPr="00D95ABA">
        <w:rPr>
          <w:sz w:val="21"/>
          <w:szCs w:val="21"/>
        </w:rPr>
        <w:t>adoption</w:t>
      </w:r>
      <w:r w:rsidRPr="007252AF">
        <w:rPr>
          <w:sz w:val="21"/>
          <w:szCs w:val="21"/>
        </w:rPr>
        <w:t xml:space="preserve"> </w:t>
      </w:r>
      <w:r w:rsidR="00863A2D">
        <w:rPr>
          <w:sz w:val="21"/>
          <w:szCs w:val="21"/>
        </w:rPr>
        <w:t xml:space="preserve">of </w:t>
      </w:r>
      <w:r w:rsidR="00863A2D" w:rsidRPr="00863A2D">
        <w:rPr>
          <w:sz w:val="21"/>
          <w:szCs w:val="21"/>
        </w:rPr>
        <w:t>generally bulky pneumatic components (i.e., compressors and gas reservoirs)</w:t>
      </w:r>
      <w:r w:rsidR="00863A2D">
        <w:rPr>
          <w:sz w:val="21"/>
          <w:szCs w:val="21"/>
        </w:rPr>
        <w:t xml:space="preserve">, which may </w:t>
      </w:r>
      <w:r w:rsidR="00863A2D" w:rsidRPr="00863A2D">
        <w:rPr>
          <w:sz w:val="21"/>
          <w:szCs w:val="21"/>
        </w:rPr>
        <w:t xml:space="preserve">add additional weight to the </w:t>
      </w:r>
      <w:r w:rsidR="00863A2D">
        <w:rPr>
          <w:sz w:val="21"/>
          <w:szCs w:val="21"/>
        </w:rPr>
        <w:t>robot</w:t>
      </w:r>
      <w:r w:rsidR="00D95ABA">
        <w:rPr>
          <w:sz w:val="21"/>
          <w:szCs w:val="21"/>
        </w:rPr>
        <w:t>s</w:t>
      </w:r>
      <w:r w:rsidRPr="007252AF">
        <w:rPr>
          <w:sz w:val="21"/>
          <w:szCs w:val="21"/>
        </w:rPr>
        <w:t>.</w:t>
      </w:r>
      <w:r w:rsidR="00863A2D">
        <w:rPr>
          <w:sz w:val="21"/>
          <w:szCs w:val="21"/>
        </w:rPr>
        <w:t xml:space="preserve"> High</w:t>
      </w:r>
      <w:r w:rsidRPr="007D5657">
        <w:rPr>
          <w:sz w:val="21"/>
          <w:szCs w:val="21"/>
        </w:rPr>
        <w:t xml:space="preserve">-power air pumps have also been used in these attempts to </w:t>
      </w:r>
      <w:r w:rsidR="00674AA2">
        <w:rPr>
          <w:sz w:val="21"/>
          <w:szCs w:val="21"/>
        </w:rPr>
        <w:t>enhance</w:t>
      </w:r>
      <w:r w:rsidR="00674AA2" w:rsidRPr="007D5657">
        <w:rPr>
          <w:sz w:val="21"/>
          <w:szCs w:val="21"/>
        </w:rPr>
        <w:t xml:space="preserve"> </w:t>
      </w:r>
      <w:r w:rsidR="00D136B7" w:rsidRPr="007D5657">
        <w:rPr>
          <w:sz w:val="21"/>
          <w:szCs w:val="21"/>
        </w:rPr>
        <w:t>such systems' response</w:t>
      </w:r>
      <w:r w:rsidR="00C72F00" w:rsidRPr="007D5657">
        <w:rPr>
          <w:sz w:val="21"/>
          <w:szCs w:val="21"/>
        </w:rPr>
        <w:t>. Nevertheless,</w:t>
      </w:r>
      <w:r w:rsidRPr="007D5657">
        <w:rPr>
          <w:sz w:val="21"/>
          <w:szCs w:val="21"/>
        </w:rPr>
        <w:t xml:space="preserve"> </w:t>
      </w:r>
      <w:r w:rsidR="00863A2D">
        <w:rPr>
          <w:sz w:val="21"/>
          <w:szCs w:val="21"/>
        </w:rPr>
        <w:t>t</w:t>
      </w:r>
      <w:r w:rsidR="00863A2D" w:rsidRPr="00863A2D">
        <w:rPr>
          <w:sz w:val="21"/>
          <w:szCs w:val="21"/>
        </w:rPr>
        <w:t>he pneumatic uses gas like suitable pure nitrogen and air</w:t>
      </w:r>
      <w:r w:rsidR="00674AA2">
        <w:rPr>
          <w:sz w:val="21"/>
          <w:szCs w:val="21"/>
        </w:rPr>
        <w:t xml:space="preserve"> </w:t>
      </w:r>
      <w:r w:rsidRPr="007D5657">
        <w:rPr>
          <w:sz w:val="21"/>
          <w:szCs w:val="21"/>
        </w:rPr>
        <w:t>is compressible and governed by the ideal gas law, which causes the actual inflow rate to vary over the internal pressure state</w:t>
      </w:r>
      <w:r w:rsidR="00674AA2">
        <w:rPr>
          <w:sz w:val="21"/>
          <w:szCs w:val="21"/>
        </w:rPr>
        <w:t>; therefore,</w:t>
      </w:r>
      <w:r w:rsidRPr="007D5657">
        <w:rPr>
          <w:sz w:val="21"/>
          <w:szCs w:val="21"/>
        </w:rPr>
        <w:t xml:space="preserve"> achiev</w:t>
      </w:r>
      <w:r w:rsidR="00674AA2">
        <w:rPr>
          <w:sz w:val="21"/>
          <w:szCs w:val="21"/>
        </w:rPr>
        <w:t>ing</w:t>
      </w:r>
      <w:r w:rsidRPr="007D5657">
        <w:rPr>
          <w:sz w:val="21"/>
          <w:szCs w:val="21"/>
        </w:rPr>
        <w:t xml:space="preserve"> precise control</w:t>
      </w:r>
      <w:r w:rsidR="00674AA2">
        <w:rPr>
          <w:sz w:val="21"/>
          <w:szCs w:val="21"/>
        </w:rPr>
        <w:t xml:space="preserve"> </w:t>
      </w:r>
      <w:r w:rsidR="00863A2D">
        <w:rPr>
          <w:sz w:val="21"/>
          <w:szCs w:val="21"/>
        </w:rPr>
        <w:t>may be</w:t>
      </w:r>
      <w:r w:rsidR="00674AA2">
        <w:rPr>
          <w:sz w:val="21"/>
          <w:szCs w:val="21"/>
        </w:rPr>
        <w:t xml:space="preserve"> difficult</w:t>
      </w:r>
      <w:r w:rsidRPr="007D5657">
        <w:rPr>
          <w:sz w:val="21"/>
          <w:szCs w:val="21"/>
        </w:rPr>
        <w:t>.</w:t>
      </w:r>
      <w:r w:rsidR="00863A2D" w:rsidRPr="00863A2D">
        <w:rPr>
          <w:sz w:val="21"/>
          <w:szCs w:val="21"/>
        </w:rPr>
        <w:t xml:space="preserve"> </w:t>
      </w:r>
    </w:p>
    <w:p w14:paraId="1DA3AFE9" w14:textId="3E3A7553" w:rsidR="00BB51F0" w:rsidRPr="006029A8" w:rsidRDefault="00863A2D">
      <w:pPr>
        <w:pStyle w:val="a5"/>
        <w:spacing w:line="360" w:lineRule="auto"/>
        <w:ind w:firstLine="420"/>
        <w:rPr>
          <w:sz w:val="21"/>
          <w:szCs w:val="21"/>
        </w:rPr>
      </w:pPr>
      <w:r w:rsidRPr="007252AF">
        <w:rPr>
          <w:sz w:val="21"/>
          <w:szCs w:val="21"/>
        </w:rPr>
        <w:t xml:space="preserve">The </w:t>
      </w:r>
      <w:r>
        <w:rPr>
          <w:sz w:val="21"/>
          <w:szCs w:val="21"/>
        </w:rPr>
        <w:t>v</w:t>
      </w:r>
      <w:r w:rsidRPr="00863A2D">
        <w:rPr>
          <w:sz w:val="21"/>
          <w:szCs w:val="21"/>
        </w:rPr>
        <w:t>olume and internal pressure</w:t>
      </w:r>
      <w:r w:rsidRPr="007252AF">
        <w:rPr>
          <w:sz w:val="21"/>
          <w:szCs w:val="21"/>
        </w:rPr>
        <w:t xml:space="preserve"> of PSAs can vary under different load conditions owing to the high compressibility of gas, making </w:t>
      </w:r>
      <w:r>
        <w:rPr>
          <w:sz w:val="21"/>
          <w:szCs w:val="21"/>
        </w:rPr>
        <w:t>modeling and control</w:t>
      </w:r>
      <w:r w:rsidRPr="007252AF">
        <w:rPr>
          <w:sz w:val="21"/>
          <w:szCs w:val="21"/>
        </w:rPr>
        <w:t xml:space="preserve">ling the actuator's performance </w:t>
      </w:r>
      <w:r>
        <w:rPr>
          <w:sz w:val="21"/>
          <w:szCs w:val="21"/>
        </w:rPr>
        <w:t>can be</w:t>
      </w:r>
      <w:r w:rsidRPr="007252AF">
        <w:rPr>
          <w:sz w:val="21"/>
          <w:szCs w:val="21"/>
        </w:rPr>
        <w:t xml:space="preserve"> </w:t>
      </w:r>
      <w:r w:rsidRPr="00863A2D">
        <w:rPr>
          <w:sz w:val="21"/>
          <w:szCs w:val="21"/>
        </w:rPr>
        <w:t>complicated</w:t>
      </w:r>
      <w:r w:rsidRPr="007252AF">
        <w:rPr>
          <w:sz w:val="21"/>
          <w:szCs w:val="21"/>
        </w:rPr>
        <w:t xml:space="preserve">. Thus, </w:t>
      </w:r>
      <w:r>
        <w:rPr>
          <w:sz w:val="21"/>
          <w:szCs w:val="21"/>
        </w:rPr>
        <w:t xml:space="preserve">through </w:t>
      </w:r>
      <w:r w:rsidRPr="007252AF">
        <w:rPr>
          <w:sz w:val="21"/>
          <w:szCs w:val="21"/>
        </w:rPr>
        <w:t>utilizing PSA</w:t>
      </w:r>
      <w:r>
        <w:rPr>
          <w:sz w:val="21"/>
          <w:szCs w:val="21"/>
        </w:rPr>
        <w:t>s, r</w:t>
      </w:r>
      <w:r w:rsidRPr="007252AF">
        <w:rPr>
          <w:sz w:val="21"/>
          <w:szCs w:val="21"/>
        </w:rPr>
        <w:t xml:space="preserve">ealizing </w:t>
      </w:r>
      <w:r>
        <w:rPr>
          <w:sz w:val="21"/>
          <w:szCs w:val="21"/>
        </w:rPr>
        <w:t xml:space="preserve">rapid generation of the effective torque on the knee </w:t>
      </w:r>
      <w:r>
        <w:rPr>
          <w:sz w:val="21"/>
          <w:szCs w:val="21"/>
        </w:rPr>
        <w:lastRenderedPageBreak/>
        <w:t>joint</w:t>
      </w:r>
      <w:r w:rsidRPr="007252AF">
        <w:rPr>
          <w:sz w:val="21"/>
          <w:szCs w:val="21"/>
        </w:rPr>
        <w:t xml:space="preserve"> </w:t>
      </w:r>
      <w:r>
        <w:rPr>
          <w:sz w:val="21"/>
          <w:szCs w:val="21"/>
        </w:rPr>
        <w:t>following</w:t>
      </w:r>
      <w:r w:rsidRPr="007252AF">
        <w:rPr>
          <w:sz w:val="21"/>
          <w:szCs w:val="21"/>
        </w:rPr>
        <w:t xml:space="preserve"> the body </w:t>
      </w:r>
      <w:r>
        <w:rPr>
          <w:sz w:val="21"/>
          <w:szCs w:val="21"/>
        </w:rPr>
        <w:t>motion</w:t>
      </w:r>
      <w:r w:rsidRPr="007252AF">
        <w:rPr>
          <w:sz w:val="21"/>
          <w:szCs w:val="21"/>
        </w:rPr>
        <w:t xml:space="preserve"> </w:t>
      </w:r>
      <w:r>
        <w:rPr>
          <w:sz w:val="21"/>
          <w:szCs w:val="21"/>
        </w:rPr>
        <w:t>can be</w:t>
      </w:r>
      <w:r w:rsidRPr="007252AF">
        <w:rPr>
          <w:sz w:val="21"/>
          <w:szCs w:val="21"/>
        </w:rPr>
        <w:t xml:space="preserve"> challenging</w:t>
      </w:r>
      <w:r>
        <w:rPr>
          <w:sz w:val="21"/>
          <w:szCs w:val="21"/>
        </w:rPr>
        <w:t xml:space="preserve"> with direct</w:t>
      </w:r>
      <w:r w:rsidRPr="00863A2D">
        <w:rPr>
          <w:sz w:val="21"/>
          <w:szCs w:val="21"/>
        </w:rPr>
        <w:t xml:space="preserve"> control methods</w:t>
      </w:r>
      <w:r>
        <w:rPr>
          <w:sz w:val="21"/>
          <w:szCs w:val="21"/>
        </w:rPr>
        <w:t xml:space="preserve"> and portable systems.</w:t>
      </w:r>
      <w:r w:rsidR="00B70EB9" w:rsidRPr="007D5657">
        <w:rPr>
          <w:sz w:val="21"/>
          <w:szCs w:val="21"/>
        </w:rPr>
        <w:t xml:space="preserve"> However, in the case of a larger force payload, hydraulic actuation can achieve </w:t>
      </w:r>
      <w:r w:rsidR="00674AA2">
        <w:rPr>
          <w:sz w:val="21"/>
          <w:szCs w:val="21"/>
        </w:rPr>
        <w:t>improved</w:t>
      </w:r>
      <w:r w:rsidR="00674AA2" w:rsidRPr="007D5657">
        <w:rPr>
          <w:sz w:val="21"/>
          <w:szCs w:val="21"/>
        </w:rPr>
        <w:t xml:space="preserve"> </w:t>
      </w:r>
      <w:r w:rsidR="00B70EB9" w:rsidRPr="007D5657">
        <w:rPr>
          <w:sz w:val="21"/>
          <w:szCs w:val="21"/>
        </w:rPr>
        <w:t xml:space="preserve">performance. Compared </w:t>
      </w:r>
      <w:r w:rsidR="003D3017">
        <w:rPr>
          <w:sz w:val="21"/>
          <w:szCs w:val="21"/>
        </w:rPr>
        <w:t>w</w:t>
      </w:r>
      <w:r w:rsidR="003D3017" w:rsidRPr="006029A8">
        <w:rPr>
          <w:sz w:val="21"/>
          <w:szCs w:val="21"/>
        </w:rPr>
        <w:t>ith</w:t>
      </w:r>
      <w:r w:rsidR="00B70EB9" w:rsidRPr="006029A8">
        <w:rPr>
          <w:sz w:val="21"/>
          <w:szCs w:val="21"/>
        </w:rPr>
        <w:t xml:space="preserve"> pneumatic actuation, the incompressibility of the fluid results in better positional accuracy, response speed, and force output </w:t>
      </w:r>
      <w:r w:rsidR="00E31E11" w:rsidRPr="006029A8">
        <w:rPr>
          <w:sz w:val="21"/>
          <w:szCs w:val="21"/>
          <w:vertAlign w:val="superscript"/>
        </w:rPr>
        <w:t>[</w:t>
      </w:r>
      <w:r w:rsidR="00B70EB9" w:rsidRPr="006029A8">
        <w:rPr>
          <w:sz w:val="21"/>
          <w:szCs w:val="21"/>
          <w:vertAlign w:val="superscript"/>
        </w:rPr>
        <w:t>11</w:t>
      </w:r>
      <w:r w:rsidR="00E31E11" w:rsidRPr="006029A8">
        <w:rPr>
          <w:sz w:val="21"/>
          <w:szCs w:val="21"/>
          <w:vertAlign w:val="superscript"/>
        </w:rPr>
        <w:t>]</w:t>
      </w:r>
      <w:r w:rsidR="00B70EB9" w:rsidRPr="006029A8">
        <w:rPr>
          <w:sz w:val="21"/>
          <w:szCs w:val="21"/>
        </w:rPr>
        <w:t>. The efficiency of hydraulic actuation can reach 60%</w:t>
      </w:r>
      <w:r w:rsidR="00674AA2" w:rsidRPr="006029A8">
        <w:rPr>
          <w:sz w:val="21"/>
          <w:szCs w:val="21"/>
        </w:rPr>
        <w:t xml:space="preserve">; </w:t>
      </w:r>
      <w:r w:rsidR="009B19FD" w:rsidRPr="006029A8">
        <w:rPr>
          <w:sz w:val="21"/>
          <w:szCs w:val="21"/>
        </w:rPr>
        <w:t>whereas</w:t>
      </w:r>
      <w:r w:rsidR="00B70EB9" w:rsidRPr="006029A8">
        <w:rPr>
          <w:sz w:val="21"/>
          <w:szCs w:val="21"/>
        </w:rPr>
        <w:t xml:space="preserve"> the pneumatic method reaches approximately 30% </w:t>
      </w:r>
      <w:r w:rsidR="00B70EB9" w:rsidRPr="006029A8">
        <w:rPr>
          <w:sz w:val="21"/>
          <w:szCs w:val="21"/>
          <w:vertAlign w:val="superscript"/>
        </w:rPr>
        <w:t>[12</w:t>
      </w:r>
      <w:r w:rsidR="00AD39F3" w:rsidRPr="006029A8">
        <w:rPr>
          <w:sz w:val="21"/>
          <w:szCs w:val="21"/>
          <w:vertAlign w:val="superscript"/>
        </w:rPr>
        <w:t>–</w:t>
      </w:r>
      <w:r w:rsidR="00B70EB9" w:rsidRPr="006029A8">
        <w:rPr>
          <w:sz w:val="21"/>
          <w:szCs w:val="21"/>
          <w:vertAlign w:val="superscript"/>
        </w:rPr>
        <w:t>14]</w:t>
      </w:r>
      <w:r w:rsidR="00B70EB9" w:rsidRPr="006029A8">
        <w:rPr>
          <w:sz w:val="21"/>
          <w:szCs w:val="21"/>
        </w:rPr>
        <w:t xml:space="preserve">. Based on this </w:t>
      </w:r>
      <w:r w:rsidR="00674AA2" w:rsidRPr="006029A8">
        <w:rPr>
          <w:sz w:val="21"/>
          <w:szCs w:val="21"/>
        </w:rPr>
        <w:t>analysis</w:t>
      </w:r>
      <w:r w:rsidR="00B70EB9" w:rsidRPr="006029A8">
        <w:rPr>
          <w:sz w:val="21"/>
          <w:szCs w:val="21"/>
        </w:rPr>
        <w:t xml:space="preserve">, </w:t>
      </w:r>
      <w:r w:rsidR="009F1AB1" w:rsidRPr="006029A8">
        <w:rPr>
          <w:sz w:val="21"/>
          <w:szCs w:val="21"/>
        </w:rPr>
        <w:t xml:space="preserve">in our proposed device, </w:t>
      </w:r>
      <w:r w:rsidR="00B70EB9" w:rsidRPr="006029A8">
        <w:rPr>
          <w:sz w:val="21"/>
          <w:szCs w:val="21"/>
        </w:rPr>
        <w:t xml:space="preserve">we </w:t>
      </w:r>
      <w:r w:rsidR="009F1AB1" w:rsidRPr="006029A8">
        <w:rPr>
          <w:sz w:val="21"/>
          <w:szCs w:val="21"/>
        </w:rPr>
        <w:t>did not</w:t>
      </w:r>
      <w:r w:rsidR="00B70EB9" w:rsidRPr="006029A8">
        <w:rPr>
          <w:sz w:val="21"/>
          <w:szCs w:val="21"/>
        </w:rPr>
        <w:t xml:space="preserve"> use the hydraulic valve to achieve pressure control but directly </w:t>
      </w:r>
      <w:r w:rsidR="00D95ABA">
        <w:rPr>
          <w:sz w:val="21"/>
          <w:szCs w:val="21"/>
        </w:rPr>
        <w:t xml:space="preserve">used PWM to </w:t>
      </w:r>
      <w:r w:rsidR="00B70EB9" w:rsidRPr="006029A8">
        <w:rPr>
          <w:sz w:val="21"/>
          <w:szCs w:val="21"/>
        </w:rPr>
        <w:t xml:space="preserve">control the </w:t>
      </w:r>
      <w:r w:rsidR="00C72F00" w:rsidRPr="006029A8">
        <w:rPr>
          <w:sz w:val="21"/>
          <w:szCs w:val="21"/>
        </w:rPr>
        <w:t>gear pump motor</w:t>
      </w:r>
      <w:r w:rsidR="00B70EB9" w:rsidRPr="006029A8">
        <w:rPr>
          <w:sz w:val="21"/>
          <w:szCs w:val="21"/>
        </w:rPr>
        <w:t xml:space="preserve"> to generate pressure. </w:t>
      </w:r>
      <w:r w:rsidR="009F1AB1" w:rsidRPr="006029A8">
        <w:rPr>
          <w:sz w:val="21"/>
          <w:szCs w:val="21"/>
        </w:rPr>
        <w:t xml:space="preserve">This </w:t>
      </w:r>
      <w:r w:rsidR="00B70EB9" w:rsidRPr="006029A8">
        <w:rPr>
          <w:sz w:val="21"/>
          <w:szCs w:val="21"/>
        </w:rPr>
        <w:t xml:space="preserve">not only </w:t>
      </w:r>
      <w:r w:rsidR="009F1AB1" w:rsidRPr="006029A8">
        <w:rPr>
          <w:sz w:val="21"/>
          <w:szCs w:val="21"/>
        </w:rPr>
        <w:t>reduced</w:t>
      </w:r>
      <w:r w:rsidR="00AD39F3" w:rsidRPr="006029A8">
        <w:rPr>
          <w:sz w:val="21"/>
          <w:szCs w:val="21"/>
        </w:rPr>
        <w:t xml:space="preserve"> </w:t>
      </w:r>
      <w:r w:rsidR="00B70EB9" w:rsidRPr="006029A8">
        <w:rPr>
          <w:sz w:val="21"/>
          <w:szCs w:val="21"/>
        </w:rPr>
        <w:t xml:space="preserve">the weight but also </w:t>
      </w:r>
      <w:r w:rsidR="00AD39F3" w:rsidRPr="006029A8">
        <w:rPr>
          <w:sz w:val="21"/>
          <w:szCs w:val="21"/>
        </w:rPr>
        <w:t xml:space="preserve">increased </w:t>
      </w:r>
      <w:r w:rsidR="00B70EB9" w:rsidRPr="006029A8">
        <w:rPr>
          <w:sz w:val="21"/>
          <w:szCs w:val="21"/>
        </w:rPr>
        <w:t>the efficiency</w:t>
      </w:r>
      <w:r w:rsidR="009F1AB1" w:rsidRPr="006029A8">
        <w:rPr>
          <w:sz w:val="21"/>
          <w:szCs w:val="21"/>
        </w:rPr>
        <w:t xml:space="preserve"> of the </w:t>
      </w:r>
      <w:r>
        <w:rPr>
          <w:sz w:val="21"/>
          <w:szCs w:val="21"/>
        </w:rPr>
        <w:t>system</w:t>
      </w:r>
      <w:r w:rsidR="00B70EB9" w:rsidRPr="006029A8">
        <w:rPr>
          <w:sz w:val="21"/>
          <w:szCs w:val="21"/>
        </w:rPr>
        <w:t>.</w:t>
      </w:r>
    </w:p>
    <w:p w14:paraId="3D0792BC" w14:textId="0937E1C3" w:rsidR="00BB51F0" w:rsidRPr="006029A8" w:rsidRDefault="00A33692">
      <w:pPr>
        <w:pStyle w:val="a5"/>
        <w:spacing w:line="360" w:lineRule="auto"/>
        <w:ind w:firstLine="420"/>
        <w:rPr>
          <w:sz w:val="21"/>
          <w:szCs w:val="21"/>
        </w:rPr>
      </w:pPr>
      <w:r>
        <w:rPr>
          <w:sz w:val="21"/>
          <w:szCs w:val="21"/>
        </w:rPr>
        <w:t>With feedback from humans and robots, wearable</w:t>
      </w:r>
      <w:r w:rsidR="00B70EB9" w:rsidRPr="006029A8">
        <w:rPr>
          <w:sz w:val="21"/>
          <w:szCs w:val="21"/>
        </w:rPr>
        <w:t xml:space="preserve"> robot</w:t>
      </w:r>
      <w:r>
        <w:rPr>
          <w:sz w:val="21"/>
          <w:szCs w:val="21"/>
        </w:rPr>
        <w:t>ic systems</w:t>
      </w:r>
      <w:r w:rsidR="00B70EB9" w:rsidRPr="006029A8">
        <w:rPr>
          <w:sz w:val="21"/>
          <w:szCs w:val="21"/>
        </w:rPr>
        <w:t xml:space="preserve"> </w:t>
      </w:r>
      <w:r>
        <w:rPr>
          <w:sz w:val="21"/>
          <w:szCs w:val="21"/>
        </w:rPr>
        <w:t>can realize</w:t>
      </w:r>
      <w:r w:rsidR="00B70EB9" w:rsidRPr="006029A8">
        <w:rPr>
          <w:sz w:val="21"/>
          <w:szCs w:val="21"/>
        </w:rPr>
        <w:t xml:space="preserve"> apply assistive torques to the human </w:t>
      </w:r>
      <w:r w:rsidR="00863A2D">
        <w:rPr>
          <w:sz w:val="21"/>
          <w:szCs w:val="21"/>
        </w:rPr>
        <w:t>knee</w:t>
      </w:r>
      <w:r w:rsidR="00B70EB9" w:rsidRPr="006029A8">
        <w:rPr>
          <w:sz w:val="21"/>
          <w:szCs w:val="21"/>
        </w:rPr>
        <w:t xml:space="preserve"> joint </w:t>
      </w:r>
      <w:r>
        <w:rPr>
          <w:sz w:val="21"/>
          <w:szCs w:val="21"/>
        </w:rPr>
        <w:t>according to</w:t>
      </w:r>
      <w:r w:rsidR="00B70EB9" w:rsidRPr="006029A8">
        <w:rPr>
          <w:sz w:val="21"/>
          <w:szCs w:val="21"/>
        </w:rPr>
        <w:t xml:space="preserve"> </w:t>
      </w:r>
      <w:r w:rsidRPr="006029A8">
        <w:rPr>
          <w:sz w:val="21"/>
          <w:szCs w:val="21"/>
        </w:rPr>
        <w:t xml:space="preserve">the actual state of </w:t>
      </w:r>
      <w:r w:rsidR="00863A2D">
        <w:rPr>
          <w:sz w:val="21"/>
          <w:szCs w:val="21"/>
        </w:rPr>
        <w:t>body movement</w:t>
      </w:r>
      <w:r w:rsidR="00B70EB9" w:rsidRPr="006029A8">
        <w:rPr>
          <w:sz w:val="21"/>
          <w:szCs w:val="21"/>
        </w:rPr>
        <w:t>. T</w:t>
      </w:r>
      <w:r>
        <w:rPr>
          <w:sz w:val="21"/>
          <w:szCs w:val="21"/>
        </w:rPr>
        <w:t>herefore</w:t>
      </w:r>
      <w:r w:rsidR="00B70EB9" w:rsidRPr="006029A8">
        <w:rPr>
          <w:sz w:val="21"/>
          <w:szCs w:val="21"/>
        </w:rPr>
        <w:t>, sensor systems in</w:t>
      </w:r>
      <w:r>
        <w:rPr>
          <w:sz w:val="21"/>
          <w:szCs w:val="21"/>
        </w:rPr>
        <w:t>tegrated</w:t>
      </w:r>
      <w:r w:rsidR="00B70EB9" w:rsidRPr="006029A8">
        <w:rPr>
          <w:sz w:val="21"/>
          <w:szCs w:val="21"/>
        </w:rPr>
        <w:t xml:space="preserve"> in</w:t>
      </w:r>
      <w:r>
        <w:rPr>
          <w:sz w:val="21"/>
          <w:szCs w:val="21"/>
        </w:rPr>
        <w:t>to</w:t>
      </w:r>
      <w:r w:rsidR="00B70EB9" w:rsidRPr="006029A8">
        <w:rPr>
          <w:sz w:val="21"/>
          <w:szCs w:val="21"/>
        </w:rPr>
        <w:t xml:space="preserve"> these robots </w:t>
      </w:r>
      <w:r w:rsidR="0015365D" w:rsidRPr="006029A8">
        <w:rPr>
          <w:sz w:val="21"/>
          <w:szCs w:val="21"/>
        </w:rPr>
        <w:t xml:space="preserve">need to detect </w:t>
      </w:r>
      <w:r w:rsidR="00BA72E2" w:rsidRPr="006029A8">
        <w:rPr>
          <w:sz w:val="21"/>
          <w:szCs w:val="21"/>
        </w:rPr>
        <w:t xml:space="preserve">both </w:t>
      </w:r>
      <w:r>
        <w:rPr>
          <w:sz w:val="21"/>
          <w:szCs w:val="21"/>
        </w:rPr>
        <w:t>robot</w:t>
      </w:r>
      <w:r w:rsidR="00B70EB9" w:rsidRPr="006029A8">
        <w:rPr>
          <w:sz w:val="21"/>
          <w:szCs w:val="21"/>
        </w:rPr>
        <w:t xml:space="preserve"> states</w:t>
      </w:r>
      <w:r w:rsidR="00BA72E2" w:rsidRPr="006029A8">
        <w:rPr>
          <w:sz w:val="21"/>
          <w:szCs w:val="21"/>
        </w:rPr>
        <w:t xml:space="preserve"> and human</w:t>
      </w:r>
      <w:r>
        <w:rPr>
          <w:sz w:val="21"/>
          <w:szCs w:val="21"/>
        </w:rPr>
        <w:t xml:space="preserve"> user</w:t>
      </w:r>
      <w:r w:rsidR="00BA72E2" w:rsidRPr="006029A8">
        <w:rPr>
          <w:sz w:val="21"/>
          <w:szCs w:val="21"/>
        </w:rPr>
        <w:t xml:space="preserve"> information</w:t>
      </w:r>
      <w:r w:rsidR="00737613" w:rsidRPr="006029A8">
        <w:rPr>
          <w:sz w:val="21"/>
          <w:szCs w:val="21"/>
        </w:rPr>
        <w:t>.</w:t>
      </w:r>
      <w:r w:rsidR="0015365D" w:rsidRPr="006029A8">
        <w:rPr>
          <w:sz w:val="21"/>
          <w:szCs w:val="21"/>
        </w:rPr>
        <w:t xml:space="preserve"> </w:t>
      </w:r>
      <w:r>
        <w:rPr>
          <w:sz w:val="21"/>
          <w:szCs w:val="21"/>
        </w:rPr>
        <w:t>Currently, t</w:t>
      </w:r>
      <w:r w:rsidR="00737613" w:rsidRPr="006029A8">
        <w:rPr>
          <w:sz w:val="21"/>
          <w:szCs w:val="21"/>
        </w:rPr>
        <w:t xml:space="preserve">hese </w:t>
      </w:r>
      <w:r w:rsidR="006062BF" w:rsidRPr="006029A8">
        <w:rPr>
          <w:sz w:val="21"/>
          <w:szCs w:val="21"/>
        </w:rPr>
        <w:t xml:space="preserve">sensor systems </w:t>
      </w:r>
      <w:r w:rsidR="00737613" w:rsidRPr="006029A8">
        <w:rPr>
          <w:sz w:val="21"/>
          <w:szCs w:val="21"/>
        </w:rPr>
        <w:t>include</w:t>
      </w:r>
      <w:r w:rsidR="00B70EB9" w:rsidRPr="006029A8">
        <w:rPr>
          <w:sz w:val="21"/>
          <w:szCs w:val="21"/>
        </w:rPr>
        <w:t xml:space="preserve"> pressure gauges</w:t>
      </w:r>
      <w:r w:rsidR="00841B53" w:rsidRPr="006029A8">
        <w:rPr>
          <w:sz w:val="21"/>
          <w:szCs w:val="21"/>
        </w:rPr>
        <w:t xml:space="preserve"> for the </w:t>
      </w:r>
      <w:r>
        <w:rPr>
          <w:sz w:val="21"/>
          <w:szCs w:val="21"/>
        </w:rPr>
        <w:t xml:space="preserve">measurement of </w:t>
      </w:r>
      <w:r w:rsidR="00841B53" w:rsidRPr="006029A8">
        <w:rPr>
          <w:sz w:val="21"/>
          <w:szCs w:val="21"/>
        </w:rPr>
        <w:t>actuator</w:t>
      </w:r>
      <w:r>
        <w:rPr>
          <w:sz w:val="21"/>
          <w:szCs w:val="21"/>
        </w:rPr>
        <w:t xml:space="preserve"> pressure</w:t>
      </w:r>
      <w:r w:rsidRPr="006029A8">
        <w:rPr>
          <w:sz w:val="21"/>
          <w:szCs w:val="21"/>
          <w:vertAlign w:val="superscript"/>
        </w:rPr>
        <w:t xml:space="preserve"> </w:t>
      </w:r>
      <w:r w:rsidR="006062BF" w:rsidRPr="006029A8">
        <w:rPr>
          <w:sz w:val="21"/>
          <w:szCs w:val="21"/>
          <w:vertAlign w:val="superscript"/>
        </w:rPr>
        <w:t>[15]</w:t>
      </w:r>
      <w:r w:rsidR="00B70EB9" w:rsidRPr="006029A8">
        <w:rPr>
          <w:sz w:val="21"/>
          <w:szCs w:val="21"/>
        </w:rPr>
        <w:t xml:space="preserve">, inertial measurement units (IMUs) for </w:t>
      </w:r>
      <w:r>
        <w:rPr>
          <w:sz w:val="21"/>
          <w:szCs w:val="21"/>
        </w:rPr>
        <w:t xml:space="preserve">the calculation of </w:t>
      </w:r>
      <w:r w:rsidR="00B70EB9" w:rsidRPr="006029A8">
        <w:rPr>
          <w:sz w:val="21"/>
          <w:szCs w:val="21"/>
        </w:rPr>
        <w:t xml:space="preserve">the </w:t>
      </w:r>
      <w:r w:rsidRPr="006029A8">
        <w:rPr>
          <w:sz w:val="21"/>
          <w:szCs w:val="21"/>
        </w:rPr>
        <w:t xml:space="preserve">human posture </w:t>
      </w:r>
      <w:r>
        <w:rPr>
          <w:sz w:val="21"/>
          <w:szCs w:val="21"/>
        </w:rPr>
        <w:t xml:space="preserve">and </w:t>
      </w:r>
      <w:r w:rsidR="00B70EB9" w:rsidRPr="006029A8">
        <w:rPr>
          <w:sz w:val="21"/>
          <w:szCs w:val="21"/>
        </w:rPr>
        <w:t xml:space="preserve">joint </w:t>
      </w:r>
      <w:r w:rsidR="009B19FD" w:rsidRPr="006029A8">
        <w:rPr>
          <w:sz w:val="21"/>
          <w:szCs w:val="21"/>
        </w:rPr>
        <w:t>angle</w:t>
      </w:r>
      <w:r w:rsidR="009B19FD" w:rsidRPr="006029A8">
        <w:rPr>
          <w:sz w:val="21"/>
          <w:szCs w:val="21"/>
          <w:vertAlign w:val="superscript"/>
        </w:rPr>
        <w:t xml:space="preserve"> [</w:t>
      </w:r>
      <w:r w:rsidR="00B70EB9" w:rsidRPr="006029A8">
        <w:rPr>
          <w:sz w:val="21"/>
          <w:szCs w:val="21"/>
          <w:vertAlign w:val="superscript"/>
        </w:rPr>
        <w:t>16]</w:t>
      </w:r>
      <w:r w:rsidR="00B70EB9" w:rsidRPr="006029A8">
        <w:rPr>
          <w:sz w:val="21"/>
          <w:szCs w:val="21"/>
        </w:rPr>
        <w:t xml:space="preserve">, </w:t>
      </w:r>
      <w:r w:rsidR="003D3017" w:rsidRPr="006029A8">
        <w:rPr>
          <w:sz w:val="21"/>
          <w:szCs w:val="21"/>
        </w:rPr>
        <w:t xml:space="preserve">ground </w:t>
      </w:r>
      <w:r w:rsidR="00B70EB9" w:rsidRPr="006029A8">
        <w:rPr>
          <w:sz w:val="21"/>
          <w:szCs w:val="21"/>
        </w:rPr>
        <w:t>reaction force</w:t>
      </w:r>
      <w:r w:rsidR="003D3017" w:rsidRPr="006029A8">
        <w:rPr>
          <w:sz w:val="21"/>
          <w:szCs w:val="21"/>
        </w:rPr>
        <w:t xml:space="preserve"> </w:t>
      </w:r>
      <w:r w:rsidR="00B70EB9" w:rsidRPr="006029A8">
        <w:rPr>
          <w:sz w:val="21"/>
          <w:szCs w:val="21"/>
        </w:rPr>
        <w:t>(GRF)</w:t>
      </w:r>
      <w:r w:rsidR="003D3017" w:rsidRPr="006029A8">
        <w:rPr>
          <w:sz w:val="21"/>
          <w:szCs w:val="21"/>
        </w:rPr>
        <w:t xml:space="preserve"> sensors</w:t>
      </w:r>
      <w:r w:rsidR="00B70EB9" w:rsidRPr="006029A8">
        <w:rPr>
          <w:sz w:val="21"/>
          <w:szCs w:val="21"/>
        </w:rPr>
        <w:t xml:space="preserve"> for gait phases</w:t>
      </w:r>
      <w:r>
        <w:rPr>
          <w:sz w:val="21"/>
          <w:szCs w:val="21"/>
        </w:rPr>
        <w:t xml:space="preserve"> </w:t>
      </w:r>
      <w:r w:rsidR="007126F4">
        <w:rPr>
          <w:sz w:val="21"/>
          <w:szCs w:val="21"/>
        </w:rPr>
        <w:t>analysis</w:t>
      </w:r>
      <w:r w:rsidR="007126F4" w:rsidRPr="006029A8">
        <w:rPr>
          <w:sz w:val="21"/>
          <w:szCs w:val="21"/>
          <w:vertAlign w:val="superscript"/>
        </w:rPr>
        <w:t xml:space="preserve"> [</w:t>
      </w:r>
      <w:r w:rsidR="00B70EB9" w:rsidRPr="006029A8">
        <w:rPr>
          <w:sz w:val="21"/>
          <w:szCs w:val="21"/>
          <w:vertAlign w:val="superscript"/>
        </w:rPr>
        <w:t>9]</w:t>
      </w:r>
      <w:r w:rsidR="00737613" w:rsidRPr="006029A8">
        <w:rPr>
          <w:sz w:val="21"/>
          <w:szCs w:val="21"/>
        </w:rPr>
        <w:t xml:space="preserve">, </w:t>
      </w:r>
      <w:r w:rsidR="00B70EB9" w:rsidRPr="006029A8">
        <w:rPr>
          <w:sz w:val="21"/>
          <w:szCs w:val="21"/>
        </w:rPr>
        <w:t xml:space="preserve">and </w:t>
      </w:r>
      <w:r>
        <w:rPr>
          <w:sz w:val="21"/>
          <w:szCs w:val="21"/>
        </w:rPr>
        <w:t xml:space="preserve">some </w:t>
      </w:r>
      <w:r w:rsidR="00B70EB9" w:rsidRPr="006029A8">
        <w:rPr>
          <w:sz w:val="21"/>
          <w:szCs w:val="21"/>
        </w:rPr>
        <w:t>electromyography (</w:t>
      </w:r>
      <w:r w:rsidR="0028470B" w:rsidRPr="006029A8">
        <w:rPr>
          <w:sz w:val="21"/>
          <w:szCs w:val="21"/>
        </w:rPr>
        <w:t>EMG</w:t>
      </w:r>
      <w:r w:rsidR="00B70EB9" w:rsidRPr="006029A8">
        <w:rPr>
          <w:sz w:val="21"/>
          <w:szCs w:val="21"/>
        </w:rPr>
        <w:t xml:space="preserve">) </w:t>
      </w:r>
      <w:r w:rsidR="007126F4" w:rsidRPr="006029A8">
        <w:rPr>
          <w:sz w:val="21"/>
          <w:szCs w:val="21"/>
        </w:rPr>
        <w:t>methods</w:t>
      </w:r>
      <w:r w:rsidR="007126F4" w:rsidRPr="006029A8">
        <w:rPr>
          <w:sz w:val="21"/>
          <w:szCs w:val="21"/>
          <w:vertAlign w:val="superscript"/>
        </w:rPr>
        <w:t xml:space="preserve"> [</w:t>
      </w:r>
      <w:r w:rsidR="00B70EB9" w:rsidRPr="006029A8">
        <w:rPr>
          <w:sz w:val="21"/>
          <w:szCs w:val="21"/>
          <w:vertAlign w:val="superscript"/>
        </w:rPr>
        <w:t>17]</w:t>
      </w:r>
      <w:r w:rsidR="00B70EB9" w:rsidRPr="006029A8">
        <w:rPr>
          <w:sz w:val="21"/>
          <w:szCs w:val="21"/>
        </w:rPr>
        <w:t xml:space="preserve">. </w:t>
      </w:r>
      <w:r w:rsidRPr="00A33692">
        <w:rPr>
          <w:sz w:val="21"/>
          <w:szCs w:val="21"/>
        </w:rPr>
        <w:t xml:space="preserve">Human </w:t>
      </w:r>
      <w:r>
        <w:rPr>
          <w:sz w:val="21"/>
          <w:szCs w:val="21"/>
        </w:rPr>
        <w:t xml:space="preserve">movement </w:t>
      </w:r>
      <w:r w:rsidRPr="00A33692">
        <w:rPr>
          <w:sz w:val="21"/>
          <w:szCs w:val="21"/>
        </w:rPr>
        <w:t>intention activates muscle</w:t>
      </w:r>
      <w:r w:rsidR="00D95ABA">
        <w:rPr>
          <w:sz w:val="21"/>
          <w:szCs w:val="21"/>
        </w:rPr>
        <w:t>s</w:t>
      </w:r>
      <w:r w:rsidRPr="00A33692">
        <w:rPr>
          <w:sz w:val="21"/>
          <w:szCs w:val="21"/>
        </w:rPr>
        <w:t xml:space="preserve"> to generate action potentials</w:t>
      </w:r>
      <w:r w:rsidR="00B70EB9" w:rsidRPr="006029A8">
        <w:rPr>
          <w:sz w:val="21"/>
          <w:szCs w:val="21"/>
        </w:rPr>
        <w:t>,</w:t>
      </w:r>
      <w:r>
        <w:rPr>
          <w:sz w:val="21"/>
          <w:szCs w:val="21"/>
        </w:rPr>
        <w:t xml:space="preserve"> which can be detected by EMG.</w:t>
      </w:r>
      <w:r w:rsidR="00B70EB9" w:rsidRPr="006029A8">
        <w:rPr>
          <w:sz w:val="21"/>
          <w:szCs w:val="21"/>
        </w:rPr>
        <w:t xml:space="preserve"> </w:t>
      </w:r>
      <w:r>
        <w:rPr>
          <w:sz w:val="21"/>
          <w:szCs w:val="21"/>
        </w:rPr>
        <w:t>T</w:t>
      </w:r>
      <w:r w:rsidR="00B70EB9" w:rsidRPr="006029A8">
        <w:rPr>
          <w:sz w:val="21"/>
          <w:szCs w:val="21"/>
        </w:rPr>
        <w:t xml:space="preserve">he motion sensor is used to </w:t>
      </w:r>
      <w:r>
        <w:rPr>
          <w:sz w:val="21"/>
          <w:szCs w:val="21"/>
        </w:rPr>
        <w:t>measure</w:t>
      </w:r>
      <w:r w:rsidR="00B70EB9" w:rsidRPr="006029A8">
        <w:rPr>
          <w:sz w:val="21"/>
          <w:szCs w:val="21"/>
        </w:rPr>
        <w:t xml:space="preserve"> </w:t>
      </w:r>
      <w:r>
        <w:rPr>
          <w:sz w:val="21"/>
          <w:szCs w:val="21"/>
        </w:rPr>
        <w:t>the knee joint state</w:t>
      </w:r>
      <w:r w:rsidR="00B70EB9" w:rsidRPr="006029A8">
        <w:rPr>
          <w:sz w:val="21"/>
          <w:szCs w:val="21"/>
        </w:rPr>
        <w:t xml:space="preserve"> during motion. The force generation of the actuators is controlled by pressure </w:t>
      </w:r>
      <w:r w:rsidR="009B19FD" w:rsidRPr="006029A8">
        <w:rPr>
          <w:sz w:val="21"/>
          <w:szCs w:val="21"/>
        </w:rPr>
        <w:t>feedback</w:t>
      </w:r>
      <w:r w:rsidR="009B19FD" w:rsidRPr="006029A8">
        <w:rPr>
          <w:sz w:val="21"/>
          <w:szCs w:val="21"/>
          <w:vertAlign w:val="superscript"/>
        </w:rPr>
        <w:t xml:space="preserve"> [</w:t>
      </w:r>
      <w:r w:rsidR="00B70EB9" w:rsidRPr="006029A8">
        <w:rPr>
          <w:sz w:val="21"/>
          <w:szCs w:val="21"/>
          <w:vertAlign w:val="superscript"/>
        </w:rPr>
        <w:t>18</w:t>
      </w:r>
      <w:r w:rsidR="00E84C9B" w:rsidRPr="006029A8">
        <w:rPr>
          <w:sz w:val="21"/>
          <w:szCs w:val="21"/>
          <w:vertAlign w:val="superscript"/>
        </w:rPr>
        <w:t>–</w:t>
      </w:r>
      <w:r w:rsidR="00B70EB9" w:rsidRPr="006029A8">
        <w:rPr>
          <w:sz w:val="21"/>
          <w:szCs w:val="21"/>
          <w:vertAlign w:val="superscript"/>
        </w:rPr>
        <w:t>19]</w:t>
      </w:r>
      <w:r w:rsidR="00B70EB9" w:rsidRPr="006029A8">
        <w:rPr>
          <w:sz w:val="21"/>
          <w:szCs w:val="21"/>
        </w:rPr>
        <w:t>.</w:t>
      </w:r>
    </w:p>
    <w:p w14:paraId="7DE1142C" w14:textId="2F8B57CA" w:rsidR="00BB51F0" w:rsidRPr="00BB51F0" w:rsidRDefault="007877A5">
      <w:pPr>
        <w:pStyle w:val="a5"/>
        <w:spacing w:line="360" w:lineRule="auto"/>
        <w:ind w:firstLine="420"/>
        <w:rPr>
          <w:sz w:val="21"/>
          <w:szCs w:val="21"/>
        </w:rPr>
      </w:pPr>
      <w:r w:rsidRPr="006029A8">
        <w:rPr>
          <w:sz w:val="21"/>
          <w:szCs w:val="21"/>
        </w:rPr>
        <w:t>Thus</w:t>
      </w:r>
      <w:r w:rsidR="00B70EB9" w:rsidRPr="006029A8">
        <w:rPr>
          <w:sz w:val="21"/>
          <w:szCs w:val="21"/>
        </w:rPr>
        <w:t xml:space="preserve">, we proposed a </w:t>
      </w:r>
      <w:r w:rsidR="007126F4">
        <w:rPr>
          <w:sz w:val="21"/>
          <w:szCs w:val="21"/>
        </w:rPr>
        <w:t xml:space="preserve">novel </w:t>
      </w:r>
      <w:r w:rsidR="00B70EB9" w:rsidRPr="006029A8">
        <w:rPr>
          <w:sz w:val="21"/>
          <w:szCs w:val="21"/>
        </w:rPr>
        <w:t xml:space="preserve">soft robotic knee </w:t>
      </w:r>
      <w:r w:rsidR="005E232A" w:rsidRPr="006029A8">
        <w:rPr>
          <w:sz w:val="21"/>
          <w:szCs w:val="21"/>
        </w:rPr>
        <w:t xml:space="preserve">brace </w:t>
      </w:r>
      <w:r w:rsidR="00E64945" w:rsidRPr="006029A8">
        <w:rPr>
          <w:sz w:val="21"/>
          <w:szCs w:val="21"/>
        </w:rPr>
        <w:t>(</w:t>
      </w:r>
      <w:r w:rsidR="00E64945">
        <w:rPr>
          <w:sz w:val="21"/>
          <w:szCs w:val="21"/>
        </w:rPr>
        <w:t>SRKB</w:t>
      </w:r>
      <w:r w:rsidR="00E64945" w:rsidRPr="006029A8">
        <w:rPr>
          <w:sz w:val="21"/>
          <w:szCs w:val="21"/>
        </w:rPr>
        <w:t>)</w:t>
      </w:r>
      <w:r w:rsidR="00E64945">
        <w:rPr>
          <w:sz w:val="21"/>
          <w:szCs w:val="21"/>
        </w:rPr>
        <w:t xml:space="preserve"> </w:t>
      </w:r>
      <w:r w:rsidR="007126F4" w:rsidRPr="007126F4">
        <w:rPr>
          <w:sz w:val="21"/>
          <w:szCs w:val="21"/>
        </w:rPr>
        <w:t>with an integrated multi-sensor system designed to assist the elderly in daily activities. The use of 3D-printed soft actuators and portable system modules allows for easy customization and application to different users. To enable effective feedback during human movement, we employed three levels of multi-sensor systems: human physiological signals, body motion, and robotic actuation feedback</w:t>
      </w:r>
      <w:r w:rsidR="00A33692" w:rsidRPr="00A33692">
        <w:rPr>
          <w:sz w:val="21"/>
          <w:szCs w:val="21"/>
        </w:rPr>
        <w:t>.</w:t>
      </w:r>
    </w:p>
    <w:p w14:paraId="43EEF543" w14:textId="68C245DB" w:rsidR="00BB51F0" w:rsidRDefault="00B70EB9">
      <w:pPr>
        <w:pStyle w:val="a5"/>
        <w:spacing w:line="360" w:lineRule="auto"/>
        <w:ind w:firstLine="420"/>
        <w:rPr>
          <w:sz w:val="21"/>
          <w:szCs w:val="21"/>
        </w:rPr>
      </w:pPr>
      <w:r w:rsidRPr="007D5657">
        <w:rPr>
          <w:sz w:val="21"/>
          <w:szCs w:val="21"/>
        </w:rPr>
        <w:t>The remainder of this paper is organized as follows.</w:t>
      </w:r>
      <w:r w:rsidR="007126F4">
        <w:rPr>
          <w:sz w:val="21"/>
          <w:szCs w:val="21"/>
        </w:rPr>
        <w:t xml:space="preserve"> In </w:t>
      </w:r>
      <w:r w:rsidR="007126F4" w:rsidRPr="007126F4">
        <w:rPr>
          <w:sz w:val="21"/>
          <w:szCs w:val="21"/>
        </w:rPr>
        <w:t xml:space="preserve">Section </w:t>
      </w:r>
      <w:r w:rsidR="007126F4">
        <w:rPr>
          <w:sz w:val="21"/>
          <w:szCs w:val="21"/>
        </w:rPr>
        <w:t>2</w:t>
      </w:r>
      <w:r w:rsidR="007126F4" w:rsidRPr="007126F4">
        <w:rPr>
          <w:sz w:val="21"/>
          <w:szCs w:val="21"/>
        </w:rPr>
        <w:t xml:space="preserve">, we present the concept of the SRKB system and the structure of the multi-sensor system. Section </w:t>
      </w:r>
      <w:r w:rsidR="007126F4">
        <w:rPr>
          <w:sz w:val="21"/>
          <w:szCs w:val="21"/>
        </w:rPr>
        <w:t>3</w:t>
      </w:r>
      <w:r w:rsidR="007126F4" w:rsidRPr="007126F4">
        <w:rPr>
          <w:sz w:val="21"/>
          <w:szCs w:val="21"/>
        </w:rPr>
        <w:t xml:space="preserve"> describes the design of the soft actuator, and in Section </w:t>
      </w:r>
      <w:r w:rsidR="007126F4">
        <w:rPr>
          <w:sz w:val="21"/>
          <w:szCs w:val="21"/>
        </w:rPr>
        <w:t>4</w:t>
      </w:r>
      <w:r w:rsidR="007126F4" w:rsidRPr="007126F4">
        <w:rPr>
          <w:sz w:val="21"/>
          <w:szCs w:val="21"/>
        </w:rPr>
        <w:t>, we present the experimental results of the SRKB and user tests.</w:t>
      </w:r>
    </w:p>
    <w:p w14:paraId="72F7AC2A" w14:textId="74D7EFE2" w:rsidR="00E83FA7" w:rsidRPr="00BB51F0" w:rsidRDefault="00E83FA7" w:rsidP="00E83FA7">
      <w:pPr>
        <w:pStyle w:val="H1"/>
      </w:pPr>
      <w:r>
        <w:t>2. Soft Robot Knee-Brace Control System</w:t>
      </w:r>
    </w:p>
    <w:p w14:paraId="62E19CB8" w14:textId="3CC0F923" w:rsidR="00BB51F0" w:rsidRPr="00BB51F0" w:rsidRDefault="00E83FA7" w:rsidP="007A3677">
      <w:pPr>
        <w:pStyle w:val="2"/>
      </w:pPr>
      <w:r>
        <w:t>2</w:t>
      </w:r>
      <w:r w:rsidR="007451E1">
        <w:t>.1</w:t>
      </w:r>
      <w:r w:rsidR="00B70EB9" w:rsidRPr="007D5657">
        <w:t xml:space="preserve"> System Concept</w:t>
      </w:r>
    </w:p>
    <w:p w14:paraId="55BFF758" w14:textId="56E03CB5" w:rsidR="003A4EF3" w:rsidRDefault="00B70EB9" w:rsidP="003A4EF3">
      <w:pPr>
        <w:pStyle w:val="a5"/>
        <w:spacing w:line="360" w:lineRule="auto"/>
        <w:ind w:firstLine="420"/>
        <w:rPr>
          <w:sz w:val="21"/>
          <w:szCs w:val="21"/>
        </w:rPr>
      </w:pPr>
      <w:r w:rsidRPr="007D5657">
        <w:rPr>
          <w:sz w:val="21"/>
          <w:szCs w:val="21"/>
        </w:rPr>
        <w:t>The</w:t>
      </w:r>
      <w:r w:rsidR="003A4EF3" w:rsidRPr="003A4EF3">
        <w:t xml:space="preserve"> </w:t>
      </w:r>
      <w:r w:rsidR="003A4EF3" w:rsidRPr="003A4EF3">
        <w:rPr>
          <w:sz w:val="21"/>
          <w:szCs w:val="21"/>
        </w:rPr>
        <w:t>primary objective of this study was to develop a robotic system capable of providing rapid assistance to the knee joint during daily activities, particularly aiding elderly individuals in standing up from a seated position.</w:t>
      </w:r>
      <w:r w:rsidR="00863A2D">
        <w:rPr>
          <w:sz w:val="21"/>
          <w:szCs w:val="21"/>
        </w:rPr>
        <w:t xml:space="preserve"> </w:t>
      </w:r>
      <w:r w:rsidR="003A4EF3" w:rsidRPr="003A4EF3">
        <w:rPr>
          <w:sz w:val="21"/>
          <w:szCs w:val="21"/>
        </w:rPr>
        <w:t xml:space="preserve">To achieve this, we integrated actuators and sensors into a soft, yet inextensible </w:t>
      </w:r>
      <w:r w:rsidR="003A4EF3" w:rsidRPr="003A4EF3">
        <w:rPr>
          <w:sz w:val="21"/>
          <w:szCs w:val="21"/>
        </w:rPr>
        <w:lastRenderedPageBreak/>
        <w:t xml:space="preserve">fabric brace, which allowed for self-adaptation, as depicted in Figure 1. The soft actuator was designed to generate bending torque in </w:t>
      </w:r>
      <w:r w:rsidR="003A4EF3">
        <w:rPr>
          <w:sz w:val="21"/>
          <w:szCs w:val="21"/>
        </w:rPr>
        <w:t>designed direction</w:t>
      </w:r>
      <w:r w:rsidR="003A4EF3" w:rsidRPr="003A4EF3">
        <w:rPr>
          <w:sz w:val="21"/>
          <w:szCs w:val="21"/>
        </w:rPr>
        <w:t xml:space="preserve"> only, while the o</w:t>
      </w:r>
      <w:r w:rsidR="003A4EF3">
        <w:rPr>
          <w:sz w:val="21"/>
          <w:szCs w:val="21"/>
        </w:rPr>
        <w:t>ther</w:t>
      </w:r>
      <w:r w:rsidR="003A4EF3" w:rsidRPr="003A4EF3">
        <w:rPr>
          <w:sz w:val="21"/>
          <w:szCs w:val="21"/>
        </w:rPr>
        <w:t xml:space="preserve"> direction was constrained to prevent unwanted deformation. The multi-sensor system utilized surface electromyography (</w:t>
      </w:r>
      <w:proofErr w:type="spellStart"/>
      <w:r w:rsidR="003A4EF3" w:rsidRPr="003A4EF3">
        <w:rPr>
          <w:sz w:val="21"/>
          <w:szCs w:val="21"/>
        </w:rPr>
        <w:t>sEMG</w:t>
      </w:r>
      <w:proofErr w:type="spellEnd"/>
      <w:r w:rsidR="003A4EF3" w:rsidRPr="003A4EF3">
        <w:rPr>
          <w:sz w:val="21"/>
          <w:szCs w:val="21"/>
        </w:rPr>
        <w:t xml:space="preserve">) signals to monitor the activity of standing-related muscles and </w:t>
      </w:r>
      <w:r w:rsidR="003A4EF3">
        <w:rPr>
          <w:sz w:val="21"/>
          <w:szCs w:val="21"/>
        </w:rPr>
        <w:t xml:space="preserve">angle sensors for </w:t>
      </w:r>
      <w:r w:rsidR="003A4EF3" w:rsidRPr="003A4EF3">
        <w:rPr>
          <w:sz w:val="21"/>
          <w:szCs w:val="21"/>
        </w:rPr>
        <w:t>the bending angle of the knee joint.</w:t>
      </w:r>
    </w:p>
    <w:p w14:paraId="6EDFC906" w14:textId="75804ABC" w:rsidR="00BB51F0" w:rsidRPr="00BB51F0" w:rsidRDefault="00B70EB9" w:rsidP="003A4EF3">
      <w:pPr>
        <w:pStyle w:val="a5"/>
        <w:spacing w:line="360" w:lineRule="auto"/>
        <w:ind w:firstLine="420"/>
      </w:pPr>
      <w:r w:rsidRPr="007D5657">
        <w:rPr>
          <w:noProof/>
          <w:lang w:eastAsia="en-US"/>
        </w:rPr>
        <w:drawing>
          <wp:inline distT="0" distB="0" distL="0" distR="0" wp14:anchorId="7B3C8FB3" wp14:editId="5D61AF4D">
            <wp:extent cx="4544060" cy="1828800"/>
            <wp:effectExtent l="0" t="0" r="0" b="0"/>
            <wp:docPr id="11" name="Picture 18"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图表&#10;&#10;低可信度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44060" cy="1828800"/>
                    </a:xfrm>
                    <a:prstGeom prst="rect">
                      <a:avLst/>
                    </a:prstGeom>
                    <a:noFill/>
                    <a:ln>
                      <a:noFill/>
                    </a:ln>
                  </pic:spPr>
                </pic:pic>
              </a:graphicData>
            </a:graphic>
          </wp:inline>
        </w:drawing>
      </w:r>
    </w:p>
    <w:p w14:paraId="3C20C368" w14:textId="16F1C593" w:rsidR="00BB51F0" w:rsidRPr="00BB51F0" w:rsidRDefault="00B70EB9">
      <w:pPr>
        <w:spacing w:line="360" w:lineRule="auto"/>
        <w:jc w:val="center"/>
        <w:rPr>
          <w:szCs w:val="21"/>
        </w:rPr>
      </w:pPr>
      <w:r w:rsidRPr="007D5657">
        <w:rPr>
          <w:szCs w:val="21"/>
        </w:rPr>
        <w:t>Fig. 1</w:t>
      </w:r>
      <w:r w:rsidR="00E0059E" w:rsidRPr="007D5657">
        <w:rPr>
          <w:szCs w:val="21"/>
        </w:rPr>
        <w:t xml:space="preserve"> </w:t>
      </w:r>
      <w:r w:rsidRPr="007D5657">
        <w:rPr>
          <w:szCs w:val="21"/>
        </w:rPr>
        <w:t xml:space="preserve">Concept and design of </w:t>
      </w:r>
      <w:r w:rsidR="00E64945">
        <w:rPr>
          <w:szCs w:val="21"/>
        </w:rPr>
        <w:t>SRKB</w:t>
      </w:r>
    </w:p>
    <w:p w14:paraId="0F8374DC" w14:textId="4A067BC8" w:rsidR="00BB51F0" w:rsidRPr="00BB51F0" w:rsidRDefault="00B70EB9">
      <w:pPr>
        <w:pStyle w:val="a5"/>
        <w:spacing w:line="360" w:lineRule="auto"/>
        <w:ind w:firstLine="420"/>
        <w:rPr>
          <w:sz w:val="21"/>
          <w:szCs w:val="21"/>
        </w:rPr>
      </w:pPr>
      <w:r w:rsidRPr="007D5657">
        <w:rPr>
          <w:sz w:val="21"/>
          <w:szCs w:val="21"/>
        </w:rPr>
        <w:t>As shown in Fig.</w:t>
      </w:r>
      <w:r w:rsidR="00855A7E" w:rsidRPr="007D5657">
        <w:rPr>
          <w:sz w:val="21"/>
          <w:szCs w:val="21"/>
        </w:rPr>
        <w:t xml:space="preserve"> </w:t>
      </w:r>
      <w:r w:rsidRPr="007D5657">
        <w:rPr>
          <w:sz w:val="21"/>
          <w:szCs w:val="21"/>
        </w:rPr>
        <w:t xml:space="preserve">2, this system consists of a three-layer control loop </w:t>
      </w:r>
      <w:r w:rsidR="00E321B6" w:rsidRPr="007D5657">
        <w:rPr>
          <w:sz w:val="21"/>
          <w:szCs w:val="21"/>
        </w:rPr>
        <w:t>comprising</w:t>
      </w:r>
      <w:r w:rsidRPr="007D5657">
        <w:rPr>
          <w:sz w:val="21"/>
          <w:szCs w:val="21"/>
        </w:rPr>
        <w:t xml:space="preserve"> hydraulic pressure, knee angle, and muscle electromyography feedback. The deformation of a</w:t>
      </w:r>
      <w:r w:rsidR="00114C10">
        <w:rPr>
          <w:sz w:val="21"/>
          <w:szCs w:val="21"/>
        </w:rPr>
        <w:t xml:space="preserve"> </w:t>
      </w:r>
      <w:r w:rsidRPr="007D5657">
        <w:rPr>
          <w:sz w:val="21"/>
          <w:szCs w:val="21"/>
        </w:rPr>
        <w:t>soft origami actuator</w:t>
      </w:r>
      <w:r w:rsidR="00114C10">
        <w:rPr>
          <w:sz w:val="21"/>
          <w:szCs w:val="21"/>
        </w:rPr>
        <w:t xml:space="preserve"> made of </w:t>
      </w:r>
      <w:r w:rsidR="00114C10">
        <w:rPr>
          <w:rFonts w:hint="eastAsia"/>
          <w:sz w:val="21"/>
          <w:szCs w:val="21"/>
        </w:rPr>
        <w:t>t</w:t>
      </w:r>
      <w:r w:rsidR="00114C10" w:rsidRPr="00357EF9">
        <w:rPr>
          <w:sz w:val="21"/>
          <w:szCs w:val="21"/>
        </w:rPr>
        <w:t>hermoplastic polyurethanes</w:t>
      </w:r>
      <w:r w:rsidRPr="007D5657">
        <w:rPr>
          <w:sz w:val="21"/>
          <w:szCs w:val="21"/>
        </w:rPr>
        <w:t xml:space="preserve"> is related to the inner pressure of the chamber.</w:t>
      </w:r>
      <w:bookmarkStart w:id="3" w:name="OLE_LINK46"/>
      <w:r w:rsidRPr="007D5657">
        <w:rPr>
          <w:sz w:val="21"/>
          <w:szCs w:val="21"/>
        </w:rPr>
        <w:t xml:space="preserve"> A larger inner pressure result</w:t>
      </w:r>
      <w:r w:rsidR="00D70DE1">
        <w:rPr>
          <w:sz w:val="21"/>
          <w:szCs w:val="21"/>
        </w:rPr>
        <w:t>s</w:t>
      </w:r>
      <w:r w:rsidRPr="007D5657">
        <w:rPr>
          <w:sz w:val="21"/>
          <w:szCs w:val="21"/>
        </w:rPr>
        <w:t xml:space="preserve"> in a larger deformation in the free</w:t>
      </w:r>
      <w:r w:rsidR="004E7E70">
        <w:rPr>
          <w:sz w:val="21"/>
          <w:szCs w:val="21"/>
        </w:rPr>
        <w:t xml:space="preserve"> </w:t>
      </w:r>
      <w:r w:rsidRPr="007D5657">
        <w:rPr>
          <w:sz w:val="21"/>
          <w:szCs w:val="21"/>
        </w:rPr>
        <w:t xml:space="preserve">space situation. Based on this mechanism, we applied a </w:t>
      </w:r>
      <w:r w:rsidR="00A33692">
        <w:rPr>
          <w:sz w:val="21"/>
          <w:szCs w:val="21"/>
        </w:rPr>
        <w:t xml:space="preserve">hydraulic </w:t>
      </w:r>
      <w:r w:rsidRPr="007D5657">
        <w:rPr>
          <w:sz w:val="21"/>
          <w:szCs w:val="21"/>
        </w:rPr>
        <w:t xml:space="preserve">pressure control method to </w:t>
      </w:r>
      <w:r w:rsidR="00187EB3" w:rsidRPr="007D5657">
        <w:rPr>
          <w:sz w:val="21"/>
          <w:szCs w:val="21"/>
        </w:rPr>
        <w:t>control the soft actuators' motion behavior indirectly</w:t>
      </w:r>
      <w:r w:rsidRPr="007D5657">
        <w:rPr>
          <w:sz w:val="21"/>
          <w:szCs w:val="21"/>
        </w:rPr>
        <w:t xml:space="preserve">. </w:t>
      </w:r>
      <w:r w:rsidR="00A24DF0" w:rsidRPr="007D5657">
        <w:rPr>
          <w:sz w:val="21"/>
          <w:szCs w:val="21"/>
        </w:rPr>
        <w:t>We could control the soft robot knee brace to stretch or pull back by controlling the hydraulic pressure generation and transmission</w:t>
      </w:r>
      <w:r w:rsidRPr="007D5657">
        <w:rPr>
          <w:sz w:val="21"/>
          <w:szCs w:val="21"/>
        </w:rPr>
        <w:t>. The gear pump was selected as the hydraulic pressure generator for the soft robot knee brace because of the</w:t>
      </w:r>
      <w:r w:rsidR="00905399">
        <w:rPr>
          <w:sz w:val="21"/>
          <w:szCs w:val="21"/>
        </w:rPr>
        <w:t xml:space="preserve"> </w:t>
      </w:r>
      <w:r w:rsidR="00E321B6" w:rsidRPr="007D5657">
        <w:rPr>
          <w:sz w:val="21"/>
          <w:szCs w:val="21"/>
        </w:rPr>
        <w:t xml:space="preserve">approximately </w:t>
      </w:r>
      <w:r w:rsidRPr="007D5657">
        <w:rPr>
          <w:sz w:val="21"/>
          <w:szCs w:val="21"/>
        </w:rPr>
        <w:t xml:space="preserve">linear relationship between the </w:t>
      </w:r>
      <w:r w:rsidR="00A24DF0" w:rsidRPr="007D5657">
        <w:rPr>
          <w:sz w:val="21"/>
          <w:szCs w:val="21"/>
        </w:rPr>
        <w:t>pump</w:t>
      </w:r>
      <w:r w:rsidR="00A33692">
        <w:rPr>
          <w:sz w:val="21"/>
          <w:szCs w:val="21"/>
        </w:rPr>
        <w:t>'s</w:t>
      </w:r>
      <w:r w:rsidR="00A24DF0" w:rsidRPr="007D5657">
        <w:rPr>
          <w:sz w:val="21"/>
          <w:szCs w:val="21"/>
        </w:rPr>
        <w:t xml:space="preserve"> hydraulic </w:t>
      </w:r>
      <w:r w:rsidR="00A33692">
        <w:rPr>
          <w:sz w:val="21"/>
          <w:szCs w:val="21"/>
        </w:rPr>
        <w:t xml:space="preserve">pressure </w:t>
      </w:r>
      <w:r w:rsidR="00A24DF0" w:rsidRPr="007D5657">
        <w:rPr>
          <w:sz w:val="21"/>
          <w:szCs w:val="21"/>
        </w:rPr>
        <w:t>and the motor</w:t>
      </w:r>
      <w:r w:rsidR="00A33692">
        <w:rPr>
          <w:sz w:val="21"/>
          <w:szCs w:val="21"/>
        </w:rPr>
        <w:t>’s</w:t>
      </w:r>
      <w:r w:rsidR="00A24DF0" w:rsidRPr="007D5657">
        <w:rPr>
          <w:sz w:val="21"/>
          <w:szCs w:val="21"/>
        </w:rPr>
        <w:t xml:space="preserve"> electrical </w:t>
      </w:r>
      <w:r w:rsidR="00A33692">
        <w:rPr>
          <w:rFonts w:hint="eastAsia"/>
          <w:sz w:val="21"/>
          <w:szCs w:val="21"/>
        </w:rPr>
        <w:t>input</w:t>
      </w:r>
      <w:r w:rsidRPr="007D5657">
        <w:rPr>
          <w:sz w:val="21"/>
          <w:szCs w:val="21"/>
        </w:rPr>
        <w:t xml:space="preserve">. </w:t>
      </w:r>
      <w:bookmarkEnd w:id="3"/>
      <w:r w:rsidRPr="007D5657">
        <w:rPr>
          <w:sz w:val="21"/>
          <w:szCs w:val="21"/>
        </w:rPr>
        <w:t xml:space="preserve">We </w:t>
      </w:r>
      <w:r w:rsidR="00E321B6" w:rsidRPr="007D5657">
        <w:rPr>
          <w:sz w:val="21"/>
          <w:szCs w:val="21"/>
        </w:rPr>
        <w:t xml:space="preserve">adopted </w:t>
      </w:r>
      <w:r w:rsidRPr="007D5657">
        <w:rPr>
          <w:sz w:val="21"/>
          <w:szCs w:val="21"/>
        </w:rPr>
        <w:t xml:space="preserve">the desired pressure control profile by controlling the </w:t>
      </w:r>
      <w:r w:rsidR="00A33692" w:rsidRPr="00A33692">
        <w:rPr>
          <w:sz w:val="21"/>
          <w:szCs w:val="21"/>
        </w:rPr>
        <w:t>electrical</w:t>
      </w:r>
      <w:r w:rsidR="00A33692">
        <w:rPr>
          <w:sz w:val="21"/>
          <w:szCs w:val="21"/>
        </w:rPr>
        <w:t xml:space="preserve"> parameters</w:t>
      </w:r>
      <w:r w:rsidRPr="007D5657">
        <w:rPr>
          <w:sz w:val="21"/>
          <w:szCs w:val="21"/>
        </w:rPr>
        <w:t xml:space="preserve"> </w:t>
      </w:r>
      <w:r w:rsidR="00A33692">
        <w:rPr>
          <w:sz w:val="21"/>
          <w:szCs w:val="21"/>
        </w:rPr>
        <w:t xml:space="preserve">and PWM input </w:t>
      </w:r>
      <w:r w:rsidRPr="007D5657">
        <w:rPr>
          <w:sz w:val="21"/>
          <w:szCs w:val="21"/>
        </w:rPr>
        <w:t xml:space="preserve">of the </w:t>
      </w:r>
      <w:r w:rsidR="00DD527F">
        <w:rPr>
          <w:sz w:val="21"/>
          <w:szCs w:val="21"/>
        </w:rPr>
        <w:t>direct current</w:t>
      </w:r>
      <w:r w:rsidRPr="007D5657">
        <w:rPr>
          <w:sz w:val="21"/>
          <w:szCs w:val="21"/>
        </w:rPr>
        <w:t xml:space="preserve"> motor attached to the gear pump.</w:t>
      </w:r>
      <w:r w:rsidR="006B4F53" w:rsidRPr="007D5657">
        <w:rPr>
          <w:sz w:val="21"/>
          <w:szCs w:val="21"/>
        </w:rPr>
        <w:t xml:space="preserve"> A hydraulic sensor is </w:t>
      </w:r>
      <w:r w:rsidR="00905399" w:rsidRPr="00905399">
        <w:rPr>
          <w:sz w:val="21"/>
          <w:szCs w:val="21"/>
        </w:rPr>
        <w:t>incorporated into</w:t>
      </w:r>
      <w:r w:rsidR="006B4F53" w:rsidRPr="007D5657">
        <w:rPr>
          <w:sz w:val="21"/>
          <w:szCs w:val="21"/>
        </w:rPr>
        <w:t xml:space="preserve"> the hydraulic pipeline system,</w:t>
      </w:r>
      <w:r w:rsidRPr="007D5657">
        <w:rPr>
          <w:sz w:val="21"/>
          <w:szCs w:val="21"/>
        </w:rPr>
        <w:t xml:space="preserve"> which makes it available to </w:t>
      </w:r>
      <w:r w:rsidR="00B64962">
        <w:rPr>
          <w:sz w:val="21"/>
          <w:szCs w:val="21"/>
        </w:rPr>
        <w:t>provide</w:t>
      </w:r>
      <w:r w:rsidR="00B64962" w:rsidRPr="007D5657">
        <w:rPr>
          <w:sz w:val="21"/>
          <w:szCs w:val="21"/>
        </w:rPr>
        <w:t xml:space="preserve"> </w:t>
      </w:r>
      <w:r w:rsidRPr="007D5657">
        <w:rPr>
          <w:sz w:val="21"/>
          <w:szCs w:val="21"/>
        </w:rPr>
        <w:t xml:space="preserve">feedback to control the hydraulic pressure output. The actual hydraulic pressure in the pipeline system was transferred to the microcontroller, which was used to calculate the </w:t>
      </w:r>
      <w:r w:rsidR="00A33692">
        <w:rPr>
          <w:sz w:val="21"/>
          <w:szCs w:val="21"/>
        </w:rPr>
        <w:t>input</w:t>
      </w:r>
      <w:r w:rsidRPr="007D5657">
        <w:rPr>
          <w:sz w:val="21"/>
          <w:szCs w:val="21"/>
        </w:rPr>
        <w:t xml:space="preserve"> of the motor. By minimizing the error of the desired and actual hydraulic pressure, we</w:t>
      </w:r>
      <w:r w:rsidR="00905399">
        <w:rPr>
          <w:sz w:val="21"/>
          <w:szCs w:val="21"/>
        </w:rPr>
        <w:t xml:space="preserve"> </w:t>
      </w:r>
      <w:r w:rsidR="00E321B6" w:rsidRPr="007D5657">
        <w:rPr>
          <w:sz w:val="21"/>
          <w:szCs w:val="21"/>
        </w:rPr>
        <w:t xml:space="preserve">achieved </w:t>
      </w:r>
      <w:r w:rsidRPr="007D5657">
        <w:rPr>
          <w:sz w:val="21"/>
          <w:szCs w:val="21"/>
        </w:rPr>
        <w:t>an inner feedback loop of the pressure</w:t>
      </w:r>
      <w:r w:rsidR="00A33692">
        <w:rPr>
          <w:sz w:val="21"/>
          <w:szCs w:val="21"/>
        </w:rPr>
        <w:t>.</w:t>
      </w:r>
      <w:r w:rsidRPr="007D5657">
        <w:rPr>
          <w:sz w:val="21"/>
          <w:szCs w:val="21"/>
        </w:rPr>
        <w:t xml:space="preserve"> </w:t>
      </w:r>
    </w:p>
    <w:p w14:paraId="09E9627B" w14:textId="2E2DBE79" w:rsidR="00BB51F0" w:rsidRPr="00BB51F0" w:rsidRDefault="00B70EB9">
      <w:pPr>
        <w:pStyle w:val="a5"/>
        <w:spacing w:line="360" w:lineRule="auto"/>
        <w:ind w:firstLine="420"/>
        <w:rPr>
          <w:sz w:val="21"/>
          <w:szCs w:val="21"/>
        </w:rPr>
      </w:pPr>
      <w:bookmarkStart w:id="4" w:name="OLE_LINK47"/>
      <w:r w:rsidRPr="007D5657">
        <w:rPr>
          <w:sz w:val="21"/>
          <w:szCs w:val="21"/>
        </w:rPr>
        <w:t xml:space="preserve">The middle loop of the soft robot knee-brace control system is designed to process the kinematic data of the human body </w:t>
      </w:r>
      <w:r w:rsidR="00E0059E" w:rsidRPr="007D5657">
        <w:rPr>
          <w:sz w:val="21"/>
          <w:szCs w:val="21"/>
        </w:rPr>
        <w:t xml:space="preserve">such </w:t>
      </w:r>
      <w:r w:rsidRPr="007D5657">
        <w:rPr>
          <w:sz w:val="21"/>
          <w:szCs w:val="21"/>
        </w:rPr>
        <w:t xml:space="preserve">that it can generate the desired pressure input for the inner hydraulic pressure loop. Although the time </w:t>
      </w:r>
      <w:r w:rsidR="00B64962">
        <w:rPr>
          <w:sz w:val="21"/>
          <w:szCs w:val="21"/>
        </w:rPr>
        <w:t>taken by</w:t>
      </w:r>
      <w:r w:rsidR="00B64962" w:rsidRPr="007D5657">
        <w:rPr>
          <w:sz w:val="21"/>
          <w:szCs w:val="21"/>
        </w:rPr>
        <w:t xml:space="preserve"> </w:t>
      </w:r>
      <w:r w:rsidRPr="007D5657">
        <w:rPr>
          <w:sz w:val="21"/>
          <w:szCs w:val="21"/>
        </w:rPr>
        <w:t xml:space="preserve">users to stand up is different, the relationship between the knee position and bending torque used for </w:t>
      </w:r>
      <w:r w:rsidR="00A33692">
        <w:rPr>
          <w:sz w:val="21"/>
          <w:szCs w:val="21"/>
        </w:rPr>
        <w:t xml:space="preserve">assisting </w:t>
      </w:r>
      <w:r w:rsidRPr="007D5657">
        <w:rPr>
          <w:sz w:val="21"/>
          <w:szCs w:val="21"/>
        </w:rPr>
        <w:t xml:space="preserve">standing up is relatively consistent. The assistance torque </w:t>
      </w:r>
      <w:r w:rsidR="00E321B6" w:rsidRPr="007D5657">
        <w:rPr>
          <w:sz w:val="21"/>
          <w:szCs w:val="21"/>
        </w:rPr>
        <w:t>was</w:t>
      </w:r>
      <w:r w:rsidRPr="007D5657">
        <w:rPr>
          <w:sz w:val="21"/>
          <w:szCs w:val="21"/>
        </w:rPr>
        <w:t xml:space="preserve"> </w:t>
      </w:r>
      <w:r w:rsidRPr="007D5657">
        <w:rPr>
          <w:sz w:val="21"/>
          <w:szCs w:val="21"/>
        </w:rPr>
        <w:lastRenderedPageBreak/>
        <w:t xml:space="preserve">transmitted along the joint to lift the </w:t>
      </w:r>
      <w:r w:rsidR="004E7E70">
        <w:rPr>
          <w:sz w:val="21"/>
          <w:szCs w:val="21"/>
        </w:rPr>
        <w:t>human</w:t>
      </w:r>
      <w:r w:rsidRPr="007D5657">
        <w:rPr>
          <w:sz w:val="21"/>
          <w:szCs w:val="21"/>
        </w:rPr>
        <w:t xml:space="preserve"> body against gravity, and this relationship is based on the </w:t>
      </w:r>
      <w:r w:rsidR="00F9186F">
        <w:rPr>
          <w:sz w:val="21"/>
          <w:szCs w:val="21"/>
        </w:rPr>
        <w:t xml:space="preserve">lower </w:t>
      </w:r>
      <w:r w:rsidR="006B4F53" w:rsidRPr="007D5657">
        <w:rPr>
          <w:sz w:val="21"/>
          <w:szCs w:val="21"/>
        </w:rPr>
        <w:t>limbs</w:t>
      </w:r>
      <w:r w:rsidR="0028470B" w:rsidRPr="007D5657">
        <w:rPr>
          <w:sz w:val="21"/>
          <w:szCs w:val="21"/>
        </w:rPr>
        <w:t>'</w:t>
      </w:r>
      <w:r w:rsidR="006B4F53" w:rsidRPr="007D5657">
        <w:rPr>
          <w:sz w:val="21"/>
          <w:szCs w:val="21"/>
        </w:rPr>
        <w:t xml:space="preserve"> </w:t>
      </w:r>
      <w:r w:rsidRPr="007D5657">
        <w:rPr>
          <w:sz w:val="21"/>
          <w:szCs w:val="21"/>
        </w:rPr>
        <w:t>relative position. Therefore, the joint angle could be a</w:t>
      </w:r>
      <w:r w:rsidR="00905399">
        <w:rPr>
          <w:sz w:val="21"/>
          <w:szCs w:val="21"/>
        </w:rPr>
        <w:t xml:space="preserve">n apt </w:t>
      </w:r>
      <w:r w:rsidRPr="007D5657">
        <w:rPr>
          <w:sz w:val="21"/>
          <w:szCs w:val="21"/>
        </w:rPr>
        <w:t xml:space="preserve">choice as the benchmark to describe the kinematic performance of the human body. </w:t>
      </w:r>
    </w:p>
    <w:p w14:paraId="45F83A3C" w14:textId="56054FCE" w:rsidR="00BB51F0" w:rsidRPr="00BB51F0" w:rsidRDefault="00B70EB9">
      <w:pPr>
        <w:pStyle w:val="a5"/>
        <w:spacing w:line="360" w:lineRule="auto"/>
        <w:ind w:firstLine="420"/>
      </w:pPr>
      <w:bookmarkStart w:id="5" w:name="OLE_LINK48"/>
      <w:bookmarkEnd w:id="4"/>
      <w:r w:rsidRPr="007D5657">
        <w:rPr>
          <w:sz w:val="21"/>
          <w:szCs w:val="21"/>
        </w:rPr>
        <w:t>T</w:t>
      </w:r>
      <w:r w:rsidR="00F9186F" w:rsidRPr="00F9186F">
        <w:rPr>
          <w:sz w:val="21"/>
          <w:szCs w:val="21"/>
        </w:rPr>
        <w:t xml:space="preserve">he activation of the SRKB system is initiated by the user's intention to start the standing-up motion. We employed a straightforward method to differentiate between the effective activation signals of the muscle. This method involves determining if the voltage generated by the </w:t>
      </w:r>
      <w:proofErr w:type="spellStart"/>
      <w:r w:rsidR="00F9186F" w:rsidRPr="00F9186F">
        <w:rPr>
          <w:sz w:val="21"/>
          <w:szCs w:val="21"/>
        </w:rPr>
        <w:t>sEMG</w:t>
      </w:r>
      <w:proofErr w:type="spellEnd"/>
      <w:r w:rsidR="00F9186F" w:rsidRPr="00F9186F">
        <w:rPr>
          <w:sz w:val="21"/>
          <w:szCs w:val="21"/>
        </w:rPr>
        <w:t xml:space="preserve"> sensor surpasses the threshold and is maintained for a specific duration. The activation of the muscle is considered the beginning of the stand-up motion, which activates the SRKB system. This approach proved to be simple yet effective in triggering the soft knee brace motion in our laboratory and user study tests. By modifying the threshold of the activation level and the time parameter, we can adapt to the different muscle activation characteristics among individuals.</w:t>
      </w:r>
      <w:r w:rsidRPr="007D5657">
        <w:rPr>
          <w:sz w:val="21"/>
          <w:szCs w:val="21"/>
        </w:rPr>
        <w:t xml:space="preserve"> </w:t>
      </w:r>
    </w:p>
    <w:bookmarkEnd w:id="5"/>
    <w:p w14:paraId="26AD9B4C" w14:textId="6B03BC61" w:rsidR="00BB51F0" w:rsidRPr="00BB51F0" w:rsidRDefault="00B70EB9">
      <w:pPr>
        <w:spacing w:line="360" w:lineRule="auto"/>
        <w:jc w:val="center"/>
        <w:rPr>
          <w:szCs w:val="21"/>
        </w:rPr>
      </w:pPr>
      <w:r w:rsidRPr="007D5657">
        <w:rPr>
          <w:noProof/>
          <w:lang w:eastAsia="en-US"/>
        </w:rPr>
        <w:drawing>
          <wp:anchor distT="0" distB="0" distL="114300" distR="114300" simplePos="0" relativeHeight="251653120" behindDoc="0" locked="0" layoutInCell="1" allowOverlap="1" wp14:anchorId="078EFEC2" wp14:editId="13D00D87">
            <wp:simplePos x="0" y="0"/>
            <wp:positionH relativeFrom="margin">
              <wp:posOffset>514350</wp:posOffset>
            </wp:positionH>
            <wp:positionV relativeFrom="paragraph">
              <wp:posOffset>5715</wp:posOffset>
            </wp:positionV>
            <wp:extent cx="4837430" cy="2192020"/>
            <wp:effectExtent l="0" t="0" r="1270" b="0"/>
            <wp:wrapTopAndBottom/>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837430" cy="2192020"/>
                    </a:xfrm>
                    <a:prstGeom prst="rect">
                      <a:avLst/>
                    </a:prstGeom>
                    <a:noFill/>
                    <a:ln>
                      <a:noFill/>
                    </a:ln>
                  </pic:spPr>
                </pic:pic>
              </a:graphicData>
            </a:graphic>
          </wp:anchor>
        </w:drawing>
      </w:r>
      <w:r w:rsidRPr="007D5657">
        <w:rPr>
          <w:szCs w:val="21"/>
        </w:rPr>
        <w:t>Fig. 2</w:t>
      </w:r>
      <w:r w:rsidR="00E0059E" w:rsidRPr="007D5657">
        <w:rPr>
          <w:szCs w:val="21"/>
        </w:rPr>
        <w:t xml:space="preserve"> </w:t>
      </w:r>
      <w:r w:rsidRPr="007D5657">
        <w:rPr>
          <w:szCs w:val="21"/>
        </w:rPr>
        <w:t xml:space="preserve">Control structure diagram of </w:t>
      </w:r>
      <w:r w:rsidR="00E64945">
        <w:rPr>
          <w:szCs w:val="21"/>
        </w:rPr>
        <w:t>SRKB</w:t>
      </w:r>
    </w:p>
    <w:p w14:paraId="37736F15" w14:textId="19D15646" w:rsidR="00BB51F0" w:rsidRPr="00BB51F0" w:rsidRDefault="00E64945" w:rsidP="00E64945">
      <w:pPr>
        <w:pStyle w:val="2"/>
        <w:rPr>
          <w:sz w:val="24"/>
        </w:rPr>
      </w:pPr>
      <w:r>
        <w:rPr>
          <w:szCs w:val="21"/>
        </w:rPr>
        <w:t>2</w:t>
      </w:r>
      <w:r w:rsidR="00B70EB9" w:rsidRPr="007D5657">
        <w:rPr>
          <w:szCs w:val="21"/>
        </w:rPr>
        <w:t xml:space="preserve">.2 </w:t>
      </w:r>
      <w:r w:rsidR="00B70EB9" w:rsidRPr="007D5657">
        <w:t xml:space="preserve">Embedded </w:t>
      </w:r>
      <w:r w:rsidR="00187EB3" w:rsidRPr="007D5657">
        <w:t>Multi</w:t>
      </w:r>
      <w:r w:rsidR="00E148E2">
        <w:rPr>
          <w:rFonts w:hint="eastAsia"/>
        </w:rPr>
        <w:t>-</w:t>
      </w:r>
      <w:r w:rsidR="00187EB3" w:rsidRPr="007D5657">
        <w:t>sensor</w:t>
      </w:r>
      <w:r w:rsidR="00B70EB9" w:rsidRPr="007D5657">
        <w:t xml:space="preserve"> Structure </w:t>
      </w:r>
    </w:p>
    <w:p w14:paraId="64CD86B6" w14:textId="3E256F54" w:rsidR="00BB51F0" w:rsidRPr="00BB51F0" w:rsidRDefault="00F9186F">
      <w:pPr>
        <w:pStyle w:val="a5"/>
        <w:spacing w:line="360" w:lineRule="auto"/>
        <w:ind w:firstLine="420"/>
        <w:rPr>
          <w:sz w:val="21"/>
          <w:szCs w:val="21"/>
        </w:rPr>
      </w:pPr>
      <w:bookmarkStart w:id="6" w:name="OLE_LINK49"/>
      <w:r w:rsidRPr="00F9186F">
        <w:rPr>
          <w:sz w:val="21"/>
          <w:szCs w:val="21"/>
        </w:rPr>
        <w:t xml:space="preserve">The proposed robotic system incorporates a three-layer sensor feedback loop, which utilizes multiple sensor inputs from the robotic, human motion, and human physiological levels. This multi-sensor system is crucial for achieving close-loop control and accurate feedback, as illustrated in the control diagram. Specifically, the hydraulic pressure sensor provides feedback on the robotic level, the wearable strain sensor detects human motion, and the </w:t>
      </w:r>
      <w:proofErr w:type="spellStart"/>
      <w:r w:rsidRPr="00F9186F">
        <w:rPr>
          <w:sz w:val="21"/>
          <w:szCs w:val="21"/>
        </w:rPr>
        <w:t>sEMG</w:t>
      </w:r>
      <w:proofErr w:type="spellEnd"/>
      <w:r w:rsidRPr="00F9186F">
        <w:rPr>
          <w:sz w:val="21"/>
          <w:szCs w:val="21"/>
        </w:rPr>
        <w:t xml:space="preserve"> sensor measures physiological signals. This comprehensive feedback mechanism enables the robotic system to respond to the user's movements and adjust the assistive </w:t>
      </w:r>
      <w:proofErr w:type="gramStart"/>
      <w:r w:rsidRPr="00F9186F">
        <w:rPr>
          <w:sz w:val="21"/>
          <w:szCs w:val="21"/>
        </w:rPr>
        <w:t>torque</w:t>
      </w:r>
      <w:proofErr w:type="gramEnd"/>
      <w:r w:rsidRPr="00F9186F">
        <w:rPr>
          <w:sz w:val="21"/>
          <w:szCs w:val="21"/>
        </w:rPr>
        <w:t xml:space="preserve"> accordingly, providing a more </w:t>
      </w:r>
      <w:r>
        <w:rPr>
          <w:sz w:val="21"/>
          <w:szCs w:val="21"/>
        </w:rPr>
        <w:t>adaptive</w:t>
      </w:r>
      <w:r w:rsidRPr="00F9186F">
        <w:rPr>
          <w:sz w:val="21"/>
          <w:szCs w:val="21"/>
        </w:rPr>
        <w:t xml:space="preserve"> and effective knee assistance</w:t>
      </w:r>
      <w:r>
        <w:rPr>
          <w:sz w:val="21"/>
          <w:szCs w:val="21"/>
        </w:rPr>
        <w:t>.</w:t>
      </w:r>
      <w:r w:rsidR="00B70EB9" w:rsidRPr="007D5657">
        <w:rPr>
          <w:sz w:val="21"/>
          <w:szCs w:val="21"/>
        </w:rPr>
        <w:t xml:space="preserve"> </w:t>
      </w:r>
      <w:bookmarkEnd w:id="6"/>
    </w:p>
    <w:p w14:paraId="4A09B1E6" w14:textId="55671856" w:rsidR="00BB51F0" w:rsidRPr="00BB51F0" w:rsidRDefault="00E64945" w:rsidP="00E64945">
      <w:pPr>
        <w:pStyle w:val="2"/>
      </w:pPr>
      <w:r>
        <w:t>2</w:t>
      </w:r>
      <w:r w:rsidR="00B70EB9" w:rsidRPr="007D5657">
        <w:t>.2.1 Pressure Sensor</w:t>
      </w:r>
    </w:p>
    <w:p w14:paraId="58EEE21F" w14:textId="11A61C9E" w:rsidR="00BB51F0" w:rsidRPr="00BB51F0" w:rsidRDefault="004E7E70">
      <w:pPr>
        <w:pStyle w:val="a5"/>
        <w:spacing w:line="360" w:lineRule="auto"/>
        <w:ind w:firstLine="420"/>
        <w:rPr>
          <w:sz w:val="21"/>
          <w:szCs w:val="21"/>
        </w:rPr>
      </w:pPr>
      <w:r w:rsidRPr="004E7E70">
        <w:rPr>
          <w:sz w:val="21"/>
          <w:szCs w:val="21"/>
        </w:rPr>
        <w:t xml:space="preserve">A hydraulic sensor (KE-240 </w:t>
      </w:r>
      <w:proofErr w:type="spellStart"/>
      <w:r w:rsidRPr="004E7E70">
        <w:rPr>
          <w:sz w:val="21"/>
          <w:szCs w:val="21"/>
        </w:rPr>
        <w:t>YiGuan</w:t>
      </w:r>
      <w:proofErr w:type="spellEnd"/>
      <w:r w:rsidRPr="004E7E70">
        <w:rPr>
          <w:sz w:val="21"/>
          <w:szCs w:val="21"/>
        </w:rPr>
        <w:t xml:space="preserve"> Co., Ltd.) is </w:t>
      </w:r>
      <w:r>
        <w:rPr>
          <w:sz w:val="21"/>
          <w:szCs w:val="21"/>
        </w:rPr>
        <w:t>applied</w:t>
      </w:r>
      <w:r w:rsidRPr="004E7E70">
        <w:rPr>
          <w:sz w:val="21"/>
          <w:szCs w:val="21"/>
        </w:rPr>
        <w:t xml:space="preserve"> </w:t>
      </w:r>
      <w:r>
        <w:rPr>
          <w:sz w:val="21"/>
          <w:szCs w:val="21"/>
        </w:rPr>
        <w:t>to</w:t>
      </w:r>
      <w:r w:rsidRPr="004E7E70">
        <w:rPr>
          <w:sz w:val="21"/>
          <w:szCs w:val="21"/>
        </w:rPr>
        <w:t xml:space="preserve"> the </w:t>
      </w:r>
      <w:r>
        <w:rPr>
          <w:sz w:val="21"/>
          <w:szCs w:val="21"/>
        </w:rPr>
        <w:t xml:space="preserve">robotic </w:t>
      </w:r>
      <w:r w:rsidRPr="004E7E70">
        <w:rPr>
          <w:sz w:val="21"/>
          <w:szCs w:val="21"/>
        </w:rPr>
        <w:t>hydraulic system</w:t>
      </w:r>
      <w:r>
        <w:rPr>
          <w:sz w:val="21"/>
          <w:szCs w:val="21"/>
        </w:rPr>
        <w:t xml:space="preserve"> for</w:t>
      </w:r>
      <w:r w:rsidRPr="004E7E70">
        <w:rPr>
          <w:sz w:val="21"/>
          <w:szCs w:val="21"/>
        </w:rPr>
        <w:t xml:space="preserve"> </w:t>
      </w:r>
      <w:r>
        <w:rPr>
          <w:sz w:val="21"/>
          <w:szCs w:val="21"/>
        </w:rPr>
        <w:t xml:space="preserve">hydraulic </w:t>
      </w:r>
      <w:r w:rsidRPr="004E7E70">
        <w:rPr>
          <w:sz w:val="21"/>
          <w:szCs w:val="21"/>
        </w:rPr>
        <w:t>feedback to control the pressure output.</w:t>
      </w:r>
      <w:r>
        <w:rPr>
          <w:sz w:val="21"/>
          <w:szCs w:val="21"/>
        </w:rPr>
        <w:t xml:space="preserve"> We assume that </w:t>
      </w:r>
      <w:r w:rsidRPr="004E7E70">
        <w:rPr>
          <w:sz w:val="21"/>
          <w:szCs w:val="21"/>
        </w:rPr>
        <w:t>any change in pressure</w:t>
      </w:r>
      <w:r>
        <w:rPr>
          <w:sz w:val="21"/>
          <w:szCs w:val="21"/>
        </w:rPr>
        <w:t xml:space="preserve"> of </w:t>
      </w:r>
      <w:r w:rsidRPr="004E7E70">
        <w:rPr>
          <w:sz w:val="21"/>
          <w:szCs w:val="21"/>
        </w:rPr>
        <w:t xml:space="preserve">gear-type </w:t>
      </w:r>
      <w:r w:rsidRPr="004E7E70">
        <w:rPr>
          <w:sz w:val="21"/>
          <w:szCs w:val="21"/>
        </w:rPr>
        <w:lastRenderedPageBreak/>
        <w:t>power pump is transmitted undiminished</w:t>
      </w:r>
      <w:r>
        <w:rPr>
          <w:sz w:val="21"/>
          <w:szCs w:val="21"/>
        </w:rPr>
        <w:t xml:space="preserve"> to the soft actuator, which means that </w:t>
      </w:r>
      <w:r w:rsidRPr="004E7E70">
        <w:rPr>
          <w:sz w:val="21"/>
          <w:szCs w:val="21"/>
        </w:rPr>
        <w:t xml:space="preserve">the pressure difference between the </w:t>
      </w:r>
      <w:r>
        <w:rPr>
          <w:sz w:val="21"/>
          <w:szCs w:val="21"/>
        </w:rPr>
        <w:t>h</w:t>
      </w:r>
      <w:r w:rsidRPr="004E7E70">
        <w:rPr>
          <w:sz w:val="21"/>
          <w:szCs w:val="21"/>
        </w:rPr>
        <w:t xml:space="preserve">ydraulic source </w:t>
      </w:r>
      <w:r>
        <w:rPr>
          <w:sz w:val="21"/>
          <w:szCs w:val="21"/>
        </w:rPr>
        <w:t xml:space="preserve">and the </w:t>
      </w:r>
      <w:r w:rsidRPr="004E7E70">
        <w:rPr>
          <w:sz w:val="21"/>
          <w:szCs w:val="21"/>
        </w:rPr>
        <w:t>end is negligible</w:t>
      </w:r>
      <w:r>
        <w:rPr>
          <w:sz w:val="21"/>
          <w:szCs w:val="21"/>
        </w:rPr>
        <w:t>.</w:t>
      </w:r>
    </w:p>
    <w:p w14:paraId="5A332F26" w14:textId="3441F636" w:rsidR="00BB51F0" w:rsidRPr="00BB51F0" w:rsidRDefault="00B87106" w:rsidP="00B87106">
      <w:pPr>
        <w:pStyle w:val="2"/>
      </w:pPr>
      <w:r>
        <w:t>2</w:t>
      </w:r>
      <w:r w:rsidR="00B70EB9" w:rsidRPr="007D5657">
        <w:t>.2.2 Bending Angle Sensor</w:t>
      </w:r>
    </w:p>
    <w:p w14:paraId="5DF9B687" w14:textId="0B3B2EC6" w:rsidR="00BB51F0" w:rsidRPr="00B220CF" w:rsidRDefault="00B70EB9">
      <w:pPr>
        <w:pStyle w:val="a5"/>
        <w:spacing w:line="360" w:lineRule="auto"/>
        <w:ind w:firstLine="420"/>
        <w:rPr>
          <w:sz w:val="21"/>
          <w:szCs w:val="21"/>
        </w:rPr>
      </w:pPr>
      <w:r w:rsidRPr="007D5657">
        <w:rPr>
          <w:sz w:val="21"/>
          <w:szCs w:val="21"/>
        </w:rPr>
        <w:t>An ultra</w:t>
      </w:r>
      <w:r w:rsidR="001579FB" w:rsidRPr="007D5657">
        <w:rPr>
          <w:sz w:val="21"/>
          <w:szCs w:val="21"/>
        </w:rPr>
        <w:t>-</w:t>
      </w:r>
      <w:r w:rsidRPr="007D5657">
        <w:rPr>
          <w:sz w:val="21"/>
          <w:szCs w:val="21"/>
        </w:rPr>
        <w:t xml:space="preserve">flexible polyurethane yarn-based wearable strain </w:t>
      </w:r>
      <w:r w:rsidRPr="00B220CF">
        <w:rPr>
          <w:sz w:val="21"/>
          <w:szCs w:val="21"/>
        </w:rPr>
        <w:t xml:space="preserve">sensor </w:t>
      </w:r>
      <w:r w:rsidRPr="00B220CF">
        <w:rPr>
          <w:sz w:val="21"/>
          <w:szCs w:val="21"/>
          <w:vertAlign w:val="superscript"/>
        </w:rPr>
        <w:t>[20]</w:t>
      </w:r>
      <w:r w:rsidRPr="00B220CF">
        <w:rPr>
          <w:sz w:val="21"/>
          <w:szCs w:val="21"/>
        </w:rPr>
        <w:t xml:space="preserve"> was applied to the robotic sensor system. The PU yarn, multilayer GNSs/Au/GNSs, and PDMS wrapping layer can be integrated into the textiles of the knee brace. The </w:t>
      </w:r>
      <w:r w:rsidR="004E7E70">
        <w:rPr>
          <w:sz w:val="21"/>
          <w:szCs w:val="21"/>
        </w:rPr>
        <w:t>d</w:t>
      </w:r>
      <w:r w:rsidR="004E7E70" w:rsidRPr="004E7E70">
        <w:rPr>
          <w:sz w:val="21"/>
          <w:szCs w:val="21"/>
        </w:rPr>
        <w:t>eformation</w:t>
      </w:r>
      <w:r w:rsidRPr="00B220CF">
        <w:rPr>
          <w:sz w:val="21"/>
          <w:szCs w:val="21"/>
        </w:rPr>
        <w:t xml:space="preserve"> of the </w:t>
      </w:r>
      <w:r w:rsidR="004E7E70">
        <w:rPr>
          <w:sz w:val="21"/>
          <w:szCs w:val="21"/>
        </w:rPr>
        <w:t xml:space="preserve">fabric </w:t>
      </w:r>
      <w:r w:rsidR="004E7E70" w:rsidRPr="004E7E70">
        <w:rPr>
          <w:sz w:val="21"/>
          <w:szCs w:val="21"/>
        </w:rPr>
        <w:t>knee brace</w:t>
      </w:r>
      <w:r w:rsidRPr="00B220CF">
        <w:rPr>
          <w:sz w:val="21"/>
          <w:szCs w:val="21"/>
        </w:rPr>
        <w:t xml:space="preserve"> can be ca</w:t>
      </w:r>
      <w:r w:rsidR="004E7E70">
        <w:rPr>
          <w:sz w:val="21"/>
          <w:szCs w:val="21"/>
        </w:rPr>
        <w:t>lculated</w:t>
      </w:r>
      <w:r w:rsidRPr="00B220CF">
        <w:rPr>
          <w:sz w:val="21"/>
          <w:szCs w:val="21"/>
        </w:rPr>
        <w:t xml:space="preserve"> by measuring the relative resistance change of the PU yarn-based sensors.</w:t>
      </w:r>
      <w:r w:rsidR="004E7E70">
        <w:rPr>
          <w:sz w:val="21"/>
          <w:szCs w:val="21"/>
        </w:rPr>
        <w:t xml:space="preserve"> Therefore, t</w:t>
      </w:r>
      <w:r w:rsidR="001579FB" w:rsidRPr="00B220CF">
        <w:rPr>
          <w:sz w:val="21"/>
          <w:szCs w:val="21"/>
        </w:rPr>
        <w:t>h</w:t>
      </w:r>
      <w:r w:rsidR="004E7E70">
        <w:rPr>
          <w:sz w:val="21"/>
          <w:szCs w:val="21"/>
        </w:rPr>
        <w:t>e robot</w:t>
      </w:r>
      <w:r w:rsidR="001579FB" w:rsidRPr="00B220CF">
        <w:rPr>
          <w:sz w:val="21"/>
          <w:szCs w:val="21"/>
        </w:rPr>
        <w:t xml:space="preserve"> adopted </w:t>
      </w:r>
      <w:r w:rsidRPr="00B220CF">
        <w:rPr>
          <w:sz w:val="21"/>
          <w:szCs w:val="21"/>
        </w:rPr>
        <w:t xml:space="preserve">linear interpolation to calculate the </w:t>
      </w:r>
      <w:r w:rsidR="001579FB" w:rsidRPr="00B220CF">
        <w:rPr>
          <w:sz w:val="21"/>
          <w:szCs w:val="21"/>
        </w:rPr>
        <w:t xml:space="preserve">knee joint's angle </w:t>
      </w:r>
      <w:r w:rsidR="00187EB3" w:rsidRPr="00B220CF">
        <w:rPr>
          <w:sz w:val="21"/>
          <w:szCs w:val="21"/>
        </w:rPr>
        <w:t>because</w:t>
      </w:r>
      <w:r w:rsidR="001579FB" w:rsidRPr="00B220CF">
        <w:rPr>
          <w:sz w:val="21"/>
          <w:szCs w:val="21"/>
        </w:rPr>
        <w:t xml:space="preserve"> the angle</w:t>
      </w:r>
      <w:r w:rsidR="00187EB3" w:rsidRPr="00B220CF">
        <w:rPr>
          <w:sz w:val="21"/>
          <w:szCs w:val="21"/>
        </w:rPr>
        <w:t xml:space="preserve"> </w:t>
      </w:r>
      <w:r w:rsidRPr="00B220CF">
        <w:rPr>
          <w:sz w:val="21"/>
          <w:szCs w:val="21"/>
        </w:rPr>
        <w:t xml:space="preserve">has a linear mapping relationship with the </w:t>
      </w:r>
      <w:r w:rsidR="001579FB" w:rsidRPr="00B220CF">
        <w:rPr>
          <w:sz w:val="21"/>
          <w:szCs w:val="21"/>
        </w:rPr>
        <w:t>sensor's resistance</w:t>
      </w:r>
      <w:r w:rsidRPr="00B220CF">
        <w:rPr>
          <w:sz w:val="21"/>
          <w:szCs w:val="21"/>
        </w:rPr>
        <w:t>.</w:t>
      </w:r>
    </w:p>
    <w:p w14:paraId="4E00551E" w14:textId="4F362C37" w:rsidR="00BB51F0" w:rsidRPr="00B220CF" w:rsidRDefault="00B87106" w:rsidP="00B87106">
      <w:pPr>
        <w:pStyle w:val="2"/>
      </w:pPr>
      <w:r>
        <w:t>2</w:t>
      </w:r>
      <w:r w:rsidR="00B70EB9" w:rsidRPr="00B220CF">
        <w:t xml:space="preserve">.2.3 </w:t>
      </w:r>
      <w:proofErr w:type="spellStart"/>
      <w:r w:rsidR="00B70EB9" w:rsidRPr="00B220CF">
        <w:t>sEMG</w:t>
      </w:r>
      <w:proofErr w:type="spellEnd"/>
      <w:r w:rsidR="00B70EB9" w:rsidRPr="00B220CF">
        <w:t xml:space="preserve"> Sensor</w:t>
      </w:r>
    </w:p>
    <w:p w14:paraId="15AA3273" w14:textId="77777777" w:rsidR="00065677" w:rsidRDefault="00065677" w:rsidP="00065677">
      <w:pPr>
        <w:pStyle w:val="a5"/>
        <w:spacing w:line="360" w:lineRule="auto"/>
        <w:ind w:firstLine="420"/>
        <w:rPr>
          <w:sz w:val="21"/>
          <w:szCs w:val="21"/>
        </w:rPr>
      </w:pPr>
      <w:bookmarkStart w:id="7" w:name="OLE_LINK1"/>
      <w:proofErr w:type="spellStart"/>
      <w:r w:rsidRPr="00065677">
        <w:rPr>
          <w:sz w:val="21"/>
          <w:szCs w:val="21"/>
        </w:rPr>
        <w:t>sEMG</w:t>
      </w:r>
      <w:proofErr w:type="spellEnd"/>
      <w:r w:rsidRPr="00065677">
        <w:rPr>
          <w:sz w:val="21"/>
          <w:szCs w:val="21"/>
        </w:rPr>
        <w:t xml:space="preserve"> signals can provide information about muscle activation patterns and timing during various movements</w:t>
      </w:r>
      <w:r>
        <w:rPr>
          <w:sz w:val="21"/>
          <w:szCs w:val="21"/>
        </w:rPr>
        <w:t xml:space="preserve"> </w:t>
      </w:r>
      <w:r w:rsidRPr="00B220CF">
        <w:rPr>
          <w:sz w:val="21"/>
          <w:szCs w:val="21"/>
          <w:vertAlign w:val="superscript"/>
        </w:rPr>
        <w:t>[21]</w:t>
      </w:r>
      <w:r w:rsidRPr="00065677">
        <w:rPr>
          <w:sz w:val="21"/>
          <w:szCs w:val="21"/>
        </w:rPr>
        <w:t xml:space="preserve">. In this study, </w:t>
      </w:r>
      <w:proofErr w:type="spellStart"/>
      <w:r w:rsidRPr="00065677">
        <w:rPr>
          <w:sz w:val="21"/>
          <w:szCs w:val="21"/>
        </w:rPr>
        <w:t>sEMG</w:t>
      </w:r>
      <w:proofErr w:type="spellEnd"/>
      <w:r w:rsidRPr="00065677">
        <w:rPr>
          <w:sz w:val="21"/>
          <w:szCs w:val="21"/>
        </w:rPr>
        <w:t xml:space="preserve"> sensors were used to detect the activation signals of the standing-related muscles and trigger the soft robotic knee brace's assistance procedure.</w:t>
      </w:r>
      <w:r>
        <w:rPr>
          <w:sz w:val="21"/>
          <w:szCs w:val="21"/>
        </w:rPr>
        <w:t xml:space="preserve"> </w:t>
      </w:r>
      <w:r w:rsidR="00B70EB9" w:rsidRPr="007D5657">
        <w:rPr>
          <w:sz w:val="21"/>
          <w:szCs w:val="21"/>
        </w:rPr>
        <w:t xml:space="preserve"> As shown in Fig.</w:t>
      </w:r>
      <w:r w:rsidR="00855A7E" w:rsidRPr="007D5657">
        <w:rPr>
          <w:sz w:val="21"/>
          <w:szCs w:val="21"/>
        </w:rPr>
        <w:t xml:space="preserve"> </w:t>
      </w:r>
      <w:r w:rsidR="00B70EB9" w:rsidRPr="007D5657">
        <w:rPr>
          <w:sz w:val="21"/>
          <w:szCs w:val="21"/>
        </w:rPr>
        <w:t xml:space="preserve">3, a group of </w:t>
      </w:r>
      <w:proofErr w:type="spellStart"/>
      <w:r w:rsidR="00B70EB9" w:rsidRPr="007D5657">
        <w:rPr>
          <w:sz w:val="21"/>
          <w:szCs w:val="21"/>
        </w:rPr>
        <w:t>sEMG</w:t>
      </w:r>
      <w:proofErr w:type="spellEnd"/>
      <w:r w:rsidR="00B70EB9" w:rsidRPr="007D5657">
        <w:rPr>
          <w:sz w:val="21"/>
          <w:szCs w:val="21"/>
        </w:rPr>
        <w:t xml:space="preserve"> electrodes is placed on the skin </w:t>
      </w:r>
      <w:r>
        <w:rPr>
          <w:sz w:val="21"/>
          <w:szCs w:val="21"/>
        </w:rPr>
        <w:t xml:space="preserve">above </w:t>
      </w:r>
      <w:r w:rsidR="00A33692">
        <w:rPr>
          <w:sz w:val="21"/>
          <w:szCs w:val="21"/>
        </w:rPr>
        <w:t>four</w:t>
      </w:r>
      <w:r w:rsidR="00B70EB9" w:rsidRPr="007D5657">
        <w:rPr>
          <w:sz w:val="21"/>
          <w:szCs w:val="21"/>
        </w:rPr>
        <w:t xml:space="preserve"> target muscles (</w:t>
      </w:r>
      <w:r w:rsidR="00A33692" w:rsidRPr="00A33692">
        <w:rPr>
          <w:sz w:val="21"/>
          <w:szCs w:val="21"/>
        </w:rPr>
        <w:t>rectus femoris, medial hamstrings, tibialis anterior, and gastrocnemius</w:t>
      </w:r>
      <w:r w:rsidR="00B70EB9" w:rsidRPr="007D5657">
        <w:rPr>
          <w:sz w:val="21"/>
          <w:szCs w:val="21"/>
        </w:rPr>
        <w:t xml:space="preserve">), which are most related to the stand-up motion. </w:t>
      </w:r>
      <w:bookmarkEnd w:id="7"/>
      <w:r w:rsidRPr="00065677">
        <w:rPr>
          <w:sz w:val="21"/>
          <w:szCs w:val="21"/>
        </w:rPr>
        <w:t xml:space="preserve">The recorded </w:t>
      </w:r>
      <w:proofErr w:type="spellStart"/>
      <w:r w:rsidRPr="00065677">
        <w:rPr>
          <w:sz w:val="21"/>
          <w:szCs w:val="21"/>
        </w:rPr>
        <w:t>sEMG</w:t>
      </w:r>
      <w:proofErr w:type="spellEnd"/>
      <w:r w:rsidRPr="00065677">
        <w:rPr>
          <w:sz w:val="21"/>
          <w:szCs w:val="21"/>
        </w:rPr>
        <w:t xml:space="preserve"> signals were then analyzed to determine the onset and duration of muscle activation, which were used as triggers for the soft robotic knee brace assistance.</w:t>
      </w:r>
    </w:p>
    <w:p w14:paraId="2B74E71D" w14:textId="4AF78B5C" w:rsidR="00BB51F0" w:rsidRPr="00BB51F0" w:rsidRDefault="00B70EB9" w:rsidP="00065677">
      <w:pPr>
        <w:pStyle w:val="a5"/>
        <w:spacing w:line="360" w:lineRule="auto"/>
        <w:ind w:firstLine="420"/>
        <w:jc w:val="center"/>
      </w:pPr>
      <w:r w:rsidRPr="007D5657">
        <w:rPr>
          <w:noProof/>
          <w:lang w:eastAsia="en-US"/>
        </w:rPr>
        <w:drawing>
          <wp:inline distT="0" distB="0" distL="0" distR="0" wp14:anchorId="2FA3BE99" wp14:editId="37D3C328">
            <wp:extent cx="2813050" cy="2240915"/>
            <wp:effectExtent l="0" t="0" r="6350" b="6985"/>
            <wp:docPr id="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813050" cy="2240915"/>
                    </a:xfrm>
                    <a:prstGeom prst="rect">
                      <a:avLst/>
                    </a:prstGeom>
                    <a:noFill/>
                    <a:ln>
                      <a:noFill/>
                    </a:ln>
                    <a:effectLst/>
                  </pic:spPr>
                </pic:pic>
              </a:graphicData>
            </a:graphic>
          </wp:inline>
        </w:drawing>
      </w:r>
    </w:p>
    <w:p w14:paraId="434EA6BB" w14:textId="7B9D00DA" w:rsidR="00BB51F0" w:rsidRPr="00BB51F0" w:rsidRDefault="00B70EB9">
      <w:pPr>
        <w:spacing w:line="360" w:lineRule="auto"/>
        <w:jc w:val="center"/>
        <w:rPr>
          <w:szCs w:val="21"/>
        </w:rPr>
      </w:pPr>
      <w:r w:rsidRPr="007D5657">
        <w:rPr>
          <w:szCs w:val="21"/>
        </w:rPr>
        <w:t>Fig. 3</w:t>
      </w:r>
      <w:r w:rsidR="00CD67B8" w:rsidRPr="007D5657">
        <w:rPr>
          <w:szCs w:val="21"/>
        </w:rPr>
        <w:t xml:space="preserve"> </w:t>
      </w:r>
      <w:r w:rsidRPr="007D5657">
        <w:rPr>
          <w:szCs w:val="21"/>
        </w:rPr>
        <w:t xml:space="preserve">Bending and </w:t>
      </w:r>
      <w:proofErr w:type="spellStart"/>
      <w:r w:rsidR="000C6970" w:rsidRPr="007D5657">
        <w:rPr>
          <w:szCs w:val="21"/>
        </w:rPr>
        <w:t>sEMG</w:t>
      </w:r>
      <w:proofErr w:type="spellEnd"/>
      <w:r w:rsidR="000C6970" w:rsidRPr="007D5657">
        <w:rPr>
          <w:szCs w:val="21"/>
        </w:rPr>
        <w:t xml:space="preserve"> </w:t>
      </w:r>
      <w:r w:rsidRPr="007D5657">
        <w:rPr>
          <w:szCs w:val="21"/>
        </w:rPr>
        <w:t xml:space="preserve">sensor setting on human </w:t>
      </w:r>
      <w:proofErr w:type="gramStart"/>
      <w:r w:rsidRPr="007D5657">
        <w:rPr>
          <w:szCs w:val="21"/>
        </w:rPr>
        <w:t>body</w:t>
      </w:r>
      <w:proofErr w:type="gramEnd"/>
    </w:p>
    <w:p w14:paraId="4B359014" w14:textId="7A311460" w:rsidR="00BB51F0" w:rsidRPr="00BB51F0" w:rsidRDefault="00B87106" w:rsidP="00B87106">
      <w:pPr>
        <w:pStyle w:val="H1"/>
      </w:pPr>
      <w:r>
        <w:t>3</w:t>
      </w:r>
      <w:r w:rsidR="00B70EB9" w:rsidRPr="007D5657">
        <w:t xml:space="preserve"> Soft Actuator Design</w:t>
      </w:r>
    </w:p>
    <w:p w14:paraId="7BEF34F9" w14:textId="2FA752A7" w:rsidR="00BB51F0" w:rsidRPr="00BB51F0" w:rsidRDefault="004E7E70" w:rsidP="004E7E70">
      <w:pPr>
        <w:pStyle w:val="a5"/>
        <w:spacing w:line="360" w:lineRule="auto"/>
        <w:ind w:firstLine="420"/>
        <w:rPr>
          <w:sz w:val="21"/>
          <w:szCs w:val="21"/>
        </w:rPr>
      </w:pPr>
      <w:r>
        <w:rPr>
          <w:sz w:val="21"/>
          <w:szCs w:val="21"/>
        </w:rPr>
        <w:t>W</w:t>
      </w:r>
      <w:r w:rsidR="00B70EB9" w:rsidRPr="00E00943">
        <w:rPr>
          <w:sz w:val="21"/>
          <w:szCs w:val="21"/>
        </w:rPr>
        <w:t xml:space="preserve">e chose the selective laser sintering (SLS) 3D printing method to manufacture soft actuators that are designed based on joint features. The soft actuator design was based on the Yoshimura </w:t>
      </w:r>
      <w:r w:rsidR="009B19FD" w:rsidRPr="00E00943">
        <w:rPr>
          <w:sz w:val="21"/>
          <w:szCs w:val="21"/>
        </w:rPr>
        <w:t>pattern</w:t>
      </w:r>
      <w:r w:rsidR="009B19FD" w:rsidRPr="00E00943">
        <w:rPr>
          <w:sz w:val="21"/>
          <w:szCs w:val="21"/>
          <w:vertAlign w:val="superscript"/>
        </w:rPr>
        <w:t xml:space="preserve"> [</w:t>
      </w:r>
      <w:r w:rsidR="00B70EB9" w:rsidRPr="00E00943">
        <w:rPr>
          <w:sz w:val="21"/>
          <w:szCs w:val="21"/>
          <w:vertAlign w:val="superscript"/>
        </w:rPr>
        <w:t>22]</w:t>
      </w:r>
      <w:r w:rsidR="00B70EB9" w:rsidRPr="00E00943">
        <w:rPr>
          <w:sz w:val="21"/>
          <w:szCs w:val="21"/>
        </w:rPr>
        <w:t xml:space="preserve">. </w:t>
      </w:r>
      <w:bookmarkStart w:id="8" w:name="OLE_LINK50"/>
      <w:r w:rsidR="00B70EB9" w:rsidRPr="00E00943">
        <w:rPr>
          <w:sz w:val="21"/>
          <w:szCs w:val="21"/>
        </w:rPr>
        <w:t xml:space="preserve">Based on the origami features, the mechanical design and material properties can be modified to achieve </w:t>
      </w:r>
      <w:r w:rsidR="00B70EB9" w:rsidRPr="00E00943">
        <w:rPr>
          <w:sz w:val="21"/>
          <w:szCs w:val="21"/>
        </w:rPr>
        <w:lastRenderedPageBreak/>
        <w:t xml:space="preserve">the desired deformation range and force output. As shown in Fig. 4, </w:t>
      </w:r>
      <w:bookmarkEnd w:id="8"/>
      <w:r w:rsidR="00965E5A">
        <w:rPr>
          <w:sz w:val="21"/>
          <w:szCs w:val="21"/>
        </w:rPr>
        <w:t>t</w:t>
      </w:r>
      <w:r w:rsidR="00965E5A" w:rsidRPr="00965E5A">
        <w:rPr>
          <w:sz w:val="21"/>
          <w:szCs w:val="21"/>
        </w:rPr>
        <w:t>o accommodate the length adaptation of soft tissue</w:t>
      </w:r>
      <w:r w:rsidR="00965E5A">
        <w:rPr>
          <w:sz w:val="21"/>
          <w:szCs w:val="21"/>
        </w:rPr>
        <w:t xml:space="preserve"> and knee joint</w:t>
      </w:r>
      <w:r w:rsidR="009436DA">
        <w:rPr>
          <w:sz w:val="21"/>
          <w:szCs w:val="21"/>
        </w:rPr>
        <w:t xml:space="preserve"> angle</w:t>
      </w:r>
      <w:r w:rsidR="00965E5A" w:rsidRPr="00965E5A">
        <w:rPr>
          <w:sz w:val="21"/>
          <w:szCs w:val="21"/>
        </w:rPr>
        <w:t>, one side of the soft actuator is longer than the other. Two soft actuators were incorporated into the soft knee brace to provide the necessary actuation. The entire soft knee brace, including the hydraulic actuation system, weighs 1.4 kg without hydraulic fluids, with a single actuator weighing 85 g. The soft actuators are fixed onto a soft sewing base, which prevents elongation of one side of the actuator and ensures a snug fit to the lower limb. Additionally, two rigid blocks are placed at the end of each soft actuator to further constrain elongation and promote bending motion towards the outside.</w:t>
      </w:r>
      <w:r w:rsidR="00965E5A">
        <w:rPr>
          <w:sz w:val="21"/>
          <w:szCs w:val="21"/>
        </w:rPr>
        <w:t xml:space="preserve"> </w:t>
      </w:r>
      <w:r w:rsidR="00B70EB9" w:rsidRPr="00E00943">
        <w:rPr>
          <w:sz w:val="21"/>
          <w:szCs w:val="21"/>
        </w:rPr>
        <w:t xml:space="preserve">Based on our previous </w:t>
      </w:r>
      <w:proofErr w:type="gramStart"/>
      <w:r w:rsidR="00B70EB9" w:rsidRPr="00E00943">
        <w:rPr>
          <w:sz w:val="21"/>
          <w:szCs w:val="21"/>
        </w:rPr>
        <w:t>research</w:t>
      </w:r>
      <w:r w:rsidR="00B70EB9" w:rsidRPr="00E00943">
        <w:rPr>
          <w:sz w:val="21"/>
          <w:szCs w:val="21"/>
          <w:vertAlign w:val="superscript"/>
        </w:rPr>
        <w:t>[</w:t>
      </w:r>
      <w:proofErr w:type="gramEnd"/>
      <w:r w:rsidR="00B70EB9" w:rsidRPr="00E00943">
        <w:rPr>
          <w:sz w:val="21"/>
          <w:szCs w:val="21"/>
          <w:vertAlign w:val="superscript"/>
        </w:rPr>
        <w:t>23]</w:t>
      </w:r>
      <w:r w:rsidR="00B70EB9" w:rsidRPr="00E00943">
        <w:rPr>
          <w:sz w:val="21"/>
          <w:szCs w:val="21"/>
        </w:rPr>
        <w:t>, we obtained a model for describing the bending range of an origami-shaped actuator to design an actuator</w:t>
      </w:r>
      <w:r w:rsidR="00B70EB9" w:rsidRPr="007D5657">
        <w:rPr>
          <w:sz w:val="21"/>
          <w:szCs w:val="21"/>
        </w:rPr>
        <w:t xml:space="preserve"> with the desired demand.</w:t>
      </w:r>
    </w:p>
    <w:p w14:paraId="299D9C6A" w14:textId="77777777" w:rsidR="00BB51F0" w:rsidRPr="00BB51F0" w:rsidRDefault="00B70EB9">
      <w:pPr>
        <w:spacing w:line="360" w:lineRule="auto"/>
        <w:ind w:right="144"/>
        <w:jc w:val="center"/>
      </w:pPr>
      <w:r w:rsidRPr="007D5657">
        <w:rPr>
          <w:noProof/>
          <w:lang w:eastAsia="en-US"/>
        </w:rPr>
        <w:drawing>
          <wp:inline distT="0" distB="0" distL="0" distR="0" wp14:anchorId="51F2ABA0" wp14:editId="65AEE7A6">
            <wp:extent cx="5759450" cy="39770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759450" cy="3977005"/>
                    </a:xfrm>
                    <a:prstGeom prst="rect">
                      <a:avLst/>
                    </a:prstGeom>
                  </pic:spPr>
                </pic:pic>
              </a:graphicData>
            </a:graphic>
          </wp:inline>
        </w:drawing>
      </w:r>
    </w:p>
    <w:p w14:paraId="23BD22C2" w14:textId="77777777" w:rsidR="00BB51F0" w:rsidRPr="00BB51F0" w:rsidRDefault="00B70EB9">
      <w:pPr>
        <w:spacing w:line="360" w:lineRule="auto"/>
        <w:jc w:val="center"/>
        <w:rPr>
          <w:szCs w:val="21"/>
        </w:rPr>
      </w:pPr>
      <w:r w:rsidRPr="007D5657">
        <w:rPr>
          <w:szCs w:val="21"/>
        </w:rPr>
        <w:t>Fig. 4</w:t>
      </w:r>
      <w:r w:rsidR="00E0059E" w:rsidRPr="007D5657">
        <w:rPr>
          <w:szCs w:val="21"/>
        </w:rPr>
        <w:t xml:space="preserve"> </w:t>
      </w:r>
      <w:r w:rsidRPr="007D5657">
        <w:rPr>
          <w:szCs w:val="21"/>
        </w:rPr>
        <w:t>Bending soft actuator actuation principle</w:t>
      </w:r>
    </w:p>
    <w:p w14:paraId="3F745FF0" w14:textId="52BD6F7C" w:rsidR="00BB51F0" w:rsidRPr="00BB51F0" w:rsidRDefault="00B87106" w:rsidP="00B87106">
      <w:pPr>
        <w:pStyle w:val="H1"/>
        <w:rPr>
          <w:szCs w:val="21"/>
        </w:rPr>
      </w:pPr>
      <w:r>
        <w:t>4</w:t>
      </w:r>
      <w:r w:rsidR="00B70EB9" w:rsidRPr="007D5657">
        <w:t xml:space="preserve"> Experiment</w:t>
      </w:r>
    </w:p>
    <w:p w14:paraId="57FE05F7" w14:textId="454ED419" w:rsidR="00BB51F0" w:rsidRPr="00BB51F0" w:rsidRDefault="00B87106" w:rsidP="00B87106">
      <w:pPr>
        <w:pStyle w:val="2"/>
      </w:pPr>
      <w:r>
        <w:rPr>
          <w:szCs w:val="21"/>
        </w:rPr>
        <w:t>4</w:t>
      </w:r>
      <w:r w:rsidR="00B70EB9" w:rsidRPr="007D5657">
        <w:rPr>
          <w:szCs w:val="21"/>
        </w:rPr>
        <w:t xml:space="preserve">.1 </w:t>
      </w:r>
      <w:r w:rsidR="00B70EB9" w:rsidRPr="007D5657">
        <w:t>Performance Validation</w:t>
      </w:r>
    </w:p>
    <w:p w14:paraId="3ECC21BA" w14:textId="16E57EEB" w:rsidR="00BB51F0" w:rsidRPr="00BB51F0" w:rsidRDefault="00B70EB9">
      <w:pPr>
        <w:pStyle w:val="a5"/>
        <w:spacing w:line="360" w:lineRule="auto"/>
        <w:ind w:firstLine="420"/>
        <w:rPr>
          <w:sz w:val="21"/>
          <w:szCs w:val="21"/>
        </w:rPr>
      </w:pPr>
      <w:r w:rsidRPr="007D5657">
        <w:rPr>
          <w:sz w:val="21"/>
          <w:szCs w:val="21"/>
        </w:rPr>
        <w:t xml:space="preserve">Figure 5 presents the experimental platform used </w:t>
      </w:r>
      <w:r w:rsidR="0003126E" w:rsidRPr="007D5657">
        <w:rPr>
          <w:sz w:val="21"/>
          <w:szCs w:val="21"/>
        </w:rPr>
        <w:t>to test</w:t>
      </w:r>
      <w:r w:rsidRPr="007D5657">
        <w:rPr>
          <w:sz w:val="21"/>
          <w:szCs w:val="21"/>
        </w:rPr>
        <w:t xml:space="preserve"> the torque applied to the </w:t>
      </w:r>
      <w:r w:rsidR="00D95ABA">
        <w:rPr>
          <w:sz w:val="21"/>
          <w:szCs w:val="21"/>
        </w:rPr>
        <w:t>d</w:t>
      </w:r>
      <w:r w:rsidR="00D95ABA" w:rsidRPr="00D95ABA">
        <w:rPr>
          <w:sz w:val="21"/>
          <w:szCs w:val="21"/>
        </w:rPr>
        <w:t>ummy</w:t>
      </w:r>
      <w:r w:rsidRPr="007D5657">
        <w:rPr>
          <w:sz w:val="21"/>
          <w:szCs w:val="21"/>
        </w:rPr>
        <w:t xml:space="preserve"> leg model using soft actuators. The </w:t>
      </w:r>
      <w:r w:rsidR="00D95ABA" w:rsidRPr="00D95ABA">
        <w:rPr>
          <w:sz w:val="21"/>
          <w:szCs w:val="21"/>
        </w:rPr>
        <w:t xml:space="preserve">dummy </w:t>
      </w:r>
      <w:r w:rsidRPr="007D5657">
        <w:rPr>
          <w:sz w:val="21"/>
          <w:szCs w:val="21"/>
        </w:rPr>
        <w:t xml:space="preserve">leg was fixed at the bottom and attached to a horizontal bar with a slider placed vertically When the soft actuator is pressurized, the slider tends to </w:t>
      </w:r>
      <w:r w:rsidR="0003126E" w:rsidRPr="007D5657">
        <w:rPr>
          <w:sz w:val="21"/>
          <w:szCs w:val="21"/>
        </w:rPr>
        <w:t xml:space="preserve">rise </w:t>
      </w:r>
      <w:r w:rsidR="00D95ABA">
        <w:rPr>
          <w:sz w:val="21"/>
          <w:szCs w:val="21"/>
        </w:rPr>
        <w:t>t</w:t>
      </w:r>
      <w:r w:rsidRPr="007D5657">
        <w:rPr>
          <w:sz w:val="21"/>
          <w:szCs w:val="21"/>
        </w:rPr>
        <w:t xml:space="preserve">o apply a force </w:t>
      </w:r>
      <w:r w:rsidR="00D95ABA">
        <w:rPr>
          <w:sz w:val="21"/>
          <w:szCs w:val="21"/>
        </w:rPr>
        <w:t>on</w:t>
      </w:r>
      <w:r w:rsidRPr="007D5657">
        <w:rPr>
          <w:sz w:val="21"/>
          <w:szCs w:val="21"/>
        </w:rPr>
        <w:t xml:space="preserve"> the force sensor. A portable hydraulic actuation system was used to drive soft robotic actuators and </w:t>
      </w:r>
      <w:r w:rsidR="00D95ABA">
        <w:rPr>
          <w:sz w:val="21"/>
          <w:szCs w:val="21"/>
        </w:rPr>
        <w:t>c</w:t>
      </w:r>
      <w:r w:rsidR="00D95ABA" w:rsidRPr="00D95ABA">
        <w:rPr>
          <w:sz w:val="21"/>
          <w:szCs w:val="21"/>
        </w:rPr>
        <w:t>irculat</w:t>
      </w:r>
      <w:r w:rsidR="00D95ABA">
        <w:rPr>
          <w:sz w:val="21"/>
          <w:szCs w:val="21"/>
        </w:rPr>
        <w:t>e</w:t>
      </w:r>
      <w:r w:rsidRPr="007D5657">
        <w:rPr>
          <w:sz w:val="21"/>
          <w:szCs w:val="21"/>
        </w:rPr>
        <w:t xml:space="preserve"> the </w:t>
      </w:r>
      <w:r w:rsidRPr="007D5657">
        <w:rPr>
          <w:sz w:val="21"/>
          <w:szCs w:val="21"/>
        </w:rPr>
        <w:lastRenderedPageBreak/>
        <w:t xml:space="preserve">hydraulic flow. The actuation package </w:t>
      </w:r>
      <w:r w:rsidR="00710E30" w:rsidRPr="007D5657">
        <w:rPr>
          <w:sz w:val="21"/>
          <w:szCs w:val="21"/>
        </w:rPr>
        <w:t>comprised</w:t>
      </w:r>
      <w:r w:rsidRPr="007D5657">
        <w:rPr>
          <w:sz w:val="21"/>
          <w:szCs w:val="21"/>
        </w:rPr>
        <w:t xml:space="preserve"> bidirectional rotary gear pumps (ZC-760, </w:t>
      </w:r>
      <w:proofErr w:type="spellStart"/>
      <w:r w:rsidRPr="007D5657">
        <w:rPr>
          <w:sz w:val="21"/>
          <w:szCs w:val="21"/>
        </w:rPr>
        <w:t>Zhongchuang</w:t>
      </w:r>
      <w:proofErr w:type="spellEnd"/>
      <w:r w:rsidRPr="007D5657">
        <w:rPr>
          <w:sz w:val="21"/>
          <w:szCs w:val="21"/>
        </w:rPr>
        <w:t xml:space="preserve"> Electronic Co., Ltd.), a motor driver AQMD2410NS (AKELC Co., Ltd.), and a Li-Po battery (ACE 3S 4000</w:t>
      </w:r>
      <w:r w:rsidR="00220CBB" w:rsidRPr="007D5657">
        <w:rPr>
          <w:sz w:val="21"/>
          <w:szCs w:val="21"/>
        </w:rPr>
        <w:t xml:space="preserve"> </w:t>
      </w:r>
      <w:proofErr w:type="spellStart"/>
      <w:r w:rsidRPr="007D5657">
        <w:rPr>
          <w:sz w:val="21"/>
          <w:szCs w:val="21"/>
        </w:rPr>
        <w:t>mAh</w:t>
      </w:r>
      <w:proofErr w:type="spellEnd"/>
      <w:r w:rsidRPr="007D5657">
        <w:rPr>
          <w:sz w:val="21"/>
          <w:szCs w:val="21"/>
        </w:rPr>
        <w:t xml:space="preserve">, Shenzhen </w:t>
      </w:r>
      <w:proofErr w:type="spellStart"/>
      <w:r w:rsidRPr="007D5657">
        <w:rPr>
          <w:sz w:val="21"/>
          <w:szCs w:val="21"/>
        </w:rPr>
        <w:t>Grepow</w:t>
      </w:r>
      <w:proofErr w:type="spellEnd"/>
      <w:r w:rsidRPr="007D5657">
        <w:rPr>
          <w:sz w:val="21"/>
          <w:szCs w:val="21"/>
        </w:rPr>
        <w:t xml:space="preserve"> Battery). </w:t>
      </w:r>
      <w:r w:rsidR="00710E30" w:rsidRPr="007D5657">
        <w:rPr>
          <w:sz w:val="21"/>
          <w:szCs w:val="21"/>
        </w:rPr>
        <w:t xml:space="preserve">Additional valves </w:t>
      </w:r>
      <w:r w:rsidR="00E8717E">
        <w:rPr>
          <w:sz w:val="21"/>
          <w:szCs w:val="21"/>
        </w:rPr>
        <w:t>were</w:t>
      </w:r>
      <w:r w:rsidR="00710E30" w:rsidRPr="007D5657">
        <w:rPr>
          <w:sz w:val="21"/>
          <w:szCs w:val="21"/>
        </w:rPr>
        <w:t xml:space="preserve"> removed to reduce the actuation system</w:t>
      </w:r>
      <w:r w:rsidR="00965E5A">
        <w:rPr>
          <w:sz w:val="21"/>
          <w:szCs w:val="21"/>
        </w:rPr>
        <w:t>’</w:t>
      </w:r>
      <w:r w:rsidR="00710E30" w:rsidRPr="007D5657">
        <w:rPr>
          <w:sz w:val="21"/>
          <w:szCs w:val="21"/>
        </w:rPr>
        <w:t>s weight and improve the hydraulic transmission efficiency</w:t>
      </w:r>
      <w:r w:rsidR="00E8717E">
        <w:rPr>
          <w:sz w:val="21"/>
          <w:szCs w:val="21"/>
        </w:rPr>
        <w:t>;</w:t>
      </w:r>
      <w:r w:rsidRPr="007D5657">
        <w:rPr>
          <w:sz w:val="21"/>
          <w:szCs w:val="21"/>
        </w:rPr>
        <w:t xml:space="preserve"> the number of pumps can be adjusted according to the application scenario. </w:t>
      </w:r>
      <w:r w:rsidR="00A33692">
        <w:rPr>
          <w:sz w:val="21"/>
          <w:szCs w:val="21"/>
        </w:rPr>
        <w:t>Here, in the experimental platform, w</w:t>
      </w:r>
      <w:r w:rsidR="00710E30" w:rsidRPr="007D5657">
        <w:rPr>
          <w:sz w:val="21"/>
          <w:szCs w:val="21"/>
        </w:rPr>
        <w:t>e used</w:t>
      </w:r>
      <w:r w:rsidR="00826930">
        <w:rPr>
          <w:sz w:val="21"/>
          <w:szCs w:val="21"/>
        </w:rPr>
        <w:t xml:space="preserve"> </w:t>
      </w:r>
      <w:r w:rsidRPr="007D5657">
        <w:rPr>
          <w:sz w:val="21"/>
          <w:szCs w:val="21"/>
        </w:rPr>
        <w:t xml:space="preserve">two pumps for the hydraulic system. </w:t>
      </w:r>
    </w:p>
    <w:p w14:paraId="27149F67" w14:textId="77777777" w:rsidR="00BB51F0" w:rsidRPr="00BB51F0" w:rsidRDefault="00B70EB9">
      <w:pPr>
        <w:pStyle w:val="a5"/>
        <w:spacing w:line="360" w:lineRule="auto"/>
        <w:jc w:val="center"/>
      </w:pPr>
      <w:r w:rsidRPr="007D5657">
        <w:rPr>
          <w:noProof/>
          <w:lang w:eastAsia="en-US"/>
        </w:rPr>
        <w:drawing>
          <wp:inline distT="0" distB="0" distL="0" distR="0" wp14:anchorId="01F9B2EF" wp14:editId="63523651">
            <wp:extent cx="5137150" cy="3308350"/>
            <wp:effectExtent l="0" t="0" r="6350" b="6350"/>
            <wp:docPr id="69" name="Picture 17" descr="图片包含 女人, 男人, 年轻, 挂&#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 descr="图片包含 女人, 男人, 年轻, 挂&#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137150" cy="3308350"/>
                    </a:xfrm>
                    <a:prstGeom prst="rect">
                      <a:avLst/>
                    </a:prstGeom>
                    <a:noFill/>
                    <a:ln>
                      <a:noFill/>
                    </a:ln>
                  </pic:spPr>
                </pic:pic>
              </a:graphicData>
            </a:graphic>
          </wp:inline>
        </w:drawing>
      </w:r>
    </w:p>
    <w:p w14:paraId="2EE9E71E" w14:textId="77777777" w:rsidR="00BB51F0" w:rsidRPr="00BB51F0" w:rsidRDefault="00B70EB9">
      <w:pPr>
        <w:spacing w:line="360" w:lineRule="auto"/>
        <w:jc w:val="center"/>
        <w:rPr>
          <w:szCs w:val="21"/>
        </w:rPr>
      </w:pPr>
      <w:r w:rsidRPr="007D5657">
        <w:rPr>
          <w:szCs w:val="21"/>
        </w:rPr>
        <w:t>Fig. 5</w:t>
      </w:r>
      <w:r w:rsidR="00E0059E" w:rsidRPr="007D5657">
        <w:rPr>
          <w:szCs w:val="21"/>
        </w:rPr>
        <w:t xml:space="preserve"> </w:t>
      </w:r>
      <w:r w:rsidRPr="007D5657">
        <w:rPr>
          <w:szCs w:val="21"/>
        </w:rPr>
        <w:t>Experimental platform for torque output test</w:t>
      </w:r>
    </w:p>
    <w:p w14:paraId="60AF073A" w14:textId="272A5AE7" w:rsidR="00BB51F0" w:rsidRPr="00BB51F0" w:rsidRDefault="00B70EB9">
      <w:pPr>
        <w:pStyle w:val="a5"/>
        <w:spacing w:line="360" w:lineRule="auto"/>
        <w:ind w:firstLine="420"/>
        <w:rPr>
          <w:sz w:val="21"/>
          <w:szCs w:val="21"/>
        </w:rPr>
      </w:pPr>
      <w:r w:rsidRPr="007D5657">
        <w:rPr>
          <w:sz w:val="21"/>
          <w:szCs w:val="21"/>
        </w:rPr>
        <w:t>To verify the torque-generation ability of the soft actuator system, a static experiment was performed to validate its performance. The model leg was manually fixed at 90</w:t>
      </w:r>
      <w:r w:rsidRPr="007D5657">
        <w:rPr>
          <w:rFonts w:ascii="Microsoft YaHei" w:eastAsia="Microsoft YaHei" w:hAnsi="Microsoft YaHei" w:cs="Microsoft YaHei"/>
          <w:sz w:val="21"/>
          <w:szCs w:val="21"/>
        </w:rPr>
        <w:t>°</w:t>
      </w:r>
      <w:r w:rsidRPr="007D5657">
        <w:rPr>
          <w:sz w:val="21"/>
          <w:szCs w:val="21"/>
        </w:rPr>
        <w:t xml:space="preserve"> to 160</w:t>
      </w:r>
      <w:r w:rsidRPr="007D5657">
        <w:rPr>
          <w:rFonts w:ascii="Microsoft YaHei" w:eastAsia="Microsoft YaHei" w:hAnsi="Microsoft YaHei" w:cs="Microsoft YaHei"/>
          <w:sz w:val="21"/>
          <w:szCs w:val="21"/>
        </w:rPr>
        <w:t xml:space="preserve">°, </w:t>
      </w:r>
      <w:r w:rsidRPr="007D5657">
        <w:rPr>
          <w:sz w:val="21"/>
          <w:szCs w:val="21"/>
        </w:rPr>
        <w:t>and the actuator was pressurized to 60 k</w:t>
      </w:r>
      <w:r w:rsidR="00E8717E">
        <w:rPr>
          <w:sz w:val="21"/>
          <w:szCs w:val="21"/>
        </w:rPr>
        <w:t>P</w:t>
      </w:r>
      <w:r w:rsidRPr="007D5657">
        <w:rPr>
          <w:sz w:val="21"/>
          <w:szCs w:val="21"/>
        </w:rPr>
        <w:t xml:space="preserve">a at each angle. The torque generated on the knee brace is given </w:t>
      </w:r>
      <w:proofErr w:type="gramStart"/>
      <w:r w:rsidRPr="007D5657">
        <w:rPr>
          <w:sz w:val="21"/>
          <w:szCs w:val="21"/>
        </w:rPr>
        <w:t>by</w:t>
      </w:r>
      <w:proofErr w:type="gramEnd"/>
    </w:p>
    <w:p w14:paraId="041863A4" w14:textId="640FB8C0" w:rsidR="00BB51F0" w:rsidRPr="00BB51F0" w:rsidRDefault="0069315A">
      <w:pPr>
        <w:pStyle w:val="a5"/>
        <w:spacing w:line="360" w:lineRule="auto"/>
        <w:ind w:firstLineChars="1600" w:firstLine="3360"/>
        <w:rPr>
          <w:rFonts w:hAnsi="Cambria Math"/>
          <w:sz w:val="21"/>
          <w:szCs w:val="21"/>
        </w:rPr>
      </w:pPr>
      <m:oMath>
        <m:sSub>
          <m:sSubPr>
            <m:ctrlPr>
              <w:rPr>
                <w:rFonts w:ascii="Cambria Math" w:hAnsi="Cambria Math"/>
                <w:i/>
                <w:iCs/>
                <w:sz w:val="21"/>
                <w:szCs w:val="21"/>
              </w:rPr>
            </m:ctrlPr>
          </m:sSubPr>
          <m:e>
            <m:r>
              <w:rPr>
                <w:rFonts w:ascii="Cambria Math" w:hAnsi="Cambria Math"/>
                <w:sz w:val="21"/>
                <w:szCs w:val="21"/>
              </w:rPr>
              <m:t>T</m:t>
            </m:r>
          </m:e>
          <m:sub>
            <m:r>
              <m:rPr>
                <m:sty m:val="p"/>
              </m:rPr>
              <w:rPr>
                <w:rFonts w:ascii="Cambria Math" w:hAnsi="Cambria Math"/>
                <w:sz w:val="21"/>
                <w:szCs w:val="21"/>
              </w:rPr>
              <m:t>knee</m:t>
            </m:r>
          </m:sub>
        </m:sSub>
        <m:r>
          <w:rPr>
            <w:rFonts w:ascii="Cambria Math" w:hAnsi="Cambria Math"/>
            <w:sz w:val="21"/>
            <w:szCs w:val="21"/>
          </w:rPr>
          <m:t>=F</m:t>
        </m:r>
        <m:sSub>
          <m:sSubPr>
            <m:ctrlPr>
              <w:rPr>
                <w:rFonts w:ascii="Cambria Math" w:hAnsi="Cambria Math"/>
                <w:i/>
                <w:iCs/>
                <w:sz w:val="21"/>
                <w:szCs w:val="21"/>
              </w:rPr>
            </m:ctrlPr>
          </m:sSubPr>
          <m:e>
            <m:r>
              <w:rPr>
                <w:rFonts w:ascii="Cambria Math" w:hAnsi="Cambria Math"/>
                <w:sz w:val="21"/>
                <w:szCs w:val="21"/>
              </w:rPr>
              <m:t>L</m:t>
            </m:r>
          </m:e>
          <m:sub>
            <m:r>
              <w:rPr>
                <w:rFonts w:ascii="Cambria Math" w:hAnsi="Cambria Math"/>
                <w:sz w:val="21"/>
                <w:szCs w:val="21"/>
              </w:rPr>
              <m:t>1</m:t>
            </m:r>
          </m:sub>
        </m:sSub>
        <m:r>
          <m:rPr>
            <m:sty m:val="p"/>
          </m:rPr>
          <w:rPr>
            <w:rFonts w:ascii="Cambria Math" w:hAnsi="Cambria Math"/>
            <w:sz w:val="21"/>
            <w:szCs w:val="21"/>
          </w:rPr>
          <m:t>cos</m:t>
        </m:r>
        <m:r>
          <w:rPr>
            <w:rFonts w:ascii="Cambria Math" w:hAnsi="Cambria Math"/>
            <w:sz w:val="21"/>
            <w:szCs w:val="21"/>
          </w:rPr>
          <m:t>(</m:t>
        </m:r>
        <m:r>
          <m:rPr>
            <m:sty m:val="p"/>
          </m:rPr>
          <w:rPr>
            <w:rFonts w:ascii="Cambria Math" w:hAnsi="Cambria Math"/>
            <w:sz w:val="21"/>
            <w:szCs w:val="21"/>
          </w:rPr>
          <m:t>θ/2</m:t>
        </m:r>
        <m:r>
          <w:rPr>
            <w:rFonts w:ascii="Cambria Math" w:hAnsi="Cambria Math"/>
            <w:sz w:val="21"/>
            <w:szCs w:val="21"/>
          </w:rPr>
          <m:t>)</m:t>
        </m:r>
      </m:oMath>
      <w:r w:rsidR="00EB0F61" w:rsidRPr="007D5657">
        <w:rPr>
          <w:rFonts w:hAnsi="Cambria Math"/>
          <w:sz w:val="21"/>
          <w:szCs w:val="21"/>
        </w:rPr>
        <w:t>,</w:t>
      </w:r>
      <w:r w:rsidR="00E0059E" w:rsidRPr="007D5657">
        <w:rPr>
          <w:rFonts w:hAnsi="Cambria Math"/>
          <w:sz w:val="21"/>
          <w:szCs w:val="21"/>
        </w:rPr>
        <w:tab/>
      </w:r>
      <w:r w:rsidR="00E0059E" w:rsidRPr="007D5657">
        <w:rPr>
          <w:rFonts w:hAnsi="Cambria Math"/>
          <w:sz w:val="21"/>
          <w:szCs w:val="21"/>
        </w:rPr>
        <w:tab/>
      </w:r>
      <w:r w:rsidR="00E0059E" w:rsidRPr="007D5657">
        <w:rPr>
          <w:rFonts w:hAnsi="Cambria Math"/>
          <w:sz w:val="21"/>
          <w:szCs w:val="21"/>
        </w:rPr>
        <w:tab/>
      </w:r>
      <w:r w:rsidR="00E0059E" w:rsidRPr="007D5657">
        <w:rPr>
          <w:rFonts w:hAnsi="Cambria Math"/>
          <w:sz w:val="21"/>
          <w:szCs w:val="21"/>
        </w:rPr>
        <w:tab/>
      </w:r>
      <w:r w:rsidR="00E0059E" w:rsidRPr="007D5657">
        <w:rPr>
          <w:rFonts w:hAnsi="Cambria Math"/>
          <w:sz w:val="21"/>
          <w:szCs w:val="21"/>
        </w:rPr>
        <w:tab/>
      </w:r>
      <w:r w:rsidR="00E0059E" w:rsidRPr="007D5657">
        <w:rPr>
          <w:rFonts w:hAnsi="Cambria Math"/>
          <w:sz w:val="21"/>
          <w:szCs w:val="21"/>
        </w:rPr>
        <w:tab/>
      </w:r>
      <w:r w:rsidR="00E0059E" w:rsidRPr="007D5657">
        <w:rPr>
          <w:rFonts w:hAnsi="Cambria Math"/>
          <w:sz w:val="21"/>
          <w:szCs w:val="21"/>
        </w:rPr>
        <w:tab/>
      </w:r>
      <w:r w:rsidR="00E0059E" w:rsidRPr="007D5657">
        <w:rPr>
          <w:rFonts w:hAnsi="Cambria Math"/>
          <w:sz w:val="21"/>
          <w:szCs w:val="21"/>
        </w:rPr>
        <w:tab/>
      </w:r>
      <w:r w:rsidR="00EB0F61" w:rsidRPr="007D5657">
        <w:rPr>
          <w:rFonts w:hAnsi="Cambria Math"/>
          <w:sz w:val="21"/>
          <w:szCs w:val="21"/>
        </w:rPr>
        <w:t xml:space="preserve"> (</w:t>
      </w:r>
      <w:r w:rsidR="004E7E70">
        <w:rPr>
          <w:rFonts w:hAnsi="Cambria Math"/>
          <w:sz w:val="21"/>
          <w:szCs w:val="21"/>
        </w:rPr>
        <w:t>1</w:t>
      </w:r>
      <w:r w:rsidR="00EB0F61" w:rsidRPr="007D5657">
        <w:rPr>
          <w:rFonts w:hAnsi="Cambria Math"/>
          <w:sz w:val="21"/>
          <w:szCs w:val="21"/>
        </w:rPr>
        <w:t>)</w:t>
      </w:r>
    </w:p>
    <w:p w14:paraId="15D36B96" w14:textId="507090A4" w:rsidR="00BB51F0" w:rsidRPr="00BB51F0" w:rsidRDefault="00B70EB9">
      <w:pPr>
        <w:pStyle w:val="a5"/>
        <w:spacing w:line="360" w:lineRule="auto"/>
        <w:rPr>
          <w:rFonts w:hAnsi="Cambria Math"/>
          <w:sz w:val="21"/>
          <w:szCs w:val="21"/>
        </w:rPr>
      </w:pPr>
      <w:r w:rsidRPr="007D5657">
        <w:rPr>
          <w:rFonts w:hAnsi="Cambria Math"/>
          <w:sz w:val="21"/>
          <w:szCs w:val="21"/>
        </w:rPr>
        <w:t xml:space="preserve">where </w:t>
      </w:r>
      <w:r w:rsidRPr="007D5657">
        <w:rPr>
          <w:rFonts w:hAnsi="Cambria Math"/>
          <w:i/>
          <w:iCs/>
          <w:sz w:val="21"/>
          <w:szCs w:val="21"/>
        </w:rPr>
        <w:t>F</w:t>
      </w:r>
      <w:r w:rsidRPr="007D5657">
        <w:rPr>
          <w:rFonts w:hAnsi="Cambria Math"/>
          <w:sz w:val="21"/>
          <w:szCs w:val="21"/>
        </w:rPr>
        <w:t xml:space="preserve"> is the vertical force applied to the sensor</w:t>
      </w:r>
      <w:r w:rsidR="00357EF9">
        <w:rPr>
          <w:rFonts w:hAnsi="Cambria Math"/>
          <w:sz w:val="21"/>
          <w:szCs w:val="21"/>
        </w:rPr>
        <w:t>,</w:t>
      </w:r>
      <w:r w:rsidRPr="007D5657">
        <w:rPr>
          <w:rFonts w:hAnsi="Cambria Math"/>
          <w:sz w:val="21"/>
          <w:szCs w:val="21"/>
        </w:rPr>
        <w:t xml:space="preserve"> </w:t>
      </w:r>
      <m:oMath>
        <m:r>
          <w:rPr>
            <w:rFonts w:ascii="Cambria Math" w:hAnsi="Cambria Math"/>
            <w:sz w:val="21"/>
            <w:szCs w:val="21"/>
          </w:rPr>
          <m:t>θ</m:t>
        </m:r>
      </m:oMath>
      <w:r w:rsidRPr="007D5657">
        <w:rPr>
          <w:rFonts w:hAnsi="Cambria Math"/>
          <w:sz w:val="21"/>
          <w:szCs w:val="21"/>
        </w:rPr>
        <w:t xml:space="preserve"> is the angle of the knee joint,</w:t>
      </w:r>
      <w:r w:rsidR="00A5091B" w:rsidRPr="007D5657">
        <w:rPr>
          <w:rFonts w:hAnsi="Cambria Math"/>
          <w:sz w:val="21"/>
          <w:szCs w:val="21"/>
        </w:rPr>
        <w:t xml:space="preserve"> and</w:t>
      </w:r>
      <w:r w:rsidRPr="007D5657">
        <w:rPr>
          <w:rFonts w:hAnsi="Cambria Math"/>
          <w:sz w:val="21"/>
          <w:szCs w:val="21"/>
        </w:rPr>
        <w:t xml:space="preserve"> </w:t>
      </w:r>
      <w:r w:rsidRPr="007D5657">
        <w:rPr>
          <w:rFonts w:hAnsi="Cambria Math"/>
          <w:i/>
          <w:iCs/>
          <w:sz w:val="21"/>
          <w:szCs w:val="21"/>
        </w:rPr>
        <w:t>L</w:t>
      </w:r>
      <w:r w:rsidRPr="00357EF9">
        <w:rPr>
          <w:rFonts w:hAnsi="Cambria Math"/>
          <w:sz w:val="21"/>
          <w:szCs w:val="21"/>
          <w:vertAlign w:val="subscript"/>
        </w:rPr>
        <w:t>1</w:t>
      </w:r>
      <w:r w:rsidRPr="007D5657">
        <w:rPr>
          <w:rFonts w:hAnsi="Cambria Math"/>
          <w:sz w:val="21"/>
          <w:szCs w:val="21"/>
        </w:rPr>
        <w:t xml:space="preserve"> is the length between the knee joint and the thigh fixed point.</w:t>
      </w:r>
    </w:p>
    <w:p w14:paraId="419EE9FC" w14:textId="066F9981" w:rsidR="00BB51F0" w:rsidRPr="00BB51F0" w:rsidRDefault="00B70EB9">
      <w:pPr>
        <w:pStyle w:val="a5"/>
        <w:spacing w:line="360" w:lineRule="auto"/>
      </w:pPr>
      <w:r w:rsidRPr="007D5657">
        <w:rPr>
          <w:rFonts w:hAnsi="Cambria Math"/>
          <w:sz w:val="21"/>
          <w:szCs w:val="21"/>
        </w:rPr>
        <w:tab/>
      </w:r>
      <w:bookmarkStart w:id="9" w:name="_Hlk131723323"/>
      <w:r w:rsidR="004F1DEC" w:rsidRPr="004F1DEC">
        <w:rPr>
          <w:rFonts w:hAnsi="Cambria Math"/>
          <w:sz w:val="21"/>
          <w:szCs w:val="21"/>
        </w:rPr>
        <w:t>The experimental results are shown in Figure 6, which shows the characteristics of the torque generation in the standing condition with three repetitions of the experiment for each angle.</w:t>
      </w:r>
      <w:r w:rsidRPr="007D5657">
        <w:rPr>
          <w:rFonts w:hAnsi="Cambria Math"/>
          <w:sz w:val="21"/>
          <w:szCs w:val="21"/>
        </w:rPr>
        <w:t xml:space="preserve"> </w:t>
      </w:r>
      <w:bookmarkEnd w:id="9"/>
      <w:r w:rsidRPr="007D5657">
        <w:rPr>
          <w:rFonts w:hAnsi="Cambria Math"/>
          <w:sz w:val="21"/>
          <w:szCs w:val="21"/>
        </w:rPr>
        <w:t xml:space="preserve">The torque achieves the largest 36 </w:t>
      </w:r>
      <w:proofErr w:type="spellStart"/>
      <w:r w:rsidR="000F177D" w:rsidRPr="000F177D">
        <w:rPr>
          <w:rFonts w:hAnsi="Cambria Math"/>
          <w:sz w:val="21"/>
          <w:szCs w:val="21"/>
        </w:rPr>
        <w:t>N</w:t>
      </w:r>
      <w:r w:rsidR="000F177D" w:rsidRPr="000F177D">
        <w:rPr>
          <w:rFonts w:hAnsi="Cambria Math"/>
          <w:sz w:val="21"/>
          <w:szCs w:val="21"/>
        </w:rPr>
        <w:t>·</w:t>
      </w:r>
      <w:r w:rsidR="000F177D" w:rsidRPr="000F177D">
        <w:rPr>
          <w:rFonts w:hAnsi="Cambria Math"/>
          <w:sz w:val="21"/>
          <w:szCs w:val="21"/>
        </w:rPr>
        <w:t>m</w:t>
      </w:r>
      <w:proofErr w:type="spellEnd"/>
      <w:r w:rsidRPr="007D5657">
        <w:rPr>
          <w:rFonts w:hAnsi="Cambria Math"/>
          <w:sz w:val="21"/>
          <w:szCs w:val="21"/>
        </w:rPr>
        <w:t xml:space="preserve"> output at the beginning and rapidly decreases to approximately 20 </w:t>
      </w:r>
      <w:proofErr w:type="spellStart"/>
      <w:r w:rsidR="000F177D" w:rsidRPr="000F177D">
        <w:rPr>
          <w:rFonts w:hAnsi="Cambria Math"/>
          <w:sz w:val="21"/>
          <w:szCs w:val="21"/>
        </w:rPr>
        <w:t>N</w:t>
      </w:r>
      <w:r w:rsidR="000F177D" w:rsidRPr="000F177D">
        <w:rPr>
          <w:rFonts w:hAnsi="Cambria Math"/>
          <w:sz w:val="21"/>
          <w:szCs w:val="21"/>
        </w:rPr>
        <w:t>·</w:t>
      </w:r>
      <w:r w:rsidR="000F177D" w:rsidRPr="000F177D">
        <w:rPr>
          <w:rFonts w:hAnsi="Cambria Math"/>
          <w:sz w:val="21"/>
          <w:szCs w:val="21"/>
        </w:rPr>
        <w:t>m</w:t>
      </w:r>
      <w:proofErr w:type="spellEnd"/>
      <w:r w:rsidRPr="007D5657">
        <w:rPr>
          <w:rFonts w:hAnsi="Cambria Math"/>
          <w:sz w:val="21"/>
          <w:szCs w:val="21"/>
        </w:rPr>
        <w:t xml:space="preserve"> after the first 30</w:t>
      </w:r>
      <w:r w:rsidRPr="007D5657">
        <w:rPr>
          <w:rFonts w:hAnsi="Cambria Math"/>
          <w:sz w:val="21"/>
          <w:szCs w:val="21"/>
        </w:rPr>
        <w:t>°</w:t>
      </w:r>
      <w:r w:rsidRPr="007D5657">
        <w:rPr>
          <w:rFonts w:hAnsi="Cambria Math"/>
          <w:sz w:val="21"/>
          <w:szCs w:val="21"/>
        </w:rPr>
        <w:t xml:space="preserve"> range. </w:t>
      </w:r>
      <w:r w:rsidR="00A5091B" w:rsidRPr="007D5657">
        <w:rPr>
          <w:rFonts w:hAnsi="Cambria Math"/>
          <w:sz w:val="21"/>
          <w:szCs w:val="21"/>
        </w:rPr>
        <w:t>This is mainly because</w:t>
      </w:r>
      <w:r w:rsidRPr="007D5657">
        <w:rPr>
          <w:rFonts w:hAnsi="Cambria Math"/>
          <w:sz w:val="21"/>
          <w:szCs w:val="21"/>
        </w:rPr>
        <w:t xml:space="preserve"> a </w:t>
      </w:r>
      <w:r w:rsidR="00C6179F">
        <w:rPr>
          <w:rFonts w:hAnsi="Cambria Math"/>
          <w:sz w:val="21"/>
          <w:szCs w:val="21"/>
        </w:rPr>
        <w:t>l</w:t>
      </w:r>
      <w:r w:rsidRPr="007D5657">
        <w:rPr>
          <w:rFonts w:hAnsi="Cambria Math"/>
          <w:sz w:val="21"/>
          <w:szCs w:val="21"/>
        </w:rPr>
        <w:t xml:space="preserve">arger deformation will </w:t>
      </w:r>
      <w:r w:rsidR="00B55D74" w:rsidRPr="007D5657">
        <w:rPr>
          <w:rFonts w:hAnsi="Cambria Math"/>
          <w:sz w:val="21"/>
          <w:szCs w:val="21"/>
        </w:rPr>
        <w:t>increase the</w:t>
      </w:r>
      <w:r w:rsidRPr="007D5657">
        <w:rPr>
          <w:rFonts w:hAnsi="Cambria Math"/>
          <w:sz w:val="21"/>
          <w:szCs w:val="21"/>
        </w:rPr>
        <w:t xml:space="preserve"> hydraulic power to the </w:t>
      </w:r>
      <w:r w:rsidR="00B55D74" w:rsidRPr="007D5657">
        <w:rPr>
          <w:rFonts w:hAnsi="Cambria Math"/>
          <w:sz w:val="21"/>
          <w:szCs w:val="21"/>
        </w:rPr>
        <w:t>actuator</w:t>
      </w:r>
      <w:r w:rsidR="00965E5A">
        <w:rPr>
          <w:rFonts w:hAnsi="Cambria Math"/>
          <w:sz w:val="21"/>
          <w:szCs w:val="21"/>
        </w:rPr>
        <w:t>’</w:t>
      </w:r>
      <w:r w:rsidR="00B55D74" w:rsidRPr="007D5657">
        <w:rPr>
          <w:rFonts w:hAnsi="Cambria Math"/>
          <w:sz w:val="21"/>
          <w:szCs w:val="21"/>
        </w:rPr>
        <w:t xml:space="preserve">s </w:t>
      </w:r>
      <w:r w:rsidRPr="007D5657">
        <w:rPr>
          <w:rFonts w:hAnsi="Cambria Math"/>
          <w:sz w:val="21"/>
          <w:szCs w:val="21"/>
        </w:rPr>
        <w:t>elastic potential energy.</w:t>
      </w:r>
    </w:p>
    <w:p w14:paraId="2E5D2439" w14:textId="77777777" w:rsidR="00BB51F0" w:rsidRPr="00BB51F0" w:rsidRDefault="00B70EB9">
      <w:pPr>
        <w:pStyle w:val="a5"/>
        <w:spacing w:line="360" w:lineRule="auto"/>
        <w:jc w:val="center"/>
      </w:pPr>
      <w:r w:rsidRPr="007D5657">
        <w:rPr>
          <w:noProof/>
          <w:lang w:eastAsia="en-US"/>
        </w:rPr>
        <w:lastRenderedPageBreak/>
        <w:drawing>
          <wp:inline distT="0" distB="0" distL="0" distR="0" wp14:anchorId="63FAA3CF" wp14:editId="216B19A3">
            <wp:extent cx="5337810" cy="3997960"/>
            <wp:effectExtent l="0" t="0" r="15240" b="2540"/>
            <wp:docPr id="17" name="图片 1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折线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337810" cy="3997960"/>
                    </a:xfrm>
                    <a:prstGeom prst="rect">
                      <a:avLst/>
                    </a:prstGeom>
                    <a:noFill/>
                    <a:ln>
                      <a:noFill/>
                    </a:ln>
                  </pic:spPr>
                </pic:pic>
              </a:graphicData>
            </a:graphic>
          </wp:inline>
        </w:drawing>
      </w:r>
    </w:p>
    <w:p w14:paraId="263D9B7B" w14:textId="77777777" w:rsidR="00BB51F0" w:rsidRPr="00BB51F0" w:rsidRDefault="00B70EB9">
      <w:pPr>
        <w:spacing w:beforeLines="50" w:before="156" w:afterLines="50" w:after="156" w:line="360" w:lineRule="auto"/>
        <w:jc w:val="center"/>
        <w:rPr>
          <w:b/>
        </w:rPr>
      </w:pPr>
      <w:r w:rsidRPr="007D5657">
        <w:rPr>
          <w:szCs w:val="21"/>
        </w:rPr>
        <w:t>Fig. 6</w:t>
      </w:r>
      <w:r w:rsidR="00E0059E" w:rsidRPr="007D5657">
        <w:rPr>
          <w:szCs w:val="21"/>
        </w:rPr>
        <w:t xml:space="preserve"> </w:t>
      </w:r>
      <w:r w:rsidRPr="007D5657">
        <w:rPr>
          <w:szCs w:val="21"/>
        </w:rPr>
        <w:t xml:space="preserve">Torque generated at different knee </w:t>
      </w:r>
      <w:proofErr w:type="gramStart"/>
      <w:r w:rsidRPr="007D5657">
        <w:rPr>
          <w:szCs w:val="21"/>
        </w:rPr>
        <w:t>angles</w:t>
      </w:r>
      <w:proofErr w:type="gramEnd"/>
    </w:p>
    <w:p w14:paraId="3DEDE487" w14:textId="27E1D9B7" w:rsidR="00BB51F0" w:rsidRPr="00BB51F0" w:rsidRDefault="00B87106" w:rsidP="00B87106">
      <w:pPr>
        <w:pStyle w:val="2"/>
      </w:pPr>
      <w:r>
        <w:t>4</w:t>
      </w:r>
      <w:r w:rsidR="00B70EB9" w:rsidRPr="007D5657">
        <w:t>.2 Control System Validation</w:t>
      </w:r>
    </w:p>
    <w:p w14:paraId="6B3513A5" w14:textId="4B122A89" w:rsidR="00965E5A" w:rsidRDefault="00965E5A" w:rsidP="00965E5A">
      <w:pPr>
        <w:pStyle w:val="a5"/>
        <w:spacing w:line="360" w:lineRule="auto"/>
        <w:ind w:firstLine="420"/>
        <w:rPr>
          <w:sz w:val="21"/>
          <w:szCs w:val="21"/>
        </w:rPr>
      </w:pPr>
      <w:r w:rsidRPr="00965E5A">
        <w:rPr>
          <w:sz w:val="21"/>
          <w:szCs w:val="21"/>
        </w:rPr>
        <w:t>The direct-actuation method employed in the portable hydraulic actuation system enabled a rapid response, as demonstrated by the results of the force sensor test presented in Figure 7. The control signal triggered the actuation, and in the robot test platform, this signal was generated by the controller (STM32f429ZET6), while the hydraulic and force signals were collected concurrently using a hydraulic pressure sensor (</w:t>
      </w:r>
      <w:r w:rsidR="0069315A" w:rsidRPr="0069315A">
        <w:rPr>
          <w:sz w:val="21"/>
          <w:szCs w:val="21"/>
        </w:rPr>
        <w:t>KE-240/</w:t>
      </w:r>
      <w:r w:rsidR="0069315A">
        <w:rPr>
          <w:sz w:val="21"/>
          <w:szCs w:val="21"/>
        </w:rPr>
        <w:t xml:space="preserve"> </w:t>
      </w:r>
      <w:r w:rsidR="0069315A" w:rsidRPr="0069315A">
        <w:rPr>
          <w:sz w:val="21"/>
          <w:szCs w:val="21"/>
        </w:rPr>
        <w:t>( −1-10)</w:t>
      </w:r>
      <w:r w:rsidR="0069315A">
        <w:rPr>
          <w:sz w:val="21"/>
          <w:szCs w:val="21"/>
        </w:rPr>
        <w:t xml:space="preserve"> </w:t>
      </w:r>
      <w:r w:rsidR="0069315A" w:rsidRPr="0069315A">
        <w:rPr>
          <w:sz w:val="21"/>
          <w:szCs w:val="21"/>
        </w:rPr>
        <w:t>BG4B</w:t>
      </w:r>
      <w:r w:rsidRPr="00965E5A">
        <w:rPr>
          <w:sz w:val="21"/>
          <w:szCs w:val="21"/>
        </w:rPr>
        <w:t xml:space="preserve"> and a force sensor (ZNBSQ-V20KG). The response time of the hydraulic drive system was quantified in this experiment, and the results confirmed its fast response capabilities. In practical applications, the control signal could be generated by a human body sensor, such as an </w:t>
      </w:r>
      <w:proofErr w:type="spellStart"/>
      <w:r w:rsidRPr="00965E5A">
        <w:rPr>
          <w:sz w:val="21"/>
          <w:szCs w:val="21"/>
        </w:rPr>
        <w:t>sEMG</w:t>
      </w:r>
      <w:proofErr w:type="spellEnd"/>
      <w:r w:rsidRPr="00965E5A">
        <w:rPr>
          <w:sz w:val="21"/>
          <w:szCs w:val="21"/>
        </w:rPr>
        <w:t xml:space="preserve"> sensor, which could be integrated into the robot control system.</w:t>
      </w:r>
    </w:p>
    <w:p w14:paraId="27F58D82" w14:textId="52AA52BE" w:rsidR="00BB51F0" w:rsidRPr="00BB51F0" w:rsidRDefault="000F177D" w:rsidP="00965E5A">
      <w:pPr>
        <w:pStyle w:val="a5"/>
        <w:spacing w:line="360" w:lineRule="auto"/>
        <w:ind w:firstLine="420"/>
        <w:rPr>
          <w:rFonts w:eastAsiaTheme="minorEastAsia"/>
          <w:color w:val="000000"/>
        </w:rPr>
      </w:pPr>
      <w:r w:rsidRPr="007D5657">
        <w:rPr>
          <w:noProof/>
          <w:lang w:eastAsia="en-US"/>
        </w:rPr>
        <w:lastRenderedPageBreak/>
        <w:t xml:space="preserve"> </w:t>
      </w:r>
      <w:r w:rsidR="00B72C9E">
        <w:rPr>
          <w:noProof/>
          <w:lang w:eastAsia="en-US"/>
        </w:rPr>
        <w:drawing>
          <wp:inline distT="0" distB="0" distL="0" distR="0" wp14:anchorId="0EEEED91" wp14:editId="3C83F1EB">
            <wp:extent cx="3848334" cy="28854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1854" cy="2903129"/>
                    </a:xfrm>
                    <a:prstGeom prst="rect">
                      <a:avLst/>
                    </a:prstGeom>
                    <a:noFill/>
                  </pic:spPr>
                </pic:pic>
              </a:graphicData>
            </a:graphic>
          </wp:inline>
        </w:drawing>
      </w:r>
    </w:p>
    <w:p w14:paraId="1DC13A51" w14:textId="1ACC6860" w:rsidR="00BB51F0" w:rsidRPr="00BB51F0" w:rsidRDefault="00B70EB9" w:rsidP="00CD67B8">
      <w:pPr>
        <w:pStyle w:val="a5"/>
        <w:spacing w:line="360" w:lineRule="auto"/>
        <w:ind w:firstLine="420"/>
        <w:rPr>
          <w:sz w:val="21"/>
          <w:szCs w:val="21"/>
        </w:rPr>
      </w:pPr>
      <w:r w:rsidRPr="007D5657">
        <w:rPr>
          <w:noProof/>
          <w:sz w:val="21"/>
          <w:szCs w:val="21"/>
          <w:lang w:eastAsia="en-US"/>
        </w:rPr>
        <mc:AlternateContent>
          <mc:Choice Requires="wps">
            <w:drawing>
              <wp:anchor distT="0" distB="0" distL="114300" distR="114300" simplePos="0" relativeHeight="251657216" behindDoc="0" locked="0" layoutInCell="1" allowOverlap="1" wp14:anchorId="67098387" wp14:editId="7307B492">
                <wp:simplePos x="0" y="0"/>
                <wp:positionH relativeFrom="column">
                  <wp:posOffset>2110105</wp:posOffset>
                </wp:positionH>
                <wp:positionV relativeFrom="paragraph">
                  <wp:posOffset>156845</wp:posOffset>
                </wp:positionV>
                <wp:extent cx="215900" cy="0"/>
                <wp:effectExtent l="0" t="0" r="0" b="0"/>
                <wp:wrapNone/>
                <wp:docPr id="4" name="直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
                        </a:xfrm>
                        <a:prstGeom prst="line">
                          <a:avLst/>
                        </a:prstGeom>
                        <a:noFill/>
                        <a:ln w="12700">
                          <a:solidFill>
                            <a:srgbClr val="000000"/>
                          </a:solidFill>
                          <a:prstDash val="sysDot"/>
                          <a:round/>
                        </a:ln>
                      </wps:spPr>
                      <wps:bodyPr/>
                    </wps:wsp>
                  </a:graphicData>
                </a:graphic>
              </wp:anchor>
            </w:drawing>
          </mc:Choice>
          <mc:Fallback>
            <w:pict>
              <v:line w14:anchorId="73AB2580" id="直线 3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66.15pt,12.35pt" to="183.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" strokeweight="1pt">
                <v:stroke dashstyle="1 1"/>
              </v:line>
            </w:pict>
          </mc:Fallback>
        </mc:AlternateContent>
      </w:r>
      <w:r w:rsidRPr="007D5657">
        <w:rPr>
          <w:noProof/>
          <w:sz w:val="21"/>
          <w:szCs w:val="21"/>
          <w:lang w:eastAsia="en-US"/>
        </w:rPr>
        <mc:AlternateContent>
          <mc:Choice Requires="wps">
            <w:drawing>
              <wp:anchor distT="0" distB="0" distL="114300" distR="114300" simplePos="0" relativeHeight="251661312" behindDoc="0" locked="0" layoutInCell="1" allowOverlap="1" wp14:anchorId="09A73FC6" wp14:editId="704656C9">
                <wp:simplePos x="0" y="0"/>
                <wp:positionH relativeFrom="column">
                  <wp:posOffset>2894965</wp:posOffset>
                </wp:positionH>
                <wp:positionV relativeFrom="paragraph">
                  <wp:posOffset>156845</wp:posOffset>
                </wp:positionV>
                <wp:extent cx="215900" cy="0"/>
                <wp:effectExtent l="0" t="0" r="0" b="0"/>
                <wp:wrapNone/>
                <wp:docPr id="8" name="直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
                        </a:xfrm>
                        <a:prstGeom prst="line">
                          <a:avLst/>
                        </a:prstGeom>
                        <a:noFill/>
                        <a:ln w="12700">
                          <a:solidFill>
                            <a:srgbClr val="000000"/>
                          </a:solidFill>
                          <a:prstDash val="solid"/>
                          <a:round/>
                        </a:ln>
                      </wps:spPr>
                      <wps:bodyPr/>
                    </wps:wsp>
                  </a:graphicData>
                </a:graphic>
              </wp:anchor>
            </w:drawing>
          </mc:Choice>
          <mc:Fallback>
            <w:pict>
              <v:line w14:anchorId="7B74B647" id="直线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7.95pt,12.35pt" to="244.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" strokeweight="1pt"/>
            </w:pict>
          </mc:Fallback>
        </mc:AlternateContent>
      </w:r>
      <w:r w:rsidR="00CD67B8" w:rsidRPr="007D5657">
        <w:rPr>
          <w:sz w:val="21"/>
          <w:szCs w:val="21"/>
        </w:rPr>
        <w:tab/>
      </w:r>
      <w:r w:rsidR="00CD67B8" w:rsidRPr="007D5657">
        <w:rPr>
          <w:sz w:val="21"/>
          <w:szCs w:val="21"/>
        </w:rPr>
        <w:tab/>
      </w:r>
      <w:r w:rsidR="00CD67B8" w:rsidRPr="007D5657">
        <w:rPr>
          <w:sz w:val="21"/>
          <w:szCs w:val="21"/>
        </w:rPr>
        <w:tab/>
      </w:r>
      <w:r w:rsidR="00CD67B8" w:rsidRPr="007D5657">
        <w:rPr>
          <w:sz w:val="21"/>
          <w:szCs w:val="21"/>
        </w:rPr>
        <w:tab/>
      </w:r>
      <w:r w:rsidR="00CD67B8" w:rsidRPr="007D5657">
        <w:rPr>
          <w:sz w:val="21"/>
          <w:szCs w:val="21"/>
        </w:rPr>
        <w:tab/>
      </w:r>
      <w:r w:rsidR="00CD67B8" w:rsidRPr="007D5657">
        <w:rPr>
          <w:sz w:val="21"/>
          <w:szCs w:val="21"/>
        </w:rPr>
        <w:tab/>
      </w:r>
      <w:r w:rsidR="00CD67B8" w:rsidRPr="007D5657">
        <w:rPr>
          <w:sz w:val="21"/>
          <w:szCs w:val="21"/>
        </w:rPr>
        <w:tab/>
      </w:r>
      <w:r w:rsidR="00CD67B8" w:rsidRPr="007D5657">
        <w:rPr>
          <w:sz w:val="21"/>
          <w:szCs w:val="21"/>
        </w:rPr>
        <w:tab/>
      </w:r>
      <w:r w:rsidR="000F177D">
        <w:rPr>
          <w:sz w:val="21"/>
          <w:szCs w:val="21"/>
        </w:rPr>
        <w:t>P</w:t>
      </w:r>
      <w:r w:rsidR="00CD67B8" w:rsidRPr="007D5657">
        <w:rPr>
          <w:sz w:val="21"/>
          <w:szCs w:val="21"/>
        </w:rPr>
        <w:t xml:space="preserve">ressure, </w:t>
      </w:r>
      <w:r w:rsidR="00FD7B71" w:rsidRPr="007D5657">
        <w:rPr>
          <w:sz w:val="21"/>
          <w:szCs w:val="21"/>
        </w:rPr>
        <w:tab/>
      </w:r>
      <w:r w:rsidR="000F177D">
        <w:rPr>
          <w:sz w:val="21"/>
          <w:szCs w:val="21"/>
        </w:rPr>
        <w:t>F</w:t>
      </w:r>
      <w:r w:rsidR="00CD67B8" w:rsidRPr="007D5657">
        <w:rPr>
          <w:sz w:val="21"/>
          <w:szCs w:val="21"/>
        </w:rPr>
        <w:t>orce</w:t>
      </w:r>
    </w:p>
    <w:p w14:paraId="6F929FCB" w14:textId="77777777" w:rsidR="00BB51F0" w:rsidRPr="00BB51F0" w:rsidRDefault="00B70EB9">
      <w:pPr>
        <w:spacing w:line="360" w:lineRule="auto"/>
        <w:jc w:val="center"/>
        <w:rPr>
          <w:szCs w:val="21"/>
        </w:rPr>
      </w:pPr>
      <w:r w:rsidRPr="007D5657">
        <w:rPr>
          <w:szCs w:val="21"/>
        </w:rPr>
        <w:t>Fig. 7</w:t>
      </w:r>
      <w:r w:rsidR="00E0059E" w:rsidRPr="007D5657">
        <w:rPr>
          <w:szCs w:val="21"/>
        </w:rPr>
        <w:t xml:space="preserve"> </w:t>
      </w:r>
      <w:r w:rsidRPr="007D5657">
        <w:rPr>
          <w:szCs w:val="21"/>
        </w:rPr>
        <w:t>Response time of hydraulic direct-drive method</w:t>
      </w:r>
    </w:p>
    <w:p w14:paraId="61E2E57E" w14:textId="78CB1E92" w:rsidR="00BB51F0" w:rsidRPr="00BB51F0" w:rsidRDefault="00B70EB9">
      <w:pPr>
        <w:pStyle w:val="a5"/>
        <w:spacing w:line="360" w:lineRule="auto"/>
        <w:ind w:firstLine="420"/>
        <w:rPr>
          <w:sz w:val="21"/>
          <w:szCs w:val="21"/>
        </w:rPr>
      </w:pPr>
      <w:bookmarkStart w:id="10" w:name="OLE_LINK53"/>
      <w:r w:rsidRPr="007D5657">
        <w:rPr>
          <w:sz w:val="21"/>
          <w:szCs w:val="21"/>
        </w:rPr>
        <w:t xml:space="preserve">The following experiment </w:t>
      </w:r>
      <w:r w:rsidR="00AE1411" w:rsidRPr="007D5657">
        <w:rPr>
          <w:sz w:val="21"/>
          <w:szCs w:val="21"/>
        </w:rPr>
        <w:t>a</w:t>
      </w:r>
      <w:r w:rsidR="006421E8">
        <w:rPr>
          <w:sz w:val="21"/>
          <w:szCs w:val="21"/>
        </w:rPr>
        <w:t>imed</w:t>
      </w:r>
      <w:r w:rsidRPr="007D5657">
        <w:rPr>
          <w:sz w:val="21"/>
          <w:szCs w:val="21"/>
        </w:rPr>
        <w:t xml:space="preserve"> to verify the effectiveness of the pressure control method using PWM-based motor control. Based on the mechanical principle of the gear pump, the output pressure is </w:t>
      </w:r>
      <w:r w:rsidR="00863A2D">
        <w:rPr>
          <w:sz w:val="21"/>
          <w:szCs w:val="21"/>
        </w:rPr>
        <w:t>controlled by</w:t>
      </w:r>
      <w:r w:rsidRPr="007D5657">
        <w:rPr>
          <w:sz w:val="21"/>
          <w:szCs w:val="21"/>
        </w:rPr>
        <w:t xml:space="preserve"> the torque of the drive motor. The inner pressure of the actuator can be directly adjusted by changing the </w:t>
      </w:r>
      <w:r w:rsidR="00BE2546">
        <w:rPr>
          <w:sz w:val="21"/>
          <w:szCs w:val="21"/>
        </w:rPr>
        <w:t>output</w:t>
      </w:r>
      <w:r w:rsidRPr="007D5657">
        <w:rPr>
          <w:sz w:val="21"/>
          <w:szCs w:val="21"/>
        </w:rPr>
        <w:t xml:space="preserve"> signal of the motor driver. </w:t>
      </w:r>
      <w:r w:rsidR="00774798" w:rsidRPr="00774798">
        <w:rPr>
          <w:sz w:val="21"/>
          <w:szCs w:val="21"/>
        </w:rPr>
        <w:t xml:space="preserve">By changing the motor inputs, the soft knee brace could achieve the desired force output and motion modes. To evaluate the motion control performance of the soft knee brace, we conducted an experiment using a dummy leg model without any additional load. The change in motion mode was reflected in the bending angle variation of the knee joint. </w:t>
      </w:r>
      <w:r w:rsidRPr="007D5657">
        <w:rPr>
          <w:sz w:val="21"/>
          <w:szCs w:val="21"/>
        </w:rPr>
        <w:t>As shown in Fig</w:t>
      </w:r>
      <w:r w:rsidRPr="00EE5E08">
        <w:rPr>
          <w:sz w:val="21"/>
          <w:szCs w:val="21"/>
        </w:rPr>
        <w:t xml:space="preserve">. 8, three green-dot stickers were placed on the model leg for video capture to identify the ankle, knee joint, and thigh. By </w:t>
      </w:r>
      <w:r w:rsidR="00634227" w:rsidRPr="00EE5E08">
        <w:rPr>
          <w:sz w:val="21"/>
          <w:szCs w:val="21"/>
        </w:rPr>
        <w:t xml:space="preserve">placing a video camera </w:t>
      </w:r>
      <w:r w:rsidRPr="00EE5E08">
        <w:rPr>
          <w:sz w:val="21"/>
          <w:szCs w:val="21"/>
        </w:rPr>
        <w:t>facing the plat</w:t>
      </w:r>
      <w:r w:rsidRPr="007D5657">
        <w:rPr>
          <w:sz w:val="21"/>
          <w:szCs w:val="21"/>
        </w:rPr>
        <w:t>form, the distance between the camera and model could be seen as equal, which would not cause obvious image distortion. The actual angle of the bent knee brace was calculated based on the colored spot</w:t>
      </w:r>
      <w:r w:rsidR="00187EB3" w:rsidRPr="007D5657">
        <w:rPr>
          <w:sz w:val="21"/>
          <w:szCs w:val="21"/>
        </w:rPr>
        <w:t>'</w:t>
      </w:r>
      <w:r w:rsidR="00823464" w:rsidRPr="007D5657">
        <w:rPr>
          <w:sz w:val="21"/>
          <w:szCs w:val="21"/>
        </w:rPr>
        <w:t>s location</w:t>
      </w:r>
      <w:r w:rsidRPr="007D5657">
        <w:rPr>
          <w:sz w:val="21"/>
          <w:szCs w:val="21"/>
        </w:rPr>
        <w:t>.</w:t>
      </w:r>
    </w:p>
    <w:bookmarkEnd w:id="10"/>
    <w:p w14:paraId="69F3B789" w14:textId="77777777" w:rsidR="00BB51F0" w:rsidRPr="00BB51F0" w:rsidRDefault="00B70EB9">
      <w:pPr>
        <w:pStyle w:val="a5"/>
        <w:spacing w:line="360" w:lineRule="auto"/>
        <w:ind w:firstLine="420"/>
        <w:jc w:val="center"/>
        <w:rPr>
          <w:rFonts w:eastAsia="Times New Roman"/>
          <w:color w:val="000000"/>
        </w:rPr>
      </w:pPr>
      <w:r w:rsidRPr="007D5657">
        <w:rPr>
          <w:noProof/>
          <w:lang w:eastAsia="en-US"/>
        </w:rPr>
        <w:lastRenderedPageBreak/>
        <w:drawing>
          <wp:inline distT="0" distB="0" distL="114300" distR="114300" wp14:anchorId="557C3E47" wp14:editId="4D9AC710">
            <wp:extent cx="2550802" cy="2457450"/>
            <wp:effectExtent l="0" t="0" r="1905"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6"/>
                    <a:stretch>
                      <a:fillRect/>
                    </a:stretch>
                  </pic:blipFill>
                  <pic:spPr>
                    <a:xfrm>
                      <a:off x="0" y="0"/>
                      <a:ext cx="2557381" cy="2463788"/>
                    </a:xfrm>
                    <a:prstGeom prst="rect">
                      <a:avLst/>
                    </a:prstGeom>
                    <a:noFill/>
                    <a:ln>
                      <a:noFill/>
                    </a:ln>
                  </pic:spPr>
                </pic:pic>
              </a:graphicData>
            </a:graphic>
          </wp:inline>
        </w:drawing>
      </w:r>
    </w:p>
    <w:p w14:paraId="1325B294" w14:textId="77777777" w:rsidR="00BB51F0" w:rsidRPr="00BB51F0" w:rsidRDefault="00B70EB9">
      <w:pPr>
        <w:spacing w:line="360" w:lineRule="auto"/>
        <w:jc w:val="center"/>
        <w:rPr>
          <w:szCs w:val="21"/>
        </w:rPr>
      </w:pPr>
      <w:r w:rsidRPr="007D5657">
        <w:rPr>
          <w:szCs w:val="21"/>
        </w:rPr>
        <w:t>Fig. 8</w:t>
      </w:r>
      <w:r w:rsidR="00E0059E" w:rsidRPr="007D5657">
        <w:rPr>
          <w:szCs w:val="21"/>
        </w:rPr>
        <w:t xml:space="preserve"> </w:t>
      </w:r>
      <w:r w:rsidRPr="007D5657">
        <w:rPr>
          <w:szCs w:val="21"/>
        </w:rPr>
        <w:t>Experimental platform for motion control validation</w:t>
      </w:r>
    </w:p>
    <w:p w14:paraId="5063ED19" w14:textId="7BB5BD0D" w:rsidR="00BB51F0" w:rsidRPr="00BB51F0" w:rsidRDefault="00B70EB9" w:rsidP="00B15DA8">
      <w:pPr>
        <w:pStyle w:val="a5"/>
        <w:spacing w:line="360" w:lineRule="auto"/>
        <w:ind w:firstLine="420"/>
        <w:rPr>
          <w:sz w:val="21"/>
          <w:szCs w:val="21"/>
        </w:rPr>
      </w:pPr>
      <w:r w:rsidRPr="007D5657">
        <w:rPr>
          <w:sz w:val="21"/>
          <w:szCs w:val="21"/>
        </w:rPr>
        <w:t>As shown in Fig.</w:t>
      </w:r>
      <w:r w:rsidR="00C74447" w:rsidRPr="007D5657">
        <w:rPr>
          <w:sz w:val="21"/>
          <w:szCs w:val="21"/>
        </w:rPr>
        <w:t xml:space="preserve"> </w:t>
      </w:r>
      <w:r w:rsidRPr="007D5657">
        <w:rPr>
          <w:sz w:val="21"/>
          <w:szCs w:val="21"/>
        </w:rPr>
        <w:t xml:space="preserve">9, the results show the performance of the direct-drive hydraulic pressure control method. Three types of control </w:t>
      </w:r>
      <w:r w:rsidR="00C74447" w:rsidRPr="007D5657">
        <w:rPr>
          <w:sz w:val="21"/>
          <w:szCs w:val="21"/>
        </w:rPr>
        <w:t>modes</w:t>
      </w:r>
      <w:r w:rsidRPr="007D5657">
        <w:rPr>
          <w:sz w:val="21"/>
          <w:szCs w:val="21"/>
        </w:rPr>
        <w:t xml:space="preserve"> were used in this test. Mode A is the full-power supply mode, which provides the maximum voltage output. Mode B </w:t>
      </w:r>
      <w:r w:rsidR="002F7798">
        <w:rPr>
          <w:sz w:val="21"/>
          <w:szCs w:val="21"/>
        </w:rPr>
        <w:t xml:space="preserve">involves </w:t>
      </w:r>
      <w:r w:rsidRPr="007D5657">
        <w:rPr>
          <w:sz w:val="21"/>
          <w:szCs w:val="21"/>
        </w:rPr>
        <w:t xml:space="preserve">a rapid increase at first and </w:t>
      </w:r>
      <w:r w:rsidR="002F7798">
        <w:rPr>
          <w:sz w:val="21"/>
          <w:szCs w:val="21"/>
        </w:rPr>
        <w:t xml:space="preserve">a </w:t>
      </w:r>
      <w:r w:rsidRPr="007D5657">
        <w:rPr>
          <w:sz w:val="21"/>
          <w:szCs w:val="21"/>
        </w:rPr>
        <w:t xml:space="preserve">gradual decrease at rest, which is </w:t>
      </w:r>
      <w:r w:rsidR="00C74447" w:rsidRPr="007D5657">
        <w:rPr>
          <w:sz w:val="21"/>
          <w:szCs w:val="21"/>
        </w:rPr>
        <w:t xml:space="preserve">the </w:t>
      </w:r>
      <w:r w:rsidRPr="007D5657">
        <w:rPr>
          <w:sz w:val="21"/>
          <w:szCs w:val="21"/>
        </w:rPr>
        <w:t xml:space="preserve">opposite </w:t>
      </w:r>
      <w:r w:rsidR="00C74447" w:rsidRPr="007D5657">
        <w:rPr>
          <w:sz w:val="21"/>
          <w:szCs w:val="21"/>
        </w:rPr>
        <w:t xml:space="preserve">of Mode </w:t>
      </w:r>
      <w:r w:rsidRPr="007D5657">
        <w:rPr>
          <w:sz w:val="21"/>
          <w:szCs w:val="21"/>
        </w:rPr>
        <w:t xml:space="preserve">C, which </w:t>
      </w:r>
      <w:r w:rsidR="002F7798">
        <w:rPr>
          <w:sz w:val="21"/>
          <w:szCs w:val="21"/>
        </w:rPr>
        <w:t xml:space="preserve">involves </w:t>
      </w:r>
      <w:r w:rsidRPr="007D5657">
        <w:rPr>
          <w:sz w:val="21"/>
          <w:szCs w:val="21"/>
        </w:rPr>
        <w:t xml:space="preserve">a slow rise followed by a fast fall. The amplitude and duration of the voltage </w:t>
      </w:r>
      <w:r w:rsidR="006C6A0E">
        <w:rPr>
          <w:sz w:val="21"/>
          <w:szCs w:val="21"/>
        </w:rPr>
        <w:t>change</w:t>
      </w:r>
      <w:r w:rsidRPr="007D5657">
        <w:rPr>
          <w:sz w:val="21"/>
          <w:szCs w:val="21"/>
        </w:rPr>
        <w:t xml:space="preserve"> the bending speed and final angle. Based on this, we </w:t>
      </w:r>
      <w:r w:rsidR="00C74447" w:rsidRPr="007D5657">
        <w:rPr>
          <w:sz w:val="21"/>
          <w:szCs w:val="21"/>
        </w:rPr>
        <w:t xml:space="preserve">could </w:t>
      </w:r>
      <w:r w:rsidRPr="007D5657">
        <w:rPr>
          <w:sz w:val="21"/>
          <w:szCs w:val="21"/>
        </w:rPr>
        <w:t xml:space="preserve">control the bending motion of the knee brace by programming the </w:t>
      </w:r>
      <w:r w:rsidR="007D5657">
        <w:rPr>
          <w:sz w:val="21"/>
          <w:szCs w:val="21"/>
        </w:rPr>
        <w:t xml:space="preserve">PWM </w:t>
      </w:r>
      <w:r w:rsidRPr="007D5657">
        <w:rPr>
          <w:sz w:val="21"/>
          <w:szCs w:val="21"/>
        </w:rPr>
        <w:t>output of the motor driver</w:t>
      </w:r>
      <w:r w:rsidR="001C1DDD">
        <w:rPr>
          <w:sz w:val="21"/>
          <w:szCs w:val="21"/>
        </w:rPr>
        <w:t xml:space="preserve"> to the input for pump motors</w:t>
      </w:r>
      <w:r w:rsidRPr="007D5657">
        <w:rPr>
          <w:sz w:val="21"/>
          <w:szCs w:val="21"/>
        </w:rPr>
        <w:t>. Both the bending angle and rotation speed could be adjusted using this method</w:t>
      </w:r>
      <w:r w:rsidR="002F7798">
        <w:rPr>
          <w:sz w:val="21"/>
          <w:szCs w:val="21"/>
        </w:rPr>
        <w:t>; this</w:t>
      </w:r>
      <w:r w:rsidRPr="007D5657">
        <w:rPr>
          <w:sz w:val="21"/>
          <w:szCs w:val="21"/>
        </w:rPr>
        <w:t xml:space="preserve"> could be used for future personalized motion modes.</w:t>
      </w:r>
    </w:p>
    <w:p w14:paraId="1FD089EA" w14:textId="77777777" w:rsidR="00BB51F0" w:rsidRPr="00BB51F0" w:rsidRDefault="00B70EB9">
      <w:pPr>
        <w:pStyle w:val="a5"/>
        <w:spacing w:line="360" w:lineRule="auto"/>
        <w:jc w:val="center"/>
      </w:pPr>
      <w:r w:rsidRPr="007D5657">
        <w:rPr>
          <w:noProof/>
          <w:lang w:eastAsia="en-US"/>
        </w:rPr>
        <w:drawing>
          <wp:inline distT="0" distB="0" distL="0" distR="0" wp14:anchorId="0840BE87" wp14:editId="36DA05C1">
            <wp:extent cx="5046980" cy="1918970"/>
            <wp:effectExtent l="0" t="0" r="1270" b="5080"/>
            <wp:docPr id="18" name="图片 1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折线图&#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46980" cy="1918970"/>
                    </a:xfrm>
                    <a:prstGeom prst="rect">
                      <a:avLst/>
                    </a:prstGeom>
                    <a:noFill/>
                    <a:ln>
                      <a:noFill/>
                    </a:ln>
                  </pic:spPr>
                </pic:pic>
              </a:graphicData>
            </a:graphic>
          </wp:inline>
        </w:drawing>
      </w:r>
    </w:p>
    <w:p w14:paraId="3D0CE235" w14:textId="7817D220" w:rsidR="00BB51F0" w:rsidRPr="00BB51F0" w:rsidRDefault="00B70EB9">
      <w:pPr>
        <w:pStyle w:val="a5"/>
        <w:spacing w:line="360" w:lineRule="auto"/>
        <w:ind w:firstLine="420"/>
        <w:jc w:val="center"/>
        <w:rPr>
          <w:sz w:val="21"/>
          <w:szCs w:val="21"/>
        </w:rPr>
      </w:pPr>
      <w:r w:rsidRPr="007D5657">
        <w:rPr>
          <w:sz w:val="21"/>
          <w:szCs w:val="21"/>
        </w:rPr>
        <w:t xml:space="preserve"> (a) Angle response of the knee brace under </w:t>
      </w:r>
      <w:r w:rsidR="00B5028F" w:rsidRPr="007D5657">
        <w:rPr>
          <w:sz w:val="21"/>
          <w:szCs w:val="21"/>
        </w:rPr>
        <w:t xml:space="preserve">Modes </w:t>
      </w:r>
      <w:r w:rsidRPr="007D5657">
        <w:rPr>
          <w:sz w:val="21"/>
          <w:szCs w:val="21"/>
        </w:rPr>
        <w:t>A, B, and C</w:t>
      </w:r>
    </w:p>
    <w:p w14:paraId="14E05C1D" w14:textId="7793A44D" w:rsidR="00BB51F0" w:rsidRPr="00BB51F0" w:rsidRDefault="00B70EB9">
      <w:pPr>
        <w:pStyle w:val="a5"/>
        <w:spacing w:line="360" w:lineRule="auto"/>
        <w:rPr>
          <w:sz w:val="21"/>
          <w:szCs w:val="21"/>
        </w:rPr>
      </w:pPr>
      <w:r w:rsidRPr="007D5657">
        <w:rPr>
          <w:noProof/>
          <w:lang w:eastAsia="en-US"/>
        </w:rPr>
        <w:lastRenderedPageBreak/>
        <w:drawing>
          <wp:inline distT="0" distB="0" distL="0" distR="0" wp14:anchorId="651B863E" wp14:editId="0DF73FB8">
            <wp:extent cx="5107940" cy="1918335"/>
            <wp:effectExtent l="0" t="0" r="16510" b="5715"/>
            <wp:docPr id="9" name="图片 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折线图&#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07940" cy="1918335"/>
                    </a:xfrm>
                    <a:prstGeom prst="rect">
                      <a:avLst/>
                    </a:prstGeom>
                    <a:noFill/>
                    <a:ln>
                      <a:noFill/>
                    </a:ln>
                  </pic:spPr>
                </pic:pic>
              </a:graphicData>
            </a:graphic>
          </wp:inline>
        </w:drawing>
      </w:r>
    </w:p>
    <w:p w14:paraId="250F31C5" w14:textId="7C920BE7" w:rsidR="00BB51F0" w:rsidRPr="00BB51F0" w:rsidRDefault="00B70EB9">
      <w:pPr>
        <w:pStyle w:val="a5"/>
        <w:spacing w:line="360" w:lineRule="auto"/>
        <w:ind w:firstLine="420"/>
        <w:jc w:val="center"/>
        <w:rPr>
          <w:sz w:val="21"/>
          <w:szCs w:val="21"/>
        </w:rPr>
      </w:pPr>
      <w:r w:rsidRPr="007D5657">
        <w:rPr>
          <w:sz w:val="21"/>
          <w:szCs w:val="21"/>
        </w:rPr>
        <w:t xml:space="preserve">(b) Time-variable </w:t>
      </w:r>
      <w:r w:rsidR="001C1DDD">
        <w:rPr>
          <w:sz w:val="21"/>
          <w:szCs w:val="21"/>
        </w:rPr>
        <w:t>motor input</w:t>
      </w:r>
      <w:r w:rsidRPr="007D5657">
        <w:rPr>
          <w:sz w:val="21"/>
          <w:szCs w:val="21"/>
        </w:rPr>
        <w:t xml:space="preserve"> </w:t>
      </w:r>
      <w:r w:rsidR="007F0B98">
        <w:rPr>
          <w:sz w:val="21"/>
          <w:szCs w:val="21"/>
        </w:rPr>
        <w:t xml:space="preserve">voltage </w:t>
      </w:r>
      <w:r w:rsidRPr="007D5657">
        <w:rPr>
          <w:sz w:val="21"/>
          <w:szCs w:val="21"/>
        </w:rPr>
        <w:t xml:space="preserve">of </w:t>
      </w:r>
      <w:r w:rsidR="00B5028F" w:rsidRPr="007D5657">
        <w:rPr>
          <w:sz w:val="21"/>
          <w:szCs w:val="21"/>
        </w:rPr>
        <w:t xml:space="preserve">Modes </w:t>
      </w:r>
      <w:r w:rsidRPr="007D5657">
        <w:rPr>
          <w:sz w:val="21"/>
          <w:szCs w:val="21"/>
        </w:rPr>
        <w:t>A, B, and C.</w:t>
      </w:r>
    </w:p>
    <w:p w14:paraId="21E66CC4" w14:textId="562EB975" w:rsidR="00BB51F0" w:rsidRPr="00BB51F0" w:rsidRDefault="007907E2">
      <w:pPr>
        <w:pStyle w:val="a5"/>
        <w:spacing w:line="360" w:lineRule="auto"/>
        <w:ind w:firstLine="420"/>
        <w:jc w:val="center"/>
        <w:rPr>
          <w:sz w:val="21"/>
          <w:szCs w:val="21"/>
        </w:rPr>
      </w:pPr>
      <w:r w:rsidRPr="007D5657">
        <w:rPr>
          <w:noProof/>
          <w:lang w:eastAsia="en-US"/>
        </w:rPr>
        <mc:AlternateContent>
          <mc:Choice Requires="wpg">
            <w:drawing>
              <wp:anchor distT="0" distB="0" distL="114300" distR="114300" simplePos="0" relativeHeight="251657728" behindDoc="0" locked="0" layoutInCell="1" allowOverlap="1" wp14:anchorId="6BA5F8D5" wp14:editId="512A598D">
                <wp:simplePos x="0" y="0"/>
                <wp:positionH relativeFrom="column">
                  <wp:posOffset>1620520</wp:posOffset>
                </wp:positionH>
                <wp:positionV relativeFrom="paragraph">
                  <wp:posOffset>166370</wp:posOffset>
                </wp:positionV>
                <wp:extent cx="1881505" cy="1"/>
                <wp:effectExtent l="0" t="19050" r="23495" b="38100"/>
                <wp:wrapNone/>
                <wp:docPr id="13" name="组合 29"/>
                <wp:cNvGraphicFramePr/>
                <a:graphic xmlns:a="http://schemas.openxmlformats.org/drawingml/2006/main">
                  <a:graphicData uri="http://schemas.microsoft.com/office/word/2010/wordprocessingGroup">
                    <wpg:wgp>
                      <wpg:cNvGrpSpPr/>
                      <wpg:grpSpPr>
                        <a:xfrm>
                          <a:off x="0" y="0"/>
                          <a:ext cx="1881505" cy="1"/>
                          <a:chOff x="4319" y="101410"/>
                          <a:chExt cx="2963" cy="1"/>
                        </a:xfrm>
                      </wpg:grpSpPr>
                      <wps:wsp>
                        <wps:cNvPr id="14" name="直线 30"/>
                        <wps:cNvCnPr>
                          <a:cxnSpLocks noChangeShapeType="1"/>
                        </wps:cNvCnPr>
                        <wps:spPr bwMode="auto">
                          <a:xfrm>
                            <a:off x="4319" y="101410"/>
                            <a:ext cx="340" cy="1"/>
                          </a:xfrm>
                          <a:prstGeom prst="line">
                            <a:avLst/>
                          </a:prstGeom>
                          <a:noFill/>
                          <a:ln w="12700">
                            <a:solidFill>
                              <a:srgbClr val="000000"/>
                            </a:solidFill>
                            <a:round/>
                          </a:ln>
                        </wps:spPr>
                        <wps:bodyPr/>
                      </wps:wsp>
                      <wps:wsp>
                        <wps:cNvPr id="15" name="直线 31"/>
                        <wps:cNvCnPr>
                          <a:cxnSpLocks noChangeShapeType="1"/>
                        </wps:cNvCnPr>
                        <wps:spPr bwMode="auto">
                          <a:xfrm>
                            <a:off x="5703" y="101410"/>
                            <a:ext cx="340" cy="1"/>
                          </a:xfrm>
                          <a:prstGeom prst="line">
                            <a:avLst/>
                          </a:prstGeom>
                          <a:noFill/>
                          <a:ln w="12700">
                            <a:solidFill>
                              <a:srgbClr val="000000"/>
                            </a:solidFill>
                            <a:prstDash val="dash"/>
                            <a:round/>
                          </a:ln>
                        </wps:spPr>
                        <wps:bodyPr/>
                      </wps:wsp>
                      <wps:wsp>
                        <wps:cNvPr id="16" name="直线 32"/>
                        <wps:cNvCnPr>
                          <a:cxnSpLocks noChangeShapeType="1"/>
                        </wps:cNvCnPr>
                        <wps:spPr bwMode="auto">
                          <a:xfrm>
                            <a:off x="6942" y="101410"/>
                            <a:ext cx="340" cy="1"/>
                          </a:xfrm>
                          <a:prstGeom prst="line">
                            <a:avLst/>
                          </a:prstGeom>
                          <a:noFill/>
                          <a:ln w="12700" cap="sq">
                            <a:solidFill>
                              <a:srgbClr val="000000"/>
                            </a:solidFill>
                            <a:prstDash val="sysDot"/>
                            <a:round/>
                          </a:ln>
                        </wps:spPr>
                        <wps:bodyPr/>
                      </wps:wsp>
                    </wpg:wgp>
                  </a:graphicData>
                </a:graphic>
                <wp14:sizeRelH relativeFrom="margin">
                  <wp14:pctWidth>0</wp14:pctWidth>
                </wp14:sizeRelH>
                <wp14:sizeRelV relativeFrom="margin">
                  <wp14:pctHeight>0</wp14:pctHeight>
                </wp14:sizeRelV>
              </wp:anchor>
            </w:drawing>
          </mc:Choice>
          <mc:Fallback>
            <w:pict>
              <v:group w14:anchorId="737D32B4" id="组合 29" o:spid="_x0000_s1026" style="position:absolute;margin-left:127.6pt;margin-top:13.1pt;width:148.15pt;height:0;z-index:251657728;mso-width-relative:margin;mso-height-relative:margin" coordorigin="4319,101410" coordsize="2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">
                <v:line id="直线 30" o:spid="_x0000_s1027" style="position:absolute;visibility:visible;mso-wrap-style:square" from="4319,101410" to="4659,10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" strokeweight="1pt"/>
                <v:line id="直线 31" o:spid="_x0000_s1028" style="position:absolute;visibility:visible;mso-wrap-style:square" from="5703,101410" to="6043,10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" strokeweight="1pt">
                  <v:stroke dashstyle="dash"/>
                </v:line>
                <v:line id="直线 32" o:spid="_x0000_s1029" style="position:absolute;visibility:visible;mso-wrap-style:square" from="6942,101410" to="7282,10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" strokeweight="1pt">
                  <v:stroke dashstyle="1 1" endcap="square"/>
                </v:line>
              </v:group>
            </w:pict>
          </mc:Fallback>
        </mc:AlternateContent>
      </w:r>
      <w:r w:rsidR="00B5028F" w:rsidRPr="007D5657">
        <w:rPr>
          <w:sz w:val="21"/>
          <w:szCs w:val="21"/>
        </w:rPr>
        <w:t xml:space="preserve">Mode </w:t>
      </w:r>
      <w:proofErr w:type="gramStart"/>
      <w:r w:rsidR="00B70EB9" w:rsidRPr="007D5657">
        <w:rPr>
          <w:sz w:val="21"/>
          <w:szCs w:val="21"/>
        </w:rPr>
        <w:t xml:space="preserve">A, </w:t>
      </w:r>
      <w:r w:rsidR="00C67E94">
        <w:rPr>
          <w:sz w:val="21"/>
          <w:szCs w:val="21"/>
        </w:rPr>
        <w:t xml:space="preserve">  </w:t>
      </w:r>
      <w:proofErr w:type="gramEnd"/>
      <w:r w:rsidR="00C67E94">
        <w:rPr>
          <w:sz w:val="21"/>
          <w:szCs w:val="21"/>
        </w:rPr>
        <w:t xml:space="preserve">   </w:t>
      </w:r>
      <w:r w:rsidR="00B5028F" w:rsidRPr="007D5657">
        <w:rPr>
          <w:sz w:val="21"/>
          <w:szCs w:val="21"/>
        </w:rPr>
        <w:t xml:space="preserve">Mode </w:t>
      </w:r>
      <w:r w:rsidR="00B70EB9" w:rsidRPr="007D5657">
        <w:rPr>
          <w:sz w:val="21"/>
          <w:szCs w:val="21"/>
        </w:rPr>
        <w:t>B,</w:t>
      </w:r>
      <w:r w:rsidR="00CD67B8" w:rsidRPr="007D5657">
        <w:rPr>
          <w:sz w:val="21"/>
          <w:szCs w:val="21"/>
        </w:rPr>
        <w:t xml:space="preserve"> </w:t>
      </w:r>
      <w:r w:rsidR="00C67E94">
        <w:rPr>
          <w:sz w:val="21"/>
          <w:szCs w:val="21"/>
        </w:rPr>
        <w:t xml:space="preserve">    </w:t>
      </w:r>
      <w:r w:rsidR="00B5028F" w:rsidRPr="007D5657">
        <w:rPr>
          <w:sz w:val="21"/>
          <w:szCs w:val="21"/>
        </w:rPr>
        <w:t xml:space="preserve">Mode </w:t>
      </w:r>
      <w:r w:rsidR="00B70EB9" w:rsidRPr="007D5657">
        <w:rPr>
          <w:sz w:val="21"/>
          <w:szCs w:val="21"/>
        </w:rPr>
        <w:t>C</w:t>
      </w:r>
    </w:p>
    <w:p w14:paraId="0BE9CB09" w14:textId="11348F91" w:rsidR="00BB51F0" w:rsidRPr="00BB51F0" w:rsidRDefault="00B70EB9">
      <w:pPr>
        <w:pStyle w:val="a5"/>
        <w:spacing w:line="360" w:lineRule="auto"/>
        <w:ind w:firstLine="420"/>
        <w:jc w:val="center"/>
        <w:rPr>
          <w:sz w:val="21"/>
          <w:szCs w:val="21"/>
        </w:rPr>
      </w:pPr>
      <w:r w:rsidRPr="007D5657">
        <w:rPr>
          <w:sz w:val="21"/>
          <w:szCs w:val="21"/>
        </w:rPr>
        <w:t>Fig. 9</w:t>
      </w:r>
      <w:r w:rsidR="00E0059E" w:rsidRPr="007D5657">
        <w:rPr>
          <w:sz w:val="21"/>
          <w:szCs w:val="21"/>
        </w:rPr>
        <w:t xml:space="preserve"> </w:t>
      </w:r>
      <w:r w:rsidRPr="007D5657">
        <w:rPr>
          <w:sz w:val="21"/>
          <w:szCs w:val="21"/>
        </w:rPr>
        <w:t xml:space="preserve">Experimental result of </w:t>
      </w:r>
      <w:r w:rsidR="00B5028F" w:rsidRPr="007D5657">
        <w:rPr>
          <w:sz w:val="21"/>
          <w:szCs w:val="21"/>
        </w:rPr>
        <w:t xml:space="preserve">Modes </w:t>
      </w:r>
      <w:r w:rsidRPr="007D5657">
        <w:rPr>
          <w:sz w:val="21"/>
          <w:szCs w:val="21"/>
        </w:rPr>
        <w:t>A, B</w:t>
      </w:r>
      <w:r w:rsidR="00B5028F" w:rsidRPr="007D5657">
        <w:rPr>
          <w:sz w:val="21"/>
          <w:szCs w:val="21"/>
        </w:rPr>
        <w:t>,</w:t>
      </w:r>
      <w:r w:rsidRPr="007D5657">
        <w:rPr>
          <w:sz w:val="21"/>
          <w:szCs w:val="21"/>
        </w:rPr>
        <w:t xml:space="preserve"> and C bending motion</w:t>
      </w:r>
    </w:p>
    <w:p w14:paraId="70DFA005" w14:textId="6636FB03" w:rsidR="00BB51F0" w:rsidRPr="00BB51F0" w:rsidRDefault="00B87106" w:rsidP="00B87106">
      <w:pPr>
        <w:pStyle w:val="2"/>
      </w:pPr>
      <w:r>
        <w:t>4</w:t>
      </w:r>
      <w:r w:rsidR="00B70EB9" w:rsidRPr="007D5657">
        <w:t>.3 User Test</w:t>
      </w:r>
    </w:p>
    <w:p w14:paraId="25CFC871" w14:textId="6037F1DB" w:rsidR="002A37D9" w:rsidRDefault="00B70EB9" w:rsidP="002A37D9">
      <w:pPr>
        <w:pStyle w:val="a5"/>
        <w:spacing w:line="360" w:lineRule="auto"/>
        <w:ind w:firstLine="420"/>
        <w:rPr>
          <w:sz w:val="21"/>
          <w:szCs w:val="21"/>
        </w:rPr>
      </w:pPr>
      <w:r w:rsidRPr="007D5657">
        <w:rPr>
          <w:sz w:val="21"/>
          <w:szCs w:val="21"/>
        </w:rPr>
        <w:t>T</w:t>
      </w:r>
      <w:bookmarkStart w:id="11" w:name="OLE_LINK59"/>
      <w:r w:rsidRPr="007D5657">
        <w:rPr>
          <w:sz w:val="21"/>
          <w:szCs w:val="21"/>
        </w:rPr>
        <w:t xml:space="preserve">o evaluate the proposed robotic system based on integrated </w:t>
      </w:r>
      <w:bookmarkStart w:id="12" w:name="OLE_LINK5"/>
      <w:r w:rsidRPr="007D5657">
        <w:rPr>
          <w:sz w:val="21"/>
          <w:szCs w:val="21"/>
        </w:rPr>
        <w:t>multi</w:t>
      </w:r>
      <w:r w:rsidR="00E148E2">
        <w:rPr>
          <w:rFonts w:hint="eastAsia"/>
          <w:sz w:val="21"/>
          <w:szCs w:val="21"/>
        </w:rPr>
        <w:t>-</w:t>
      </w:r>
      <w:r w:rsidRPr="007D5657">
        <w:rPr>
          <w:sz w:val="21"/>
          <w:szCs w:val="21"/>
        </w:rPr>
        <w:t>sensor</w:t>
      </w:r>
      <w:bookmarkEnd w:id="12"/>
      <w:r w:rsidRPr="007D5657">
        <w:rPr>
          <w:sz w:val="21"/>
          <w:szCs w:val="21"/>
        </w:rPr>
        <w:t xml:space="preserve"> soft robots, we conducted experiments on sitting-to-stand activity with human user (male; age = 27; mass = 75.2 kg; height = 1.83</w:t>
      </w:r>
      <w:r w:rsidR="008F25D8" w:rsidRPr="007D5657">
        <w:rPr>
          <w:sz w:val="21"/>
          <w:szCs w:val="21"/>
        </w:rPr>
        <w:t xml:space="preserve"> </w:t>
      </w:r>
      <w:r w:rsidRPr="007D5657">
        <w:rPr>
          <w:sz w:val="21"/>
          <w:szCs w:val="21"/>
        </w:rPr>
        <w:t xml:space="preserve">m). </w:t>
      </w:r>
      <w:r w:rsidR="002A37D9" w:rsidRPr="002A37D9">
        <w:rPr>
          <w:sz w:val="21"/>
          <w:szCs w:val="21"/>
        </w:rPr>
        <w:t xml:space="preserve">This part of the test aimed to verify the effectiveness of the pressure control strategy using the direct-driver method and the cooperation between the robotic sensor system and the human body. To accomplish this, a user wearing the SRKB was instructed to perform stand-ups from a chair. As shown in Fig. 10, an onboard microcontroller collected and utilized feedback signals from </w:t>
      </w:r>
      <w:r w:rsidR="007D6236">
        <w:rPr>
          <w:sz w:val="21"/>
          <w:szCs w:val="21"/>
        </w:rPr>
        <w:t xml:space="preserve">embedded </w:t>
      </w:r>
      <w:r w:rsidR="007D6236" w:rsidRPr="007D6236">
        <w:rPr>
          <w:sz w:val="21"/>
          <w:szCs w:val="21"/>
        </w:rPr>
        <w:t>multi-sensor</w:t>
      </w:r>
      <w:r w:rsidR="007D6236">
        <w:rPr>
          <w:sz w:val="21"/>
          <w:szCs w:val="21"/>
        </w:rPr>
        <w:t xml:space="preserve"> system</w:t>
      </w:r>
      <w:r w:rsidR="002A37D9" w:rsidRPr="002A37D9">
        <w:rPr>
          <w:sz w:val="21"/>
          <w:szCs w:val="21"/>
        </w:rPr>
        <w:t xml:space="preserve">. During the test, </w:t>
      </w:r>
      <w:proofErr w:type="spellStart"/>
      <w:r w:rsidR="002A37D9" w:rsidRPr="002A37D9">
        <w:rPr>
          <w:sz w:val="21"/>
          <w:szCs w:val="21"/>
        </w:rPr>
        <w:t>sEMG</w:t>
      </w:r>
      <w:proofErr w:type="spellEnd"/>
      <w:r w:rsidR="002A37D9" w:rsidRPr="002A37D9">
        <w:rPr>
          <w:sz w:val="21"/>
          <w:szCs w:val="21"/>
        </w:rPr>
        <w:t xml:space="preserve"> activity, robot signals, and kinematic data were collected and uploaded to a computer using a microcontroller (stm32f4). The four-channel </w:t>
      </w:r>
      <w:proofErr w:type="spellStart"/>
      <w:r w:rsidR="002A37D9" w:rsidRPr="002A37D9">
        <w:rPr>
          <w:sz w:val="21"/>
          <w:szCs w:val="21"/>
        </w:rPr>
        <w:t>sEMG</w:t>
      </w:r>
      <w:proofErr w:type="spellEnd"/>
      <w:r w:rsidR="002A37D9" w:rsidRPr="002A37D9">
        <w:rPr>
          <w:sz w:val="21"/>
          <w:szCs w:val="21"/>
        </w:rPr>
        <w:t xml:space="preserve"> sensor</w:t>
      </w:r>
      <w:r w:rsidR="00300F7E">
        <w:rPr>
          <w:sz w:val="21"/>
          <w:szCs w:val="21"/>
        </w:rPr>
        <w:t>s</w:t>
      </w:r>
      <w:r w:rsidR="002A37D9" w:rsidRPr="002A37D9">
        <w:rPr>
          <w:sz w:val="21"/>
          <w:szCs w:val="21"/>
        </w:rPr>
        <w:t xml:space="preserve"> recorded the </w:t>
      </w:r>
      <w:r w:rsidR="00300F7E">
        <w:rPr>
          <w:sz w:val="21"/>
          <w:szCs w:val="21"/>
        </w:rPr>
        <w:t xml:space="preserve">action </w:t>
      </w:r>
      <w:r w:rsidR="00300F7E" w:rsidRPr="00300F7E">
        <w:rPr>
          <w:sz w:val="21"/>
          <w:szCs w:val="21"/>
        </w:rPr>
        <w:t xml:space="preserve">potential </w:t>
      </w:r>
      <w:r w:rsidR="00300F7E">
        <w:rPr>
          <w:sz w:val="21"/>
          <w:szCs w:val="21"/>
        </w:rPr>
        <w:t xml:space="preserve">of </w:t>
      </w:r>
      <w:r w:rsidR="002A37D9" w:rsidRPr="002A37D9">
        <w:rPr>
          <w:sz w:val="21"/>
          <w:szCs w:val="21"/>
        </w:rPr>
        <w:t>rectus femoris, medial hamstrings, tibialis anterior, and gastrocnemius. The pressure of the robot hydraulic system was collected using a pressure sensor, and the knee angle sensor was collected using a wearable bending angle sensor that transmits strains to analog signals.</w:t>
      </w:r>
    </w:p>
    <w:bookmarkEnd w:id="11"/>
    <w:p w14:paraId="0B226DDD" w14:textId="10BFB6AD" w:rsidR="00AB1587" w:rsidRPr="00AB1587" w:rsidRDefault="00773E72" w:rsidP="002A37D9">
      <w:pPr>
        <w:pStyle w:val="a5"/>
        <w:spacing w:line="360" w:lineRule="auto"/>
        <w:ind w:firstLine="420"/>
        <w:rPr>
          <w:rFonts w:eastAsiaTheme="minorEastAsia"/>
        </w:rPr>
      </w:pPr>
      <w:r>
        <w:rPr>
          <w:rFonts w:eastAsiaTheme="minorEastAsia"/>
          <w:noProof/>
        </w:rPr>
        <w:lastRenderedPageBreak/>
        <w:drawing>
          <wp:inline distT="0" distB="0" distL="0" distR="0" wp14:anchorId="2CF5CD5D" wp14:editId="0ED5B228">
            <wp:extent cx="5669754" cy="2984416"/>
            <wp:effectExtent l="0" t="0" r="762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4967" cy="3002951"/>
                    </a:xfrm>
                    <a:prstGeom prst="rect">
                      <a:avLst/>
                    </a:prstGeom>
                    <a:noFill/>
                  </pic:spPr>
                </pic:pic>
              </a:graphicData>
            </a:graphic>
          </wp:inline>
        </w:drawing>
      </w:r>
    </w:p>
    <w:p w14:paraId="150F6F0F" w14:textId="5380D9C7" w:rsidR="00BB51F0" w:rsidRPr="00BB51F0" w:rsidRDefault="00B70EB9">
      <w:pPr>
        <w:spacing w:line="360" w:lineRule="auto"/>
        <w:ind w:right="144"/>
        <w:jc w:val="center"/>
        <w:rPr>
          <w:rFonts w:eastAsia="Times New Roman"/>
          <w:sz w:val="24"/>
        </w:rPr>
      </w:pPr>
      <w:r w:rsidRPr="007D5657">
        <w:rPr>
          <w:szCs w:val="21"/>
        </w:rPr>
        <w:t xml:space="preserve">Fig. 10 Verification test and experimental results of </w:t>
      </w:r>
      <w:r w:rsidR="00E64945">
        <w:rPr>
          <w:szCs w:val="21"/>
        </w:rPr>
        <w:t>SRKB</w:t>
      </w:r>
    </w:p>
    <w:p w14:paraId="5B61F055" w14:textId="77777777" w:rsidR="00A02B7D" w:rsidRDefault="00A02B7D" w:rsidP="00A02B7D">
      <w:pPr>
        <w:pStyle w:val="a5"/>
        <w:spacing w:line="360" w:lineRule="auto"/>
        <w:ind w:firstLine="420"/>
        <w:rPr>
          <w:sz w:val="21"/>
          <w:szCs w:val="21"/>
        </w:rPr>
      </w:pPr>
      <w:bookmarkStart w:id="13" w:name="OLE_LINK58"/>
      <w:r w:rsidRPr="00A02B7D">
        <w:rPr>
          <w:sz w:val="21"/>
          <w:szCs w:val="21"/>
        </w:rPr>
        <w:t xml:space="preserve">The </w:t>
      </w:r>
      <w:bookmarkStart w:id="14" w:name="OLE_LINK4"/>
      <w:r w:rsidRPr="00A02B7D">
        <w:rPr>
          <w:sz w:val="21"/>
          <w:szCs w:val="21"/>
        </w:rPr>
        <w:t>right tibialis anterior muscle</w:t>
      </w:r>
      <w:bookmarkEnd w:id="14"/>
      <w:r w:rsidRPr="00A02B7D">
        <w:rPr>
          <w:sz w:val="21"/>
          <w:szCs w:val="21"/>
        </w:rPr>
        <w:t xml:space="preserve"> was selected as the trigger for the SRKB system based on the amplitude and duration of its </w:t>
      </w:r>
      <w:proofErr w:type="spellStart"/>
      <w:r>
        <w:rPr>
          <w:sz w:val="21"/>
          <w:szCs w:val="21"/>
        </w:rPr>
        <w:t>sEMG</w:t>
      </w:r>
      <w:proofErr w:type="spellEnd"/>
      <w:r w:rsidRPr="00A02B7D">
        <w:rPr>
          <w:sz w:val="21"/>
          <w:szCs w:val="21"/>
        </w:rPr>
        <w:t xml:space="preserve"> signal. Additionally, data from the soft bending angle sensor is used to compute human motion information, </w:t>
      </w:r>
      <w:r>
        <w:rPr>
          <w:sz w:val="21"/>
          <w:szCs w:val="21"/>
        </w:rPr>
        <w:t xml:space="preserve">which is </w:t>
      </w:r>
      <w:r w:rsidRPr="00A02B7D">
        <w:rPr>
          <w:sz w:val="21"/>
          <w:szCs w:val="21"/>
        </w:rPr>
        <w:t xml:space="preserve">the knee joint angle. The </w:t>
      </w:r>
      <w:r>
        <w:rPr>
          <w:sz w:val="21"/>
          <w:szCs w:val="21"/>
        </w:rPr>
        <w:t>hydraulic pressure</w:t>
      </w:r>
      <w:r w:rsidRPr="00A02B7D">
        <w:rPr>
          <w:sz w:val="21"/>
          <w:szCs w:val="21"/>
        </w:rPr>
        <w:t xml:space="preserve"> of the SRKB actuator is detected </w:t>
      </w:r>
      <w:r>
        <w:rPr>
          <w:sz w:val="21"/>
          <w:szCs w:val="21"/>
        </w:rPr>
        <w:t xml:space="preserve">by </w:t>
      </w:r>
      <w:r w:rsidRPr="00A02B7D">
        <w:rPr>
          <w:sz w:val="21"/>
          <w:szCs w:val="21"/>
        </w:rPr>
        <w:t>using hydraulic sensors. Using this human motion profile, the pressure controller generat</w:t>
      </w:r>
      <w:r>
        <w:rPr>
          <w:sz w:val="21"/>
          <w:szCs w:val="21"/>
        </w:rPr>
        <w:t xml:space="preserve">es </w:t>
      </w:r>
      <w:r w:rsidRPr="00A02B7D">
        <w:rPr>
          <w:sz w:val="21"/>
          <w:szCs w:val="21"/>
        </w:rPr>
        <w:t xml:space="preserve">target voltages for the hydraulic pump motors. The bidirectional rotary gear pumps regulate the hydraulic flow in and out to pressurize the corresponding </w:t>
      </w:r>
      <w:r>
        <w:rPr>
          <w:sz w:val="21"/>
          <w:szCs w:val="21"/>
        </w:rPr>
        <w:t xml:space="preserve">soft </w:t>
      </w:r>
      <w:r w:rsidRPr="00A02B7D">
        <w:rPr>
          <w:sz w:val="21"/>
          <w:szCs w:val="21"/>
        </w:rPr>
        <w:t>actuat</w:t>
      </w:r>
      <w:r>
        <w:rPr>
          <w:sz w:val="21"/>
          <w:szCs w:val="21"/>
        </w:rPr>
        <w:t>ors.</w:t>
      </w:r>
      <w:r w:rsidRPr="00A02B7D">
        <w:rPr>
          <w:sz w:val="21"/>
          <w:szCs w:val="21"/>
        </w:rPr>
        <w:t xml:space="preserve"> Our results demonstrated that the </w:t>
      </w:r>
      <w:proofErr w:type="spellStart"/>
      <w:r w:rsidRPr="00A02B7D">
        <w:rPr>
          <w:sz w:val="21"/>
          <w:szCs w:val="21"/>
        </w:rPr>
        <w:t>sEMG</w:t>
      </w:r>
      <w:proofErr w:type="spellEnd"/>
      <w:r w:rsidRPr="00A02B7D">
        <w:rPr>
          <w:sz w:val="21"/>
          <w:szCs w:val="21"/>
        </w:rPr>
        <w:t xml:space="preserve"> signal successfully triggered the system, and the desired pressure output was achieved.</w:t>
      </w:r>
    </w:p>
    <w:bookmarkEnd w:id="13"/>
    <w:p w14:paraId="55107AD5" w14:textId="28799550" w:rsidR="00BB51F0" w:rsidRPr="00BB51F0" w:rsidRDefault="00B87106" w:rsidP="00A02B7D">
      <w:pPr>
        <w:pStyle w:val="a5"/>
        <w:spacing w:line="360" w:lineRule="auto"/>
        <w:ind w:firstLine="420"/>
      </w:pPr>
      <w:r>
        <w:t>5</w:t>
      </w:r>
      <w:r w:rsidR="00B70EB9" w:rsidRPr="007D5657">
        <w:t xml:space="preserve"> Conclusion</w:t>
      </w:r>
    </w:p>
    <w:p w14:paraId="7D60E972" w14:textId="36D538EC" w:rsidR="00B068E7" w:rsidRDefault="0043698A" w:rsidP="007E5E8B">
      <w:pPr>
        <w:pStyle w:val="a5"/>
        <w:spacing w:line="360" w:lineRule="auto"/>
        <w:ind w:firstLine="420"/>
        <w:rPr>
          <w:sz w:val="21"/>
          <w:szCs w:val="21"/>
        </w:rPr>
      </w:pPr>
      <w:bookmarkStart w:id="15" w:name="OLE_LINK57"/>
      <w:r>
        <w:rPr>
          <w:sz w:val="21"/>
          <w:szCs w:val="21"/>
        </w:rPr>
        <w:t>We</w:t>
      </w:r>
      <w:r w:rsidR="00B068E7" w:rsidRPr="00B068E7">
        <w:rPr>
          <w:sz w:val="21"/>
          <w:szCs w:val="21"/>
        </w:rPr>
        <w:t xml:space="preserve"> developed a soft robotic knee brace (SRKB) that utilizes soft hydraulic actuators to provide physical support and assistive torque to the knee joint. The SRKB is e</w:t>
      </w:r>
      <w:r>
        <w:rPr>
          <w:sz w:val="21"/>
          <w:szCs w:val="21"/>
        </w:rPr>
        <w:t>mbedded</w:t>
      </w:r>
      <w:r w:rsidR="00B068E7" w:rsidRPr="00B068E7">
        <w:rPr>
          <w:sz w:val="21"/>
          <w:szCs w:val="21"/>
        </w:rPr>
        <w:t xml:space="preserve"> with a multi-sensor feedback system that enables the robotic system to collaborate with the human body by utilizing physiological signals and motion information. The portable hydraulic actuation system allows for a rapid response, and we conducted a verification test to demonstrate the feasibility and effectiveness of the </w:t>
      </w:r>
      <w:r w:rsidR="002411E9" w:rsidRPr="002411E9">
        <w:rPr>
          <w:sz w:val="21"/>
          <w:szCs w:val="21"/>
        </w:rPr>
        <w:t>direct-drive hydraulic pressure control method</w:t>
      </w:r>
      <w:r w:rsidR="00B068E7" w:rsidRPr="00B068E7">
        <w:rPr>
          <w:sz w:val="21"/>
          <w:szCs w:val="21"/>
        </w:rPr>
        <w:t>. This novel soft robotic portable hydraulic system can transfer different motion patterns, such as bending angle and movement speed, to knee joints through pump motor input control. In addition, we conducted a user test to verify the feasibility of the multi-sensor feedback system for measuring physiological and motion levels in the human body for robot control.</w:t>
      </w:r>
    </w:p>
    <w:p w14:paraId="505518A7" w14:textId="594920E4" w:rsidR="00BB51F0" w:rsidRDefault="00625BBC" w:rsidP="00625BBC">
      <w:pPr>
        <w:spacing w:beforeLines="50" w:before="156" w:afterLines="50" w:after="156" w:line="360" w:lineRule="auto"/>
        <w:ind w:firstLineChars="200" w:firstLine="420"/>
        <w:rPr>
          <w:szCs w:val="21"/>
        </w:rPr>
      </w:pPr>
      <w:r w:rsidRPr="00625BBC">
        <w:rPr>
          <w:szCs w:val="21"/>
        </w:rPr>
        <w:lastRenderedPageBreak/>
        <w:t>In our future work, we aim to enhance the hydraulic direct-drive system by focusing on improving the pipelines and pumps to further enhance its fast response-ability. Specifically, we will aim to reduce the loss and delay of the pipeline to achieve an even faster response time. Additionally, we plan to explore the potential of using electrical signals from human muscles to determine the force output of the muscle in real-time, allowing us to fit different assistive strategies for users.</w:t>
      </w:r>
      <w:r w:rsidRPr="00625BBC">
        <w:t xml:space="preserve"> </w:t>
      </w:r>
      <w:r w:rsidRPr="00625BBC">
        <w:rPr>
          <w:szCs w:val="21"/>
        </w:rPr>
        <w:t xml:space="preserve">Furthermore, we plan to conduct further user studies to evaluate the performance of the soft </w:t>
      </w:r>
      <w:r w:rsidR="00C87EA5">
        <w:rPr>
          <w:szCs w:val="21"/>
        </w:rPr>
        <w:t xml:space="preserve">robotic </w:t>
      </w:r>
      <w:r w:rsidRPr="00625BBC">
        <w:rPr>
          <w:szCs w:val="21"/>
        </w:rPr>
        <w:t>knee brace in real-world scenarios and to explore the potential of using the</w:t>
      </w:r>
      <w:r>
        <w:rPr>
          <w:szCs w:val="21"/>
        </w:rPr>
        <w:t xml:space="preserve">se methods </w:t>
      </w:r>
      <w:r w:rsidRPr="00625BBC">
        <w:rPr>
          <w:szCs w:val="21"/>
        </w:rPr>
        <w:t xml:space="preserve">for other wearable </w:t>
      </w:r>
      <w:r w:rsidR="00C87EA5">
        <w:rPr>
          <w:szCs w:val="21"/>
        </w:rPr>
        <w:t>robot</w:t>
      </w:r>
      <w:r w:rsidRPr="00625BBC">
        <w:rPr>
          <w:szCs w:val="21"/>
        </w:rPr>
        <w:t>s.</w:t>
      </w:r>
    </w:p>
    <w:bookmarkEnd w:id="15"/>
    <w:p w14:paraId="3133A187" w14:textId="77777777" w:rsidR="00625BBC" w:rsidRPr="00BB51F0" w:rsidRDefault="00625BBC" w:rsidP="00625BBC">
      <w:pPr>
        <w:spacing w:beforeLines="50" w:before="156" w:afterLines="50" w:after="156" w:line="360" w:lineRule="auto"/>
        <w:ind w:firstLineChars="200" w:firstLine="482"/>
        <w:rPr>
          <w:b/>
          <w:sz w:val="24"/>
        </w:rPr>
      </w:pPr>
    </w:p>
    <w:p w14:paraId="43B4152F" w14:textId="59FB04DE" w:rsidR="00BB51F0" w:rsidRPr="008E32CE" w:rsidRDefault="00B70EB9" w:rsidP="00DE7A1E">
      <w:pPr>
        <w:spacing w:line="360" w:lineRule="auto"/>
        <w:ind w:left="397" w:hanging="397"/>
        <w:rPr>
          <w:szCs w:val="21"/>
        </w:rPr>
      </w:pPr>
      <w:r w:rsidRPr="007D5657">
        <w:rPr>
          <w:b/>
          <w:sz w:val="24"/>
        </w:rPr>
        <w:t>References</w:t>
      </w:r>
      <w:r w:rsidR="00827A6C">
        <w:rPr>
          <w:b/>
          <w:color w:val="FF0000"/>
          <w:sz w:val="24"/>
        </w:rPr>
        <w:cr/>
      </w:r>
      <w:r w:rsidR="00827A6C" w:rsidRPr="008E32CE">
        <w:rPr>
          <w:b/>
          <w:sz w:val="24"/>
        </w:rPr>
        <w:t>[</w:t>
      </w:r>
      <w:r w:rsidR="00BB51F0" w:rsidRPr="008E32CE">
        <w:rPr>
          <w:szCs w:val="21"/>
        </w:rPr>
        <w:t xml:space="preserve">1] KULOWSKI J. THE CLASSIC: Flexion contracture of the knee [J]. </w:t>
      </w:r>
      <w:r w:rsidR="00BB51F0" w:rsidRPr="008E32CE">
        <w:rPr>
          <w:i/>
          <w:szCs w:val="21"/>
        </w:rPr>
        <w:t xml:space="preserve">Clinical </w:t>
      </w:r>
      <w:proofErr w:type="spellStart"/>
      <w:r w:rsidR="00BB51F0" w:rsidRPr="008E32CE">
        <w:rPr>
          <w:i/>
          <w:szCs w:val="21"/>
        </w:rPr>
        <w:t>Orthopaedics</w:t>
      </w:r>
      <w:proofErr w:type="spellEnd"/>
      <w:r w:rsidR="00BB51F0" w:rsidRPr="008E32CE">
        <w:rPr>
          <w:i/>
          <w:szCs w:val="21"/>
        </w:rPr>
        <w:t xml:space="preserve"> </w:t>
      </w:r>
      <w:r w:rsidR="00BB51F0" w:rsidRPr="008E32CE">
        <w:rPr>
          <w:szCs w:val="21"/>
        </w:rPr>
        <w:t>&amp;</w:t>
      </w:r>
      <w:r w:rsidR="00BB51F0" w:rsidRPr="008E32CE">
        <w:rPr>
          <w:i/>
          <w:szCs w:val="21"/>
        </w:rPr>
        <w:t xml:space="preserve"> Related Research</w:t>
      </w:r>
      <w:r w:rsidR="00BB51F0" w:rsidRPr="008E32CE">
        <w:rPr>
          <w:szCs w:val="21"/>
        </w:rPr>
        <w:t xml:space="preserve">, 2007, </w:t>
      </w:r>
      <w:r w:rsidR="00BB51F0" w:rsidRPr="008E32CE">
        <w:rPr>
          <w:b/>
          <w:szCs w:val="21"/>
        </w:rPr>
        <w:t>464</w:t>
      </w:r>
      <w:r w:rsidR="00BB51F0" w:rsidRPr="008E32CE">
        <w:rPr>
          <w:szCs w:val="21"/>
        </w:rPr>
        <w:t>: 4-10.</w:t>
      </w:r>
      <w:r w:rsidR="00827A6C" w:rsidRPr="008E32CE">
        <w:rPr>
          <w:szCs w:val="21"/>
        </w:rPr>
        <w:cr/>
        <w:t>[</w:t>
      </w:r>
      <w:r w:rsidR="00BB51F0" w:rsidRPr="008E32CE">
        <w:rPr>
          <w:szCs w:val="21"/>
        </w:rPr>
        <w:t xml:space="preserve">2] HYODO K, MASUDA T, AIZAWA J, et al. Hip, knee, and ankle kinematics during activities of daily living: A cross-sectional study [J]. </w:t>
      </w:r>
      <w:r w:rsidR="00BB51F0" w:rsidRPr="008E32CE">
        <w:rPr>
          <w:i/>
          <w:szCs w:val="21"/>
        </w:rPr>
        <w:t>Brazilian Journal of Physical Therapy</w:t>
      </w:r>
      <w:r w:rsidR="00BB51F0" w:rsidRPr="008E32CE">
        <w:rPr>
          <w:szCs w:val="21"/>
        </w:rPr>
        <w:t xml:space="preserve">, 2017, </w:t>
      </w:r>
      <w:r w:rsidR="00BB51F0" w:rsidRPr="008E32CE">
        <w:rPr>
          <w:b/>
          <w:szCs w:val="21"/>
        </w:rPr>
        <w:t>21</w:t>
      </w:r>
      <w:r w:rsidR="00BB51F0" w:rsidRPr="008E32CE">
        <w:rPr>
          <w:szCs w:val="21"/>
        </w:rPr>
        <w:t>(3): 159-166.</w:t>
      </w:r>
      <w:r w:rsidR="00827A6C" w:rsidRPr="008E32CE">
        <w:rPr>
          <w:szCs w:val="21"/>
        </w:rPr>
        <w:cr/>
        <w:t>[</w:t>
      </w:r>
      <w:r w:rsidR="00BB51F0" w:rsidRPr="008E32CE">
        <w:rPr>
          <w:szCs w:val="21"/>
        </w:rPr>
        <w:t>3] TAGLIAMONTE N L, SERGI F, CARPINO G, et al. Human-robot interaction tests on a novel robot for gait assistance [C]//</w:t>
      </w:r>
      <w:r w:rsidR="00BB51F0" w:rsidRPr="008E32CE">
        <w:rPr>
          <w:i/>
          <w:szCs w:val="21"/>
        </w:rPr>
        <w:t>2013 IEEE 13th International Conference on Rehabilitation Robotics</w:t>
      </w:r>
      <w:r w:rsidR="00BB51F0" w:rsidRPr="008E32CE">
        <w:rPr>
          <w:szCs w:val="21"/>
        </w:rPr>
        <w:t>. Seattle</w:t>
      </w:r>
      <w:r w:rsidR="00FB6F77" w:rsidRPr="008E32CE">
        <w:rPr>
          <w:rFonts w:hint="eastAsia"/>
          <w:szCs w:val="21"/>
        </w:rPr>
        <w:t>:</w:t>
      </w:r>
      <w:r w:rsidR="00FB6F77" w:rsidRPr="008E32CE">
        <w:rPr>
          <w:szCs w:val="21"/>
        </w:rPr>
        <w:t xml:space="preserve"> </w:t>
      </w:r>
      <w:r w:rsidR="00BB51F0" w:rsidRPr="008E32CE">
        <w:rPr>
          <w:szCs w:val="21"/>
        </w:rPr>
        <w:t>IEEE, 2013: 1-6.</w:t>
      </w:r>
      <w:r w:rsidR="00827A6C" w:rsidRPr="008E32CE">
        <w:rPr>
          <w:szCs w:val="21"/>
        </w:rPr>
        <w:cr/>
        <w:t>[</w:t>
      </w:r>
      <w:r w:rsidR="00BB51F0" w:rsidRPr="008E32CE">
        <w:rPr>
          <w:szCs w:val="21"/>
        </w:rPr>
        <w:t xml:space="preserve">4] QUINTERO H A, FARRIS R J, GOLDFARB M. A method for the autonomous control of lower limb </w:t>
      </w:r>
      <w:proofErr w:type="spellStart"/>
      <w:r w:rsidR="00BB51F0" w:rsidRPr="008E32CE">
        <w:rPr>
          <w:szCs w:val="21"/>
        </w:rPr>
        <w:t>exo</w:t>
      </w:r>
      <w:proofErr w:type="spellEnd"/>
      <w:r w:rsidR="00BB51F0" w:rsidRPr="008E32CE">
        <w:rPr>
          <w:szCs w:val="21"/>
        </w:rPr>
        <w:t xml:space="preserve">-skeletons for persons with paraplegia [J]. </w:t>
      </w:r>
      <w:r w:rsidR="00BB51F0" w:rsidRPr="008E32CE">
        <w:rPr>
          <w:i/>
          <w:szCs w:val="21"/>
        </w:rPr>
        <w:t>Journal of Medical Devices</w:t>
      </w:r>
      <w:r w:rsidR="00BB51F0" w:rsidRPr="008E32CE">
        <w:rPr>
          <w:szCs w:val="21"/>
        </w:rPr>
        <w:t xml:space="preserve">, 2012, </w:t>
      </w:r>
      <w:r w:rsidR="00BB51F0" w:rsidRPr="008E32CE">
        <w:rPr>
          <w:b/>
          <w:szCs w:val="21"/>
        </w:rPr>
        <w:t>6</w:t>
      </w:r>
      <w:r w:rsidR="00BB51F0" w:rsidRPr="008E32CE">
        <w:rPr>
          <w:szCs w:val="21"/>
        </w:rPr>
        <w:t>(4): 0410031-0410036.</w:t>
      </w:r>
      <w:r w:rsidR="00827A6C" w:rsidRPr="008E32CE">
        <w:rPr>
          <w:szCs w:val="21"/>
        </w:rPr>
        <w:cr/>
        <w:t>[</w:t>
      </w:r>
      <w:r w:rsidR="00BB51F0" w:rsidRPr="008E32CE">
        <w:rPr>
          <w:szCs w:val="21"/>
        </w:rPr>
        <w:t xml:space="preserve">5] YOUNG A J, FERRIS D P. State of the art and future directions for lower limb robotic exoskeletons [J]. </w:t>
      </w:r>
      <w:r w:rsidR="00BB51F0" w:rsidRPr="008E32CE">
        <w:rPr>
          <w:i/>
          <w:szCs w:val="21"/>
        </w:rPr>
        <w:t>IEEE Transactions on Neural Systems and Rehabilitation Engineering</w:t>
      </w:r>
      <w:r w:rsidR="00BB51F0" w:rsidRPr="008E32CE">
        <w:rPr>
          <w:szCs w:val="21"/>
        </w:rPr>
        <w:t xml:space="preserve">, 2017, </w:t>
      </w:r>
      <w:r w:rsidR="00BB51F0" w:rsidRPr="008E32CE">
        <w:rPr>
          <w:b/>
          <w:szCs w:val="21"/>
        </w:rPr>
        <w:t>25</w:t>
      </w:r>
      <w:r w:rsidR="00BB51F0" w:rsidRPr="008E32CE">
        <w:rPr>
          <w:szCs w:val="21"/>
        </w:rPr>
        <w:t>(2): 171-182.</w:t>
      </w:r>
      <w:r w:rsidR="00827A6C" w:rsidRPr="008E32CE">
        <w:rPr>
          <w:szCs w:val="21"/>
        </w:rPr>
        <w:cr/>
        <w:t>[</w:t>
      </w:r>
      <w:r w:rsidR="00BB51F0" w:rsidRPr="008E32CE">
        <w:rPr>
          <w:szCs w:val="21"/>
        </w:rPr>
        <w:t>6] SCHIELE A. Ergonomics of exoskeletons: Subjective performance metrics [C]//</w:t>
      </w:r>
      <w:r w:rsidR="00BB51F0" w:rsidRPr="008E32CE">
        <w:rPr>
          <w:i/>
          <w:szCs w:val="21"/>
        </w:rPr>
        <w:t>2009 IEEE/RSJ International Conference on Intelligent Robots and Systems</w:t>
      </w:r>
      <w:r w:rsidR="00BB51F0" w:rsidRPr="008E32CE">
        <w:rPr>
          <w:szCs w:val="21"/>
        </w:rPr>
        <w:t>. St. Louis</w:t>
      </w:r>
      <w:r w:rsidR="00FB6F77" w:rsidRPr="008E32CE">
        <w:rPr>
          <w:szCs w:val="21"/>
        </w:rPr>
        <w:t>:</w:t>
      </w:r>
      <w:r w:rsidR="00BB51F0" w:rsidRPr="008E32CE">
        <w:rPr>
          <w:szCs w:val="21"/>
        </w:rPr>
        <w:t xml:space="preserve"> IEEE, 2009: 480-485.</w:t>
      </w:r>
      <w:r w:rsidR="00827A6C" w:rsidRPr="008E32CE">
        <w:rPr>
          <w:szCs w:val="21"/>
        </w:rPr>
        <w:cr/>
        <w:t>[</w:t>
      </w:r>
      <w:r w:rsidR="00BB51F0" w:rsidRPr="008E32CE">
        <w:rPr>
          <w:szCs w:val="21"/>
        </w:rPr>
        <w:t xml:space="preserve">7] RUS D, TOLLEY M T. Design, fabrication and control of soft robots [J]. </w:t>
      </w:r>
      <w:r w:rsidR="00BB51F0" w:rsidRPr="008E32CE">
        <w:rPr>
          <w:i/>
          <w:szCs w:val="21"/>
        </w:rPr>
        <w:t>Nature</w:t>
      </w:r>
      <w:r w:rsidR="00BB51F0" w:rsidRPr="008E32CE">
        <w:rPr>
          <w:szCs w:val="21"/>
        </w:rPr>
        <w:t xml:space="preserve">, 2015, </w:t>
      </w:r>
      <w:r w:rsidR="00BB51F0" w:rsidRPr="008E32CE">
        <w:rPr>
          <w:b/>
          <w:szCs w:val="21"/>
        </w:rPr>
        <w:t>521</w:t>
      </w:r>
      <w:r w:rsidR="00BB51F0" w:rsidRPr="008E32CE">
        <w:rPr>
          <w:szCs w:val="21"/>
        </w:rPr>
        <w:t>(7553): 467-475.</w:t>
      </w:r>
      <w:r w:rsidR="00827A6C" w:rsidRPr="008E32CE">
        <w:rPr>
          <w:szCs w:val="21"/>
        </w:rPr>
        <w:cr/>
        <w:t>[</w:t>
      </w:r>
      <w:r w:rsidR="00BB51F0" w:rsidRPr="008E32CE">
        <w:rPr>
          <w:szCs w:val="21"/>
        </w:rPr>
        <w:t xml:space="preserve">8] NISHIOKA Y, UESU M, TSUBOI H, et al. Development of a pneumatic soft actuator with pleated inflatable structures [J]. </w:t>
      </w:r>
      <w:r w:rsidR="00BB51F0" w:rsidRPr="008E32CE">
        <w:rPr>
          <w:i/>
          <w:szCs w:val="21"/>
        </w:rPr>
        <w:t>Advanced Robotics</w:t>
      </w:r>
      <w:r w:rsidR="00BB51F0" w:rsidRPr="008E32CE">
        <w:rPr>
          <w:szCs w:val="21"/>
        </w:rPr>
        <w:t xml:space="preserve">, 2017, </w:t>
      </w:r>
      <w:r w:rsidR="00BB51F0" w:rsidRPr="008E32CE">
        <w:rPr>
          <w:b/>
          <w:szCs w:val="21"/>
        </w:rPr>
        <w:t>31</w:t>
      </w:r>
      <w:r w:rsidR="00BB51F0" w:rsidRPr="008E32CE">
        <w:rPr>
          <w:szCs w:val="21"/>
        </w:rPr>
        <w:t>(14): 753-762.</w:t>
      </w:r>
      <w:r w:rsidR="00827A6C" w:rsidRPr="008E32CE">
        <w:rPr>
          <w:szCs w:val="21"/>
        </w:rPr>
        <w:cr/>
        <w:t>[</w:t>
      </w:r>
      <w:r w:rsidR="00BB51F0" w:rsidRPr="008E32CE">
        <w:rPr>
          <w:szCs w:val="21"/>
        </w:rPr>
        <w:t xml:space="preserve">9] PARK J, CHOI J, KIM S J, et al. Design of an inflatable wrinkle actuator with fast inflation/deflation responses for wearable suits [J]. </w:t>
      </w:r>
      <w:r w:rsidR="00BB51F0" w:rsidRPr="008E32CE">
        <w:rPr>
          <w:i/>
          <w:szCs w:val="21"/>
        </w:rPr>
        <w:t>IEEE Robotics and Automation Letters</w:t>
      </w:r>
      <w:r w:rsidR="00BB51F0" w:rsidRPr="008E32CE">
        <w:rPr>
          <w:szCs w:val="21"/>
        </w:rPr>
        <w:t xml:space="preserve">, 2020, </w:t>
      </w:r>
      <w:r w:rsidR="00BB51F0" w:rsidRPr="008E32CE">
        <w:rPr>
          <w:b/>
          <w:szCs w:val="21"/>
        </w:rPr>
        <w:t>5</w:t>
      </w:r>
      <w:r w:rsidR="00BB51F0" w:rsidRPr="008E32CE">
        <w:rPr>
          <w:szCs w:val="21"/>
        </w:rPr>
        <w:t>(3): 3799-3805.</w:t>
      </w:r>
      <w:r w:rsidR="00827A6C" w:rsidRPr="008E32CE">
        <w:rPr>
          <w:szCs w:val="21"/>
        </w:rPr>
        <w:cr/>
      </w:r>
      <w:r w:rsidR="00827A6C" w:rsidRPr="008E32CE">
        <w:rPr>
          <w:szCs w:val="21"/>
        </w:rPr>
        <w:lastRenderedPageBreak/>
        <w:t>[</w:t>
      </w:r>
      <w:r w:rsidR="00BB51F0" w:rsidRPr="008E32CE">
        <w:rPr>
          <w:szCs w:val="21"/>
        </w:rPr>
        <w:t>10] SRIDAR S, NGUYEN P H, ZHU M J, et al. Development of a soft-inflatable exosuit for knee rehabilitation [C]//</w:t>
      </w:r>
      <w:r w:rsidR="00BB51F0" w:rsidRPr="008E32CE">
        <w:rPr>
          <w:i/>
          <w:szCs w:val="21"/>
        </w:rPr>
        <w:t>2017 IEEE/RSJ International Conference on Intelligent Robots and Systems</w:t>
      </w:r>
      <w:r w:rsidR="00BB51F0" w:rsidRPr="008E32CE">
        <w:rPr>
          <w:szCs w:val="21"/>
        </w:rPr>
        <w:t>. Vancouver</w:t>
      </w:r>
      <w:r w:rsidR="00FB6F77" w:rsidRPr="008E32CE">
        <w:rPr>
          <w:szCs w:val="21"/>
        </w:rPr>
        <w:t>:</w:t>
      </w:r>
      <w:r w:rsidR="00BB51F0" w:rsidRPr="008E32CE">
        <w:rPr>
          <w:szCs w:val="21"/>
        </w:rPr>
        <w:t xml:space="preserve"> IEEE, 2017: 3722-3727.</w:t>
      </w:r>
      <w:r w:rsidR="00827A6C" w:rsidRPr="008E32CE">
        <w:rPr>
          <w:szCs w:val="21"/>
        </w:rPr>
        <w:cr/>
        <w:t>[</w:t>
      </w:r>
      <w:r w:rsidR="00BB51F0" w:rsidRPr="008E32CE">
        <w:rPr>
          <w:szCs w:val="21"/>
        </w:rPr>
        <w:t xml:space="preserve">11] FOCCHI M, GUGLIELMINO E, SEMINI C, et al. Control of a </w:t>
      </w:r>
      <w:proofErr w:type="gramStart"/>
      <w:r w:rsidR="00BB51F0" w:rsidRPr="008E32CE">
        <w:rPr>
          <w:szCs w:val="21"/>
        </w:rPr>
        <w:t>hydraulically-actuated</w:t>
      </w:r>
      <w:proofErr w:type="gramEnd"/>
      <w:r w:rsidR="00BB51F0" w:rsidRPr="008E32CE">
        <w:rPr>
          <w:szCs w:val="21"/>
        </w:rPr>
        <w:t xml:space="preserve"> quadruped robot leg [C]//</w:t>
      </w:r>
      <w:r w:rsidR="00BB51F0" w:rsidRPr="008E32CE">
        <w:rPr>
          <w:i/>
          <w:szCs w:val="21"/>
        </w:rPr>
        <w:t>2010 IEEE International Conference on Robotics and Automation</w:t>
      </w:r>
      <w:r w:rsidR="00BB51F0" w:rsidRPr="008E32CE">
        <w:rPr>
          <w:szCs w:val="21"/>
        </w:rPr>
        <w:t>. Anchorage</w:t>
      </w:r>
      <w:r w:rsidR="00FB6F77" w:rsidRPr="008E32CE">
        <w:rPr>
          <w:szCs w:val="21"/>
        </w:rPr>
        <w:t>:</w:t>
      </w:r>
      <w:r w:rsidR="00BB51F0" w:rsidRPr="008E32CE">
        <w:rPr>
          <w:szCs w:val="21"/>
        </w:rPr>
        <w:t xml:space="preserve"> IEEE, 2010: 4182-4188.</w:t>
      </w:r>
      <w:r w:rsidR="00827A6C" w:rsidRPr="008E32CE">
        <w:rPr>
          <w:szCs w:val="21"/>
        </w:rPr>
        <w:cr/>
        <w:t>[</w:t>
      </w:r>
      <w:r w:rsidR="00BB51F0" w:rsidRPr="008E32CE">
        <w:rPr>
          <w:szCs w:val="21"/>
        </w:rPr>
        <w:t xml:space="preserve">12] BLACKBURN J F, REETHOF G, SHEARER J L. Fluid Power Control [M]. </w:t>
      </w:r>
      <w:r w:rsidR="00FB6F77" w:rsidRPr="008E32CE">
        <w:rPr>
          <w:szCs w:val="21"/>
        </w:rPr>
        <w:t>Cambridge</w:t>
      </w:r>
      <w:r w:rsidR="00BB51F0" w:rsidRPr="008E32CE">
        <w:rPr>
          <w:rFonts w:hint="eastAsia"/>
          <w:szCs w:val="21"/>
        </w:rPr>
        <w:t xml:space="preserve">: The </w:t>
      </w:r>
      <w:r w:rsidR="00BB51F0" w:rsidRPr="008E32CE">
        <w:rPr>
          <w:szCs w:val="21"/>
        </w:rPr>
        <w:t>MIT Press, 1960</w:t>
      </w:r>
    </w:p>
    <w:p w14:paraId="3CC068FA" w14:textId="0F3D157B" w:rsidR="00424D12" w:rsidRPr="008E32CE" w:rsidRDefault="00DE7A1E" w:rsidP="00C22343">
      <w:pPr>
        <w:spacing w:line="360" w:lineRule="auto"/>
        <w:ind w:left="397"/>
        <w:rPr>
          <w:szCs w:val="21"/>
        </w:rPr>
      </w:pPr>
      <w:r w:rsidRPr="008E32CE">
        <w:rPr>
          <w:rFonts w:hint="eastAsia"/>
          <w:szCs w:val="21"/>
        </w:rPr>
        <w:t>[13]</w:t>
      </w:r>
      <w:r w:rsidRPr="008E32CE">
        <w:rPr>
          <w:rFonts w:hint="eastAsia"/>
          <w:szCs w:val="21"/>
        </w:rPr>
        <w:tab/>
      </w:r>
      <w:r w:rsidR="00B70EB9" w:rsidRPr="008E32CE">
        <w:rPr>
          <w:szCs w:val="21"/>
        </w:rPr>
        <w:t xml:space="preserve"> </w:t>
      </w:r>
      <w:r w:rsidR="00FB6F77" w:rsidRPr="008E32CE">
        <w:rPr>
          <w:szCs w:val="21"/>
        </w:rPr>
        <w:t>KRUTZ G W, CHUA P S K. Water hydraulics: Theory and applications 2004[C]//</w:t>
      </w:r>
      <w:r w:rsidR="00FB6F77" w:rsidRPr="008E32CE">
        <w:rPr>
          <w:i/>
          <w:szCs w:val="21"/>
        </w:rPr>
        <w:t>Workshop on Water Hydraulics</w:t>
      </w:r>
      <w:r w:rsidR="00FB6F77" w:rsidRPr="008E32CE">
        <w:rPr>
          <w:szCs w:val="21"/>
        </w:rPr>
        <w:t>,</w:t>
      </w:r>
      <w:r w:rsidR="00FB6F77" w:rsidRPr="008E32CE">
        <w:rPr>
          <w:i/>
          <w:szCs w:val="21"/>
        </w:rPr>
        <w:t xml:space="preserve"> Agricultural Equipment Technology Conference</w:t>
      </w:r>
      <w:r w:rsidR="00FB6F77" w:rsidRPr="008E32CE">
        <w:rPr>
          <w:szCs w:val="21"/>
        </w:rPr>
        <w:t xml:space="preserve">. Louisville: </w:t>
      </w:r>
      <w:r w:rsidR="005F6E3A" w:rsidRPr="008E32CE">
        <w:rPr>
          <w:szCs w:val="21"/>
        </w:rPr>
        <w:t xml:space="preserve">Local Committee, </w:t>
      </w:r>
      <w:r w:rsidR="00FB6F77" w:rsidRPr="008E32CE">
        <w:rPr>
          <w:szCs w:val="21"/>
        </w:rPr>
        <w:t>2004: 1-33.</w:t>
      </w:r>
      <w:r w:rsidR="00827A6C" w:rsidRPr="008E32CE">
        <w:rPr>
          <w:szCs w:val="21"/>
        </w:rPr>
        <w:cr/>
        <w:t>[</w:t>
      </w:r>
      <w:r w:rsidR="00BB51F0" w:rsidRPr="008E32CE">
        <w:rPr>
          <w:szCs w:val="21"/>
        </w:rPr>
        <w:t xml:space="preserve">14] MELLER M A, BRYANT M, GARCIA E. Reconsidering the McKibben muscle: Energetics, operating fluid, and bladder material [J]. </w:t>
      </w:r>
      <w:r w:rsidR="00BB51F0" w:rsidRPr="008E32CE">
        <w:rPr>
          <w:i/>
          <w:szCs w:val="21"/>
        </w:rPr>
        <w:t>Journal of Intelligent Material Systems and Structures</w:t>
      </w:r>
      <w:r w:rsidR="00BB51F0" w:rsidRPr="008E32CE">
        <w:rPr>
          <w:szCs w:val="21"/>
        </w:rPr>
        <w:t xml:space="preserve">, 2014, </w:t>
      </w:r>
      <w:r w:rsidR="00BB51F0" w:rsidRPr="008E32CE">
        <w:rPr>
          <w:b/>
          <w:szCs w:val="21"/>
        </w:rPr>
        <w:t>25</w:t>
      </w:r>
      <w:r w:rsidR="00BB51F0" w:rsidRPr="008E32CE">
        <w:rPr>
          <w:szCs w:val="21"/>
        </w:rPr>
        <w:t>(18): 2276-2293.</w:t>
      </w:r>
      <w:r w:rsidR="00827A6C" w:rsidRPr="008E32CE">
        <w:rPr>
          <w:szCs w:val="21"/>
        </w:rPr>
        <w:cr/>
        <w:t>[</w:t>
      </w:r>
      <w:r w:rsidR="00BB51F0" w:rsidRPr="008E32CE">
        <w:rPr>
          <w:szCs w:val="21"/>
        </w:rPr>
        <w:t xml:space="preserve">15] </w:t>
      </w:r>
      <w:r w:rsidR="00CA1D51" w:rsidRPr="008E32CE">
        <w:rPr>
          <w:szCs w:val="21"/>
        </w:rPr>
        <w:t xml:space="preserve">Martinez-Hernandez U, </w:t>
      </w:r>
      <w:proofErr w:type="spellStart"/>
      <w:r w:rsidR="00CA1D51" w:rsidRPr="008E32CE">
        <w:rPr>
          <w:szCs w:val="21"/>
        </w:rPr>
        <w:t>Dehghani-Sanij</w:t>
      </w:r>
      <w:proofErr w:type="spellEnd"/>
      <w:r w:rsidR="00CA1D51" w:rsidRPr="008E32CE">
        <w:rPr>
          <w:szCs w:val="21"/>
        </w:rPr>
        <w:t xml:space="preserve"> A </w:t>
      </w:r>
      <w:proofErr w:type="spellStart"/>
      <w:r w:rsidR="00CA1D51" w:rsidRPr="008E32CE">
        <w:rPr>
          <w:szCs w:val="21"/>
        </w:rPr>
        <w:t>A</w:t>
      </w:r>
      <w:proofErr w:type="spellEnd"/>
      <w:r w:rsidR="00CA1D51" w:rsidRPr="008E32CE">
        <w:rPr>
          <w:szCs w:val="21"/>
        </w:rPr>
        <w:t>. Probabilistic identification of sit-to-stand and stand-to-sit with a wearable sensor[J]. Pattern Recognition Letters, 2019, 118: 32-41.</w:t>
      </w:r>
    </w:p>
    <w:p w14:paraId="6D1C30AA" w14:textId="417EE914" w:rsidR="00644032" w:rsidRPr="008E32CE" w:rsidRDefault="00827A6C" w:rsidP="00C22343">
      <w:pPr>
        <w:spacing w:line="360" w:lineRule="auto"/>
        <w:ind w:left="397"/>
        <w:rPr>
          <w:szCs w:val="21"/>
        </w:rPr>
      </w:pPr>
      <w:r w:rsidRPr="008E32CE">
        <w:rPr>
          <w:szCs w:val="21"/>
        </w:rPr>
        <w:t>[</w:t>
      </w:r>
      <w:r w:rsidR="00BB51F0" w:rsidRPr="008E32CE">
        <w:rPr>
          <w:szCs w:val="21"/>
        </w:rPr>
        <w:t xml:space="preserve">16] PARK Y L, CHEN B R, PÉREZ-ARANCIBIA N O, et al. Design and control of a bio-inspired soft wearable robotic device for ankle-foot rehabilitation [J]. </w:t>
      </w:r>
      <w:r w:rsidR="00BB51F0" w:rsidRPr="008E32CE">
        <w:rPr>
          <w:i/>
          <w:szCs w:val="21"/>
        </w:rPr>
        <w:t xml:space="preserve">Bioinspiration </w:t>
      </w:r>
      <w:r w:rsidR="00BB51F0" w:rsidRPr="008E32CE">
        <w:rPr>
          <w:szCs w:val="21"/>
        </w:rPr>
        <w:t>&amp;</w:t>
      </w:r>
      <w:r w:rsidR="00BB51F0" w:rsidRPr="008E32CE">
        <w:rPr>
          <w:i/>
          <w:szCs w:val="21"/>
        </w:rPr>
        <w:t xml:space="preserve"> Biomimetics</w:t>
      </w:r>
      <w:r w:rsidR="00BB51F0" w:rsidRPr="008E32CE">
        <w:rPr>
          <w:szCs w:val="21"/>
        </w:rPr>
        <w:t xml:space="preserve">, 2014, </w:t>
      </w:r>
      <w:r w:rsidR="00BB51F0" w:rsidRPr="008E32CE">
        <w:rPr>
          <w:b/>
          <w:szCs w:val="21"/>
        </w:rPr>
        <w:t>9</w:t>
      </w:r>
      <w:r w:rsidR="00BB51F0" w:rsidRPr="008E32CE">
        <w:rPr>
          <w:szCs w:val="21"/>
        </w:rPr>
        <w:t>(1): 016007.</w:t>
      </w:r>
      <w:r w:rsidRPr="008E32CE">
        <w:rPr>
          <w:szCs w:val="21"/>
        </w:rPr>
        <w:cr/>
        <w:t>[</w:t>
      </w:r>
      <w:r w:rsidR="00BB51F0" w:rsidRPr="008E32CE">
        <w:rPr>
          <w:szCs w:val="21"/>
        </w:rPr>
        <w:t xml:space="preserve">17] SRIDAR S, QIAO Z, MUTHUKRISHNAN N, et al. A soft-inflatable exosuit for knee rehabilitation: Assisting swing phase during walking [J]. </w:t>
      </w:r>
      <w:r w:rsidR="00BB51F0" w:rsidRPr="008E32CE">
        <w:rPr>
          <w:i/>
          <w:szCs w:val="21"/>
        </w:rPr>
        <w:t>Frontiers in Robotics and AI</w:t>
      </w:r>
      <w:r w:rsidR="00BB51F0" w:rsidRPr="008E32CE">
        <w:rPr>
          <w:szCs w:val="21"/>
        </w:rPr>
        <w:t xml:space="preserve">, 2018, </w:t>
      </w:r>
      <w:r w:rsidR="00BB51F0" w:rsidRPr="008E32CE">
        <w:rPr>
          <w:b/>
          <w:szCs w:val="21"/>
        </w:rPr>
        <w:t>5</w:t>
      </w:r>
      <w:r w:rsidR="00BB51F0" w:rsidRPr="008E32CE">
        <w:rPr>
          <w:szCs w:val="21"/>
        </w:rPr>
        <w:t>: 44.</w:t>
      </w:r>
      <w:r w:rsidRPr="008E32CE">
        <w:rPr>
          <w:szCs w:val="21"/>
        </w:rPr>
        <w:cr/>
        <w:t>[</w:t>
      </w:r>
      <w:r w:rsidR="00BB51F0" w:rsidRPr="008E32CE">
        <w:rPr>
          <w:szCs w:val="21"/>
        </w:rPr>
        <w:t xml:space="preserve">18] </w:t>
      </w:r>
      <w:r w:rsidR="00644032" w:rsidRPr="008E32CE">
        <w:rPr>
          <w:szCs w:val="21"/>
        </w:rPr>
        <w:t>Ben-</w:t>
      </w:r>
      <w:proofErr w:type="spellStart"/>
      <w:r w:rsidR="00644032" w:rsidRPr="008E32CE">
        <w:rPr>
          <w:szCs w:val="21"/>
        </w:rPr>
        <w:t>Dov</w:t>
      </w:r>
      <w:proofErr w:type="spellEnd"/>
      <w:r w:rsidR="00644032" w:rsidRPr="008E32CE">
        <w:rPr>
          <w:szCs w:val="21"/>
        </w:rPr>
        <w:t xml:space="preserve"> D, </w:t>
      </w:r>
      <w:proofErr w:type="spellStart"/>
      <w:r w:rsidR="00644032" w:rsidRPr="008E32CE">
        <w:rPr>
          <w:szCs w:val="21"/>
        </w:rPr>
        <w:t>Salcudean</w:t>
      </w:r>
      <w:proofErr w:type="spellEnd"/>
      <w:r w:rsidR="00644032" w:rsidRPr="008E32CE">
        <w:rPr>
          <w:szCs w:val="21"/>
        </w:rPr>
        <w:t xml:space="preserve"> S E. A force-controlled pneumatic actuator[J]. IEEE Transactions on Robotics and Automation, 1995, 11(6): 906-911.Veale, A. J., </w:t>
      </w:r>
      <w:proofErr w:type="spellStart"/>
      <w:r w:rsidR="00644032" w:rsidRPr="008E32CE">
        <w:rPr>
          <w:szCs w:val="21"/>
        </w:rPr>
        <w:t>Staman</w:t>
      </w:r>
      <w:proofErr w:type="spellEnd"/>
      <w:r w:rsidR="00644032" w:rsidRPr="008E32CE">
        <w:rPr>
          <w:szCs w:val="21"/>
        </w:rPr>
        <w:t xml:space="preserve">, K., &amp; Van Der </w:t>
      </w:r>
      <w:proofErr w:type="spellStart"/>
      <w:r w:rsidR="00644032" w:rsidRPr="008E32CE">
        <w:rPr>
          <w:szCs w:val="21"/>
        </w:rPr>
        <w:t>Kooij</w:t>
      </w:r>
      <w:proofErr w:type="spellEnd"/>
      <w:r w:rsidR="00644032" w:rsidRPr="008E32CE">
        <w:rPr>
          <w:szCs w:val="21"/>
        </w:rPr>
        <w:t xml:space="preserve">, H. (2021). Soft, wearable, and pleated pneumatic interference actuator provides knee extension torque for sit-to-stand. Soft Robotics, 8(1), 28-43. </w:t>
      </w:r>
    </w:p>
    <w:p w14:paraId="5AD66317" w14:textId="574110C6" w:rsidR="00644032" w:rsidRPr="008E32CE" w:rsidRDefault="00827A6C" w:rsidP="00644032">
      <w:pPr>
        <w:spacing w:line="360" w:lineRule="auto"/>
        <w:ind w:left="397"/>
        <w:rPr>
          <w:szCs w:val="21"/>
        </w:rPr>
      </w:pPr>
      <w:r w:rsidRPr="008E32CE">
        <w:rPr>
          <w:szCs w:val="21"/>
        </w:rPr>
        <w:t>[</w:t>
      </w:r>
      <w:r w:rsidR="00BB51F0" w:rsidRPr="008E32CE">
        <w:rPr>
          <w:szCs w:val="21"/>
        </w:rPr>
        <w:t xml:space="preserve">19] </w:t>
      </w:r>
      <w:r w:rsidR="00644032" w:rsidRPr="008E32CE">
        <w:rPr>
          <w:szCs w:val="21"/>
        </w:rPr>
        <w:t xml:space="preserve">Abbasi P, </w:t>
      </w:r>
      <w:proofErr w:type="spellStart"/>
      <w:r w:rsidR="00644032" w:rsidRPr="008E32CE">
        <w:rPr>
          <w:szCs w:val="21"/>
        </w:rPr>
        <w:t>Nekoui</w:t>
      </w:r>
      <w:proofErr w:type="spellEnd"/>
      <w:r w:rsidR="00644032" w:rsidRPr="008E32CE">
        <w:rPr>
          <w:szCs w:val="21"/>
        </w:rPr>
        <w:t xml:space="preserve"> M A, </w:t>
      </w:r>
      <w:proofErr w:type="spellStart"/>
      <w:r w:rsidR="00644032" w:rsidRPr="008E32CE">
        <w:rPr>
          <w:szCs w:val="21"/>
        </w:rPr>
        <w:t>Zareinejad</w:t>
      </w:r>
      <w:proofErr w:type="spellEnd"/>
      <w:r w:rsidR="00644032" w:rsidRPr="008E32CE">
        <w:rPr>
          <w:szCs w:val="21"/>
        </w:rPr>
        <w:t xml:space="preserve"> M, et al. Position and force control of a soft pneumatic actuator[J]. Soft Robotics, 2020, 7(5): 550-563. </w:t>
      </w:r>
    </w:p>
    <w:p w14:paraId="70490564" w14:textId="6416D42B" w:rsidR="00BB51F0" w:rsidRPr="008E32CE" w:rsidRDefault="00827A6C" w:rsidP="00644032">
      <w:pPr>
        <w:spacing w:line="360" w:lineRule="auto"/>
        <w:ind w:left="397"/>
        <w:rPr>
          <w:szCs w:val="21"/>
        </w:rPr>
      </w:pPr>
      <w:r w:rsidRPr="008E32CE">
        <w:rPr>
          <w:szCs w:val="21"/>
        </w:rPr>
        <w:t>[</w:t>
      </w:r>
      <w:r w:rsidR="00BB51F0" w:rsidRPr="008E32CE">
        <w:rPr>
          <w:szCs w:val="21"/>
        </w:rPr>
        <w:t xml:space="preserve">20] LI X T, KOH K H, FARHAN M, et al. An </w:t>
      </w:r>
      <w:proofErr w:type="spellStart"/>
      <w:r w:rsidR="00BB51F0" w:rsidRPr="008E32CE">
        <w:rPr>
          <w:szCs w:val="21"/>
        </w:rPr>
        <w:t>ultraflexible</w:t>
      </w:r>
      <w:proofErr w:type="spellEnd"/>
      <w:r w:rsidR="00BB51F0" w:rsidRPr="008E32CE">
        <w:rPr>
          <w:szCs w:val="21"/>
        </w:rPr>
        <w:t xml:space="preserve"> polyurethane yarn-based wearable strain sensor with a polydimethylsiloxane infiltrated multilayer sheath for smart textiles [J]. </w:t>
      </w:r>
      <w:r w:rsidR="00BB51F0" w:rsidRPr="008E32CE">
        <w:rPr>
          <w:i/>
          <w:szCs w:val="21"/>
        </w:rPr>
        <w:t>Nanoscale</w:t>
      </w:r>
      <w:r w:rsidR="00BB51F0" w:rsidRPr="008E32CE">
        <w:rPr>
          <w:szCs w:val="21"/>
        </w:rPr>
        <w:t xml:space="preserve">, 2020, </w:t>
      </w:r>
      <w:r w:rsidR="00BB51F0" w:rsidRPr="008E32CE">
        <w:rPr>
          <w:b/>
          <w:szCs w:val="21"/>
        </w:rPr>
        <w:t>12</w:t>
      </w:r>
      <w:r w:rsidR="00BB51F0" w:rsidRPr="008E32CE">
        <w:rPr>
          <w:szCs w:val="21"/>
        </w:rPr>
        <w:t>(6): 4110-4118.</w:t>
      </w:r>
      <w:r w:rsidRPr="008E32CE">
        <w:rPr>
          <w:szCs w:val="21"/>
        </w:rPr>
        <w:cr/>
      </w:r>
      <w:r w:rsidRPr="008E32CE">
        <w:rPr>
          <w:szCs w:val="21"/>
        </w:rPr>
        <w:lastRenderedPageBreak/>
        <w:t>[</w:t>
      </w:r>
      <w:r w:rsidR="00BB51F0" w:rsidRPr="008E32CE">
        <w:rPr>
          <w:szCs w:val="21"/>
        </w:rPr>
        <w:t xml:space="preserve">21] REAZ M B I, HUSSAIN M S, MOHD-YASIN F. Techniques of EMG signal analysis: Detection, processing, classification and applications [J]. </w:t>
      </w:r>
      <w:r w:rsidR="00BB51F0" w:rsidRPr="008E32CE">
        <w:rPr>
          <w:i/>
          <w:szCs w:val="21"/>
        </w:rPr>
        <w:t>Biological Procedures Online</w:t>
      </w:r>
      <w:r w:rsidR="00BB51F0" w:rsidRPr="008E32CE">
        <w:rPr>
          <w:szCs w:val="21"/>
        </w:rPr>
        <w:t xml:space="preserve">, 2006, </w:t>
      </w:r>
      <w:r w:rsidR="00BB51F0" w:rsidRPr="008E32CE">
        <w:rPr>
          <w:b/>
          <w:szCs w:val="21"/>
        </w:rPr>
        <w:t>8</w:t>
      </w:r>
      <w:r w:rsidR="00BB51F0" w:rsidRPr="008E32CE">
        <w:rPr>
          <w:szCs w:val="21"/>
        </w:rPr>
        <w:t>(1): 11-35.</w:t>
      </w:r>
    </w:p>
    <w:p w14:paraId="506B3EF4" w14:textId="2C54C79C" w:rsidR="00BB51F0" w:rsidRPr="008E32CE" w:rsidRDefault="00DE7A1E" w:rsidP="00644032">
      <w:pPr>
        <w:spacing w:line="360" w:lineRule="auto"/>
        <w:ind w:left="397"/>
        <w:rPr>
          <w:szCs w:val="21"/>
        </w:rPr>
      </w:pPr>
      <w:r w:rsidRPr="008E32CE">
        <w:rPr>
          <w:rFonts w:hint="eastAsia"/>
          <w:szCs w:val="21"/>
        </w:rPr>
        <w:t>[22]</w:t>
      </w:r>
      <w:r w:rsidRPr="008E32CE">
        <w:rPr>
          <w:rFonts w:hint="eastAsia"/>
          <w:szCs w:val="21"/>
        </w:rPr>
        <w:tab/>
      </w:r>
      <w:r w:rsidR="005F6E3A" w:rsidRPr="008E32CE">
        <w:rPr>
          <w:szCs w:val="21"/>
        </w:rPr>
        <w:t xml:space="preserve">BURI H, WEINAND </w:t>
      </w:r>
      <w:r w:rsidR="00B70EB9" w:rsidRPr="008E32CE">
        <w:rPr>
          <w:szCs w:val="21"/>
        </w:rPr>
        <w:t>Y. ORIGAMI</w:t>
      </w:r>
      <w:r w:rsidR="005F6E3A" w:rsidRPr="008E32CE">
        <w:rPr>
          <w:szCs w:val="21"/>
        </w:rPr>
        <w:t xml:space="preserve"> </w:t>
      </w:r>
      <w:r w:rsidR="005F6E3A" w:rsidRPr="008E32CE">
        <w:rPr>
          <w:b/>
          <w:bCs/>
          <w:szCs w:val="21"/>
        </w:rPr>
        <w:t xml:space="preserve">– </w:t>
      </w:r>
      <w:r w:rsidR="00B70EB9" w:rsidRPr="008E32CE">
        <w:rPr>
          <w:szCs w:val="21"/>
        </w:rPr>
        <w:t>folded plate structures, architecture</w:t>
      </w:r>
      <w:r w:rsidR="005F6E3A" w:rsidRPr="008E32CE">
        <w:rPr>
          <w:szCs w:val="21"/>
        </w:rPr>
        <w:t xml:space="preserve"> [C]//</w:t>
      </w:r>
      <w:r w:rsidR="005F6E3A" w:rsidRPr="008E32CE">
        <w:t xml:space="preserve"> </w:t>
      </w:r>
      <w:r w:rsidR="005F6E3A" w:rsidRPr="008E32CE">
        <w:rPr>
          <w:i/>
          <w:szCs w:val="21"/>
        </w:rPr>
        <w:t>10th World Conference on Timber Engineering</w:t>
      </w:r>
      <w:r w:rsidR="005F6E3A" w:rsidRPr="008E32CE">
        <w:rPr>
          <w:szCs w:val="21"/>
        </w:rPr>
        <w:t xml:space="preserve">. </w:t>
      </w:r>
      <w:r w:rsidR="00827A6C" w:rsidRPr="008E32CE">
        <w:rPr>
          <w:szCs w:val="21"/>
        </w:rPr>
        <w:t>Miyazaki</w:t>
      </w:r>
      <w:r w:rsidR="00827A6C" w:rsidRPr="008E32CE">
        <w:rPr>
          <w:rFonts w:hint="eastAsia"/>
          <w:szCs w:val="21"/>
        </w:rPr>
        <w:t>:</w:t>
      </w:r>
      <w:r w:rsidR="00827A6C" w:rsidRPr="008E32CE">
        <w:rPr>
          <w:szCs w:val="21"/>
        </w:rPr>
        <w:t xml:space="preserve"> </w:t>
      </w:r>
      <w:proofErr w:type="spellStart"/>
      <w:r w:rsidR="00827A6C" w:rsidRPr="008E32CE">
        <w:rPr>
          <w:szCs w:val="21"/>
        </w:rPr>
        <w:t>Enigineered</w:t>
      </w:r>
      <w:proofErr w:type="spellEnd"/>
      <w:r w:rsidR="00827A6C" w:rsidRPr="008E32CE">
        <w:rPr>
          <w:szCs w:val="21"/>
        </w:rPr>
        <w:t xml:space="preserve"> Wood Products Association, </w:t>
      </w:r>
      <w:r w:rsidR="005F6E3A" w:rsidRPr="008E32CE">
        <w:rPr>
          <w:szCs w:val="21"/>
        </w:rPr>
        <w:t>2008</w:t>
      </w:r>
      <w:r w:rsidR="00827A6C" w:rsidRPr="008E32CE">
        <w:rPr>
          <w:szCs w:val="21"/>
        </w:rPr>
        <w:t>: 2090-2097</w:t>
      </w:r>
      <w:r w:rsidR="005F6E3A" w:rsidRPr="008E32CE">
        <w:rPr>
          <w:szCs w:val="21"/>
        </w:rPr>
        <w:t>.</w:t>
      </w:r>
      <w:r w:rsidR="00827A6C" w:rsidRPr="008E32CE">
        <w:rPr>
          <w:szCs w:val="21"/>
        </w:rPr>
        <w:cr/>
        <w:t>[</w:t>
      </w:r>
      <w:r w:rsidR="00BB51F0" w:rsidRPr="008E32CE">
        <w:rPr>
          <w:szCs w:val="21"/>
        </w:rPr>
        <w:t xml:space="preserve">23] YI J, CHEN X J, SONG C Y, et al. Customizable three-dimensional-printed origami soft robotic joint with effective behavior shaping for safe interactions [J]. </w:t>
      </w:r>
      <w:r w:rsidR="00BB51F0" w:rsidRPr="008E32CE">
        <w:rPr>
          <w:i/>
          <w:szCs w:val="21"/>
        </w:rPr>
        <w:t>IEEE Transactions on Robotics</w:t>
      </w:r>
      <w:r w:rsidR="00BB51F0" w:rsidRPr="008E32CE">
        <w:rPr>
          <w:szCs w:val="21"/>
        </w:rPr>
        <w:t xml:space="preserve">, 2019, </w:t>
      </w:r>
      <w:r w:rsidR="00BB51F0" w:rsidRPr="008E32CE">
        <w:rPr>
          <w:b/>
          <w:szCs w:val="21"/>
        </w:rPr>
        <w:t>35</w:t>
      </w:r>
      <w:r w:rsidR="00BB51F0" w:rsidRPr="008E32CE">
        <w:rPr>
          <w:szCs w:val="21"/>
        </w:rPr>
        <w:t>(1): 114-123.</w:t>
      </w:r>
    </w:p>
    <w:p w14:paraId="3D5AF846" w14:textId="77777777" w:rsidR="00BB51F0" w:rsidRPr="00BB51F0" w:rsidRDefault="00BB51F0">
      <w:pPr>
        <w:pStyle w:val="af3"/>
        <w:tabs>
          <w:tab w:val="left" w:pos="397"/>
        </w:tabs>
        <w:spacing w:line="360" w:lineRule="auto"/>
        <w:ind w:firstLineChars="0" w:firstLine="0"/>
        <w:rPr>
          <w:rFonts w:ascii="Arial" w:hAnsi="Arial" w:cs="Arial"/>
          <w:color w:val="0000FF"/>
          <w:sz w:val="19"/>
          <w:szCs w:val="19"/>
          <w:shd w:val="clear" w:color="auto" w:fill="FFFFFF"/>
        </w:rPr>
      </w:pPr>
    </w:p>
    <w:p w14:paraId="583C91CB" w14:textId="4BDEE9C7" w:rsidR="00BB51F0" w:rsidRPr="00BB51F0" w:rsidRDefault="00BB51F0">
      <w:pPr>
        <w:pStyle w:val="af3"/>
        <w:tabs>
          <w:tab w:val="left" w:pos="397"/>
        </w:tabs>
        <w:spacing w:line="360" w:lineRule="auto"/>
        <w:ind w:firstLineChars="0" w:firstLine="0"/>
        <w:rPr>
          <w:rFonts w:ascii="Arial" w:hAnsi="Arial" w:cs="Arial"/>
          <w:color w:val="000000"/>
          <w:sz w:val="19"/>
          <w:szCs w:val="19"/>
          <w:shd w:val="clear" w:color="auto" w:fill="FFFFFF"/>
        </w:rPr>
      </w:pPr>
    </w:p>
    <w:sectPr w:rsidR="00BB51F0" w:rsidRPr="00BB51F0">
      <w:headerReference w:type="default" r:id="rId20"/>
      <w:footerReference w:type="default" r:id="rId21"/>
      <w:type w:val="continuous"/>
      <w:pgSz w:w="11906" w:h="16838"/>
      <w:pgMar w:top="1440" w:right="1418"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FC719" w14:textId="77777777" w:rsidR="009C7AAC" w:rsidRDefault="009C7AAC">
      <w:r>
        <w:separator/>
      </w:r>
    </w:p>
  </w:endnote>
  <w:endnote w:type="continuationSeparator" w:id="0">
    <w:p w14:paraId="4BB64E4B" w14:textId="77777777" w:rsidR="009C7AAC" w:rsidRDefault="009C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Microsoft YaHe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150166"/>
      <w:docPartObj>
        <w:docPartGallery w:val="Page Numbers (Bottom of Page)"/>
        <w:docPartUnique/>
      </w:docPartObj>
    </w:sdtPr>
    <w:sdtEndPr/>
    <w:sdtContent>
      <w:p w14:paraId="192A6E07" w14:textId="62952C2D" w:rsidR="00AC3E5D" w:rsidRDefault="00AC3E5D">
        <w:pPr>
          <w:pStyle w:val="a8"/>
        </w:pPr>
        <w:r>
          <w:fldChar w:fldCharType="begin"/>
        </w:r>
        <w:r>
          <w:instrText>PAGE   \* MERGEFORMAT</w:instrText>
        </w:r>
        <w:r>
          <w:fldChar w:fldCharType="separate"/>
        </w:r>
        <w:r>
          <w:rPr>
            <w:lang w:val="zh-CN"/>
          </w:rPr>
          <w:t>2</w:t>
        </w:r>
        <w:r>
          <w:fldChar w:fldCharType="end"/>
        </w:r>
      </w:p>
    </w:sdtContent>
  </w:sdt>
  <w:p w14:paraId="1248BBD9" w14:textId="77777777" w:rsidR="00AC3E5D" w:rsidRDefault="00AC3E5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12E40" w14:textId="77777777" w:rsidR="009C7AAC" w:rsidRDefault="009C7AAC">
      <w:r>
        <w:separator/>
      </w:r>
    </w:p>
  </w:footnote>
  <w:footnote w:type="continuationSeparator" w:id="0">
    <w:p w14:paraId="3653025B" w14:textId="77777777" w:rsidR="009C7AAC" w:rsidRDefault="009C7AAC">
      <w:r>
        <w:continuationSeparator/>
      </w:r>
    </w:p>
  </w:footnote>
  <w:footnote w:id="1">
    <w:p w14:paraId="387C7277" w14:textId="77777777" w:rsidR="00AC3E5D" w:rsidRDefault="00AC3E5D" w:rsidP="00AC3E5D">
      <w:pPr>
        <w:spacing w:line="360" w:lineRule="auto"/>
        <w:ind w:rightChars="150" w:right="315"/>
        <w:rPr>
          <w:color w:val="000000"/>
          <w:szCs w:val="21"/>
        </w:rPr>
      </w:pPr>
      <w:r>
        <w:rPr>
          <w:b/>
          <w:color w:val="000000"/>
          <w:szCs w:val="21"/>
        </w:rPr>
        <w:t>Accepted</w:t>
      </w:r>
      <w:r>
        <w:rPr>
          <w:rFonts w:hint="eastAsia"/>
          <w:b/>
          <w:color w:val="000000"/>
          <w:szCs w:val="21"/>
        </w:rPr>
        <w:t xml:space="preserve">: </w:t>
      </w:r>
      <w:r>
        <w:rPr>
          <w:color w:val="000000"/>
          <w:szCs w:val="21"/>
        </w:rPr>
        <w:t>2023-2-9</w:t>
      </w:r>
    </w:p>
    <w:p w14:paraId="19401148" w14:textId="099C26C2" w:rsidR="00AC3E5D" w:rsidRDefault="00AC3E5D" w:rsidP="00AC3E5D">
      <w:pPr>
        <w:spacing w:line="360" w:lineRule="auto"/>
        <w:ind w:rightChars="150" w:right="315"/>
        <w:rPr>
          <w:color w:val="000000"/>
          <w:szCs w:val="21"/>
        </w:rPr>
      </w:pPr>
      <w:r>
        <w:rPr>
          <w:b/>
          <w:color w:val="000000"/>
          <w:szCs w:val="21"/>
        </w:rPr>
        <w:t>Foundation</w:t>
      </w:r>
      <w:r>
        <w:rPr>
          <w:rFonts w:hint="eastAsia"/>
          <w:b/>
          <w:color w:val="000000"/>
          <w:szCs w:val="21"/>
        </w:rPr>
        <w:t xml:space="preserve"> item: </w:t>
      </w:r>
      <w:r>
        <w:rPr>
          <w:color w:val="000000"/>
          <w:szCs w:val="21"/>
        </w:rPr>
        <w:t>the Theme-based Research Scheme from the Research Grant Council of the Hong Kong Special Administrative Region Government (No.</w:t>
      </w:r>
      <w:r w:rsidR="00114C10">
        <w:rPr>
          <w:color w:val="000000"/>
          <w:szCs w:val="21"/>
        </w:rPr>
        <w:t xml:space="preserve"> </w:t>
      </w:r>
      <w:r>
        <w:rPr>
          <w:color w:val="000000"/>
          <w:szCs w:val="21"/>
        </w:rPr>
        <w:t>T42-717/20-R)</w:t>
      </w:r>
      <w:r>
        <w:rPr>
          <w:szCs w:val="21"/>
        </w:rPr>
        <w:t>, and the National Natural Science Foundation of China (No. 51975268)</w:t>
      </w:r>
      <w:r w:rsidR="003D3017">
        <w:rPr>
          <w:szCs w:val="21"/>
        </w:rPr>
        <w:t>, Shenzhen 518055, Guangdong, China</w:t>
      </w:r>
      <w:r w:rsidR="00114C10">
        <w:rPr>
          <w:szCs w:val="21"/>
        </w:rPr>
        <w:t>,</w:t>
      </w:r>
      <w:r w:rsidR="003D3017">
        <w:rPr>
          <w:szCs w:val="21"/>
        </w:rPr>
        <w:t xml:space="preserve"> to this work</w:t>
      </w:r>
      <w:r>
        <w:rPr>
          <w:szCs w:val="21"/>
        </w:rPr>
        <w:t>.</w:t>
      </w:r>
    </w:p>
    <w:p w14:paraId="45688DB3" w14:textId="77777777" w:rsidR="00BB51F0" w:rsidRPr="007907E2" w:rsidRDefault="00BB51F0">
      <w:pPr>
        <w:spacing w:line="360" w:lineRule="auto"/>
        <w:ind w:rightChars="150" w:right="315"/>
        <w:rPr>
          <w:color w:val="000000"/>
          <w:szCs w:val="21"/>
          <w:lang w:val="de-DE"/>
        </w:rPr>
      </w:pPr>
      <w:r w:rsidRPr="007907E2">
        <w:rPr>
          <w:b/>
          <w:color w:val="000000"/>
          <w:szCs w:val="21"/>
          <w:lang w:val="de-DE"/>
        </w:rPr>
        <w:t xml:space="preserve">* E-mail: </w:t>
      </w:r>
      <w:r w:rsidRPr="007907E2">
        <w:rPr>
          <w:color w:val="000000"/>
          <w:szCs w:val="21"/>
          <w:lang w:val="de-DE"/>
        </w:rPr>
        <w:t>xining@hku.hk, wangz@sustech.edu.cn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3AED" w14:textId="361E59F5" w:rsidR="00AC3E5D" w:rsidRDefault="00AC3E5D" w:rsidP="00AC3E5D">
    <w:pPr>
      <w:pStyle w:val="aa"/>
      <w:jc w:val="left"/>
    </w:pPr>
    <w:r>
      <w:t>ATMR-001R1</w:t>
    </w:r>
  </w:p>
  <w:p w14:paraId="218193D7" w14:textId="77777777" w:rsidR="00BB51F0" w:rsidRDefault="00BB51F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4E3AAF"/>
    <w:multiLevelType w:val="multilevel"/>
    <w:tmpl w:val="5D4E3AAF"/>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765606B"/>
    <w:multiLevelType w:val="multilevel"/>
    <w:tmpl w:val="6765606B"/>
    <w:lvl w:ilvl="0">
      <w:start w:val="1"/>
      <w:numFmt w:val="decimal"/>
      <w:lvlText w:val="[%1]"/>
      <w:lvlJc w:val="left"/>
      <w:pPr>
        <w:tabs>
          <w:tab w:val="left" w:pos="397"/>
        </w:tabs>
        <w:ind w:left="397" w:hanging="397"/>
      </w:pPr>
      <w:rPr>
        <w:rFonts w:hint="eastAsia"/>
      </w:rPr>
    </w:lvl>
    <w:lvl w:ilvl="1">
      <w:start w:val="1"/>
      <w:numFmt w:val="lowerLetter"/>
      <w:lvlText w:val="%2)"/>
      <w:lvlJc w:val="left"/>
      <w:pPr>
        <w:tabs>
          <w:tab w:val="left" w:pos="386"/>
        </w:tabs>
        <w:ind w:left="386" w:hanging="420"/>
      </w:pPr>
    </w:lvl>
    <w:lvl w:ilvl="2">
      <w:start w:val="1"/>
      <w:numFmt w:val="lowerRoman"/>
      <w:lvlText w:val="%3."/>
      <w:lvlJc w:val="right"/>
      <w:pPr>
        <w:tabs>
          <w:tab w:val="left" w:pos="806"/>
        </w:tabs>
        <w:ind w:left="806" w:hanging="420"/>
      </w:pPr>
    </w:lvl>
    <w:lvl w:ilvl="3">
      <w:start w:val="1"/>
      <w:numFmt w:val="decimal"/>
      <w:lvlText w:val="%4."/>
      <w:lvlJc w:val="left"/>
      <w:pPr>
        <w:tabs>
          <w:tab w:val="left" w:pos="1226"/>
        </w:tabs>
        <w:ind w:left="1226" w:hanging="420"/>
      </w:pPr>
    </w:lvl>
    <w:lvl w:ilvl="4">
      <w:start w:val="1"/>
      <w:numFmt w:val="lowerLetter"/>
      <w:lvlText w:val="%5)"/>
      <w:lvlJc w:val="left"/>
      <w:pPr>
        <w:tabs>
          <w:tab w:val="left" w:pos="1646"/>
        </w:tabs>
        <w:ind w:left="1646" w:hanging="420"/>
      </w:pPr>
    </w:lvl>
    <w:lvl w:ilvl="5">
      <w:start w:val="1"/>
      <w:numFmt w:val="lowerRoman"/>
      <w:lvlText w:val="%6."/>
      <w:lvlJc w:val="right"/>
      <w:pPr>
        <w:tabs>
          <w:tab w:val="left" w:pos="2066"/>
        </w:tabs>
        <w:ind w:left="2066" w:hanging="420"/>
      </w:pPr>
    </w:lvl>
    <w:lvl w:ilvl="6">
      <w:start w:val="1"/>
      <w:numFmt w:val="decimal"/>
      <w:lvlText w:val="%7."/>
      <w:lvlJc w:val="left"/>
      <w:pPr>
        <w:tabs>
          <w:tab w:val="left" w:pos="2486"/>
        </w:tabs>
        <w:ind w:left="2486" w:hanging="420"/>
      </w:pPr>
    </w:lvl>
    <w:lvl w:ilvl="7">
      <w:start w:val="1"/>
      <w:numFmt w:val="lowerLetter"/>
      <w:lvlText w:val="%8)"/>
      <w:lvlJc w:val="left"/>
      <w:pPr>
        <w:tabs>
          <w:tab w:val="left" w:pos="2906"/>
        </w:tabs>
        <w:ind w:left="2906" w:hanging="420"/>
      </w:pPr>
    </w:lvl>
    <w:lvl w:ilvl="8">
      <w:start w:val="1"/>
      <w:numFmt w:val="lowerRoman"/>
      <w:lvlText w:val="%9."/>
      <w:lvlJc w:val="right"/>
      <w:pPr>
        <w:tabs>
          <w:tab w:val="left" w:pos="3326"/>
        </w:tabs>
        <w:ind w:left="3326" w:hanging="420"/>
      </w:pPr>
    </w:lvl>
  </w:abstractNum>
  <w:num w:numId="1" w16cid:durableId="343898511">
    <w:abstractNumId w:val="0"/>
  </w:num>
  <w:num w:numId="2" w16cid:durableId="606620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removePersonalInformation/>
  <w:removeDateAndTim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xMjMwNLY0tjS3MDRS0lEKTi0uzszPAykwtKwFABLwk90tAAAA"/>
    <w:docVar w:name="commondata" w:val="eyJoZGlkIjoiNTdlMGVkMGUwZDhmYTRjNWZkM2MwYjMyZTJkYzJkNWYifQ=="/>
  </w:docVars>
  <w:rsids>
    <w:rsidRoot w:val="008614C3"/>
    <w:rsid w:val="00005B8C"/>
    <w:rsid w:val="00007374"/>
    <w:rsid w:val="00010393"/>
    <w:rsid w:val="0001120E"/>
    <w:rsid w:val="00011D7B"/>
    <w:rsid w:val="00013097"/>
    <w:rsid w:val="000152C2"/>
    <w:rsid w:val="00016B5C"/>
    <w:rsid w:val="000170C2"/>
    <w:rsid w:val="00026FBB"/>
    <w:rsid w:val="0003072C"/>
    <w:rsid w:val="00030F58"/>
    <w:rsid w:val="0003126E"/>
    <w:rsid w:val="00032E9E"/>
    <w:rsid w:val="0003322D"/>
    <w:rsid w:val="00034DF3"/>
    <w:rsid w:val="00036257"/>
    <w:rsid w:val="00042745"/>
    <w:rsid w:val="000440FD"/>
    <w:rsid w:val="00052A3D"/>
    <w:rsid w:val="000552BB"/>
    <w:rsid w:val="00056B65"/>
    <w:rsid w:val="0005702E"/>
    <w:rsid w:val="00062326"/>
    <w:rsid w:val="000636DF"/>
    <w:rsid w:val="0006469A"/>
    <w:rsid w:val="00065677"/>
    <w:rsid w:val="00065C4F"/>
    <w:rsid w:val="00065E4D"/>
    <w:rsid w:val="00070E9F"/>
    <w:rsid w:val="00071F0F"/>
    <w:rsid w:val="00076D94"/>
    <w:rsid w:val="00081D12"/>
    <w:rsid w:val="00082683"/>
    <w:rsid w:val="00082B06"/>
    <w:rsid w:val="00085082"/>
    <w:rsid w:val="000879BF"/>
    <w:rsid w:val="000957CE"/>
    <w:rsid w:val="000A1853"/>
    <w:rsid w:val="000A35F0"/>
    <w:rsid w:val="000A4659"/>
    <w:rsid w:val="000A6528"/>
    <w:rsid w:val="000B3B2D"/>
    <w:rsid w:val="000C1D61"/>
    <w:rsid w:val="000C6970"/>
    <w:rsid w:val="000D090F"/>
    <w:rsid w:val="000D44D1"/>
    <w:rsid w:val="000D63B8"/>
    <w:rsid w:val="000E171F"/>
    <w:rsid w:val="000E52E7"/>
    <w:rsid w:val="000E5E2A"/>
    <w:rsid w:val="000E785B"/>
    <w:rsid w:val="000E78A4"/>
    <w:rsid w:val="000F0F15"/>
    <w:rsid w:val="000F177D"/>
    <w:rsid w:val="000F3438"/>
    <w:rsid w:val="00101C89"/>
    <w:rsid w:val="00103F29"/>
    <w:rsid w:val="00111A70"/>
    <w:rsid w:val="001122F2"/>
    <w:rsid w:val="00113245"/>
    <w:rsid w:val="001147CA"/>
    <w:rsid w:val="00114C10"/>
    <w:rsid w:val="00115A37"/>
    <w:rsid w:val="00121CCF"/>
    <w:rsid w:val="00121DFB"/>
    <w:rsid w:val="00126E45"/>
    <w:rsid w:val="00130A0D"/>
    <w:rsid w:val="001376AA"/>
    <w:rsid w:val="0014417A"/>
    <w:rsid w:val="00150685"/>
    <w:rsid w:val="00151720"/>
    <w:rsid w:val="0015365D"/>
    <w:rsid w:val="00155FCC"/>
    <w:rsid w:val="001579FB"/>
    <w:rsid w:val="00160769"/>
    <w:rsid w:val="001661C2"/>
    <w:rsid w:val="0017035B"/>
    <w:rsid w:val="00172BAB"/>
    <w:rsid w:val="0017349D"/>
    <w:rsid w:val="001740EB"/>
    <w:rsid w:val="0017597F"/>
    <w:rsid w:val="0018444E"/>
    <w:rsid w:val="00186118"/>
    <w:rsid w:val="00186B49"/>
    <w:rsid w:val="00187EB3"/>
    <w:rsid w:val="0019273C"/>
    <w:rsid w:val="001947E6"/>
    <w:rsid w:val="001A2735"/>
    <w:rsid w:val="001A4619"/>
    <w:rsid w:val="001A5069"/>
    <w:rsid w:val="001B3085"/>
    <w:rsid w:val="001C1DDD"/>
    <w:rsid w:val="001C6E9D"/>
    <w:rsid w:val="001C7906"/>
    <w:rsid w:val="001D380E"/>
    <w:rsid w:val="001D4733"/>
    <w:rsid w:val="001E2B2A"/>
    <w:rsid w:val="001E362E"/>
    <w:rsid w:val="001F1B2E"/>
    <w:rsid w:val="001F2001"/>
    <w:rsid w:val="001F285B"/>
    <w:rsid w:val="001F29A4"/>
    <w:rsid w:val="001F3725"/>
    <w:rsid w:val="001F49F9"/>
    <w:rsid w:val="001F4A86"/>
    <w:rsid w:val="00203B0C"/>
    <w:rsid w:val="0020466F"/>
    <w:rsid w:val="00206658"/>
    <w:rsid w:val="00215B15"/>
    <w:rsid w:val="0021764A"/>
    <w:rsid w:val="00220CBB"/>
    <w:rsid w:val="0022303D"/>
    <w:rsid w:val="002243D3"/>
    <w:rsid w:val="00225598"/>
    <w:rsid w:val="00227573"/>
    <w:rsid w:val="00233B49"/>
    <w:rsid w:val="00234069"/>
    <w:rsid w:val="00235655"/>
    <w:rsid w:val="002377EF"/>
    <w:rsid w:val="00240B95"/>
    <w:rsid w:val="002411E9"/>
    <w:rsid w:val="00241236"/>
    <w:rsid w:val="00243A25"/>
    <w:rsid w:val="002442FE"/>
    <w:rsid w:val="002448DA"/>
    <w:rsid w:val="00253264"/>
    <w:rsid w:val="0026114C"/>
    <w:rsid w:val="00270F9C"/>
    <w:rsid w:val="00272CA5"/>
    <w:rsid w:val="0028470B"/>
    <w:rsid w:val="00284A5C"/>
    <w:rsid w:val="002870BF"/>
    <w:rsid w:val="002874C8"/>
    <w:rsid w:val="00290F25"/>
    <w:rsid w:val="002928BA"/>
    <w:rsid w:val="002940EC"/>
    <w:rsid w:val="002A05BD"/>
    <w:rsid w:val="002A07C1"/>
    <w:rsid w:val="002A37D9"/>
    <w:rsid w:val="002A77DC"/>
    <w:rsid w:val="002A7ADE"/>
    <w:rsid w:val="002B616D"/>
    <w:rsid w:val="002C292A"/>
    <w:rsid w:val="002D00DF"/>
    <w:rsid w:val="002D7AEB"/>
    <w:rsid w:val="002E293B"/>
    <w:rsid w:val="002E4916"/>
    <w:rsid w:val="002E5680"/>
    <w:rsid w:val="002F0CF8"/>
    <w:rsid w:val="002F6BA9"/>
    <w:rsid w:val="002F7798"/>
    <w:rsid w:val="002F78CC"/>
    <w:rsid w:val="00300F7E"/>
    <w:rsid w:val="00301C58"/>
    <w:rsid w:val="00312078"/>
    <w:rsid w:val="003206CB"/>
    <w:rsid w:val="003236C4"/>
    <w:rsid w:val="0032656D"/>
    <w:rsid w:val="0033113B"/>
    <w:rsid w:val="003331FE"/>
    <w:rsid w:val="00333253"/>
    <w:rsid w:val="00335370"/>
    <w:rsid w:val="00337708"/>
    <w:rsid w:val="0034401E"/>
    <w:rsid w:val="003446D6"/>
    <w:rsid w:val="003468A5"/>
    <w:rsid w:val="003479F9"/>
    <w:rsid w:val="00347F83"/>
    <w:rsid w:val="00352268"/>
    <w:rsid w:val="003527F4"/>
    <w:rsid w:val="00354F2B"/>
    <w:rsid w:val="0035515A"/>
    <w:rsid w:val="003555C1"/>
    <w:rsid w:val="00357EF9"/>
    <w:rsid w:val="0036119D"/>
    <w:rsid w:val="00372439"/>
    <w:rsid w:val="00374010"/>
    <w:rsid w:val="00377171"/>
    <w:rsid w:val="0038256F"/>
    <w:rsid w:val="00383E62"/>
    <w:rsid w:val="0039221F"/>
    <w:rsid w:val="003923C4"/>
    <w:rsid w:val="0039609B"/>
    <w:rsid w:val="003A0401"/>
    <w:rsid w:val="003A12E9"/>
    <w:rsid w:val="003A4EF3"/>
    <w:rsid w:val="003A76B9"/>
    <w:rsid w:val="003B0251"/>
    <w:rsid w:val="003B303F"/>
    <w:rsid w:val="003B7817"/>
    <w:rsid w:val="003B7BAF"/>
    <w:rsid w:val="003C07EC"/>
    <w:rsid w:val="003C0C8B"/>
    <w:rsid w:val="003C2832"/>
    <w:rsid w:val="003C5869"/>
    <w:rsid w:val="003C6132"/>
    <w:rsid w:val="003D09D3"/>
    <w:rsid w:val="003D3017"/>
    <w:rsid w:val="003D725A"/>
    <w:rsid w:val="003E2493"/>
    <w:rsid w:val="003E4458"/>
    <w:rsid w:val="003F39A3"/>
    <w:rsid w:val="003F49C0"/>
    <w:rsid w:val="003F53E1"/>
    <w:rsid w:val="00403E92"/>
    <w:rsid w:val="0041695A"/>
    <w:rsid w:val="00422F15"/>
    <w:rsid w:val="00424D12"/>
    <w:rsid w:val="004250A6"/>
    <w:rsid w:val="004319CF"/>
    <w:rsid w:val="00432A38"/>
    <w:rsid w:val="00433AE6"/>
    <w:rsid w:val="00435173"/>
    <w:rsid w:val="00435CC1"/>
    <w:rsid w:val="0043698A"/>
    <w:rsid w:val="00442EBF"/>
    <w:rsid w:val="00445A86"/>
    <w:rsid w:val="004560FB"/>
    <w:rsid w:val="00460CD3"/>
    <w:rsid w:val="0046170C"/>
    <w:rsid w:val="00463D4D"/>
    <w:rsid w:val="00465E78"/>
    <w:rsid w:val="004747D1"/>
    <w:rsid w:val="00474B00"/>
    <w:rsid w:val="004814A3"/>
    <w:rsid w:val="00483F56"/>
    <w:rsid w:val="00494B4D"/>
    <w:rsid w:val="0049555D"/>
    <w:rsid w:val="004A253E"/>
    <w:rsid w:val="004A2FDA"/>
    <w:rsid w:val="004A4576"/>
    <w:rsid w:val="004A58C9"/>
    <w:rsid w:val="004A5DB0"/>
    <w:rsid w:val="004B309F"/>
    <w:rsid w:val="004C34E0"/>
    <w:rsid w:val="004C568A"/>
    <w:rsid w:val="004C75B4"/>
    <w:rsid w:val="004D2732"/>
    <w:rsid w:val="004D2D73"/>
    <w:rsid w:val="004D4CF5"/>
    <w:rsid w:val="004D5DA1"/>
    <w:rsid w:val="004E017E"/>
    <w:rsid w:val="004E4185"/>
    <w:rsid w:val="004E4694"/>
    <w:rsid w:val="004E6A94"/>
    <w:rsid w:val="004E7E70"/>
    <w:rsid w:val="004F1DEC"/>
    <w:rsid w:val="004F68AA"/>
    <w:rsid w:val="00501660"/>
    <w:rsid w:val="0050237C"/>
    <w:rsid w:val="00507786"/>
    <w:rsid w:val="00507D0C"/>
    <w:rsid w:val="0051095E"/>
    <w:rsid w:val="00514CC8"/>
    <w:rsid w:val="0051623A"/>
    <w:rsid w:val="00532081"/>
    <w:rsid w:val="005324EA"/>
    <w:rsid w:val="0053480A"/>
    <w:rsid w:val="005356A2"/>
    <w:rsid w:val="00537D7F"/>
    <w:rsid w:val="005424B9"/>
    <w:rsid w:val="005448B9"/>
    <w:rsid w:val="005472B7"/>
    <w:rsid w:val="0055238E"/>
    <w:rsid w:val="0055372B"/>
    <w:rsid w:val="005565FD"/>
    <w:rsid w:val="00560DFB"/>
    <w:rsid w:val="005675F4"/>
    <w:rsid w:val="00567F0A"/>
    <w:rsid w:val="005707AB"/>
    <w:rsid w:val="00573ECB"/>
    <w:rsid w:val="00574064"/>
    <w:rsid w:val="00575785"/>
    <w:rsid w:val="005808C7"/>
    <w:rsid w:val="00580B3D"/>
    <w:rsid w:val="00582C77"/>
    <w:rsid w:val="0058624C"/>
    <w:rsid w:val="00587CED"/>
    <w:rsid w:val="0059100A"/>
    <w:rsid w:val="0059194F"/>
    <w:rsid w:val="00591CDE"/>
    <w:rsid w:val="005940CF"/>
    <w:rsid w:val="00594379"/>
    <w:rsid w:val="00595090"/>
    <w:rsid w:val="005951A5"/>
    <w:rsid w:val="00596A78"/>
    <w:rsid w:val="005A0308"/>
    <w:rsid w:val="005A6ECD"/>
    <w:rsid w:val="005B20F6"/>
    <w:rsid w:val="005B2CD2"/>
    <w:rsid w:val="005B3916"/>
    <w:rsid w:val="005B6358"/>
    <w:rsid w:val="005B77A2"/>
    <w:rsid w:val="005B7AAF"/>
    <w:rsid w:val="005C3808"/>
    <w:rsid w:val="005C4009"/>
    <w:rsid w:val="005D248F"/>
    <w:rsid w:val="005D3DB0"/>
    <w:rsid w:val="005D3E66"/>
    <w:rsid w:val="005D486D"/>
    <w:rsid w:val="005D4B65"/>
    <w:rsid w:val="005D4E0B"/>
    <w:rsid w:val="005D602D"/>
    <w:rsid w:val="005D60AA"/>
    <w:rsid w:val="005E144F"/>
    <w:rsid w:val="005E232A"/>
    <w:rsid w:val="005E5DE9"/>
    <w:rsid w:val="005F0225"/>
    <w:rsid w:val="005F0B7B"/>
    <w:rsid w:val="005F4FC3"/>
    <w:rsid w:val="005F6E3A"/>
    <w:rsid w:val="00600513"/>
    <w:rsid w:val="006009D1"/>
    <w:rsid w:val="006029A8"/>
    <w:rsid w:val="006062BF"/>
    <w:rsid w:val="00610E15"/>
    <w:rsid w:val="0061370E"/>
    <w:rsid w:val="00623CCA"/>
    <w:rsid w:val="00625BBC"/>
    <w:rsid w:val="00626046"/>
    <w:rsid w:val="00626228"/>
    <w:rsid w:val="00626708"/>
    <w:rsid w:val="006305DB"/>
    <w:rsid w:val="00634227"/>
    <w:rsid w:val="00636466"/>
    <w:rsid w:val="006375FD"/>
    <w:rsid w:val="006421E8"/>
    <w:rsid w:val="0064280E"/>
    <w:rsid w:val="00644032"/>
    <w:rsid w:val="00651BB8"/>
    <w:rsid w:val="006535E2"/>
    <w:rsid w:val="00662DB9"/>
    <w:rsid w:val="006631D5"/>
    <w:rsid w:val="00663B37"/>
    <w:rsid w:val="00663D7F"/>
    <w:rsid w:val="00674AA2"/>
    <w:rsid w:val="0067508C"/>
    <w:rsid w:val="006810DA"/>
    <w:rsid w:val="00681492"/>
    <w:rsid w:val="00683F96"/>
    <w:rsid w:val="00686BBF"/>
    <w:rsid w:val="0069315A"/>
    <w:rsid w:val="006A2748"/>
    <w:rsid w:val="006A6D1F"/>
    <w:rsid w:val="006A7F27"/>
    <w:rsid w:val="006B0252"/>
    <w:rsid w:val="006B3201"/>
    <w:rsid w:val="006B481B"/>
    <w:rsid w:val="006B4F53"/>
    <w:rsid w:val="006B4F54"/>
    <w:rsid w:val="006C1744"/>
    <w:rsid w:val="006C5541"/>
    <w:rsid w:val="006C5AAF"/>
    <w:rsid w:val="006C6A0E"/>
    <w:rsid w:val="006C71FD"/>
    <w:rsid w:val="006C7670"/>
    <w:rsid w:val="006D033B"/>
    <w:rsid w:val="006D330D"/>
    <w:rsid w:val="006E0FCE"/>
    <w:rsid w:val="006E2E80"/>
    <w:rsid w:val="006E5BE8"/>
    <w:rsid w:val="006E61BB"/>
    <w:rsid w:val="006F220E"/>
    <w:rsid w:val="006F633F"/>
    <w:rsid w:val="00707509"/>
    <w:rsid w:val="00710189"/>
    <w:rsid w:val="00710E30"/>
    <w:rsid w:val="007110A1"/>
    <w:rsid w:val="007126F4"/>
    <w:rsid w:val="00714B5D"/>
    <w:rsid w:val="007173A9"/>
    <w:rsid w:val="00720018"/>
    <w:rsid w:val="0072009B"/>
    <w:rsid w:val="00720E1D"/>
    <w:rsid w:val="007216CF"/>
    <w:rsid w:val="007217BA"/>
    <w:rsid w:val="00722483"/>
    <w:rsid w:val="007252AF"/>
    <w:rsid w:val="00727580"/>
    <w:rsid w:val="00730801"/>
    <w:rsid w:val="007370AC"/>
    <w:rsid w:val="00737613"/>
    <w:rsid w:val="00744A4D"/>
    <w:rsid w:val="007451E1"/>
    <w:rsid w:val="00751608"/>
    <w:rsid w:val="00756D2C"/>
    <w:rsid w:val="007628CE"/>
    <w:rsid w:val="00763E6B"/>
    <w:rsid w:val="00764C32"/>
    <w:rsid w:val="00767320"/>
    <w:rsid w:val="00770BEC"/>
    <w:rsid w:val="00773E72"/>
    <w:rsid w:val="00774798"/>
    <w:rsid w:val="00783CD0"/>
    <w:rsid w:val="007877A5"/>
    <w:rsid w:val="007907E2"/>
    <w:rsid w:val="00794C40"/>
    <w:rsid w:val="00795034"/>
    <w:rsid w:val="00797EDF"/>
    <w:rsid w:val="007A3677"/>
    <w:rsid w:val="007A6BC7"/>
    <w:rsid w:val="007B134E"/>
    <w:rsid w:val="007B18E9"/>
    <w:rsid w:val="007B3BAC"/>
    <w:rsid w:val="007C1D94"/>
    <w:rsid w:val="007C2F2F"/>
    <w:rsid w:val="007C5C19"/>
    <w:rsid w:val="007C6738"/>
    <w:rsid w:val="007C6E45"/>
    <w:rsid w:val="007D2FEB"/>
    <w:rsid w:val="007D4B86"/>
    <w:rsid w:val="007D5657"/>
    <w:rsid w:val="007D6236"/>
    <w:rsid w:val="007E0489"/>
    <w:rsid w:val="007E0D68"/>
    <w:rsid w:val="007E5E8B"/>
    <w:rsid w:val="007F0B98"/>
    <w:rsid w:val="007F415B"/>
    <w:rsid w:val="007F4B22"/>
    <w:rsid w:val="007F736C"/>
    <w:rsid w:val="00806467"/>
    <w:rsid w:val="00810CE7"/>
    <w:rsid w:val="008128DF"/>
    <w:rsid w:val="008168E4"/>
    <w:rsid w:val="00816A9B"/>
    <w:rsid w:val="00821171"/>
    <w:rsid w:val="00821BBE"/>
    <w:rsid w:val="00821DE7"/>
    <w:rsid w:val="00823464"/>
    <w:rsid w:val="00825EEB"/>
    <w:rsid w:val="00826930"/>
    <w:rsid w:val="00827A6C"/>
    <w:rsid w:val="00841B53"/>
    <w:rsid w:val="0084701E"/>
    <w:rsid w:val="00851CBE"/>
    <w:rsid w:val="00855A7E"/>
    <w:rsid w:val="0085719B"/>
    <w:rsid w:val="008614C3"/>
    <w:rsid w:val="00862496"/>
    <w:rsid w:val="00863A2D"/>
    <w:rsid w:val="00864CE5"/>
    <w:rsid w:val="0087390B"/>
    <w:rsid w:val="00874E44"/>
    <w:rsid w:val="008759E9"/>
    <w:rsid w:val="00885A83"/>
    <w:rsid w:val="00892F84"/>
    <w:rsid w:val="00893B98"/>
    <w:rsid w:val="008A1F13"/>
    <w:rsid w:val="008B0712"/>
    <w:rsid w:val="008B1504"/>
    <w:rsid w:val="008B73CB"/>
    <w:rsid w:val="008C0580"/>
    <w:rsid w:val="008C3410"/>
    <w:rsid w:val="008C3A76"/>
    <w:rsid w:val="008C3FA4"/>
    <w:rsid w:val="008C450C"/>
    <w:rsid w:val="008C67A1"/>
    <w:rsid w:val="008D076C"/>
    <w:rsid w:val="008D69AE"/>
    <w:rsid w:val="008E05D8"/>
    <w:rsid w:val="008E0B47"/>
    <w:rsid w:val="008E2EE0"/>
    <w:rsid w:val="008E32CE"/>
    <w:rsid w:val="008E3A69"/>
    <w:rsid w:val="008E53F2"/>
    <w:rsid w:val="008E573A"/>
    <w:rsid w:val="008F25D8"/>
    <w:rsid w:val="008F768E"/>
    <w:rsid w:val="0090417C"/>
    <w:rsid w:val="00904670"/>
    <w:rsid w:val="009046C1"/>
    <w:rsid w:val="00905399"/>
    <w:rsid w:val="00907538"/>
    <w:rsid w:val="00907E1D"/>
    <w:rsid w:val="00910FB9"/>
    <w:rsid w:val="00911C22"/>
    <w:rsid w:val="009125BD"/>
    <w:rsid w:val="0092348B"/>
    <w:rsid w:val="0092529D"/>
    <w:rsid w:val="00930D35"/>
    <w:rsid w:val="00931AD9"/>
    <w:rsid w:val="009333BC"/>
    <w:rsid w:val="009355C3"/>
    <w:rsid w:val="009357F3"/>
    <w:rsid w:val="00937C90"/>
    <w:rsid w:val="009436DA"/>
    <w:rsid w:val="00946557"/>
    <w:rsid w:val="0095274C"/>
    <w:rsid w:val="00955DC5"/>
    <w:rsid w:val="00961308"/>
    <w:rsid w:val="00961C22"/>
    <w:rsid w:val="00964804"/>
    <w:rsid w:val="00965E5A"/>
    <w:rsid w:val="009706F6"/>
    <w:rsid w:val="0097321D"/>
    <w:rsid w:val="00974DED"/>
    <w:rsid w:val="00977E91"/>
    <w:rsid w:val="009820DD"/>
    <w:rsid w:val="009859AB"/>
    <w:rsid w:val="00986CD4"/>
    <w:rsid w:val="00990346"/>
    <w:rsid w:val="009908CB"/>
    <w:rsid w:val="00995D78"/>
    <w:rsid w:val="009A2EC0"/>
    <w:rsid w:val="009A52A4"/>
    <w:rsid w:val="009A73C0"/>
    <w:rsid w:val="009B19FD"/>
    <w:rsid w:val="009B2127"/>
    <w:rsid w:val="009C012B"/>
    <w:rsid w:val="009C2B4B"/>
    <w:rsid w:val="009C360C"/>
    <w:rsid w:val="009C393D"/>
    <w:rsid w:val="009C3D0A"/>
    <w:rsid w:val="009C4079"/>
    <w:rsid w:val="009C4A3E"/>
    <w:rsid w:val="009C7AAC"/>
    <w:rsid w:val="009C7FBA"/>
    <w:rsid w:val="009D20BB"/>
    <w:rsid w:val="009D6652"/>
    <w:rsid w:val="009D7809"/>
    <w:rsid w:val="009E2686"/>
    <w:rsid w:val="009E4557"/>
    <w:rsid w:val="009E4994"/>
    <w:rsid w:val="009F02D0"/>
    <w:rsid w:val="009F1AB1"/>
    <w:rsid w:val="009F48F2"/>
    <w:rsid w:val="009F7248"/>
    <w:rsid w:val="00A000B0"/>
    <w:rsid w:val="00A02B7D"/>
    <w:rsid w:val="00A03608"/>
    <w:rsid w:val="00A10740"/>
    <w:rsid w:val="00A126C0"/>
    <w:rsid w:val="00A16F5A"/>
    <w:rsid w:val="00A171B6"/>
    <w:rsid w:val="00A214EE"/>
    <w:rsid w:val="00A226D3"/>
    <w:rsid w:val="00A23325"/>
    <w:rsid w:val="00A24DF0"/>
    <w:rsid w:val="00A278EF"/>
    <w:rsid w:val="00A31035"/>
    <w:rsid w:val="00A32970"/>
    <w:rsid w:val="00A33654"/>
    <w:rsid w:val="00A33692"/>
    <w:rsid w:val="00A41A2B"/>
    <w:rsid w:val="00A43D0E"/>
    <w:rsid w:val="00A5091B"/>
    <w:rsid w:val="00A53E69"/>
    <w:rsid w:val="00A56EB3"/>
    <w:rsid w:val="00A63F8E"/>
    <w:rsid w:val="00A641CA"/>
    <w:rsid w:val="00A67FB0"/>
    <w:rsid w:val="00A86428"/>
    <w:rsid w:val="00A9024E"/>
    <w:rsid w:val="00A92222"/>
    <w:rsid w:val="00A952B2"/>
    <w:rsid w:val="00A957E8"/>
    <w:rsid w:val="00A96091"/>
    <w:rsid w:val="00A96DE0"/>
    <w:rsid w:val="00AA1855"/>
    <w:rsid w:val="00AA71FD"/>
    <w:rsid w:val="00AA7851"/>
    <w:rsid w:val="00AB1587"/>
    <w:rsid w:val="00AB2FA0"/>
    <w:rsid w:val="00AB3462"/>
    <w:rsid w:val="00AB700F"/>
    <w:rsid w:val="00AB728B"/>
    <w:rsid w:val="00AB74FC"/>
    <w:rsid w:val="00AC037E"/>
    <w:rsid w:val="00AC1977"/>
    <w:rsid w:val="00AC3E5D"/>
    <w:rsid w:val="00AC4341"/>
    <w:rsid w:val="00AD123B"/>
    <w:rsid w:val="00AD13CF"/>
    <w:rsid w:val="00AD25F5"/>
    <w:rsid w:val="00AD39F3"/>
    <w:rsid w:val="00AE02F5"/>
    <w:rsid w:val="00AE1411"/>
    <w:rsid w:val="00AE1E70"/>
    <w:rsid w:val="00AE53CB"/>
    <w:rsid w:val="00AE7F0A"/>
    <w:rsid w:val="00AF2341"/>
    <w:rsid w:val="00AF2594"/>
    <w:rsid w:val="00AF3C9D"/>
    <w:rsid w:val="00AF483B"/>
    <w:rsid w:val="00B02F66"/>
    <w:rsid w:val="00B03EC4"/>
    <w:rsid w:val="00B068E7"/>
    <w:rsid w:val="00B079A4"/>
    <w:rsid w:val="00B10AA0"/>
    <w:rsid w:val="00B15DA8"/>
    <w:rsid w:val="00B220CF"/>
    <w:rsid w:val="00B22F3D"/>
    <w:rsid w:val="00B235F3"/>
    <w:rsid w:val="00B24824"/>
    <w:rsid w:val="00B252B8"/>
    <w:rsid w:val="00B26086"/>
    <w:rsid w:val="00B263E1"/>
    <w:rsid w:val="00B27300"/>
    <w:rsid w:val="00B31CF4"/>
    <w:rsid w:val="00B32DB3"/>
    <w:rsid w:val="00B36A90"/>
    <w:rsid w:val="00B3709C"/>
    <w:rsid w:val="00B423F6"/>
    <w:rsid w:val="00B4737A"/>
    <w:rsid w:val="00B5028F"/>
    <w:rsid w:val="00B50BEA"/>
    <w:rsid w:val="00B51786"/>
    <w:rsid w:val="00B52AE8"/>
    <w:rsid w:val="00B5558B"/>
    <w:rsid w:val="00B55D74"/>
    <w:rsid w:val="00B64755"/>
    <w:rsid w:val="00B64962"/>
    <w:rsid w:val="00B64CEA"/>
    <w:rsid w:val="00B65405"/>
    <w:rsid w:val="00B65EC9"/>
    <w:rsid w:val="00B70EB9"/>
    <w:rsid w:val="00B72C9E"/>
    <w:rsid w:val="00B7380F"/>
    <w:rsid w:val="00B83335"/>
    <w:rsid w:val="00B83F54"/>
    <w:rsid w:val="00B87106"/>
    <w:rsid w:val="00B87671"/>
    <w:rsid w:val="00B9640C"/>
    <w:rsid w:val="00BA0236"/>
    <w:rsid w:val="00BA1F4A"/>
    <w:rsid w:val="00BA3F6C"/>
    <w:rsid w:val="00BA6077"/>
    <w:rsid w:val="00BA72E2"/>
    <w:rsid w:val="00BB2CDC"/>
    <w:rsid w:val="00BB2DD0"/>
    <w:rsid w:val="00BB480B"/>
    <w:rsid w:val="00BB51F0"/>
    <w:rsid w:val="00BB5EF6"/>
    <w:rsid w:val="00BB76E3"/>
    <w:rsid w:val="00BD3152"/>
    <w:rsid w:val="00BD3AA0"/>
    <w:rsid w:val="00BD7D83"/>
    <w:rsid w:val="00BE2546"/>
    <w:rsid w:val="00BE436C"/>
    <w:rsid w:val="00BF0B37"/>
    <w:rsid w:val="00BF1846"/>
    <w:rsid w:val="00BF3178"/>
    <w:rsid w:val="00BF5E45"/>
    <w:rsid w:val="00BF6C0D"/>
    <w:rsid w:val="00C01F4E"/>
    <w:rsid w:val="00C02949"/>
    <w:rsid w:val="00C05CFD"/>
    <w:rsid w:val="00C109E4"/>
    <w:rsid w:val="00C149AA"/>
    <w:rsid w:val="00C14D5E"/>
    <w:rsid w:val="00C17643"/>
    <w:rsid w:val="00C17BF3"/>
    <w:rsid w:val="00C2067C"/>
    <w:rsid w:val="00C22343"/>
    <w:rsid w:val="00C25B3B"/>
    <w:rsid w:val="00C274D0"/>
    <w:rsid w:val="00C27DA8"/>
    <w:rsid w:val="00C32487"/>
    <w:rsid w:val="00C364BB"/>
    <w:rsid w:val="00C42BE3"/>
    <w:rsid w:val="00C45499"/>
    <w:rsid w:val="00C50ABA"/>
    <w:rsid w:val="00C56296"/>
    <w:rsid w:val="00C6135E"/>
    <w:rsid w:val="00C6179F"/>
    <w:rsid w:val="00C61939"/>
    <w:rsid w:val="00C62B73"/>
    <w:rsid w:val="00C645A1"/>
    <w:rsid w:val="00C64978"/>
    <w:rsid w:val="00C67E94"/>
    <w:rsid w:val="00C7272C"/>
    <w:rsid w:val="00C72F00"/>
    <w:rsid w:val="00C73542"/>
    <w:rsid w:val="00C74447"/>
    <w:rsid w:val="00C851EC"/>
    <w:rsid w:val="00C87EA5"/>
    <w:rsid w:val="00C92C68"/>
    <w:rsid w:val="00C9540C"/>
    <w:rsid w:val="00C95765"/>
    <w:rsid w:val="00CA1D51"/>
    <w:rsid w:val="00CA2035"/>
    <w:rsid w:val="00CA3F71"/>
    <w:rsid w:val="00CA4AF2"/>
    <w:rsid w:val="00CA65CB"/>
    <w:rsid w:val="00CB573A"/>
    <w:rsid w:val="00CC007B"/>
    <w:rsid w:val="00CC6CAE"/>
    <w:rsid w:val="00CD008B"/>
    <w:rsid w:val="00CD259B"/>
    <w:rsid w:val="00CD370D"/>
    <w:rsid w:val="00CD48B1"/>
    <w:rsid w:val="00CD67B8"/>
    <w:rsid w:val="00CE00F4"/>
    <w:rsid w:val="00CE43EC"/>
    <w:rsid w:val="00CE776C"/>
    <w:rsid w:val="00CE795F"/>
    <w:rsid w:val="00CE7C17"/>
    <w:rsid w:val="00CF4000"/>
    <w:rsid w:val="00CF6A8E"/>
    <w:rsid w:val="00D00C43"/>
    <w:rsid w:val="00D12096"/>
    <w:rsid w:val="00D1265B"/>
    <w:rsid w:val="00D136B7"/>
    <w:rsid w:val="00D155FD"/>
    <w:rsid w:val="00D235FF"/>
    <w:rsid w:val="00D24B05"/>
    <w:rsid w:val="00D267C1"/>
    <w:rsid w:val="00D26C44"/>
    <w:rsid w:val="00D353D7"/>
    <w:rsid w:val="00D368A4"/>
    <w:rsid w:val="00D37304"/>
    <w:rsid w:val="00D406B6"/>
    <w:rsid w:val="00D445B3"/>
    <w:rsid w:val="00D44E0C"/>
    <w:rsid w:val="00D47159"/>
    <w:rsid w:val="00D62585"/>
    <w:rsid w:val="00D66175"/>
    <w:rsid w:val="00D67351"/>
    <w:rsid w:val="00D70287"/>
    <w:rsid w:val="00D70DE1"/>
    <w:rsid w:val="00D71594"/>
    <w:rsid w:val="00D7324D"/>
    <w:rsid w:val="00D74BC1"/>
    <w:rsid w:val="00D75AFF"/>
    <w:rsid w:val="00D75D8E"/>
    <w:rsid w:val="00D81D3F"/>
    <w:rsid w:val="00D82D65"/>
    <w:rsid w:val="00D84D3C"/>
    <w:rsid w:val="00D850DE"/>
    <w:rsid w:val="00D95ABA"/>
    <w:rsid w:val="00D9600A"/>
    <w:rsid w:val="00DA4A5A"/>
    <w:rsid w:val="00DB2825"/>
    <w:rsid w:val="00DB412B"/>
    <w:rsid w:val="00DC05C1"/>
    <w:rsid w:val="00DC2128"/>
    <w:rsid w:val="00DC5C4B"/>
    <w:rsid w:val="00DD1352"/>
    <w:rsid w:val="00DD18F6"/>
    <w:rsid w:val="00DD2C3B"/>
    <w:rsid w:val="00DD527F"/>
    <w:rsid w:val="00DE4F1F"/>
    <w:rsid w:val="00DE6BAD"/>
    <w:rsid w:val="00DE7A1E"/>
    <w:rsid w:val="00DF037E"/>
    <w:rsid w:val="00DF656C"/>
    <w:rsid w:val="00E0059E"/>
    <w:rsid w:val="00E00943"/>
    <w:rsid w:val="00E0717C"/>
    <w:rsid w:val="00E108CA"/>
    <w:rsid w:val="00E1361B"/>
    <w:rsid w:val="00E148E2"/>
    <w:rsid w:val="00E179C7"/>
    <w:rsid w:val="00E17F27"/>
    <w:rsid w:val="00E22BB3"/>
    <w:rsid w:val="00E2781B"/>
    <w:rsid w:val="00E30E9D"/>
    <w:rsid w:val="00E31E11"/>
    <w:rsid w:val="00E321B6"/>
    <w:rsid w:val="00E3532C"/>
    <w:rsid w:val="00E41BF3"/>
    <w:rsid w:val="00E424E1"/>
    <w:rsid w:val="00E466F9"/>
    <w:rsid w:val="00E47108"/>
    <w:rsid w:val="00E5104F"/>
    <w:rsid w:val="00E52D72"/>
    <w:rsid w:val="00E53E8E"/>
    <w:rsid w:val="00E572E9"/>
    <w:rsid w:val="00E57AAB"/>
    <w:rsid w:val="00E64945"/>
    <w:rsid w:val="00E64F22"/>
    <w:rsid w:val="00E66201"/>
    <w:rsid w:val="00E73BCB"/>
    <w:rsid w:val="00E751C0"/>
    <w:rsid w:val="00E7597F"/>
    <w:rsid w:val="00E807BC"/>
    <w:rsid w:val="00E827C7"/>
    <w:rsid w:val="00E8398A"/>
    <w:rsid w:val="00E83FA7"/>
    <w:rsid w:val="00E84C9B"/>
    <w:rsid w:val="00E84D53"/>
    <w:rsid w:val="00E8717E"/>
    <w:rsid w:val="00E91107"/>
    <w:rsid w:val="00E91A67"/>
    <w:rsid w:val="00E91E18"/>
    <w:rsid w:val="00E9712A"/>
    <w:rsid w:val="00EA4B14"/>
    <w:rsid w:val="00EA5066"/>
    <w:rsid w:val="00EA57BD"/>
    <w:rsid w:val="00EA5FEC"/>
    <w:rsid w:val="00EA77EB"/>
    <w:rsid w:val="00EB0F61"/>
    <w:rsid w:val="00EB2D09"/>
    <w:rsid w:val="00EB57FA"/>
    <w:rsid w:val="00EC006F"/>
    <w:rsid w:val="00EC45BE"/>
    <w:rsid w:val="00EC7467"/>
    <w:rsid w:val="00ED01A7"/>
    <w:rsid w:val="00ED2588"/>
    <w:rsid w:val="00ED3331"/>
    <w:rsid w:val="00ED5F99"/>
    <w:rsid w:val="00ED6C05"/>
    <w:rsid w:val="00EE3DAB"/>
    <w:rsid w:val="00EE5E08"/>
    <w:rsid w:val="00EE72EB"/>
    <w:rsid w:val="00EF2FCD"/>
    <w:rsid w:val="00EF4C15"/>
    <w:rsid w:val="00EF59E0"/>
    <w:rsid w:val="00EF609B"/>
    <w:rsid w:val="00EF75E3"/>
    <w:rsid w:val="00EF7C2E"/>
    <w:rsid w:val="00F003BA"/>
    <w:rsid w:val="00F0459D"/>
    <w:rsid w:val="00F049A9"/>
    <w:rsid w:val="00F11CC6"/>
    <w:rsid w:val="00F1700B"/>
    <w:rsid w:val="00F20B09"/>
    <w:rsid w:val="00F23A1A"/>
    <w:rsid w:val="00F267EE"/>
    <w:rsid w:val="00F31AA6"/>
    <w:rsid w:val="00F341DC"/>
    <w:rsid w:val="00F3610A"/>
    <w:rsid w:val="00F4331D"/>
    <w:rsid w:val="00F450B6"/>
    <w:rsid w:val="00F464DE"/>
    <w:rsid w:val="00F511E2"/>
    <w:rsid w:val="00F56050"/>
    <w:rsid w:val="00F574B2"/>
    <w:rsid w:val="00F62062"/>
    <w:rsid w:val="00F6532D"/>
    <w:rsid w:val="00F71977"/>
    <w:rsid w:val="00F71A27"/>
    <w:rsid w:val="00F82B29"/>
    <w:rsid w:val="00F83162"/>
    <w:rsid w:val="00F864AE"/>
    <w:rsid w:val="00F9186F"/>
    <w:rsid w:val="00F928B8"/>
    <w:rsid w:val="00F97FEE"/>
    <w:rsid w:val="00FA6F5C"/>
    <w:rsid w:val="00FB09A7"/>
    <w:rsid w:val="00FB1B8D"/>
    <w:rsid w:val="00FB31C6"/>
    <w:rsid w:val="00FB409A"/>
    <w:rsid w:val="00FB59B2"/>
    <w:rsid w:val="00FB6F77"/>
    <w:rsid w:val="00FC129B"/>
    <w:rsid w:val="00FC3308"/>
    <w:rsid w:val="00FC5B0B"/>
    <w:rsid w:val="00FC6528"/>
    <w:rsid w:val="00FC68EC"/>
    <w:rsid w:val="00FC785B"/>
    <w:rsid w:val="00FC7B78"/>
    <w:rsid w:val="00FD223A"/>
    <w:rsid w:val="00FD2AF7"/>
    <w:rsid w:val="00FD7B71"/>
    <w:rsid w:val="00FE232B"/>
    <w:rsid w:val="00FE53D8"/>
    <w:rsid w:val="00FE6F7B"/>
    <w:rsid w:val="00FF145B"/>
    <w:rsid w:val="00FF37D4"/>
    <w:rsid w:val="00FF5851"/>
    <w:rsid w:val="00FF5F25"/>
    <w:rsid w:val="011B61E8"/>
    <w:rsid w:val="01D463DD"/>
    <w:rsid w:val="028E7D66"/>
    <w:rsid w:val="02A94AF5"/>
    <w:rsid w:val="02D76E82"/>
    <w:rsid w:val="032270C6"/>
    <w:rsid w:val="0328714A"/>
    <w:rsid w:val="03934965"/>
    <w:rsid w:val="03AF33C1"/>
    <w:rsid w:val="0444182C"/>
    <w:rsid w:val="05110CA7"/>
    <w:rsid w:val="05217E87"/>
    <w:rsid w:val="05D76DCB"/>
    <w:rsid w:val="06494EFE"/>
    <w:rsid w:val="06951FE1"/>
    <w:rsid w:val="069E534C"/>
    <w:rsid w:val="078A6F18"/>
    <w:rsid w:val="07E5421D"/>
    <w:rsid w:val="082500FC"/>
    <w:rsid w:val="08A451D0"/>
    <w:rsid w:val="08E6123F"/>
    <w:rsid w:val="0969693F"/>
    <w:rsid w:val="09D111AB"/>
    <w:rsid w:val="0A427734"/>
    <w:rsid w:val="0A517D02"/>
    <w:rsid w:val="0AD76045"/>
    <w:rsid w:val="0AFB2E7F"/>
    <w:rsid w:val="0BDB6B9A"/>
    <w:rsid w:val="0BF72941"/>
    <w:rsid w:val="0C244ED6"/>
    <w:rsid w:val="0C3C5D6C"/>
    <w:rsid w:val="0C530BF2"/>
    <w:rsid w:val="0C55046C"/>
    <w:rsid w:val="0C856363"/>
    <w:rsid w:val="0C882A07"/>
    <w:rsid w:val="0CD93FA9"/>
    <w:rsid w:val="0D2A0EEB"/>
    <w:rsid w:val="0D3B05F0"/>
    <w:rsid w:val="0D5079C9"/>
    <w:rsid w:val="0D8B1867"/>
    <w:rsid w:val="0DF15C23"/>
    <w:rsid w:val="0E7F3AC2"/>
    <w:rsid w:val="0F0C746F"/>
    <w:rsid w:val="0F2A7950"/>
    <w:rsid w:val="0F506352"/>
    <w:rsid w:val="0F6D7859"/>
    <w:rsid w:val="0F914A2F"/>
    <w:rsid w:val="0F9316D9"/>
    <w:rsid w:val="0FAE2C47"/>
    <w:rsid w:val="10E0625D"/>
    <w:rsid w:val="123626F6"/>
    <w:rsid w:val="127777A6"/>
    <w:rsid w:val="12C04E47"/>
    <w:rsid w:val="13FA41EA"/>
    <w:rsid w:val="140C55F9"/>
    <w:rsid w:val="14166501"/>
    <w:rsid w:val="154E357D"/>
    <w:rsid w:val="15587360"/>
    <w:rsid w:val="156B6B5D"/>
    <w:rsid w:val="15911928"/>
    <w:rsid w:val="163A4F10"/>
    <w:rsid w:val="17765FCE"/>
    <w:rsid w:val="17DD62FD"/>
    <w:rsid w:val="18E51E11"/>
    <w:rsid w:val="191B532F"/>
    <w:rsid w:val="1A413EB0"/>
    <w:rsid w:val="1B3429B9"/>
    <w:rsid w:val="1B507581"/>
    <w:rsid w:val="1B635D44"/>
    <w:rsid w:val="1B6D3958"/>
    <w:rsid w:val="1B9A5827"/>
    <w:rsid w:val="1BA02EBA"/>
    <w:rsid w:val="1C8472B6"/>
    <w:rsid w:val="1CBE1611"/>
    <w:rsid w:val="1E3B1FCF"/>
    <w:rsid w:val="1E865EED"/>
    <w:rsid w:val="1E8A2697"/>
    <w:rsid w:val="1ED41C72"/>
    <w:rsid w:val="1EE870FD"/>
    <w:rsid w:val="1F180D08"/>
    <w:rsid w:val="1FD15CF0"/>
    <w:rsid w:val="1FE67BB4"/>
    <w:rsid w:val="204370B4"/>
    <w:rsid w:val="20480DB8"/>
    <w:rsid w:val="206536DB"/>
    <w:rsid w:val="20A34C1D"/>
    <w:rsid w:val="20D00054"/>
    <w:rsid w:val="20D55D37"/>
    <w:rsid w:val="20EA531B"/>
    <w:rsid w:val="212D1F69"/>
    <w:rsid w:val="218725BF"/>
    <w:rsid w:val="21AF4BFB"/>
    <w:rsid w:val="21D765E7"/>
    <w:rsid w:val="22472C65"/>
    <w:rsid w:val="236A0485"/>
    <w:rsid w:val="23A94B2B"/>
    <w:rsid w:val="241022B1"/>
    <w:rsid w:val="246603AF"/>
    <w:rsid w:val="2571777E"/>
    <w:rsid w:val="25BA4EDC"/>
    <w:rsid w:val="26500847"/>
    <w:rsid w:val="26667E05"/>
    <w:rsid w:val="26AF355A"/>
    <w:rsid w:val="26C54B2C"/>
    <w:rsid w:val="27064377"/>
    <w:rsid w:val="272A2EE3"/>
    <w:rsid w:val="279F1A2F"/>
    <w:rsid w:val="2A1021E7"/>
    <w:rsid w:val="2A230184"/>
    <w:rsid w:val="2A8D3471"/>
    <w:rsid w:val="2C097269"/>
    <w:rsid w:val="2C275941"/>
    <w:rsid w:val="2C8D03F0"/>
    <w:rsid w:val="2CD948F0"/>
    <w:rsid w:val="2D3C71CA"/>
    <w:rsid w:val="2D63621E"/>
    <w:rsid w:val="2DBB5A9D"/>
    <w:rsid w:val="2E384BAC"/>
    <w:rsid w:val="2E522F1A"/>
    <w:rsid w:val="2EA628EB"/>
    <w:rsid w:val="2F61029F"/>
    <w:rsid w:val="2F957C5A"/>
    <w:rsid w:val="2FC25B5D"/>
    <w:rsid w:val="2FC666B9"/>
    <w:rsid w:val="301B3513"/>
    <w:rsid w:val="30344E34"/>
    <w:rsid w:val="309C685B"/>
    <w:rsid w:val="30D82DC1"/>
    <w:rsid w:val="31557835"/>
    <w:rsid w:val="31D119F2"/>
    <w:rsid w:val="31E81FDD"/>
    <w:rsid w:val="323E3E15"/>
    <w:rsid w:val="32462C0D"/>
    <w:rsid w:val="324C7EAF"/>
    <w:rsid w:val="324E5765"/>
    <w:rsid w:val="327A10C5"/>
    <w:rsid w:val="32822C59"/>
    <w:rsid w:val="33BD0805"/>
    <w:rsid w:val="352F4763"/>
    <w:rsid w:val="357240D1"/>
    <w:rsid w:val="35753950"/>
    <w:rsid w:val="358573E9"/>
    <w:rsid w:val="35B94598"/>
    <w:rsid w:val="35F5281B"/>
    <w:rsid w:val="361C453F"/>
    <w:rsid w:val="36F705E3"/>
    <w:rsid w:val="37021484"/>
    <w:rsid w:val="378E38F4"/>
    <w:rsid w:val="37A262A7"/>
    <w:rsid w:val="37B564F7"/>
    <w:rsid w:val="381D5513"/>
    <w:rsid w:val="38213C5F"/>
    <w:rsid w:val="38A52AE1"/>
    <w:rsid w:val="393D5A27"/>
    <w:rsid w:val="394B1FDB"/>
    <w:rsid w:val="39921F91"/>
    <w:rsid w:val="3A1478AA"/>
    <w:rsid w:val="3ADA5077"/>
    <w:rsid w:val="3B052FDA"/>
    <w:rsid w:val="3BB149FB"/>
    <w:rsid w:val="3BDF5198"/>
    <w:rsid w:val="3C206CA3"/>
    <w:rsid w:val="3CB4494B"/>
    <w:rsid w:val="3CDF00AC"/>
    <w:rsid w:val="3D267967"/>
    <w:rsid w:val="3D417AC7"/>
    <w:rsid w:val="3DEE3F45"/>
    <w:rsid w:val="3EA12EC0"/>
    <w:rsid w:val="3ED369C1"/>
    <w:rsid w:val="3F4C1854"/>
    <w:rsid w:val="3F892C09"/>
    <w:rsid w:val="3FB14220"/>
    <w:rsid w:val="3FE536F1"/>
    <w:rsid w:val="40054E66"/>
    <w:rsid w:val="401C72B8"/>
    <w:rsid w:val="40392CA7"/>
    <w:rsid w:val="406D5519"/>
    <w:rsid w:val="409C3FF2"/>
    <w:rsid w:val="40A522E6"/>
    <w:rsid w:val="40AE1ECA"/>
    <w:rsid w:val="40B57980"/>
    <w:rsid w:val="40DA3056"/>
    <w:rsid w:val="41AA074E"/>
    <w:rsid w:val="42334BE8"/>
    <w:rsid w:val="42747399"/>
    <w:rsid w:val="428A0E51"/>
    <w:rsid w:val="42A667B2"/>
    <w:rsid w:val="431F1552"/>
    <w:rsid w:val="43C37361"/>
    <w:rsid w:val="43DF1F29"/>
    <w:rsid w:val="45055509"/>
    <w:rsid w:val="450D5821"/>
    <w:rsid w:val="453324C2"/>
    <w:rsid w:val="45C76993"/>
    <w:rsid w:val="45D50A66"/>
    <w:rsid w:val="4636236A"/>
    <w:rsid w:val="46CC3DD3"/>
    <w:rsid w:val="470E758F"/>
    <w:rsid w:val="479B731E"/>
    <w:rsid w:val="48491B87"/>
    <w:rsid w:val="48827D2A"/>
    <w:rsid w:val="490C4DE5"/>
    <w:rsid w:val="492C5FAC"/>
    <w:rsid w:val="49445006"/>
    <w:rsid w:val="494B1F0D"/>
    <w:rsid w:val="4951651D"/>
    <w:rsid w:val="49C5081B"/>
    <w:rsid w:val="49D24BE4"/>
    <w:rsid w:val="4A394D65"/>
    <w:rsid w:val="4C107D48"/>
    <w:rsid w:val="4C250183"/>
    <w:rsid w:val="4C4634A0"/>
    <w:rsid w:val="4C5E4990"/>
    <w:rsid w:val="4C8C02AE"/>
    <w:rsid w:val="4CA64CDD"/>
    <w:rsid w:val="4D6B1B17"/>
    <w:rsid w:val="4D746CD8"/>
    <w:rsid w:val="4D8F3606"/>
    <w:rsid w:val="4DCB4749"/>
    <w:rsid w:val="4DD27D5A"/>
    <w:rsid w:val="4E0B2B6A"/>
    <w:rsid w:val="4E2B0612"/>
    <w:rsid w:val="4E3D3299"/>
    <w:rsid w:val="4E4F2019"/>
    <w:rsid w:val="4EB564B6"/>
    <w:rsid w:val="4EB73DFF"/>
    <w:rsid w:val="4F8B6063"/>
    <w:rsid w:val="4F8E5E86"/>
    <w:rsid w:val="4FF331BF"/>
    <w:rsid w:val="501F59F3"/>
    <w:rsid w:val="503F29AA"/>
    <w:rsid w:val="50874B8A"/>
    <w:rsid w:val="508D49B3"/>
    <w:rsid w:val="509F4ADC"/>
    <w:rsid w:val="51415D51"/>
    <w:rsid w:val="516E79EA"/>
    <w:rsid w:val="51D21DFE"/>
    <w:rsid w:val="52797DCA"/>
    <w:rsid w:val="53363C28"/>
    <w:rsid w:val="538E7ED0"/>
    <w:rsid w:val="53F44796"/>
    <w:rsid w:val="554F18E1"/>
    <w:rsid w:val="55AA02E1"/>
    <w:rsid w:val="55D5259B"/>
    <w:rsid w:val="562D1D1C"/>
    <w:rsid w:val="567E247E"/>
    <w:rsid w:val="56FC3CDF"/>
    <w:rsid w:val="57D014B5"/>
    <w:rsid w:val="58350E34"/>
    <w:rsid w:val="584750AD"/>
    <w:rsid w:val="58AE5D29"/>
    <w:rsid w:val="5A513133"/>
    <w:rsid w:val="5A59764A"/>
    <w:rsid w:val="5A7A35EE"/>
    <w:rsid w:val="5A936881"/>
    <w:rsid w:val="5A9F0C15"/>
    <w:rsid w:val="5AC8074C"/>
    <w:rsid w:val="5B767BC7"/>
    <w:rsid w:val="5B852E30"/>
    <w:rsid w:val="5C383BEE"/>
    <w:rsid w:val="5C4C0586"/>
    <w:rsid w:val="5C970FB0"/>
    <w:rsid w:val="5C9B3019"/>
    <w:rsid w:val="5CBF61EE"/>
    <w:rsid w:val="5CD96150"/>
    <w:rsid w:val="5D8435ED"/>
    <w:rsid w:val="5DFE48BE"/>
    <w:rsid w:val="5E6D5B64"/>
    <w:rsid w:val="5ED56F19"/>
    <w:rsid w:val="5F3657B2"/>
    <w:rsid w:val="5F5C0E82"/>
    <w:rsid w:val="5FAF7CE8"/>
    <w:rsid w:val="5FD90244"/>
    <w:rsid w:val="5FF377C4"/>
    <w:rsid w:val="602922B3"/>
    <w:rsid w:val="605B0029"/>
    <w:rsid w:val="60964844"/>
    <w:rsid w:val="61355E2F"/>
    <w:rsid w:val="61D1730B"/>
    <w:rsid w:val="61D35BA8"/>
    <w:rsid w:val="6205475D"/>
    <w:rsid w:val="62300823"/>
    <w:rsid w:val="625D7355"/>
    <w:rsid w:val="629E2CAB"/>
    <w:rsid w:val="62AF3850"/>
    <w:rsid w:val="639F7A71"/>
    <w:rsid w:val="63E87181"/>
    <w:rsid w:val="656E5D73"/>
    <w:rsid w:val="65E17621"/>
    <w:rsid w:val="662E109F"/>
    <w:rsid w:val="66C2359C"/>
    <w:rsid w:val="68891373"/>
    <w:rsid w:val="69AE6828"/>
    <w:rsid w:val="6A016DA7"/>
    <w:rsid w:val="6A8B1E35"/>
    <w:rsid w:val="6A934D67"/>
    <w:rsid w:val="6A9C1734"/>
    <w:rsid w:val="6AAA43F9"/>
    <w:rsid w:val="6AED0497"/>
    <w:rsid w:val="6B7E49EE"/>
    <w:rsid w:val="6BA75920"/>
    <w:rsid w:val="6BC1448D"/>
    <w:rsid w:val="6C1D408F"/>
    <w:rsid w:val="6CC01BD2"/>
    <w:rsid w:val="6CEF108A"/>
    <w:rsid w:val="6CFD31A1"/>
    <w:rsid w:val="6DA94F0A"/>
    <w:rsid w:val="6EBE73A4"/>
    <w:rsid w:val="6F4D3EF4"/>
    <w:rsid w:val="6FDF69DC"/>
    <w:rsid w:val="7184528E"/>
    <w:rsid w:val="71B044D0"/>
    <w:rsid w:val="723E21E5"/>
    <w:rsid w:val="72413C62"/>
    <w:rsid w:val="72D30A14"/>
    <w:rsid w:val="72E10DDD"/>
    <w:rsid w:val="72F625E1"/>
    <w:rsid w:val="72F773E8"/>
    <w:rsid w:val="73BB3AE7"/>
    <w:rsid w:val="73BF2ABF"/>
    <w:rsid w:val="74007F76"/>
    <w:rsid w:val="745F4638"/>
    <w:rsid w:val="7513602F"/>
    <w:rsid w:val="75336A53"/>
    <w:rsid w:val="757704A4"/>
    <w:rsid w:val="758F5FA3"/>
    <w:rsid w:val="75B178E2"/>
    <w:rsid w:val="76637635"/>
    <w:rsid w:val="76653089"/>
    <w:rsid w:val="767C69FB"/>
    <w:rsid w:val="77540343"/>
    <w:rsid w:val="777A2396"/>
    <w:rsid w:val="77D42542"/>
    <w:rsid w:val="77E70FF1"/>
    <w:rsid w:val="77FB529A"/>
    <w:rsid w:val="781A31D6"/>
    <w:rsid w:val="782878D8"/>
    <w:rsid w:val="787E3735"/>
    <w:rsid w:val="797C0647"/>
    <w:rsid w:val="79CB59DA"/>
    <w:rsid w:val="7A500975"/>
    <w:rsid w:val="7BED75DA"/>
    <w:rsid w:val="7C0109E4"/>
    <w:rsid w:val="7C1A1726"/>
    <w:rsid w:val="7CAB4D9F"/>
    <w:rsid w:val="7CD20A1E"/>
    <w:rsid w:val="7CDF7C7E"/>
    <w:rsid w:val="7E887BC4"/>
    <w:rsid w:val="7EB30CEA"/>
    <w:rsid w:val="7F596D35"/>
    <w:rsid w:val="7F816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F2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center"/>
      <w:outlineLvl w:val="0"/>
    </w:pPr>
    <w:rPr>
      <w:sz w:val="28"/>
    </w:rPr>
  </w:style>
  <w:style w:type="paragraph" w:styleId="2">
    <w:name w:val="heading 2"/>
    <w:aliases w:val="标题 H2"/>
    <w:basedOn w:val="a"/>
    <w:next w:val="a"/>
    <w:link w:val="20"/>
    <w:qFormat/>
    <w:pPr>
      <w:keepNext/>
      <w:ind w:rightChars="150" w:right="315"/>
      <w:outlineLvl w:val="1"/>
    </w:pPr>
    <w:rPr>
      <w:b/>
      <w:bCs/>
    </w:rPr>
  </w:style>
  <w:style w:type="paragraph" w:styleId="3">
    <w:name w:val="heading 3"/>
    <w:basedOn w:val="a"/>
    <w:next w:val="a"/>
    <w:link w:val="30"/>
    <w:uiPriority w:val="9"/>
    <w:semiHidden/>
    <w:unhideWhenUsed/>
    <w:qFormat/>
    <w:rsid w:val="00FB6F7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semiHidden/>
    <w:pPr>
      <w:spacing w:line="480" w:lineRule="auto"/>
      <w:ind w:rightChars="150" w:right="315"/>
    </w:pPr>
    <w:rPr>
      <w:sz w:val="24"/>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paragraph" w:styleId="ac">
    <w:name w:val="footnote text"/>
    <w:basedOn w:val="a"/>
    <w:semiHidden/>
    <w:qFormat/>
    <w:pPr>
      <w:snapToGrid w:val="0"/>
      <w:jc w:val="left"/>
    </w:pPr>
    <w:rPr>
      <w:sz w:val="18"/>
      <w:szCs w:val="18"/>
    </w:rPr>
  </w:style>
  <w:style w:type="paragraph" w:styleId="Web">
    <w:name w:val="Normal (Web)"/>
    <w:basedOn w:val="a"/>
    <w:uiPriority w:val="99"/>
    <w:unhideWhenUsed/>
    <w:qFormat/>
    <w:rPr>
      <w:sz w:val="24"/>
    </w:rPr>
  </w:style>
  <w:style w:type="paragraph" w:styleId="ad">
    <w:name w:val="annotation subject"/>
    <w:basedOn w:val="a3"/>
    <w:next w:val="a3"/>
    <w:link w:val="ae"/>
    <w:uiPriority w:val="99"/>
    <w:unhideWhenUsed/>
    <w:qFormat/>
    <w:rPr>
      <w:b/>
      <w:bCs/>
    </w:rPr>
  </w:style>
  <w:style w:type="character" w:styleId="af">
    <w:name w:val="Hyperlink"/>
    <w:basedOn w:val="a0"/>
    <w:uiPriority w:val="99"/>
    <w:unhideWhenUsed/>
    <w:qFormat/>
    <w:rPr>
      <w:color w:val="0563C1" w:themeColor="hyperlink"/>
      <w:u w:val="single"/>
    </w:rPr>
  </w:style>
  <w:style w:type="character" w:styleId="af0">
    <w:name w:val="annotation reference"/>
    <w:unhideWhenUsed/>
    <w:qFormat/>
    <w:rPr>
      <w:sz w:val="21"/>
      <w:szCs w:val="21"/>
    </w:rPr>
  </w:style>
  <w:style w:type="character" w:styleId="af1">
    <w:name w:val="footnote reference"/>
    <w:semiHidden/>
    <w:rPr>
      <w:vertAlign w:val="superscript"/>
    </w:rPr>
  </w:style>
  <w:style w:type="character" w:customStyle="1" w:styleId="a7">
    <w:name w:val="註解方塊文字 字元"/>
    <w:link w:val="a6"/>
    <w:uiPriority w:val="99"/>
    <w:semiHidden/>
    <w:qFormat/>
    <w:rPr>
      <w:kern w:val="2"/>
      <w:sz w:val="18"/>
      <w:szCs w:val="18"/>
    </w:rPr>
  </w:style>
  <w:style w:type="character" w:customStyle="1" w:styleId="a4">
    <w:name w:val="註解文字 字元"/>
    <w:link w:val="a3"/>
    <w:uiPriority w:val="99"/>
    <w:qFormat/>
    <w:rPr>
      <w:kern w:val="2"/>
      <w:sz w:val="21"/>
      <w:szCs w:val="24"/>
    </w:rPr>
  </w:style>
  <w:style w:type="character" w:customStyle="1" w:styleId="ae">
    <w:name w:val="註解主旨 字元"/>
    <w:link w:val="ad"/>
    <w:uiPriority w:val="99"/>
    <w:semiHidden/>
    <w:rPr>
      <w:b/>
      <w:bCs/>
      <w:kern w:val="2"/>
      <w:sz w:val="21"/>
      <w:szCs w:val="24"/>
    </w:rPr>
  </w:style>
  <w:style w:type="character" w:customStyle="1" w:styleId="a9">
    <w:name w:val="頁尾 字元"/>
    <w:link w:val="a8"/>
    <w:uiPriority w:val="99"/>
    <w:rPr>
      <w:kern w:val="2"/>
      <w:sz w:val="18"/>
      <w:szCs w:val="18"/>
    </w:rPr>
  </w:style>
  <w:style w:type="character" w:customStyle="1" w:styleId="ab">
    <w:name w:val="頁首 字元"/>
    <w:link w:val="aa"/>
    <w:uiPriority w:val="99"/>
    <w:qFormat/>
    <w:rPr>
      <w:kern w:val="2"/>
      <w:sz w:val="18"/>
      <w:szCs w:val="18"/>
    </w:rPr>
  </w:style>
  <w:style w:type="paragraph" w:customStyle="1" w:styleId="Char">
    <w:name w:val="Char"/>
    <w:basedOn w:val="a"/>
    <w:pPr>
      <w:widowControl/>
      <w:spacing w:after="160" w:line="240" w:lineRule="exact"/>
      <w:jc w:val="left"/>
    </w:pPr>
    <w:rPr>
      <w:rFonts w:ascii="Verdana" w:eastAsia="MS Mincho" w:hAnsi="Verdana" w:cs="Verdana"/>
      <w:kern w:val="0"/>
      <w:sz w:val="20"/>
      <w:szCs w:val="20"/>
      <w:lang w:eastAsia="en-US"/>
    </w:rPr>
  </w:style>
  <w:style w:type="character" w:styleId="af2">
    <w:name w:val="Placeholder Text"/>
    <w:basedOn w:val="a0"/>
    <w:uiPriority w:val="99"/>
    <w:unhideWhenUsed/>
    <w:qFormat/>
    <w:rPr>
      <w:color w:val="808080"/>
    </w:rPr>
  </w:style>
  <w:style w:type="character" w:customStyle="1" w:styleId="Char0">
    <w:name w:val="批注文字 Char"/>
    <w:uiPriority w:val="99"/>
    <w:semiHidden/>
    <w:qFormat/>
    <w:rPr>
      <w:kern w:val="2"/>
      <w:sz w:val="21"/>
      <w:szCs w:val="24"/>
    </w:rPr>
  </w:style>
  <w:style w:type="character" w:customStyle="1" w:styleId="10">
    <w:name w:val="未处理的提及1"/>
    <w:basedOn w:val="a0"/>
    <w:uiPriority w:val="99"/>
    <w:semiHidden/>
    <w:unhideWhenUsed/>
    <w:qFormat/>
    <w:rPr>
      <w:color w:val="605E5C"/>
      <w:shd w:val="clear" w:color="auto" w:fill="E1DFDD"/>
    </w:rPr>
  </w:style>
  <w:style w:type="paragraph" w:styleId="af3">
    <w:name w:val="List Paragraph"/>
    <w:basedOn w:val="a"/>
    <w:uiPriority w:val="99"/>
    <w:qFormat/>
    <w:pPr>
      <w:ind w:firstLineChars="200" w:firstLine="420"/>
    </w:pPr>
  </w:style>
  <w:style w:type="character" w:customStyle="1" w:styleId="21">
    <w:name w:val="未处理的提及2"/>
    <w:basedOn w:val="a0"/>
    <w:uiPriority w:val="99"/>
    <w:semiHidden/>
    <w:unhideWhenUsed/>
    <w:rPr>
      <w:color w:val="605E5C"/>
      <w:shd w:val="clear" w:color="auto" w:fill="E1DFDD"/>
    </w:rPr>
  </w:style>
  <w:style w:type="paragraph" w:styleId="af4">
    <w:name w:val="Revision"/>
    <w:hidden/>
    <w:uiPriority w:val="99"/>
    <w:semiHidden/>
    <w:rsid w:val="00312078"/>
    <w:rPr>
      <w:kern w:val="2"/>
      <w:sz w:val="21"/>
      <w:szCs w:val="24"/>
    </w:rPr>
  </w:style>
  <w:style w:type="character" w:styleId="af5">
    <w:name w:val="Unresolved Mention"/>
    <w:basedOn w:val="a0"/>
    <w:uiPriority w:val="99"/>
    <w:semiHidden/>
    <w:unhideWhenUsed/>
    <w:rsid w:val="00BB51F0"/>
    <w:rPr>
      <w:color w:val="605E5C"/>
      <w:shd w:val="clear" w:color="auto" w:fill="E1DFDD"/>
    </w:rPr>
  </w:style>
  <w:style w:type="character" w:customStyle="1" w:styleId="30">
    <w:name w:val="標題 3 字元"/>
    <w:basedOn w:val="a0"/>
    <w:link w:val="3"/>
    <w:uiPriority w:val="9"/>
    <w:semiHidden/>
    <w:rsid w:val="00FB6F77"/>
    <w:rPr>
      <w:b/>
      <w:bCs/>
      <w:kern w:val="2"/>
      <w:sz w:val="32"/>
      <w:szCs w:val="32"/>
    </w:rPr>
  </w:style>
  <w:style w:type="character" w:customStyle="1" w:styleId="cf01">
    <w:name w:val="cf01"/>
    <w:basedOn w:val="a0"/>
    <w:rsid w:val="00D155FD"/>
    <w:rPr>
      <w:rFonts w:ascii="Microsoft YaHei UI" w:eastAsia="Microsoft YaHei UI" w:hAnsi="Microsoft YaHei UI" w:hint="eastAsia"/>
      <w:sz w:val="18"/>
      <w:szCs w:val="18"/>
    </w:rPr>
  </w:style>
  <w:style w:type="paragraph" w:customStyle="1" w:styleId="H1">
    <w:name w:val="标题H1"/>
    <w:basedOn w:val="2"/>
    <w:link w:val="H10"/>
    <w:qFormat/>
    <w:rsid w:val="00E83FA7"/>
    <w:pPr>
      <w:spacing w:line="360" w:lineRule="auto"/>
    </w:pPr>
    <w:rPr>
      <w:sz w:val="24"/>
    </w:rPr>
  </w:style>
  <w:style w:type="character" w:customStyle="1" w:styleId="20">
    <w:name w:val="標題 2 字元"/>
    <w:aliases w:val="标题 H2 字元"/>
    <w:basedOn w:val="a0"/>
    <w:link w:val="2"/>
    <w:rsid w:val="007A3677"/>
    <w:rPr>
      <w:b/>
      <w:bCs/>
      <w:kern w:val="2"/>
      <w:sz w:val="21"/>
      <w:szCs w:val="24"/>
    </w:rPr>
  </w:style>
  <w:style w:type="character" w:customStyle="1" w:styleId="H10">
    <w:name w:val="标题H1 字符"/>
    <w:basedOn w:val="20"/>
    <w:link w:val="H1"/>
    <w:rsid w:val="00E83FA7"/>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361875">
      <w:bodyDiv w:val="1"/>
      <w:marLeft w:val="0"/>
      <w:marRight w:val="0"/>
      <w:marTop w:val="0"/>
      <w:marBottom w:val="0"/>
      <w:divBdr>
        <w:top w:val="none" w:sz="0" w:space="0" w:color="auto"/>
        <w:left w:val="none" w:sz="0" w:space="0" w:color="auto"/>
        <w:bottom w:val="none" w:sz="0" w:space="0" w:color="auto"/>
        <w:right w:val="none" w:sz="0" w:space="0" w:color="auto"/>
      </w:divBdr>
    </w:div>
    <w:div w:id="1537619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40EDEB-2162-244C-9C22-FE1CB23E734B}">
  <we:reference id="wa200001011" version="1.2.0.0" store="zh-TW"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6AD6DB-00B2-42C2-BCA2-7B515952B526}">
  <ds:schemaRefs>
    <ds:schemaRef ds:uri="http://schemas.openxmlformats.org/officeDocument/2006/bibliography"/>
  </ds:schemaRefs>
</ds:datastoreItem>
</file>

<file path=customXml/itemProps3.xml><?xml version="1.0" encoding="utf-8"?>
<ds:datastoreItem xmlns:ds="http://schemas.openxmlformats.org/officeDocument/2006/customXml" ds:itemID="{80366065-F9D8-4F88-98D1-94B9C6B48755}"/>
</file>

<file path=customXml/itemProps4.xml><?xml version="1.0" encoding="utf-8"?>
<ds:datastoreItem xmlns:ds="http://schemas.openxmlformats.org/officeDocument/2006/customXml" ds:itemID="{4709DF26-3AB4-4C7D-99AA-3675BDD19A19}"/>
</file>

<file path=customXml/itemProps5.xml><?xml version="1.0" encoding="utf-8"?>
<ds:datastoreItem xmlns:ds="http://schemas.openxmlformats.org/officeDocument/2006/customXml" ds:itemID="{CD9460B3-2022-4BE3-ABE8-8C5CB2508720}"/>
</file>

<file path=docProps/app.xml><?xml version="1.0" encoding="utf-8"?>
<Properties xmlns="http://schemas.openxmlformats.org/officeDocument/2006/extended-properties" xmlns:vt="http://schemas.openxmlformats.org/officeDocument/2006/docPropsVTypes">
  <Template>Normal.dotm</Template>
  <TotalTime>0</TotalTime>
  <Pages>16</Pages>
  <Words>4250</Words>
  <Characters>23283</Characters>
  <Application>Microsoft Office Word</Application>
  <DocSecurity>0</DocSecurity>
  <Lines>332</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2023-04-09T12:46:00Z</dcterms:created>
  <dcterms:modified xsi:type="dcterms:W3CDTF">2023-04-09T13:20:00Z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48a879088cdca635ffad4565e9ad77492de42d2f203ff7e8c3dbc7c12a2882f7</vt:lpwstr>
  </property>
  <property fmtid="{D5CDD505-2E9C-101B-9397-08002B2CF9AE}" pid="3" name="grammarly_documentId">
    <vt:lpwstr>documentId_4965</vt:lpwstr>
  </property>
  <property fmtid="{D5CDD505-2E9C-101B-9397-08002B2CF9AE}" pid="4" name="grammarly_documentContext">
    <vt:lpwstr>{"goals":[],"domain":"general","emotions":[],"dialect":"american"}</vt:lpwstr>
  </property>
  <property fmtid="{D5CDD505-2E9C-101B-9397-08002B2CF9AE}" pid="5" name="ContentTypeId">
    <vt:lpwstr>0x0101001A0E3DAEA65ABA4696FB57E9DC05F090</vt:lpwstr>
  </property>
</Properties>
</file>