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A37" w:rsidRPr="00600C6E" w:rsidRDefault="001C1A37" w:rsidP="005C7B19">
      <w:pPr>
        <w:pStyle w:val="Heading1"/>
        <w:numPr>
          <w:ilvl w:val="0"/>
          <w:numId w:val="0"/>
        </w:numPr>
        <w:spacing w:beforeLines="0" w:before="0" w:afterLines="150" w:after="360"/>
        <w:jc w:val="center"/>
      </w:pPr>
      <w:bookmarkStart w:id="0" w:name="_Toc47007360"/>
      <w:bookmarkStart w:id="1" w:name="_Toc51245943"/>
      <w:bookmarkStart w:id="2" w:name="_Toc46411991"/>
      <w:bookmarkStart w:id="3" w:name="_Toc46931249"/>
      <w:bookmarkStart w:id="4" w:name="_Toc46931346"/>
      <w:bookmarkStart w:id="5" w:name="_Toc46931593"/>
      <w:bookmarkStart w:id="6" w:name="_Toc46933624"/>
      <w:bookmarkStart w:id="7" w:name="_Toc46933869"/>
      <w:bookmarkStart w:id="8" w:name="_Toc47007361"/>
      <w:bookmarkStart w:id="9" w:name="_Toc51245944"/>
      <w:proofErr w:type="spellStart"/>
      <w:r w:rsidRPr="00600C6E">
        <w:t>B</w:t>
      </w:r>
      <w:r w:rsidRPr="00600C6E">
        <w:rPr>
          <w:rFonts w:hint="eastAsia"/>
        </w:rPr>
        <w:t>lockchain</w:t>
      </w:r>
      <w:proofErr w:type="spellEnd"/>
      <w:r w:rsidRPr="00600C6E">
        <w:rPr>
          <w:rFonts w:hint="eastAsia"/>
        </w:rPr>
        <w:t xml:space="preserve">-enabled </w:t>
      </w:r>
      <w:r w:rsidRPr="00600C6E">
        <w:t>C</w:t>
      </w:r>
      <w:r w:rsidRPr="00600C6E">
        <w:rPr>
          <w:rFonts w:hint="eastAsia"/>
        </w:rPr>
        <w:t>yber</w:t>
      </w:r>
      <w:r w:rsidRPr="00600C6E">
        <w:rPr>
          <w:rFonts w:asciiTheme="minorEastAsia" w:eastAsiaTheme="minorEastAsia" w:hAnsiTheme="minorEastAsia" w:hint="eastAsia"/>
        </w:rPr>
        <w:t>-</w:t>
      </w:r>
      <w:r w:rsidRPr="00600C6E">
        <w:t>P</w:t>
      </w:r>
      <w:r w:rsidRPr="00600C6E">
        <w:rPr>
          <w:rFonts w:hint="eastAsia"/>
        </w:rPr>
        <w:t xml:space="preserve">hysical </w:t>
      </w:r>
      <w:r w:rsidRPr="00600C6E">
        <w:t>Smart Modular Integrated Construction</w:t>
      </w:r>
      <w:bookmarkEnd w:id="0"/>
      <w:bookmarkEnd w:id="1"/>
    </w:p>
    <w:p w:rsidR="001C1A37" w:rsidRPr="00D300AD" w:rsidRDefault="001C1A37" w:rsidP="00D300AD">
      <w:pPr>
        <w:pStyle w:val="Heading1"/>
        <w:numPr>
          <w:ilvl w:val="0"/>
          <w:numId w:val="0"/>
        </w:numPr>
        <w:spacing w:beforeLines="0" w:before="600"/>
        <w:jc w:val="center"/>
        <w:rPr>
          <w:sz w:val="28"/>
          <w:szCs w:val="28"/>
        </w:rPr>
      </w:pPr>
      <w:r w:rsidRPr="00D300AD">
        <w:rPr>
          <w:rFonts w:hint="eastAsia"/>
          <w:sz w:val="28"/>
          <w:szCs w:val="28"/>
        </w:rPr>
        <w:t>Abstract</w:t>
      </w:r>
      <w:bookmarkEnd w:id="2"/>
      <w:bookmarkEnd w:id="3"/>
      <w:bookmarkEnd w:id="4"/>
      <w:bookmarkEnd w:id="5"/>
      <w:bookmarkEnd w:id="6"/>
      <w:bookmarkEnd w:id="7"/>
      <w:bookmarkEnd w:id="8"/>
      <w:bookmarkEnd w:id="9"/>
    </w:p>
    <w:p w:rsidR="001C1A37" w:rsidRPr="00600C6E" w:rsidRDefault="00E51A24" w:rsidP="00835090">
      <w:pPr>
        <w:spacing w:before="120" w:afterLines="150" w:after="360"/>
      </w:pPr>
      <w:r w:rsidRPr="00600C6E">
        <w:t>Modular Integrated C</w:t>
      </w:r>
      <w:r w:rsidR="001C1A37" w:rsidRPr="00600C6E">
        <w:t>onstruction (</w:t>
      </w:r>
      <w:proofErr w:type="spellStart"/>
      <w:r w:rsidR="001C1A37" w:rsidRPr="00600C6E">
        <w:t>MiC</w:t>
      </w:r>
      <w:proofErr w:type="spellEnd"/>
      <w:r w:rsidR="001C1A37" w:rsidRPr="00600C6E">
        <w:t xml:space="preserve">) has been one of the most innovative solutions to address the ever-growing housing demands in megacities such as Hong Kong. </w:t>
      </w:r>
      <w:proofErr w:type="spellStart"/>
      <w:r w:rsidR="001C1A37" w:rsidRPr="00600C6E">
        <w:t>MiC</w:t>
      </w:r>
      <w:proofErr w:type="spellEnd"/>
      <w:r w:rsidR="001C1A37" w:rsidRPr="00600C6E">
        <w:t xml:space="preserve"> offers a range of benefits including cost-effectiveness, high productivity, and </w:t>
      </w:r>
      <w:r w:rsidR="00CF580F" w:rsidRPr="00600C6E">
        <w:t xml:space="preserve">high </w:t>
      </w:r>
      <w:r w:rsidR="001C1A37" w:rsidRPr="00600C6E">
        <w:t>sustainability</w:t>
      </w:r>
      <w:r w:rsidR="00FD6898" w:rsidRPr="00600C6E">
        <w:t xml:space="preserve"> for construction industry</w:t>
      </w:r>
      <w:r w:rsidR="001C1A37" w:rsidRPr="00600C6E">
        <w:t xml:space="preserve">. </w:t>
      </w:r>
      <w:r w:rsidR="003B2598">
        <w:rPr>
          <w:color w:val="C00000"/>
        </w:rPr>
        <w:t>Multiple</w:t>
      </w:r>
      <w:r w:rsidR="00773AC0">
        <w:rPr>
          <w:color w:val="C00000"/>
        </w:rPr>
        <w:t xml:space="preserve"> </w:t>
      </w:r>
      <w:r w:rsidR="001C1A37" w:rsidRPr="00773AC0">
        <w:rPr>
          <w:color w:val="C00000"/>
        </w:rPr>
        <w:t>stakeholders</w:t>
      </w:r>
      <w:r w:rsidR="00F5186E" w:rsidRPr="00773AC0">
        <w:rPr>
          <w:color w:val="C00000"/>
        </w:rPr>
        <w:t xml:space="preserve"> in </w:t>
      </w:r>
      <w:proofErr w:type="spellStart"/>
      <w:r w:rsidR="00F5186E" w:rsidRPr="00773AC0">
        <w:rPr>
          <w:color w:val="C00000"/>
        </w:rPr>
        <w:t>MiC</w:t>
      </w:r>
      <w:proofErr w:type="spellEnd"/>
      <w:r w:rsidR="00F5186E" w:rsidRPr="00773AC0">
        <w:rPr>
          <w:color w:val="C00000"/>
        </w:rPr>
        <w:t xml:space="preserve"> </w:t>
      </w:r>
      <w:r w:rsidR="00773AC0">
        <w:rPr>
          <w:color w:val="C00000"/>
        </w:rPr>
        <w:t>project</w:t>
      </w:r>
      <w:r w:rsidR="00F5186E" w:rsidRPr="00773AC0">
        <w:rPr>
          <w:color w:val="C00000"/>
        </w:rPr>
        <w:t>, such as</w:t>
      </w:r>
      <w:r w:rsidR="00773AC0" w:rsidRPr="00773AC0">
        <w:rPr>
          <w:color w:val="C00000"/>
        </w:rPr>
        <w:t xml:space="preserve"> </w:t>
      </w:r>
      <w:r w:rsidR="00773AC0">
        <w:rPr>
          <w:color w:val="C00000"/>
        </w:rPr>
        <w:t>project client,</w:t>
      </w:r>
      <w:r w:rsidR="00F5186E" w:rsidRPr="00773AC0">
        <w:rPr>
          <w:color w:val="C00000"/>
        </w:rPr>
        <w:t xml:space="preserve"> </w:t>
      </w:r>
      <w:r w:rsidR="00773AC0">
        <w:rPr>
          <w:color w:val="C00000"/>
        </w:rPr>
        <w:t>module</w:t>
      </w:r>
      <w:r w:rsidR="00F5186E" w:rsidRPr="00773AC0">
        <w:rPr>
          <w:color w:val="C00000"/>
        </w:rPr>
        <w:t xml:space="preserve"> manufacturer</w:t>
      </w:r>
      <w:r w:rsidR="00F5186E" w:rsidRPr="00773AC0">
        <w:rPr>
          <w:rFonts w:hint="eastAsia"/>
          <w:color w:val="C00000"/>
        </w:rPr>
        <w:t>,</w:t>
      </w:r>
      <w:r w:rsidR="00F5186E" w:rsidRPr="00773AC0">
        <w:rPr>
          <w:color w:val="C00000"/>
        </w:rPr>
        <w:t xml:space="preserve"> logistics company, and </w:t>
      </w:r>
      <w:r w:rsidR="00E2231B" w:rsidRPr="00773AC0">
        <w:rPr>
          <w:color w:val="C00000"/>
        </w:rPr>
        <w:t>building contractor</w:t>
      </w:r>
      <w:r w:rsidR="00F5186E" w:rsidRPr="00773AC0">
        <w:rPr>
          <w:color w:val="C00000"/>
        </w:rPr>
        <w:t>,</w:t>
      </w:r>
      <w:r w:rsidR="001C1A37" w:rsidRPr="00773AC0">
        <w:rPr>
          <w:color w:val="C00000"/>
        </w:rPr>
        <w:t xml:space="preserve"> normally use their own proprietary and centralized </w:t>
      </w:r>
      <w:r w:rsidR="004E7A9F">
        <w:rPr>
          <w:color w:val="C00000"/>
        </w:rPr>
        <w:t>Enterprise Information System (EIS</w:t>
      </w:r>
      <w:r w:rsidR="00326556" w:rsidRPr="00623ACE">
        <w:rPr>
          <w:color w:val="C00000"/>
        </w:rPr>
        <w:t>)</w:t>
      </w:r>
      <w:r w:rsidR="00140722" w:rsidRPr="00623ACE">
        <w:rPr>
          <w:color w:val="C00000"/>
        </w:rPr>
        <w:t>.</w:t>
      </w:r>
      <w:r w:rsidR="00056A5B" w:rsidRPr="00623ACE">
        <w:rPr>
          <w:color w:val="C00000"/>
        </w:rPr>
        <w:t xml:space="preserve"> </w:t>
      </w:r>
      <w:r w:rsidR="001C1A37" w:rsidRPr="00623ACE">
        <w:rPr>
          <w:color w:val="C00000"/>
        </w:rPr>
        <w:t>However, stakeholders</w:t>
      </w:r>
      <w:r w:rsidR="00623ACE">
        <w:rPr>
          <w:color w:val="C00000"/>
        </w:rPr>
        <w:t xml:space="preserve"> are facing challenges</w:t>
      </w:r>
      <w:r w:rsidR="001C1A37" w:rsidRPr="00623ACE">
        <w:rPr>
          <w:color w:val="C00000"/>
        </w:rPr>
        <w:t xml:space="preserve"> to share information throughout </w:t>
      </w:r>
      <w:proofErr w:type="spellStart"/>
      <w:r w:rsidR="0060717B" w:rsidRPr="00623ACE">
        <w:rPr>
          <w:color w:val="C00000"/>
        </w:rPr>
        <w:t>MiC</w:t>
      </w:r>
      <w:proofErr w:type="spellEnd"/>
      <w:r w:rsidR="0060717B" w:rsidRPr="00623ACE">
        <w:rPr>
          <w:color w:val="C00000"/>
        </w:rPr>
        <w:t xml:space="preserve"> project</w:t>
      </w:r>
      <w:r w:rsidR="00542F8A" w:rsidRPr="00623ACE">
        <w:rPr>
          <w:color w:val="C00000"/>
        </w:rPr>
        <w:t>s</w:t>
      </w:r>
      <w:r w:rsidR="001C1A37" w:rsidRPr="00623ACE">
        <w:rPr>
          <w:color w:val="C00000"/>
        </w:rPr>
        <w:t>. “Islands of Information</w:t>
      </w:r>
      <w:r w:rsidR="001C1A37" w:rsidRPr="00773AC0">
        <w:rPr>
          <w:color w:val="C00000"/>
        </w:rPr>
        <w:t xml:space="preserve">” </w:t>
      </w:r>
      <w:r w:rsidR="00306E27" w:rsidRPr="00773AC0">
        <w:rPr>
          <w:color w:val="C00000"/>
        </w:rPr>
        <w:t xml:space="preserve">issue is commonly existing and </w:t>
      </w:r>
      <w:r w:rsidR="001C1A37" w:rsidRPr="00773AC0">
        <w:rPr>
          <w:color w:val="C00000"/>
        </w:rPr>
        <w:t>create</w:t>
      </w:r>
      <w:r w:rsidR="00306E27" w:rsidRPr="00773AC0">
        <w:rPr>
          <w:color w:val="C00000"/>
        </w:rPr>
        <w:t>s</w:t>
      </w:r>
      <w:r w:rsidR="001C1A37" w:rsidRPr="00773AC0">
        <w:rPr>
          <w:color w:val="C00000"/>
        </w:rPr>
        <w:t xml:space="preserve"> </w:t>
      </w:r>
      <w:r w:rsidR="00A76E3F" w:rsidRPr="00773AC0">
        <w:rPr>
          <w:color w:val="C00000"/>
        </w:rPr>
        <w:t xml:space="preserve">information </w:t>
      </w:r>
      <w:r w:rsidR="001C1A37" w:rsidRPr="00773AC0">
        <w:rPr>
          <w:color w:val="C00000"/>
        </w:rPr>
        <w:t xml:space="preserve">fragmentation and </w:t>
      </w:r>
      <w:r w:rsidR="001C1A37" w:rsidRPr="00623ACE">
        <w:rPr>
          <w:color w:val="C00000"/>
        </w:rPr>
        <w:t>discontinuity</w:t>
      </w:r>
      <w:r w:rsidR="00F5186E" w:rsidRPr="00623ACE">
        <w:rPr>
          <w:color w:val="C00000"/>
        </w:rPr>
        <w:t>. As a</w:t>
      </w:r>
      <w:r w:rsidR="00623ACE" w:rsidRPr="00623ACE">
        <w:rPr>
          <w:color w:val="C00000"/>
        </w:rPr>
        <w:t>n</w:t>
      </w:r>
      <w:r w:rsidR="00F5186E" w:rsidRPr="00623ACE">
        <w:rPr>
          <w:color w:val="C00000"/>
        </w:rPr>
        <w:t xml:space="preserve"> </w:t>
      </w:r>
      <w:r w:rsidR="00623ACE">
        <w:rPr>
          <w:color w:val="C00000"/>
        </w:rPr>
        <w:t>emerging</w:t>
      </w:r>
      <w:r w:rsidR="00F5186E" w:rsidRPr="00623ACE">
        <w:rPr>
          <w:color w:val="C00000"/>
        </w:rPr>
        <w:t xml:space="preserve"> </w:t>
      </w:r>
      <w:r w:rsidR="003D56AD" w:rsidRPr="00623ACE">
        <w:rPr>
          <w:color w:val="C00000"/>
        </w:rPr>
        <w:t xml:space="preserve">Information and Communication Technology </w:t>
      </w:r>
      <w:r w:rsidR="00F5186E" w:rsidRPr="00623ACE">
        <w:rPr>
          <w:color w:val="C00000"/>
        </w:rPr>
        <w:t xml:space="preserve">(ICT), </w:t>
      </w:r>
      <w:proofErr w:type="spellStart"/>
      <w:r w:rsidR="00F5186E" w:rsidRPr="00600C6E">
        <w:t>blockchain</w:t>
      </w:r>
      <w:proofErr w:type="spellEnd"/>
      <w:r w:rsidR="00F5186E" w:rsidRPr="00600C6E">
        <w:t xml:space="preserve"> provides unified standards and protocols for information sharing </w:t>
      </w:r>
      <w:r w:rsidR="00DB3F9D" w:rsidRPr="00600C6E">
        <w:t>based on</w:t>
      </w:r>
      <w:r w:rsidR="00F5186E" w:rsidRPr="00600C6E">
        <w:t xml:space="preserve"> decentralized P2P framework with </w:t>
      </w:r>
      <w:r w:rsidR="00FA3EFF">
        <w:t>enhanced</w:t>
      </w:r>
      <w:r w:rsidR="00F5186E" w:rsidRPr="00600C6E">
        <w:t xml:space="preserve"> transparency and security. </w:t>
      </w:r>
      <w:r w:rsidR="00A76E3F" w:rsidRPr="005A7A84">
        <w:rPr>
          <w:color w:val="C00000"/>
        </w:rPr>
        <w:t>Aiming to address the information fragmentation and discontinuity</w:t>
      </w:r>
      <w:r w:rsidR="005A7A84" w:rsidRPr="005A7A84">
        <w:rPr>
          <w:color w:val="C00000"/>
        </w:rPr>
        <w:t xml:space="preserve"> in </w:t>
      </w:r>
      <w:proofErr w:type="spellStart"/>
      <w:r w:rsidR="005A7A84" w:rsidRPr="005A7A84">
        <w:rPr>
          <w:color w:val="C00000"/>
        </w:rPr>
        <w:t>MiC</w:t>
      </w:r>
      <w:proofErr w:type="spellEnd"/>
      <w:r w:rsidR="005A7A84" w:rsidRPr="005A7A84">
        <w:rPr>
          <w:color w:val="C00000"/>
        </w:rPr>
        <w:t xml:space="preserve"> project</w:t>
      </w:r>
      <w:r w:rsidR="00A76E3F" w:rsidRPr="005A7A84">
        <w:rPr>
          <w:color w:val="C00000"/>
        </w:rPr>
        <w:t>, this</w:t>
      </w:r>
      <w:r w:rsidR="001C1A37" w:rsidRPr="005A7A84">
        <w:rPr>
          <w:color w:val="C00000"/>
        </w:rPr>
        <w:t xml:space="preserve"> paper propose</w:t>
      </w:r>
      <w:r w:rsidR="001C1A37" w:rsidRPr="005A7A84">
        <w:rPr>
          <w:rFonts w:hint="eastAsia"/>
          <w:color w:val="C00000"/>
        </w:rPr>
        <w:t>s</w:t>
      </w:r>
      <w:r w:rsidR="001C1A37" w:rsidRPr="005A7A84">
        <w:rPr>
          <w:color w:val="C00000"/>
        </w:rPr>
        <w:t xml:space="preserve"> a </w:t>
      </w:r>
      <w:proofErr w:type="spellStart"/>
      <w:r w:rsidR="001C1A37" w:rsidRPr="005A7A84">
        <w:rPr>
          <w:color w:val="C00000"/>
        </w:rPr>
        <w:t>blockchain</w:t>
      </w:r>
      <w:proofErr w:type="spellEnd"/>
      <w:r w:rsidR="001C1A37" w:rsidRPr="005A7A84">
        <w:rPr>
          <w:color w:val="C00000"/>
        </w:rPr>
        <w:t xml:space="preserve">-enabled cyber-physical smart </w:t>
      </w:r>
      <w:proofErr w:type="spellStart"/>
      <w:r w:rsidR="001C1A37" w:rsidRPr="005A7A84">
        <w:rPr>
          <w:color w:val="C00000"/>
        </w:rPr>
        <w:t>MiC</w:t>
      </w:r>
      <w:proofErr w:type="spellEnd"/>
      <w:r w:rsidR="001C1A37" w:rsidRPr="005A7A84">
        <w:rPr>
          <w:color w:val="C00000"/>
        </w:rPr>
        <w:t xml:space="preserve"> </w:t>
      </w:r>
      <w:r w:rsidR="0060717B" w:rsidRPr="005A7A84">
        <w:rPr>
          <w:color w:val="C00000"/>
        </w:rPr>
        <w:t>platform</w:t>
      </w:r>
      <w:r w:rsidR="001C1A37" w:rsidRPr="005A7A84">
        <w:rPr>
          <w:color w:val="C00000"/>
        </w:rPr>
        <w:t xml:space="preserve"> to facilitate cross-enterprise </w:t>
      </w:r>
      <w:r w:rsidR="00A94A2B" w:rsidRPr="005A7A84">
        <w:rPr>
          <w:color w:val="C00000"/>
        </w:rPr>
        <w:t>information sharing</w:t>
      </w:r>
      <w:r w:rsidR="001C1A37" w:rsidRPr="005A7A84">
        <w:rPr>
          <w:color w:val="C00000"/>
        </w:rPr>
        <w:t xml:space="preserve"> among multiple stakeholders</w:t>
      </w:r>
      <w:r w:rsidR="0081377C" w:rsidRPr="005A7A84">
        <w:rPr>
          <w:color w:val="C00000"/>
        </w:rPr>
        <w:t xml:space="preserve"> based on User-Centered Design (UCD) </w:t>
      </w:r>
      <w:r w:rsidR="004C2EC5">
        <w:rPr>
          <w:color w:val="C00000"/>
        </w:rPr>
        <w:t>method</w:t>
      </w:r>
      <w:r w:rsidR="001C1A37" w:rsidRPr="005A7A84">
        <w:rPr>
          <w:color w:val="C00000"/>
        </w:rPr>
        <w:t xml:space="preserve">. </w:t>
      </w:r>
      <w:r w:rsidR="001C1A37" w:rsidRPr="00600C6E">
        <w:t xml:space="preserve">A practical roadmap is </w:t>
      </w:r>
      <w:r w:rsidR="00623ACE">
        <w:t>presented</w:t>
      </w:r>
      <w:r w:rsidR="001C1A37" w:rsidRPr="00600C6E">
        <w:t xml:space="preserve"> for </w:t>
      </w:r>
      <w:r w:rsidR="00702452" w:rsidRPr="00600C6E">
        <w:t xml:space="preserve">the </w:t>
      </w:r>
      <w:r w:rsidR="001C1A37" w:rsidRPr="00600C6E">
        <w:t>design, developme</w:t>
      </w:r>
      <w:r w:rsidR="00702452" w:rsidRPr="00600C6E">
        <w:t xml:space="preserve">nt, deployment, and application of </w:t>
      </w:r>
      <w:proofErr w:type="spellStart"/>
      <w:r w:rsidR="00702452" w:rsidRPr="00600C6E">
        <w:t>MiC</w:t>
      </w:r>
      <w:proofErr w:type="spellEnd"/>
      <w:r w:rsidR="00702452" w:rsidRPr="00600C6E">
        <w:t xml:space="preserve"> </w:t>
      </w:r>
      <w:proofErr w:type="spellStart"/>
      <w:r w:rsidR="00702452" w:rsidRPr="00600C6E">
        <w:t>blockchain</w:t>
      </w:r>
      <w:proofErr w:type="spellEnd"/>
      <w:r w:rsidR="00702452" w:rsidRPr="00600C6E">
        <w:t xml:space="preserve"> with </w:t>
      </w:r>
      <w:r w:rsidR="001C1A37" w:rsidRPr="00600C6E">
        <w:t>new opportunities and guidelines</w:t>
      </w:r>
      <w:r w:rsidR="001C1A37" w:rsidRPr="00E61506">
        <w:rPr>
          <w:color w:val="C00000"/>
        </w:rPr>
        <w:t xml:space="preserve">. </w:t>
      </w:r>
      <w:r w:rsidR="00E61506">
        <w:rPr>
          <w:color w:val="C00000"/>
        </w:rPr>
        <w:t>I</w:t>
      </w:r>
      <w:r w:rsidR="00783F32" w:rsidRPr="00E61506">
        <w:rPr>
          <w:color w:val="C00000"/>
        </w:rPr>
        <w:t>nitial</w:t>
      </w:r>
      <w:r w:rsidR="001C1A37" w:rsidRPr="00E61506">
        <w:rPr>
          <w:color w:val="C00000"/>
        </w:rPr>
        <w:t xml:space="preserve"> investigations</w:t>
      </w:r>
      <w:r w:rsidR="00665990" w:rsidRPr="00E61506">
        <w:rPr>
          <w:color w:val="C00000"/>
        </w:rPr>
        <w:t xml:space="preserve"> based on an industrial collaborated company</w:t>
      </w:r>
      <w:r w:rsidR="00B04D51" w:rsidRPr="00E61506">
        <w:rPr>
          <w:color w:val="C00000"/>
        </w:rPr>
        <w:t xml:space="preserve"> are analyze</w:t>
      </w:r>
      <w:r w:rsidR="00665990" w:rsidRPr="00E61506">
        <w:rPr>
          <w:color w:val="C00000"/>
        </w:rPr>
        <w:t xml:space="preserve">d and the </w:t>
      </w:r>
      <w:proofErr w:type="spellStart"/>
      <w:r w:rsidR="00665990" w:rsidRPr="00E61506">
        <w:rPr>
          <w:color w:val="C00000"/>
        </w:rPr>
        <w:t>blockchain</w:t>
      </w:r>
      <w:proofErr w:type="spellEnd"/>
      <w:r w:rsidR="00665990" w:rsidRPr="00E61506">
        <w:rPr>
          <w:color w:val="C00000"/>
        </w:rPr>
        <w:t xml:space="preserve">-enabled cyber-physical </w:t>
      </w:r>
      <w:proofErr w:type="spellStart"/>
      <w:r w:rsidR="00665990" w:rsidRPr="00E61506">
        <w:rPr>
          <w:color w:val="C00000"/>
        </w:rPr>
        <w:t>MiC</w:t>
      </w:r>
      <w:proofErr w:type="spellEnd"/>
      <w:r w:rsidR="00665990" w:rsidRPr="00E61506">
        <w:rPr>
          <w:color w:val="C00000"/>
        </w:rPr>
        <w:t xml:space="preserve"> </w:t>
      </w:r>
      <w:r w:rsidR="00FA3EFF">
        <w:rPr>
          <w:color w:val="C00000"/>
        </w:rPr>
        <w:t>workflow</w:t>
      </w:r>
      <w:r w:rsidR="001B7BBD" w:rsidRPr="00E61506">
        <w:rPr>
          <w:color w:val="C00000"/>
        </w:rPr>
        <w:t xml:space="preserve"> </w:t>
      </w:r>
      <w:r w:rsidR="00665990" w:rsidRPr="00E61506">
        <w:rPr>
          <w:color w:val="C00000"/>
        </w:rPr>
        <w:t>is designed</w:t>
      </w:r>
      <w:r w:rsidR="00623ACE">
        <w:rPr>
          <w:color w:val="C00000"/>
        </w:rPr>
        <w:t>. T</w:t>
      </w:r>
      <w:r w:rsidR="005A7A84" w:rsidRPr="005A7A84">
        <w:rPr>
          <w:color w:val="C00000"/>
        </w:rPr>
        <w:t>he user-centered</w:t>
      </w:r>
      <w:r w:rsidR="001C1A37" w:rsidRPr="005A7A84">
        <w:rPr>
          <w:color w:val="C00000"/>
        </w:rPr>
        <w:t xml:space="preserve"> </w:t>
      </w:r>
      <w:proofErr w:type="spellStart"/>
      <w:r w:rsidR="001C1A37" w:rsidRPr="005A7A84">
        <w:rPr>
          <w:color w:val="C00000"/>
        </w:rPr>
        <w:t>blockchain</w:t>
      </w:r>
      <w:proofErr w:type="spellEnd"/>
      <w:r w:rsidR="001C1A37" w:rsidRPr="005A7A84">
        <w:rPr>
          <w:color w:val="C00000"/>
        </w:rPr>
        <w:t xml:space="preserve"> </w:t>
      </w:r>
      <w:r w:rsidR="00EF49EA" w:rsidRPr="005A7A84">
        <w:rPr>
          <w:color w:val="C00000"/>
        </w:rPr>
        <w:t>explorers</w:t>
      </w:r>
      <w:r w:rsidR="0089782F" w:rsidRPr="005A7A84">
        <w:rPr>
          <w:color w:val="C00000"/>
        </w:rPr>
        <w:t xml:space="preserve"> </w:t>
      </w:r>
      <w:r w:rsidR="00783F32" w:rsidRPr="005A7A84">
        <w:rPr>
          <w:color w:val="C00000"/>
        </w:rPr>
        <w:t xml:space="preserve">with high-fidelity </w:t>
      </w:r>
      <w:r w:rsidR="00FD0514" w:rsidRPr="005A7A84">
        <w:rPr>
          <w:color w:val="C00000"/>
        </w:rPr>
        <w:t>digital twins</w:t>
      </w:r>
      <w:r w:rsidR="00623ACE">
        <w:rPr>
          <w:color w:val="C00000"/>
        </w:rPr>
        <w:t xml:space="preserve"> are illustrated</w:t>
      </w:r>
      <w:r w:rsidR="001C1A37" w:rsidRPr="005A7A84">
        <w:rPr>
          <w:color w:val="C00000"/>
        </w:rPr>
        <w:t xml:space="preserve">. </w:t>
      </w:r>
      <w:r w:rsidR="00ED3B9D" w:rsidRPr="00600C6E">
        <w:t>Some preliminary results are</w:t>
      </w:r>
      <w:r w:rsidR="0042252F" w:rsidRPr="00600C6E">
        <w:t xml:space="preserve"> found</w:t>
      </w:r>
      <w:r w:rsidR="00ED3B9D" w:rsidRPr="00600C6E">
        <w:t xml:space="preserve"> that </w:t>
      </w:r>
      <w:proofErr w:type="spellStart"/>
      <w:r w:rsidR="00ED3B9D" w:rsidRPr="00600C6E">
        <w:t>MiC</w:t>
      </w:r>
      <w:proofErr w:type="spellEnd"/>
      <w:r w:rsidR="00ED3B9D" w:rsidRPr="00600C6E">
        <w:t xml:space="preserve"> </w:t>
      </w:r>
      <w:proofErr w:type="spellStart"/>
      <w:r w:rsidR="00ED3B9D" w:rsidRPr="00600C6E">
        <w:t>blockchain</w:t>
      </w:r>
      <w:proofErr w:type="spellEnd"/>
      <w:r w:rsidR="00ED3B9D" w:rsidRPr="00600C6E">
        <w:t xml:space="preserve"> not only facilitates cyber-physical construction progress traceability, and real-time KPI visualization </w:t>
      </w:r>
      <w:r w:rsidR="00B04D51" w:rsidRPr="00600C6E">
        <w:t>&amp;</w:t>
      </w:r>
      <w:r w:rsidR="00ED3B9D" w:rsidRPr="00600C6E">
        <w:t xml:space="preserve"> evaluation, but also </w:t>
      </w:r>
      <w:r w:rsidR="00FA3EFF">
        <w:t>improves</w:t>
      </w:r>
      <w:r w:rsidR="00ED3B9D" w:rsidRPr="00600C6E">
        <w:t xml:space="preserve"> the information reliability, immutability</w:t>
      </w:r>
      <w:r w:rsidR="0042252F" w:rsidRPr="00600C6E">
        <w:t>,</w:t>
      </w:r>
      <w:r w:rsidR="0041698A" w:rsidRPr="00600C6E">
        <w:t xml:space="preserve"> and transparency</w:t>
      </w:r>
      <w:r w:rsidR="009D13B0" w:rsidRPr="00600C6E">
        <w:t xml:space="preserve"> in </w:t>
      </w:r>
      <w:proofErr w:type="spellStart"/>
      <w:r w:rsidR="009D13B0" w:rsidRPr="00600C6E">
        <w:t>MiC</w:t>
      </w:r>
      <w:proofErr w:type="spellEnd"/>
      <w:r w:rsidR="009D13B0" w:rsidRPr="00600C6E">
        <w:t xml:space="preserve"> projects</w:t>
      </w:r>
      <w:r w:rsidR="00ED3B9D" w:rsidRPr="00600C6E">
        <w:t>.</w:t>
      </w:r>
    </w:p>
    <w:p w:rsidR="001C1A37" w:rsidRPr="00600C6E" w:rsidRDefault="001C1A37" w:rsidP="00835090">
      <w:pPr>
        <w:spacing w:before="120" w:afterLines="150" w:after="360"/>
      </w:pPr>
      <w:r w:rsidRPr="00600C6E">
        <w:rPr>
          <w:rFonts w:eastAsiaTheme="minorEastAsia"/>
          <w:b/>
        </w:rPr>
        <w:t>K</w:t>
      </w:r>
      <w:r w:rsidRPr="00600C6E">
        <w:rPr>
          <w:rFonts w:eastAsiaTheme="minorEastAsia" w:hint="eastAsia"/>
          <w:b/>
        </w:rPr>
        <w:t>eywords</w:t>
      </w:r>
      <w:r w:rsidRPr="00600C6E">
        <w:rPr>
          <w:rFonts w:eastAsiaTheme="minorEastAsia"/>
          <w:b/>
        </w:rPr>
        <w:t xml:space="preserve">: </w:t>
      </w:r>
      <w:proofErr w:type="spellStart"/>
      <w:r w:rsidRPr="00600C6E">
        <w:rPr>
          <w:rFonts w:eastAsiaTheme="minorEastAsia"/>
        </w:rPr>
        <w:t>Blockchain</w:t>
      </w:r>
      <w:proofErr w:type="spellEnd"/>
      <w:r w:rsidRPr="00600C6E">
        <w:rPr>
          <w:rFonts w:eastAsiaTheme="minorEastAsia"/>
        </w:rPr>
        <w:t xml:space="preserve">; </w:t>
      </w:r>
      <w:r w:rsidR="008243D4" w:rsidRPr="00600C6E">
        <w:t>Modular Integrated C</w:t>
      </w:r>
      <w:r w:rsidR="00CF580F" w:rsidRPr="00600C6E">
        <w:t>onstruction (</w:t>
      </w:r>
      <w:proofErr w:type="spellStart"/>
      <w:r w:rsidR="00CF580F" w:rsidRPr="00600C6E">
        <w:t>MiC</w:t>
      </w:r>
      <w:proofErr w:type="spellEnd"/>
      <w:r w:rsidR="00CF580F" w:rsidRPr="00600C6E">
        <w:t xml:space="preserve">); </w:t>
      </w:r>
      <w:r w:rsidRPr="00600C6E">
        <w:rPr>
          <w:rFonts w:eastAsiaTheme="minorEastAsia"/>
        </w:rPr>
        <w:t xml:space="preserve">Cyber-Physical </w:t>
      </w:r>
      <w:r w:rsidR="00CF580F" w:rsidRPr="00600C6E">
        <w:rPr>
          <w:rFonts w:eastAsiaTheme="minorEastAsia"/>
        </w:rPr>
        <w:t>System (CPS)</w:t>
      </w:r>
      <w:r w:rsidR="0008374A" w:rsidRPr="00600C6E">
        <w:rPr>
          <w:rFonts w:eastAsiaTheme="minorEastAsia"/>
        </w:rPr>
        <w:t xml:space="preserve">; Information </w:t>
      </w:r>
      <w:r w:rsidR="00B329CD" w:rsidRPr="00600C6E">
        <w:rPr>
          <w:rFonts w:eastAsiaTheme="minorEastAsia"/>
        </w:rPr>
        <w:t xml:space="preserve">Communication and </w:t>
      </w:r>
      <w:r w:rsidR="0008374A" w:rsidRPr="00600C6E">
        <w:rPr>
          <w:rFonts w:eastAsiaTheme="minorEastAsia"/>
        </w:rPr>
        <w:t>Sharing</w:t>
      </w:r>
    </w:p>
    <w:p w:rsidR="001C1A37" w:rsidRPr="00600C6E" w:rsidRDefault="00B835F0" w:rsidP="009066E1">
      <w:pPr>
        <w:pStyle w:val="Heading1"/>
        <w:numPr>
          <w:ilvl w:val="0"/>
          <w:numId w:val="0"/>
        </w:numPr>
        <w:spacing w:before="360"/>
        <w:rPr>
          <w:rFonts w:eastAsiaTheme="minorEastAsia"/>
        </w:rPr>
      </w:pPr>
      <w:bookmarkStart w:id="10" w:name="_Toc47007362"/>
      <w:bookmarkStart w:id="11" w:name="_Toc46411992"/>
      <w:bookmarkStart w:id="12" w:name="_Toc51245945"/>
      <w:r w:rsidRPr="00600C6E">
        <w:rPr>
          <w:rFonts w:eastAsiaTheme="minorEastAsia"/>
        </w:rPr>
        <w:lastRenderedPageBreak/>
        <w:t xml:space="preserve">1. </w:t>
      </w:r>
      <w:r w:rsidR="001C1A37" w:rsidRPr="00600C6E">
        <w:rPr>
          <w:rFonts w:eastAsiaTheme="minorEastAsia"/>
        </w:rPr>
        <w:t>Introduction</w:t>
      </w:r>
      <w:bookmarkEnd w:id="10"/>
      <w:bookmarkEnd w:id="11"/>
      <w:bookmarkEnd w:id="12"/>
    </w:p>
    <w:p w:rsidR="00530AF5" w:rsidRPr="00600C6E" w:rsidRDefault="00091F5B" w:rsidP="00402061">
      <w:pPr>
        <w:spacing w:before="120" w:after="120"/>
        <w:rPr>
          <w:color w:val="231F20"/>
          <w:szCs w:val="24"/>
        </w:rPr>
      </w:pPr>
      <w:r w:rsidRPr="00600C6E">
        <w:rPr>
          <w:color w:val="231F20"/>
          <w:szCs w:val="24"/>
        </w:rPr>
        <w:t>Housing production ha</w:t>
      </w:r>
      <w:r w:rsidR="00CA4E23" w:rsidRPr="00600C6E">
        <w:rPr>
          <w:color w:val="231F20"/>
          <w:szCs w:val="24"/>
        </w:rPr>
        <w:t>s</w:t>
      </w:r>
      <w:r w:rsidRPr="00600C6E">
        <w:rPr>
          <w:color w:val="231F20"/>
          <w:szCs w:val="24"/>
        </w:rPr>
        <w:t xml:space="preserve"> been challenging in Megacities</w:t>
      </w:r>
      <w:r w:rsidR="00122BF1" w:rsidRPr="00600C6E">
        <w:rPr>
          <w:color w:val="231F20"/>
          <w:szCs w:val="24"/>
        </w:rPr>
        <w:t xml:space="preserve"> </w:t>
      </w:r>
      <w:r w:rsidR="00122BF1" w:rsidRPr="00600C6E">
        <w:rPr>
          <w:color w:val="231F20"/>
          <w:szCs w:val="24"/>
        </w:rPr>
        <w:fldChar w:fldCharType="begin"/>
      </w:r>
      <w:r w:rsidR="00B3416D">
        <w:rPr>
          <w:color w:val="231F20"/>
          <w:szCs w:val="24"/>
        </w:rPr>
        <w:instrText xml:space="preserve"> ADDIN EN.CITE &lt;EndNote&gt;&lt;Cite&gt;&lt;Author&gt;Li&lt;/Author&gt;&lt;Year&gt;2016&lt;/Year&gt;&lt;RecNum&gt;25&lt;/RecNum&gt;&lt;DisplayText&gt;[23]&lt;/DisplayText&gt;&lt;record&gt;&lt;rec-number&gt;25&lt;/rec-number&gt;&lt;foreign-keys&gt;&lt;key app="EN" db-id="ssadtv05nxs0fle9vwpxtzwjzf2vped9effs" timestamp="1605077406"&gt;25&lt;/key&gt;&lt;key app="ENWeb" db-id=""&gt;0&lt;/key&gt;&lt;/foreign-keys&gt;&lt;ref-type name="Journal Article"&gt;17&lt;/ref-type&gt;&lt;contributors&gt;&lt;authors&gt;&lt;author&gt;Li, Clyde Zhengdao&lt;/author&gt;&lt;author&gt;Hong, Jingke&lt;/author&gt;&lt;author&gt;Xue, Fan&lt;/author&gt;&lt;author&gt;Shen, Geoffrey Qiping&lt;/author&gt;&lt;author&gt;Xu, Xiaoxiao&lt;/author&gt;&lt;author&gt;Luo, Lizi&lt;/author&gt;&lt;/authors&gt;&lt;/contributors&gt;&lt;titles&gt;&lt;title&gt;SWOT analysis and Internet of Things-enabled platform for prefabrication housing production in Hong Kong&lt;/title&gt;&lt;secondary-title&gt;Habitat International&lt;/secondary-title&gt;&lt;/titles&gt;&lt;periodical&gt;&lt;full-title&gt;Habitat International&lt;/full-title&gt;&lt;/periodical&gt;&lt;pages&gt;74-87&lt;/pages&gt;&lt;volume&gt;57&lt;/volume&gt;&lt;section&gt;74&lt;/section&gt;&lt;dates&gt;&lt;year&gt;2016&lt;/year&gt;&lt;/dates&gt;&lt;isbn&gt;01973975&lt;/isbn&gt;&lt;urls&gt;&lt;/urls&gt;&lt;electronic-resource-num&gt;10.1016/j.habitatint.2016.07.002&lt;/electronic-resource-num&gt;&lt;/record&gt;&lt;/Cite&gt;&lt;/EndNote&gt;</w:instrText>
      </w:r>
      <w:r w:rsidR="00122BF1" w:rsidRPr="00600C6E">
        <w:rPr>
          <w:color w:val="231F20"/>
          <w:szCs w:val="24"/>
        </w:rPr>
        <w:fldChar w:fldCharType="separate"/>
      </w:r>
      <w:r w:rsidR="00B3416D">
        <w:rPr>
          <w:noProof/>
          <w:color w:val="231F20"/>
          <w:szCs w:val="24"/>
        </w:rPr>
        <w:t>[23]</w:t>
      </w:r>
      <w:r w:rsidR="00122BF1" w:rsidRPr="00600C6E">
        <w:rPr>
          <w:color w:val="231F20"/>
          <w:szCs w:val="24"/>
        </w:rPr>
        <w:fldChar w:fldCharType="end"/>
      </w:r>
      <w:r w:rsidRPr="00600C6E">
        <w:rPr>
          <w:color w:val="231F20"/>
          <w:szCs w:val="24"/>
        </w:rPr>
        <w:t xml:space="preserve">. Taking Hong Kong as an example, </w:t>
      </w:r>
      <w:r w:rsidR="00B32E5E" w:rsidRPr="0059226E">
        <w:rPr>
          <w:color w:val="C00000"/>
          <w:szCs w:val="24"/>
        </w:rPr>
        <w:t>site spaces</w:t>
      </w:r>
      <w:r w:rsidRPr="0059226E">
        <w:rPr>
          <w:color w:val="C00000"/>
          <w:szCs w:val="24"/>
        </w:rPr>
        <w:t xml:space="preserve"> are limited, </w:t>
      </w:r>
      <w:r w:rsidRPr="00600C6E">
        <w:rPr>
          <w:color w:val="231F20"/>
          <w:szCs w:val="24"/>
        </w:rPr>
        <w:t xml:space="preserve">urban labor costs are high, city traffics are affected by construction logistics, </w:t>
      </w:r>
      <w:r w:rsidRPr="0059226E">
        <w:rPr>
          <w:color w:val="C00000"/>
          <w:szCs w:val="24"/>
        </w:rPr>
        <w:t xml:space="preserve">and project durations must be controlled to minimize the </w:t>
      </w:r>
      <w:r w:rsidR="00AF3640" w:rsidRPr="0059226E">
        <w:rPr>
          <w:color w:val="C00000"/>
          <w:szCs w:val="24"/>
        </w:rPr>
        <w:t xml:space="preserve">negative </w:t>
      </w:r>
      <w:r w:rsidRPr="00AF3640">
        <w:rPr>
          <w:color w:val="C00000"/>
          <w:szCs w:val="24"/>
        </w:rPr>
        <w:t xml:space="preserve">impacts on the surrounding </w:t>
      </w:r>
      <w:r w:rsidR="00B32E5E" w:rsidRPr="00B32E5E">
        <w:rPr>
          <w:color w:val="C00000"/>
          <w:szCs w:val="24"/>
        </w:rPr>
        <w:t>environment</w:t>
      </w:r>
      <w:r w:rsidR="00AD64E0">
        <w:rPr>
          <w:color w:val="231F20"/>
          <w:szCs w:val="24"/>
        </w:rPr>
        <w:t xml:space="preserve"> </w:t>
      </w:r>
      <w:r w:rsidR="00AD64E0">
        <w:rPr>
          <w:color w:val="231F20"/>
          <w:szCs w:val="24"/>
        </w:rPr>
        <w:fldChar w:fldCharType="begin"/>
      </w:r>
      <w:r w:rsidR="00AD64E0">
        <w:rPr>
          <w:color w:val="231F20"/>
          <w:szCs w:val="24"/>
        </w:rPr>
        <w:instrText xml:space="preserve"> ADDIN EN.CITE &lt;EndNote&gt;&lt;Cite&gt;&lt;Author&gt;Zhong&lt;/Author&gt;&lt;Year&gt;2017&lt;/Year&gt;&lt;RecNum&gt;28&lt;/RecNum&gt;&lt;DisplayText&gt;[60]&lt;/DisplayText&gt;&lt;record&gt;&lt;rec-number&gt;28&lt;/rec-number&gt;&lt;foreign-keys&gt;&lt;key app="EN" db-id="ssadtv05nxs0fle9vwpxtzwjzf2vped9effs" timestamp="1605077426"&gt;28&lt;/key&gt;&lt;key app="ENWeb" db-id=""&gt;0&lt;/key&gt;&lt;/foreign-keys&gt;&lt;ref-type name="Journal Article"&gt;17&lt;/ref-type&gt;&lt;contributors&gt;&lt;authors&gt;&lt;author&gt;Zhong, Ray Y.&lt;/author&gt;&lt;author&gt;Peng, Yi&lt;/author&gt;&lt;author&gt;Xue, Fan&lt;/author&gt;&lt;author&gt;Fang, Ji&lt;/author&gt;&lt;author&gt;Zou, Weiwu&lt;/author&gt;&lt;author&gt;Luo, Hao&lt;/author&gt;&lt;author&gt;Thomas Ng, S.&lt;/author&gt;&lt;author&gt;Lu, Weisheng&lt;/author&gt;&lt;author&gt;Shen, Geoffrey Q. P.&lt;/author&gt;&lt;author&gt;Huang, George Q.&lt;/author&gt;&lt;/authors&gt;&lt;/contributors&gt;&lt;titles&gt;&lt;title&gt;Prefabricated construction enabled by the Internet-of-Things&lt;/title&gt;&lt;secondary-title&gt;Automation in Construction&lt;/secondary-title&gt;&lt;/titles&gt;&lt;periodical&gt;&lt;full-title&gt;Automation in Construction&lt;/full-title&gt;&lt;/periodical&gt;&lt;pages&gt;59-70&lt;/pages&gt;&lt;volume&gt;76&lt;/volume&gt;&lt;section&gt;59&lt;/section&gt;&lt;dates&gt;&lt;year&gt;2017&lt;/year&gt;&lt;/dates&gt;&lt;isbn&gt;09265805&lt;/isbn&gt;&lt;urls&gt;&lt;/urls&gt;&lt;electronic-resource-num&gt;10.1016/j.autcon.2017.01.006&lt;/electronic-resource-num&gt;&lt;/record&gt;&lt;/Cite&gt;&lt;/EndNote&gt;</w:instrText>
      </w:r>
      <w:r w:rsidR="00AD64E0">
        <w:rPr>
          <w:color w:val="231F20"/>
          <w:szCs w:val="24"/>
        </w:rPr>
        <w:fldChar w:fldCharType="separate"/>
      </w:r>
      <w:r w:rsidR="00AD64E0">
        <w:rPr>
          <w:noProof/>
          <w:color w:val="231F20"/>
          <w:szCs w:val="24"/>
        </w:rPr>
        <w:t>[60]</w:t>
      </w:r>
      <w:r w:rsidR="00AD64E0">
        <w:rPr>
          <w:color w:val="231F20"/>
          <w:szCs w:val="24"/>
        </w:rPr>
        <w:fldChar w:fldCharType="end"/>
      </w:r>
      <w:r w:rsidR="00510959" w:rsidRPr="00600C6E">
        <w:rPr>
          <w:color w:val="231F20"/>
          <w:szCs w:val="24"/>
        </w:rPr>
        <w:t>.</w:t>
      </w:r>
      <w:r w:rsidR="003B5D04" w:rsidRPr="00600C6E">
        <w:rPr>
          <w:color w:val="231F20"/>
          <w:szCs w:val="24"/>
        </w:rPr>
        <w:t xml:space="preserve"> </w:t>
      </w:r>
      <w:r w:rsidR="00510959" w:rsidRPr="00600C6E">
        <w:rPr>
          <w:color w:val="231F20"/>
          <w:szCs w:val="24"/>
        </w:rPr>
        <w:t xml:space="preserve">In order to tackle these challenges, </w:t>
      </w:r>
      <w:r w:rsidR="001C1A37" w:rsidRPr="00600C6E">
        <w:rPr>
          <w:color w:val="231F20"/>
          <w:szCs w:val="24"/>
        </w:rPr>
        <w:t>Modular Integrated Construction (</w:t>
      </w:r>
      <w:proofErr w:type="spellStart"/>
      <w:r w:rsidR="001C1A37" w:rsidRPr="00600C6E">
        <w:rPr>
          <w:color w:val="231F20"/>
          <w:szCs w:val="24"/>
        </w:rPr>
        <w:t>MiC</w:t>
      </w:r>
      <w:proofErr w:type="spellEnd"/>
      <w:r w:rsidR="001C1A37" w:rsidRPr="00600C6E">
        <w:rPr>
          <w:color w:val="231F20"/>
          <w:szCs w:val="24"/>
        </w:rPr>
        <w:t>)</w:t>
      </w:r>
      <w:r w:rsidR="001C1A37" w:rsidRPr="00600C6E">
        <w:t xml:space="preserve"> </w:t>
      </w:r>
      <w:r w:rsidR="00510959" w:rsidRPr="00600C6E">
        <w:t>h</w:t>
      </w:r>
      <w:r w:rsidR="00802B62">
        <w:t xml:space="preserve">as been proposed and adopted in </w:t>
      </w:r>
      <w:r w:rsidR="00510959" w:rsidRPr="00600C6E">
        <w:t xml:space="preserve">construction industry </w:t>
      </w:r>
      <w:r w:rsidR="00510959" w:rsidRPr="00600C6E">
        <w:rPr>
          <w:color w:val="231F20"/>
          <w:szCs w:val="24"/>
        </w:rPr>
        <w:fldChar w:fldCharType="begin"/>
      </w:r>
      <w:r w:rsidR="00B3416D">
        <w:rPr>
          <w:color w:val="231F20"/>
          <w:szCs w:val="24"/>
        </w:rPr>
        <w:instrText xml:space="preserve"> ADDIN EN.CITE &lt;EndNote&gt;&lt;Cite&gt;&lt;Author&gt;Yang&lt;/Author&gt;&lt;Year&gt;2019&lt;/Year&gt;&lt;RecNum&gt;3829&lt;/RecNum&gt;&lt;DisplayText&gt;[35,58]&lt;/DisplayText&gt;&lt;record&gt;&lt;rec-number&gt;3829&lt;/rec-number&gt;&lt;foreign-keys&gt;&lt;key app="EN" db-id="tztdztt545zafcewsrtvstfzed2rwta9s90p" timestamp="1604541878"&gt;3829&lt;/key&gt;&lt;/foreign-keys&gt;&lt;ref-type name="Journal Article"&gt;17&lt;/ref-type&gt;&lt;contributors&gt;&lt;authors&gt;&lt;author&gt;Yang, Yi&lt;/author&gt;&lt;author&gt;Pan, Mi&lt;/author&gt;&lt;author&gt;Pan, Wei&lt;/author&gt;&lt;/authors&gt;&lt;/contributors&gt;&lt;titles&gt;&lt;title&gt;‘Co-evolution through interaction’of innovative building technologies: The case of modular integrated construction and robotics&lt;/title&gt;&lt;secondary-title&gt;Automation in Construction&lt;/secondary-title&gt;&lt;/titles&gt;&lt;periodical&gt;&lt;full-title&gt;Automation in Construction&lt;/full-title&gt;&lt;/periodical&gt;&lt;pages&gt;102932&lt;/pages&gt;&lt;volume&gt;107&lt;/volume&gt;&lt;dates&gt;&lt;year&gt;2019&lt;/year&gt;&lt;/dates&gt;&lt;isbn&gt;0926-5805&lt;/isbn&gt;&lt;urls&gt;&lt;/urls&gt;&lt;/record&gt;&lt;/Cite&gt;&lt;Cite&gt;&lt;Author&gt;Pan&lt;/Author&gt;&lt;Year&gt;2018&lt;/Year&gt;&lt;RecNum&gt;3830&lt;/RecNum&gt;&lt;record&gt;&lt;rec-number&gt;3830&lt;/rec-number&gt;&lt;foreign-keys&gt;&lt;key app="EN" db-id="tztdztt545zafcewsrtvstfzed2rwta9s90p" timestamp="1604541898"&gt;3830&lt;/key&gt;&lt;/foreign-keys&gt;&lt;ref-type name="Conference Proceedings"&gt;10&lt;/ref-type&gt;&lt;contributors&gt;&lt;authors&gt;&lt;author&gt;Pan, Wei&lt;/author&gt;&lt;author&gt;Hon, Chi Keung&lt;/author&gt;&lt;/authors&gt;&lt;/contributors&gt;&lt;titles&gt;&lt;title&gt;Modular integrated construction for high-rise buildings&lt;/title&gt;&lt;secondary-title&gt;Proceedings of the Institution of Civil Engineers-Municipal Engineer&lt;/secondary-title&gt;&lt;/titles&gt;&lt;pages&gt;1-5&lt;/pages&gt;&lt;dates&gt;&lt;year&gt;2018&lt;/year&gt;&lt;/dates&gt;&lt;publisher&gt;Thomas Telford Ltd&lt;/publisher&gt;&lt;isbn&gt;0965-0903&lt;/isbn&gt;&lt;urls&gt;&lt;/urls&gt;&lt;/record&gt;&lt;/Cite&gt;&lt;/EndNote&gt;</w:instrText>
      </w:r>
      <w:r w:rsidR="00510959" w:rsidRPr="00600C6E">
        <w:rPr>
          <w:color w:val="231F20"/>
          <w:szCs w:val="24"/>
        </w:rPr>
        <w:fldChar w:fldCharType="separate"/>
      </w:r>
      <w:r w:rsidR="00B3416D">
        <w:rPr>
          <w:noProof/>
          <w:color w:val="231F20"/>
          <w:szCs w:val="24"/>
        </w:rPr>
        <w:t>[35,58]</w:t>
      </w:r>
      <w:r w:rsidR="00510959" w:rsidRPr="00600C6E">
        <w:rPr>
          <w:color w:val="231F20"/>
          <w:szCs w:val="24"/>
        </w:rPr>
        <w:fldChar w:fldCharType="end"/>
      </w:r>
      <w:r w:rsidR="001C1A37" w:rsidRPr="00600C6E">
        <w:t xml:space="preserve">. </w:t>
      </w:r>
      <w:proofErr w:type="spellStart"/>
      <w:r w:rsidR="000277F2" w:rsidRPr="00600C6E">
        <w:rPr>
          <w:color w:val="231F20"/>
          <w:szCs w:val="24"/>
        </w:rPr>
        <w:t>MiC</w:t>
      </w:r>
      <w:proofErr w:type="spellEnd"/>
      <w:r w:rsidR="000277F2" w:rsidRPr="00600C6E">
        <w:rPr>
          <w:color w:val="231F20"/>
          <w:szCs w:val="24"/>
        </w:rPr>
        <w:t xml:space="preserve"> standardizes functional building blocks into prefabricated modules produced at offsite factories and transported to construction sites for assembly </w:t>
      </w:r>
      <w:r w:rsidR="000277F2" w:rsidRPr="00600C6E">
        <w:rPr>
          <w:color w:val="231F20"/>
          <w:szCs w:val="24"/>
        </w:rPr>
        <w:fldChar w:fldCharType="begin"/>
      </w:r>
      <w:r w:rsidR="00B3416D">
        <w:rPr>
          <w:color w:val="231F20"/>
          <w:szCs w:val="24"/>
        </w:rPr>
        <w:instrText xml:space="preserve"> ADDIN EN.CITE &lt;EndNote&gt;&lt;Cite&gt;&lt;Author&gt;Wuni&lt;/Author&gt;&lt;Year&gt;2020&lt;/Year&gt;&lt;RecNum&gt;3832&lt;/RecNum&gt;&lt;DisplayText&gt;[33,53]&lt;/DisplayText&gt;&lt;record&gt;&lt;rec-number&gt;3832&lt;/rec-number&gt;&lt;foreign-keys&gt;&lt;key app="EN" db-id="tztdztt545zafcewsrtvstfzed2rwta9s90p" timestamp="1604544365"&gt;3832&lt;/key&gt;&lt;/foreign-keys&gt;&lt;ref-type name="Journal Article"&gt;17&lt;/ref-type&gt;&lt;contributors&gt;&lt;authors&gt;&lt;author&gt;Wuni, Ibrahim Yahaya&lt;/author&gt;&lt;author&gt;Shen, Geoffrey Qiping&lt;/author&gt;&lt;/authors&gt;&lt;/contributors&gt;&lt;titles&gt;&lt;title&gt;Critical success factors for modular integrated construction projects: a review&lt;/title&gt;&lt;secondary-title&gt;Building Research &amp;amp; Information&lt;/secondary-title&gt;&lt;/titles&gt;&lt;periodical&gt;&lt;full-title&gt;Building Research &amp;amp; Information&lt;/full-title&gt;&lt;/periodical&gt;&lt;pages&gt;763-784&lt;/pages&gt;&lt;volume&gt;48&lt;/volume&gt;&lt;number&gt;7&lt;/number&gt;&lt;dates&gt;&lt;year&gt;2020&lt;/year&gt;&lt;/dates&gt;&lt;isbn&gt;0961-3218&lt;/isbn&gt;&lt;urls&gt;&lt;/urls&gt;&lt;/record&gt;&lt;/Cite&gt;&lt;Cite&gt;&lt;Author&gt;Niu&lt;/Author&gt;&lt;Year&gt;2019&lt;/Year&gt;&lt;RecNum&gt;3833&lt;/RecNum&gt;&lt;record&gt;&lt;rec-number&gt;3833&lt;/rec-number&gt;&lt;foreign-keys&gt;&lt;key app="EN" db-id="tztdztt545zafcewsrtvstfzed2rwta9s90p" timestamp="1604544423"&gt;3833&lt;/key&gt;&lt;/foreign-keys&gt;&lt;ref-type name="Journal Article"&gt;17&lt;/ref-type&gt;&lt;contributors&gt;&lt;authors&gt;&lt;author&gt;Niu, Sanyuan&lt;/author&gt;&lt;author&gt;Yang, Yi&lt;/author&gt;&lt;author&gt;Pan, Wei&lt;/author&gt;&lt;/authors&gt;&lt;/contributors&gt;&lt;titles&gt;&lt;title&gt;Logistics planning and visualization of modular integrated construction projects based on BIM-GIS integration and vehicle routing algorithm&lt;/title&gt;&lt;secondary-title&gt;Modular and Offsite Construction (MOC) Summit Proceedings&lt;/secondary-title&gt;&lt;/titles&gt;&lt;periodical&gt;&lt;full-title&gt;Modular and Offsite Construction (MOC) Summit Proceedings&lt;/full-title&gt;&lt;/periodical&gt;&lt;pages&gt;579-586&lt;/pages&gt;&lt;dates&gt;&lt;year&gt;2019&lt;/year&gt;&lt;/dates&gt;&lt;isbn&gt;2562-5438&lt;/isbn&gt;&lt;urls&gt;&lt;/urls&gt;&lt;/record&gt;&lt;/Cite&gt;&lt;/EndNote&gt;</w:instrText>
      </w:r>
      <w:r w:rsidR="000277F2" w:rsidRPr="00600C6E">
        <w:rPr>
          <w:color w:val="231F20"/>
          <w:szCs w:val="24"/>
        </w:rPr>
        <w:fldChar w:fldCharType="separate"/>
      </w:r>
      <w:r w:rsidR="00B3416D">
        <w:rPr>
          <w:noProof/>
          <w:color w:val="231F20"/>
          <w:szCs w:val="24"/>
        </w:rPr>
        <w:t>[33,53]</w:t>
      </w:r>
      <w:r w:rsidR="000277F2" w:rsidRPr="00600C6E">
        <w:rPr>
          <w:color w:val="231F20"/>
          <w:szCs w:val="24"/>
        </w:rPr>
        <w:fldChar w:fldCharType="end"/>
      </w:r>
      <w:r w:rsidR="000277F2" w:rsidRPr="00600C6E">
        <w:rPr>
          <w:rFonts w:hint="eastAsia"/>
          <w:color w:val="231F20"/>
          <w:szCs w:val="24"/>
        </w:rPr>
        <w:t>.</w:t>
      </w:r>
      <w:r w:rsidR="000277F2">
        <w:rPr>
          <w:color w:val="231F20"/>
          <w:szCs w:val="24"/>
        </w:rPr>
        <w:t xml:space="preserve"> </w:t>
      </w:r>
      <w:r w:rsidR="00510959" w:rsidRPr="00600C6E">
        <w:t xml:space="preserve">In Hong Kong, over 71,000 units have been built using </w:t>
      </w:r>
      <w:proofErr w:type="spellStart"/>
      <w:r w:rsidR="00510959" w:rsidRPr="00600C6E">
        <w:t>MiC</w:t>
      </w:r>
      <w:proofErr w:type="spellEnd"/>
      <w:r w:rsidR="00510959" w:rsidRPr="00600C6E">
        <w:t xml:space="preserve"> and 2,500 flats are under construction </w:t>
      </w:r>
      <w:r w:rsidR="00BC7771" w:rsidRPr="00600C6E">
        <w:t>process</w:t>
      </w:r>
      <w:r w:rsidR="00AD64E0">
        <w:t xml:space="preserve"> </w:t>
      </w:r>
      <w:r w:rsidR="00AD64E0">
        <w:fldChar w:fldCharType="begin"/>
      </w:r>
      <w:r w:rsidR="00AD64E0">
        <w:instrText xml:space="preserve"> ADDIN EN.CITE &lt;EndNote&gt;&lt;Cite&gt;&lt;Author&gt;Zhai&lt;/Author&gt;&lt;Year&gt;2019&lt;/Year&gt;&lt;RecNum&gt;76&lt;/RecNum&gt;&lt;DisplayText&gt;[59]&lt;/DisplayText&gt;&lt;record&gt;&lt;rec-number&gt;76&lt;/rec-number&gt;&lt;foreign-keys&gt;&lt;key app="EN" db-id="ssadtv05nxs0fle9vwpxtzwjzf2vped9effs" timestamp="1605146780"&gt;76&lt;/key&gt;&lt;key app="ENWeb" db-id=""&gt;0&lt;/key&gt;&lt;/foreign-keys&gt;&lt;ref-type name="Journal Article"&gt;17&lt;/ref-type&gt;&lt;contributors&gt;&lt;authors&gt;&lt;author&gt;Zhai, Yue&lt;/author&gt;&lt;author&gt;Chen, Ke&lt;/author&gt;&lt;author&gt;Zhou, Jason X.&lt;/author&gt;&lt;author&gt;Cao, Jin&lt;/author&gt;&lt;author&gt;Lyu, Zhongyuan&lt;/author&gt;&lt;author&gt;Jin, Xin&lt;/author&gt;&lt;author&gt;Shen, Geoffrey Q. P.&lt;/author&gt;&lt;author&gt;Lu, Weisheng&lt;/author&gt;&lt;author&gt;Huang, George Q.&lt;/author&gt;&lt;/authors&gt;&lt;/contributors&gt;&lt;titles&gt;&lt;title&gt;An Internet of Things-enabled BIM platform for modular integrated construction: A case study in Hong Kong&lt;/title&gt;&lt;secondary-title&gt;Advanced Engineering Informatics&lt;/secondary-title&gt;&lt;/titles&gt;&lt;periodical&gt;&lt;full-title&gt;Advanced Engineering Informatics&lt;/full-title&gt;&lt;/periodical&gt;&lt;volume&gt;42&lt;/volume&gt;&lt;section&gt;100997&lt;/section&gt;&lt;dates&gt;&lt;year&gt;2019&lt;/year&gt;&lt;/dates&gt;&lt;isbn&gt;14740346&lt;/isbn&gt;&lt;urls&gt;&lt;/urls&gt;&lt;electronic-resource-num&gt;10.1016/j.aei.2019.100997&lt;/electronic-resource-num&gt;&lt;/record&gt;&lt;/Cite&gt;&lt;/EndNote&gt;</w:instrText>
      </w:r>
      <w:r w:rsidR="00AD64E0">
        <w:fldChar w:fldCharType="separate"/>
      </w:r>
      <w:r w:rsidR="00AD64E0">
        <w:rPr>
          <w:noProof/>
        </w:rPr>
        <w:t>[59]</w:t>
      </w:r>
      <w:r w:rsidR="00AD64E0">
        <w:fldChar w:fldCharType="end"/>
      </w:r>
      <w:r w:rsidR="000277F2">
        <w:t>.</w:t>
      </w:r>
    </w:p>
    <w:p w:rsidR="001C1A37" w:rsidRPr="00600C6E" w:rsidRDefault="001C1A37" w:rsidP="00C54935">
      <w:pPr>
        <w:spacing w:before="120" w:after="120"/>
      </w:pPr>
      <w:r w:rsidRPr="00600C6E">
        <w:t xml:space="preserve">However, </w:t>
      </w:r>
      <w:proofErr w:type="spellStart"/>
      <w:r w:rsidRPr="00600C6E">
        <w:t>MiC</w:t>
      </w:r>
      <w:proofErr w:type="spellEnd"/>
      <w:r w:rsidRPr="00600C6E">
        <w:t xml:space="preserve"> is associated wit</w:t>
      </w:r>
      <w:r w:rsidR="009B7EC9" w:rsidRPr="00600C6E">
        <w:t xml:space="preserve">h unique processes resulting in </w:t>
      </w:r>
      <w:r w:rsidRPr="00600C6E">
        <w:t xml:space="preserve">poor data sharing and communication </w:t>
      </w:r>
      <w:r w:rsidRPr="00600C6E">
        <w:fldChar w:fldCharType="begin"/>
      </w:r>
      <w:r w:rsidR="00B3416D">
        <w:instrText xml:space="preserve"> ADDIN EN.CITE &lt;EndNote&gt;&lt;Cite&gt;&lt;Author&gt;Wuni&lt;/Author&gt;&lt;Year&gt;2019&lt;/Year&gt;&lt;RecNum&gt;122&lt;/RecNum&gt;&lt;DisplayText&gt;[54]&lt;/DisplayText&gt;&lt;record&gt;&lt;rec-number&gt;122&lt;/rec-number&gt;&lt;foreign-keys&gt;&lt;key app="EN" db-id="ssadtv05nxs0fle9vwpxtzwjzf2vped9effs" timestamp="1615687691"&gt;122&lt;/key&gt;&lt;key app="ENWeb" db-id=""&gt;0&lt;/key&gt;&lt;/foreign-keys&gt;&lt;ref-type name="Journal Article"&gt;17&lt;/ref-type&gt;&lt;contributors&gt;&lt;authors&gt;&lt;author&gt;Wuni, Ibrahim Y.&lt;/author&gt;&lt;author&gt;Shen, Geoffrey Q. P.&lt;/author&gt;&lt;author&gt;Mahmud, Abba Tahir&lt;/author&gt;&lt;/authors&gt;&lt;/contributors&gt;&lt;titles&gt;&lt;title&gt;Critical risk factors in the application of modular integrated construction: a systematic review&lt;/title&gt;&lt;secondary-title&gt;International Journal of Construction Management&lt;/secondary-title&gt;&lt;/titles&gt;&lt;periodical&gt;&lt;full-title&gt;International Journal of Construction Management&lt;/full-title&gt;&lt;/periodical&gt;&lt;pages&gt;1-15&lt;/pages&gt;&lt;section&gt;1&lt;/section&gt;&lt;dates&gt;&lt;year&gt;2019&lt;/year&gt;&lt;/dates&gt;&lt;isbn&gt;1562-3599&amp;#xD;2331-2327&lt;/isbn&gt;&lt;urls&gt;&lt;/urls&gt;&lt;electronic-resource-num&gt;10.1080/15623599.2019.1613212&lt;/electronic-resource-num&gt;&lt;/record&gt;&lt;/Cite&gt;&lt;/EndNote&gt;</w:instrText>
      </w:r>
      <w:r w:rsidRPr="00600C6E">
        <w:fldChar w:fldCharType="separate"/>
      </w:r>
      <w:r w:rsidR="00B3416D">
        <w:rPr>
          <w:noProof/>
        </w:rPr>
        <w:t>[54]</w:t>
      </w:r>
      <w:r w:rsidRPr="00600C6E">
        <w:fldChar w:fldCharType="end"/>
      </w:r>
      <w:r w:rsidRPr="00600C6E">
        <w:t>.</w:t>
      </w:r>
      <w:r w:rsidR="00DE7374" w:rsidRPr="00600C6E">
        <w:t xml:space="preserve"> </w:t>
      </w:r>
      <w:proofErr w:type="spellStart"/>
      <w:r w:rsidRPr="0077467E">
        <w:rPr>
          <w:color w:val="C00000"/>
        </w:rPr>
        <w:t>MiC</w:t>
      </w:r>
      <w:proofErr w:type="spellEnd"/>
      <w:r w:rsidRPr="0077467E">
        <w:rPr>
          <w:color w:val="C00000"/>
        </w:rPr>
        <w:t xml:space="preserve"> project</w:t>
      </w:r>
      <w:r w:rsidR="00F8570E">
        <w:rPr>
          <w:color w:val="C00000"/>
        </w:rPr>
        <w:t>s are</w:t>
      </w:r>
      <w:r w:rsidRPr="0077467E">
        <w:rPr>
          <w:color w:val="C00000"/>
        </w:rPr>
        <w:t xml:space="preserve"> usually </w:t>
      </w:r>
      <w:r w:rsidR="0077467E">
        <w:rPr>
          <w:color w:val="C00000"/>
        </w:rPr>
        <w:t>conducted</w:t>
      </w:r>
      <w:r w:rsidRPr="0077467E">
        <w:rPr>
          <w:color w:val="C00000"/>
        </w:rPr>
        <w:t xml:space="preserve"> </w:t>
      </w:r>
      <w:r w:rsidR="0077467E">
        <w:rPr>
          <w:color w:val="C00000"/>
        </w:rPr>
        <w:t>through the collaborative works with</w:t>
      </w:r>
      <w:r w:rsidRPr="0077467E">
        <w:rPr>
          <w:color w:val="C00000"/>
        </w:rPr>
        <w:t xml:space="preserve"> </w:t>
      </w:r>
      <w:r w:rsidR="0077467E">
        <w:rPr>
          <w:color w:val="C00000"/>
        </w:rPr>
        <w:t>four key stakeholders</w:t>
      </w:r>
      <w:r w:rsidR="00957BE3" w:rsidRPr="0077467E">
        <w:rPr>
          <w:color w:val="C00000"/>
        </w:rPr>
        <w:t xml:space="preserve">, </w:t>
      </w:r>
      <w:r w:rsidR="0077467E">
        <w:rPr>
          <w:color w:val="C00000"/>
        </w:rPr>
        <w:t>including client</w:t>
      </w:r>
      <w:r w:rsidR="00623ACE">
        <w:rPr>
          <w:color w:val="C00000"/>
        </w:rPr>
        <w:t>,</w:t>
      </w:r>
      <w:r w:rsidR="00957BE3" w:rsidRPr="0077467E">
        <w:rPr>
          <w:color w:val="C00000"/>
        </w:rPr>
        <w:t xml:space="preserve"> prefab manufacturer, logistics company, and </w:t>
      </w:r>
      <w:r w:rsidR="00AF3640" w:rsidRPr="0077467E">
        <w:rPr>
          <w:color w:val="C00000"/>
        </w:rPr>
        <w:t>building contractor</w:t>
      </w:r>
      <w:r w:rsidRPr="0077467E">
        <w:rPr>
          <w:color w:val="C00000"/>
        </w:rPr>
        <w:t xml:space="preserve">. </w:t>
      </w:r>
      <w:r w:rsidRPr="00600C6E">
        <w:t>These multidisciplinary stakeholders have</w:t>
      </w:r>
      <w:r w:rsidRPr="00600C6E">
        <w:rPr>
          <w:rFonts w:hint="eastAsia"/>
        </w:rPr>
        <w:t xml:space="preserve"> </w:t>
      </w:r>
      <w:r w:rsidRPr="00600C6E">
        <w:t xml:space="preserve">different expectations, interests, and motives, which </w:t>
      </w:r>
      <w:r w:rsidR="00C9581D" w:rsidRPr="00600C6E">
        <w:t>causes</w:t>
      </w:r>
      <w:r w:rsidR="00F43696" w:rsidRPr="00600C6E">
        <w:t xml:space="preserve"> poor information transparency, inefficient transactions, and even fraud</w:t>
      </w:r>
      <w:r w:rsidR="00693FCC" w:rsidRPr="00600C6E">
        <w:t>s</w:t>
      </w:r>
      <w:r w:rsidRPr="00600C6E">
        <w:rPr>
          <w:rFonts w:hint="eastAsia"/>
        </w:rPr>
        <w:t xml:space="preserve"> </w:t>
      </w:r>
      <w:r w:rsidRPr="00600C6E">
        <w:fldChar w:fldCharType="begin"/>
      </w:r>
      <w:r w:rsidR="00B3416D">
        <w:instrText xml:space="preserve"> ADDIN EN.CITE &lt;EndNote&gt;&lt;Cite&gt;&lt;Author&gt;Luo&lt;/Author&gt;&lt;Year&gt;2019&lt;/Year&gt;&lt;RecNum&gt;49&lt;/RecNum&gt;&lt;DisplayText&gt;[29]&lt;/DisplayText&gt;&lt;record&gt;&lt;rec-number&gt;49&lt;/rec-number&gt;&lt;foreign-keys&gt;&lt;key app="EN" db-id="pfav2evpppwtrsevwzmxe0x1x2saervf9sfw" timestamp="1602992212"&gt;49&lt;/key&gt;&lt;/foreign-keys&gt;&lt;ref-type name="Journal Article"&gt;17&lt;/ref-type&gt;&lt;contributors&gt;&lt;authors&gt;&lt;author&gt;Luo, Lizi&lt;/author&gt;&lt;author&gt;Qiping Shen, Geoffrey&lt;/author&gt;&lt;author&gt;Xu, Gangyan&lt;/author&gt;&lt;author&gt;Liu, Yunlin&lt;/author&gt;&lt;author&gt;Wang, Yingjie&lt;/author&gt;&lt;/authors&gt;&lt;/contributors&gt;&lt;titles&gt;&lt;title&gt;Stakeholder-Associated Supply Chain Risks and Their Interactions in a Prefabricated Building Project in Hong Kong&lt;/title&gt;&lt;secondary-title&gt;Journal of Management in Engineering&lt;/secondary-title&gt;&lt;/titles&gt;&lt;periodical&gt;&lt;full-title&gt;Journal of Management in Engineering&lt;/full-title&gt;&lt;/periodical&gt;&lt;volume&gt;35&lt;/volume&gt;&lt;number&gt;2&lt;/number&gt;&lt;section&gt;05018015&lt;/section&gt;&lt;dates&gt;&lt;year&gt;2019&lt;/year&gt;&lt;/dates&gt;&lt;isbn&gt;0742-597X&amp;#xD;1943-5479&lt;/isbn&gt;&lt;urls&gt;&lt;/urls&gt;&lt;electronic-resource-num&gt;10.1061/(asce)me.1943-5479.0000675&lt;/electronic-resource-num&gt;&lt;/record&gt;&lt;/Cite&gt;&lt;/EndNote&gt;</w:instrText>
      </w:r>
      <w:r w:rsidRPr="00600C6E">
        <w:fldChar w:fldCharType="separate"/>
      </w:r>
      <w:r w:rsidR="00B3416D">
        <w:rPr>
          <w:noProof/>
        </w:rPr>
        <w:t>[29]</w:t>
      </w:r>
      <w:r w:rsidRPr="00600C6E">
        <w:fldChar w:fldCharType="end"/>
      </w:r>
      <w:r w:rsidRPr="00600C6E">
        <w:t>. Moreover, many outsourcing companies are involved</w:t>
      </w:r>
      <w:r w:rsidR="00F82825">
        <w:t xml:space="preserve"> in a </w:t>
      </w:r>
      <w:proofErr w:type="spellStart"/>
      <w:r w:rsidR="00F82825">
        <w:t>MiC</w:t>
      </w:r>
      <w:proofErr w:type="spellEnd"/>
      <w:r w:rsidR="00F82825">
        <w:t xml:space="preserve"> project</w:t>
      </w:r>
      <w:r w:rsidRPr="00600C6E">
        <w:t xml:space="preserve">. </w:t>
      </w:r>
      <w:r w:rsidR="00A14776" w:rsidRPr="00600C6E">
        <w:t>The m</w:t>
      </w:r>
      <w:r w:rsidRPr="00600C6E">
        <w:t>ain contractor only implements a small portion of the project</w:t>
      </w:r>
      <w:r w:rsidR="00B4143F" w:rsidRPr="00600C6E">
        <w:t>,</w:t>
      </w:r>
      <w:r w:rsidR="007A0214" w:rsidRPr="00600C6E">
        <w:t xml:space="preserve"> and </w:t>
      </w:r>
      <w:r w:rsidR="00BC7771" w:rsidRPr="00600C6E">
        <w:t>major</w:t>
      </w:r>
      <w:r w:rsidRPr="00600C6E">
        <w:t xml:space="preserve"> works are finished by subcontractors. </w:t>
      </w:r>
      <w:r w:rsidR="00A14776" w:rsidRPr="00E82C21">
        <w:rPr>
          <w:color w:val="C00000"/>
        </w:rPr>
        <w:t>In this process</w:t>
      </w:r>
      <w:r w:rsidRPr="00E82C21">
        <w:rPr>
          <w:color w:val="C00000"/>
        </w:rPr>
        <w:t xml:space="preserve">, </w:t>
      </w:r>
      <w:r w:rsidR="00A14776" w:rsidRPr="00E82C21">
        <w:rPr>
          <w:color w:val="C00000"/>
        </w:rPr>
        <w:t>data could</w:t>
      </w:r>
      <w:r w:rsidR="003D2D2C" w:rsidRPr="00E82C21">
        <w:rPr>
          <w:color w:val="C00000"/>
        </w:rPr>
        <w:t xml:space="preserve"> be absent due to the short-term relationships among stakeholders</w:t>
      </w:r>
      <w:r w:rsidRPr="00E82C21">
        <w:rPr>
          <w:color w:val="C00000"/>
        </w:rPr>
        <w:t xml:space="preserve">, which can </w:t>
      </w:r>
      <w:r w:rsidR="009D52ED" w:rsidRPr="00E82C21">
        <w:rPr>
          <w:color w:val="C00000"/>
        </w:rPr>
        <w:t xml:space="preserve">also </w:t>
      </w:r>
      <w:r w:rsidRPr="00E82C21">
        <w:rPr>
          <w:color w:val="C00000"/>
        </w:rPr>
        <w:t xml:space="preserve">cause information fragmentation and discontinuity </w:t>
      </w:r>
      <w:r w:rsidRPr="00E82C21">
        <w:rPr>
          <w:color w:val="C00000"/>
        </w:rPr>
        <w:fldChar w:fldCharType="begin"/>
      </w:r>
      <w:r w:rsidR="00B3416D" w:rsidRPr="00E82C21">
        <w:rPr>
          <w:color w:val="C00000"/>
        </w:rPr>
        <w:instrText xml:space="preserve"> ADDIN EN.CITE &lt;EndNote&gt;&lt;Cite&gt;&lt;Author&gt;Li&lt;/Author&gt;&lt;Year&gt;2016&lt;/Year&gt;&lt;RecNum&gt;25&lt;/RecNum&gt;&lt;DisplayText&gt;[23]&lt;/DisplayText&gt;&lt;record&gt;&lt;rec-number&gt;25&lt;/rec-number&gt;&lt;foreign-keys&gt;&lt;key app="EN" db-id="ssadtv05nxs0fle9vwpxtzwjzf2vped9effs" timestamp="1605077406"&gt;25&lt;/key&gt;&lt;key app="ENWeb" db-id=""&gt;0&lt;/key&gt;&lt;/foreign-keys&gt;&lt;ref-type name="Journal Article"&gt;17&lt;/ref-type&gt;&lt;contributors&gt;&lt;authors&gt;&lt;author&gt;Li, Clyde Zhengdao&lt;/author&gt;&lt;author&gt;Hong, Jingke&lt;/author&gt;&lt;author&gt;Xue, Fan&lt;/author&gt;&lt;author&gt;Shen, Geoffrey Qiping&lt;/author&gt;&lt;author&gt;Xu, Xiaoxiao&lt;/author&gt;&lt;author&gt;Luo, Lizi&lt;/author&gt;&lt;/authors&gt;&lt;/contributors&gt;&lt;titles&gt;&lt;title&gt;SWOT analysis and Internet of Things-enabled platform for prefabrication housing production in Hong Kong&lt;/title&gt;&lt;secondary-title&gt;Habitat International&lt;/secondary-title&gt;&lt;/titles&gt;&lt;periodical&gt;&lt;full-title&gt;Habitat International&lt;/full-title&gt;&lt;/periodical&gt;&lt;pages&gt;74-87&lt;/pages&gt;&lt;volume&gt;57&lt;/volume&gt;&lt;section&gt;74&lt;/section&gt;&lt;dates&gt;&lt;year&gt;2016&lt;/year&gt;&lt;/dates&gt;&lt;isbn&gt;01973975&lt;/isbn&gt;&lt;urls&gt;&lt;/urls&gt;&lt;electronic-resource-num&gt;10.1016/j.habitatint.2016.07.002&lt;/electronic-resource-num&gt;&lt;/record&gt;&lt;/Cite&gt;&lt;/EndNote&gt;</w:instrText>
      </w:r>
      <w:r w:rsidRPr="00E82C21">
        <w:rPr>
          <w:color w:val="C00000"/>
        </w:rPr>
        <w:fldChar w:fldCharType="separate"/>
      </w:r>
      <w:r w:rsidR="00B3416D" w:rsidRPr="00E82C21">
        <w:rPr>
          <w:noProof/>
          <w:color w:val="C00000"/>
        </w:rPr>
        <w:t>[23]</w:t>
      </w:r>
      <w:r w:rsidRPr="00E82C21">
        <w:rPr>
          <w:color w:val="C00000"/>
        </w:rPr>
        <w:fldChar w:fldCharType="end"/>
      </w:r>
      <w:r w:rsidRPr="00E82C21">
        <w:rPr>
          <w:color w:val="C00000"/>
        </w:rPr>
        <w:t>.</w:t>
      </w:r>
      <w:r w:rsidR="00172EF5" w:rsidRPr="00600C6E">
        <w:t xml:space="preserve"> A</w:t>
      </w:r>
      <w:r w:rsidR="009E1CE8" w:rsidRPr="00600C6E">
        <w:t xml:space="preserve">n efficient information sharing system </w:t>
      </w:r>
      <w:r w:rsidR="003E6C16" w:rsidRPr="00600C6E">
        <w:t>can enha</w:t>
      </w:r>
      <w:r w:rsidR="007B3CBB" w:rsidRPr="00600C6E">
        <w:t>nce information transparency</w:t>
      </w:r>
      <w:r w:rsidR="003E6C16" w:rsidRPr="00600C6E">
        <w:t>, reduce information asymmetry, and facilitate collaborative work</w:t>
      </w:r>
      <w:r w:rsidR="0060208B" w:rsidRPr="00600C6E">
        <w:t>s</w:t>
      </w:r>
      <w:r w:rsidR="0072027F" w:rsidRPr="00600C6E">
        <w:t xml:space="preserve"> </w:t>
      </w:r>
      <w:r w:rsidR="00430F50" w:rsidRPr="00430F50">
        <w:rPr>
          <w:color w:val="C00000"/>
        </w:rPr>
        <w:t>during</w:t>
      </w:r>
      <w:r w:rsidR="00757B5A" w:rsidRPr="00430F50">
        <w:rPr>
          <w:color w:val="C00000"/>
        </w:rPr>
        <w:t xml:space="preserve"> </w:t>
      </w:r>
      <w:proofErr w:type="spellStart"/>
      <w:r w:rsidR="00757B5A" w:rsidRPr="00430F50">
        <w:rPr>
          <w:color w:val="C00000"/>
        </w:rPr>
        <w:t>MiC</w:t>
      </w:r>
      <w:proofErr w:type="spellEnd"/>
      <w:r w:rsidR="00757B5A" w:rsidRPr="00430F50">
        <w:rPr>
          <w:color w:val="C00000"/>
        </w:rPr>
        <w:t xml:space="preserve"> project life</w:t>
      </w:r>
      <w:r w:rsidR="009E1CE8" w:rsidRPr="00430F50">
        <w:rPr>
          <w:color w:val="C00000"/>
        </w:rPr>
        <w:t>cycle</w:t>
      </w:r>
      <w:r w:rsidR="009E1CE8" w:rsidRPr="00600C6E">
        <w:t>.</w:t>
      </w:r>
      <w:r w:rsidR="003E6C16" w:rsidRPr="00600C6E">
        <w:t xml:space="preserve"> Managers can </w:t>
      </w:r>
      <w:r w:rsidR="007B3CBB" w:rsidRPr="00600C6E">
        <w:t xml:space="preserve">more </w:t>
      </w:r>
      <w:r w:rsidR="003E6C16" w:rsidRPr="00600C6E">
        <w:t xml:space="preserve">comprehensively </w:t>
      </w:r>
      <w:r w:rsidR="00BC7771" w:rsidRPr="00600C6E">
        <w:t xml:space="preserve">monitor </w:t>
      </w:r>
      <w:r w:rsidR="003E6C16" w:rsidRPr="00600C6E">
        <w:t xml:space="preserve">the real-time construction progress, provide </w:t>
      </w:r>
      <w:r w:rsidR="00112673" w:rsidRPr="00600C6E">
        <w:t xml:space="preserve">timely </w:t>
      </w:r>
      <w:r w:rsidR="003E6C16" w:rsidRPr="00600C6E">
        <w:t xml:space="preserve">feedbacks for the existing problems, and avoid the </w:t>
      </w:r>
      <w:r w:rsidR="009D52ED" w:rsidRPr="00600C6E">
        <w:t>potential problems, such as delivery delay, worker absenteeism, and machine breakdown</w:t>
      </w:r>
      <w:r w:rsidR="003E6C16" w:rsidRPr="00600C6E">
        <w:t xml:space="preserve">. Effective information sharing can also coordinate the </w:t>
      </w:r>
      <w:r w:rsidR="00757B5A" w:rsidRPr="00600C6E">
        <w:t xml:space="preserve">tasks </w:t>
      </w:r>
      <w:r w:rsidR="003E6C16" w:rsidRPr="00600C6E">
        <w:t xml:space="preserve">among managers and workers, </w:t>
      </w:r>
      <w:r w:rsidR="00FA5D98" w:rsidRPr="00600C6E">
        <w:t xml:space="preserve">and </w:t>
      </w:r>
      <w:r w:rsidR="003E6C16" w:rsidRPr="00600C6E">
        <w:t>improve the communication efficiency</w:t>
      </w:r>
      <w:r w:rsidR="005A1C41" w:rsidRPr="00600C6E">
        <w:t xml:space="preserve"> to optimize the </w:t>
      </w:r>
      <w:r w:rsidR="0060208B" w:rsidRPr="00600C6E">
        <w:t>construction</w:t>
      </w:r>
      <w:r w:rsidR="005A1C41" w:rsidRPr="00600C6E">
        <w:t xml:space="preserve"> process</w:t>
      </w:r>
      <w:r w:rsidR="003E6C16" w:rsidRPr="00600C6E">
        <w:t>.</w:t>
      </w:r>
    </w:p>
    <w:p w:rsidR="001C1A37" w:rsidRPr="00600C6E" w:rsidRDefault="001C1A37" w:rsidP="00C54935">
      <w:pPr>
        <w:spacing w:before="120" w:after="120"/>
      </w:pPr>
      <w:r w:rsidRPr="00600C6E">
        <w:t xml:space="preserve">Previous studies have adopted many innovative </w:t>
      </w:r>
      <w:r w:rsidR="00366215" w:rsidRPr="00600C6E">
        <w:t xml:space="preserve">Information and Communication Technology (ICT) </w:t>
      </w:r>
      <w:r w:rsidRPr="00600C6E">
        <w:t xml:space="preserve">to facilitate the information collection, sharing, and management in construction </w:t>
      </w:r>
      <w:r w:rsidRPr="00600C6E">
        <w:fldChar w:fldCharType="begin"/>
      </w:r>
      <w:r w:rsidR="00B3416D">
        <w:instrText xml:space="preserve"> ADDIN EN.CITE &lt;EndNote&gt;&lt;Cite&gt;&lt;Author&gt;Wuni&lt;/Author&gt;&lt;Year&gt;2019&lt;/Year&gt;&lt;RecNum&gt;122&lt;/RecNum&gt;&lt;DisplayText&gt;[54]&lt;/DisplayText&gt;&lt;record&gt;&lt;rec-number&gt;122&lt;/rec-number&gt;&lt;foreign-keys&gt;&lt;key app="EN" db-id="ssadtv05nxs0fle9vwpxtzwjzf2vped9effs" timestamp="1615687691"&gt;122&lt;/key&gt;&lt;key app="ENWeb" db-id=""&gt;0&lt;/key&gt;&lt;/foreign-keys&gt;&lt;ref-type name="Journal Article"&gt;17&lt;/ref-type&gt;&lt;contributors&gt;&lt;authors&gt;&lt;author&gt;Wuni, Ibrahim Y.&lt;/author&gt;&lt;author&gt;Shen, Geoffrey Q. P.&lt;/author&gt;&lt;author&gt;Mahmud, Abba Tahir&lt;/author&gt;&lt;/authors&gt;&lt;/contributors&gt;&lt;titles&gt;&lt;title&gt;Critical risk factors in the application of modular integrated construction: a systematic review&lt;/title&gt;&lt;secondary-title&gt;International Journal of Construction Management&lt;/secondary-title&gt;&lt;/titles&gt;&lt;periodical&gt;&lt;full-title&gt;International Journal of Construction Management&lt;/full-title&gt;&lt;/periodical&gt;&lt;pages&gt;1-15&lt;/pages&gt;&lt;section&gt;1&lt;/section&gt;&lt;dates&gt;&lt;year&gt;2019&lt;/year&gt;&lt;/dates&gt;&lt;isbn&gt;1562-3599&amp;#xD;2331-2327&lt;/isbn&gt;&lt;urls&gt;&lt;/urls&gt;&lt;electronic-resource-num&gt;10.1080/15623599.2019.1613212&lt;/electronic-resource-num&gt;&lt;/record&gt;&lt;/Cite&gt;&lt;/EndNote&gt;</w:instrText>
      </w:r>
      <w:r w:rsidRPr="00600C6E">
        <w:fldChar w:fldCharType="separate"/>
      </w:r>
      <w:r w:rsidR="00B3416D">
        <w:rPr>
          <w:noProof/>
        </w:rPr>
        <w:t>[54]</w:t>
      </w:r>
      <w:r w:rsidRPr="00600C6E">
        <w:fldChar w:fldCharType="end"/>
      </w:r>
      <w:r w:rsidRPr="00600C6E">
        <w:t>. For example, Internet of Things</w:t>
      </w:r>
      <w:r w:rsidR="00EC3283" w:rsidRPr="00600C6E">
        <w:t xml:space="preserve"> (</w:t>
      </w:r>
      <w:proofErr w:type="spellStart"/>
      <w:r w:rsidR="00EC3283" w:rsidRPr="00600C6E">
        <w:t>IoT</w:t>
      </w:r>
      <w:proofErr w:type="spellEnd"/>
      <w:r w:rsidR="00EC3283" w:rsidRPr="00600C6E">
        <w:t>)</w:t>
      </w:r>
      <w:r w:rsidRPr="00600C6E">
        <w:t xml:space="preserve"> and cloud </w:t>
      </w:r>
      <w:r w:rsidR="003957D2" w:rsidRPr="00600C6E">
        <w:t>computing</w:t>
      </w:r>
      <w:r w:rsidR="0060208B" w:rsidRPr="00600C6E">
        <w:t>-</w:t>
      </w:r>
      <w:r w:rsidRPr="00600C6E">
        <w:t>enabled systems are widely explored for the information collection, communication, service shar</w:t>
      </w:r>
      <w:r w:rsidR="00B8778E" w:rsidRPr="00600C6E">
        <w:t>ing</w:t>
      </w:r>
      <w:r w:rsidRPr="00600C6E">
        <w:t xml:space="preserve">, and automatic decision support throughout the construction project </w:t>
      </w:r>
      <w:r w:rsidRPr="00600C6E">
        <w:fldChar w:fldCharType="begin">
          <w:fldData xml:space="preserve">PEVuZE5vdGU+PENpdGU+PEF1dGhvcj5aaGFpPC9BdXRob3I+PFllYXI+MjAxOTwvWWVhcj48UmVj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</w:fldData>
        </w:fldChar>
      </w:r>
      <w:r w:rsidR="00B3416D">
        <w:instrText xml:space="preserve"> ADDIN EN.CITE </w:instrText>
      </w:r>
      <w:r w:rsidR="00B3416D">
        <w:fldChar w:fldCharType="begin">
          <w:fldData xml:space="preserve">PEVuZE5vdGU+PENpdGU+PEF1dGhvcj5aaGFpPC9BdXRob3I+PFllYXI+MjAxOTwvWWVhcj48UmVj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</w:fldData>
        </w:fldChar>
      </w:r>
      <w:r w:rsidR="00B3416D">
        <w:instrText xml:space="preserve"> ADDIN EN.CITE.DATA </w:instrText>
      </w:r>
      <w:r w:rsidR="00B3416D">
        <w:fldChar w:fldCharType="end"/>
      </w:r>
      <w:r w:rsidRPr="00600C6E">
        <w:fldChar w:fldCharType="separate"/>
      </w:r>
      <w:r w:rsidR="00B3416D">
        <w:rPr>
          <w:noProof/>
        </w:rPr>
        <w:t>[21,49,50,55,59]</w:t>
      </w:r>
      <w:r w:rsidRPr="00600C6E">
        <w:fldChar w:fldCharType="end"/>
      </w:r>
      <w:r w:rsidRPr="00600C6E">
        <w:t xml:space="preserve">. </w:t>
      </w:r>
      <w:r w:rsidR="00BB130D" w:rsidRPr="00BB130D">
        <w:rPr>
          <w:color w:val="C00000"/>
        </w:rPr>
        <w:t>Moreover</w:t>
      </w:r>
      <w:r w:rsidR="00BB130D">
        <w:rPr>
          <w:color w:val="C00000"/>
        </w:rPr>
        <w:t>, Cyber-Physical S</w:t>
      </w:r>
      <w:r w:rsidR="00E37461" w:rsidRPr="00BB130D">
        <w:rPr>
          <w:color w:val="C00000"/>
        </w:rPr>
        <w:t>ystem</w:t>
      </w:r>
      <w:r w:rsidRPr="00BB130D">
        <w:rPr>
          <w:color w:val="C00000"/>
        </w:rPr>
        <w:t xml:space="preserve"> </w:t>
      </w:r>
      <w:r w:rsidR="00BB130D">
        <w:rPr>
          <w:color w:val="C00000"/>
        </w:rPr>
        <w:t xml:space="preserve">(CPS) </w:t>
      </w:r>
      <w:r w:rsidRPr="00BB130D">
        <w:rPr>
          <w:color w:val="C00000"/>
        </w:rPr>
        <w:lastRenderedPageBreak/>
        <w:t xml:space="preserve">and digital twin have been utilized to combine with Building Information Modelling (BIM) to integrate the </w:t>
      </w:r>
      <w:r w:rsidR="00326BF0" w:rsidRPr="00BB130D">
        <w:rPr>
          <w:color w:val="C00000"/>
        </w:rPr>
        <w:t xml:space="preserve">virtual/semantic </w:t>
      </w:r>
      <w:r w:rsidRPr="00BB130D">
        <w:rPr>
          <w:color w:val="C00000"/>
        </w:rPr>
        <w:t xml:space="preserve">model and </w:t>
      </w:r>
      <w:r w:rsidR="00FF1024">
        <w:rPr>
          <w:color w:val="C00000"/>
        </w:rPr>
        <w:t>real</w:t>
      </w:r>
      <w:r w:rsidRPr="00BB130D">
        <w:rPr>
          <w:color w:val="C00000"/>
        </w:rPr>
        <w:t xml:space="preserve"> construct</w:t>
      </w:r>
      <w:r w:rsidR="00B8778E" w:rsidRPr="00BB130D">
        <w:rPr>
          <w:color w:val="C00000"/>
        </w:rPr>
        <w:t>ion</w:t>
      </w:r>
      <w:r w:rsidR="00844EF4" w:rsidRPr="00BB130D">
        <w:rPr>
          <w:color w:val="C00000"/>
        </w:rPr>
        <w:t xml:space="preserve"> process</w:t>
      </w:r>
      <w:r w:rsidR="009E36A5" w:rsidRPr="00BB130D">
        <w:rPr>
          <w:color w:val="C00000"/>
        </w:rPr>
        <w:t xml:space="preserve"> </w:t>
      </w:r>
      <w:r w:rsidR="009E36A5" w:rsidRPr="00BB130D">
        <w:rPr>
          <w:color w:val="C00000"/>
        </w:rPr>
        <w:fldChar w:fldCharType="begin"/>
      </w:r>
      <w:r w:rsidR="00B3416D">
        <w:rPr>
          <w:color w:val="C00000"/>
        </w:rPr>
        <w:instrText xml:space="preserve"> ADDIN EN.CITE &lt;EndNote&gt;&lt;Cite&gt;&lt;Author&gt;Lin&lt;/Author&gt;&lt;Year&gt;2018&lt;/Year&gt;&lt;RecNum&gt;113&lt;/RecNum&gt;&lt;DisplayText&gt;[6,26]&lt;/DisplayText&gt;&lt;record&gt;&lt;rec-number&gt;113&lt;/rec-number&gt;&lt;foreign-keys&gt;&lt;key app="EN" db-id="ssadtv05nxs0fle9vwpxtzwjzf2vped9effs" timestamp="1610198672"&gt;113&lt;/key&gt;&lt;key app="ENWeb" db-id=""&gt;0&lt;/key&gt;&lt;/foreign-keys&gt;&lt;ref-type name="Journal Article"&gt;17&lt;/ref-type&gt;&lt;contributors&gt;&lt;authors&gt;&lt;author&gt;Lin, Yu-Cheng&lt;/author&gt;&lt;author&gt;Chen, Yen-Pei&lt;/author&gt;&lt;author&gt;Yien, Huey-Wen&lt;/author&gt;&lt;author&gt;Huang, Chao-Yung&lt;/author&gt;&lt;author&gt;Su, Yu-Chih&lt;/author&gt;&lt;/authors&gt;&lt;/contributors&gt;&lt;titles&gt;&lt;title&gt;Integrated BIM, game engine and VR technologies for healthcare design: A case study in cancer hospital&lt;/title&gt;&lt;secondary-title&gt;Advanced Engineering Informatics&lt;/secondary-title&gt;&lt;/titles&gt;&lt;periodical&gt;&lt;full-title&gt;Advanced Engineering Informatics&lt;/full-title&gt;&lt;/periodical&gt;&lt;pages&gt;130-145&lt;/pages&gt;&lt;volume&gt;36&lt;/volume&gt;&lt;section&gt;130&lt;/section&gt;&lt;dates&gt;&lt;year&gt;2018&lt;/year&gt;&lt;/dates&gt;&lt;isbn&gt;14740346&lt;/isbn&gt;&lt;urls&gt;&lt;/urls&gt;&lt;electronic-resource-num&gt;10.1016/j.aei.2018.03.005&lt;/electronic-resource-num&gt;&lt;/record&gt;&lt;/Cite&gt;&lt;Cite&gt;&lt;Author&gt;Boje&lt;/Author&gt;&lt;Year&gt;2020&lt;/Year&gt;&lt;RecNum&gt;90&lt;/RecNum&gt;&lt;record&gt;&lt;rec-number&gt;90&lt;/rec-number&gt;&lt;foreign-keys&gt;&lt;key app="EN" db-id="ssadtv05nxs0fle9vwpxtzwjzf2vped9effs" timestamp="1606484288"&gt;90&lt;/key&gt;&lt;key app="ENWeb" db-id=""&gt;0&lt;/key&gt;&lt;/foreign-keys&gt;&lt;ref-type name="Journal Article"&gt;17&lt;/ref-type&gt;&lt;contributors&gt;&lt;authors&gt;&lt;author&gt;Boje, Calin&lt;/author&gt;&lt;author&gt;Guerriero, Annie&lt;/author&gt;&lt;author&gt;Kubicki, Sylvain&lt;/author&gt;&lt;author&gt;Rezgui, Yacine&lt;/author&gt;&lt;/authors&gt;&lt;/contributors&gt;&lt;titles&gt;&lt;title&gt;Towards a semantic Construction Digital Twin: Directions for future research&lt;/title&gt;&lt;secondary-title&gt;Automation in Construction&lt;/secondary-title&gt;&lt;/titles&gt;&lt;periodical&gt;&lt;full-title&gt;Automation in Construction&lt;/full-title&gt;&lt;/periodical&gt;&lt;volume&gt;114&lt;/volume&gt;&lt;section&gt;103179&lt;/section&gt;&lt;dates&gt;&lt;year&gt;2020&lt;/year&gt;&lt;/dates&gt;&lt;isbn&gt;09265805&lt;/isbn&gt;&lt;urls&gt;&lt;/urls&gt;&lt;electronic-resource-num&gt;10.1016/j.autcon.2020.103179&lt;/electronic-resource-num&gt;&lt;/record&gt;&lt;/Cite&gt;&lt;/EndNote&gt;</w:instrText>
      </w:r>
      <w:r w:rsidR="009E36A5" w:rsidRPr="00BB130D">
        <w:rPr>
          <w:color w:val="C00000"/>
        </w:rPr>
        <w:fldChar w:fldCharType="separate"/>
      </w:r>
      <w:r w:rsidR="00B3416D">
        <w:rPr>
          <w:noProof/>
          <w:color w:val="C00000"/>
        </w:rPr>
        <w:t>[6,26]</w:t>
      </w:r>
      <w:r w:rsidR="009E36A5" w:rsidRPr="00BB130D">
        <w:rPr>
          <w:color w:val="C00000"/>
        </w:rPr>
        <w:fldChar w:fldCharType="end"/>
      </w:r>
      <w:r w:rsidR="00B8778E" w:rsidRPr="00BB130D">
        <w:rPr>
          <w:color w:val="C00000"/>
        </w:rPr>
        <w:t xml:space="preserve">. </w:t>
      </w:r>
      <w:r w:rsidR="00B8778E" w:rsidRPr="00600C6E">
        <w:t>Thus, the cyber-physical bi</w:t>
      </w:r>
      <w:r w:rsidRPr="00600C6E">
        <w:t xml:space="preserve">directional information coordination </w:t>
      </w:r>
      <w:r w:rsidR="00172EF5" w:rsidRPr="00600C6E">
        <w:t>can</w:t>
      </w:r>
      <w:r w:rsidR="00204CA5" w:rsidRPr="00600C6E">
        <w:t xml:space="preserve"> facilitate</w:t>
      </w:r>
      <w:r w:rsidRPr="00600C6E">
        <w:t xml:space="preserve"> the information sharing </w:t>
      </w:r>
      <w:r w:rsidR="009A6F9F" w:rsidRPr="00600C6E">
        <w:t>with enhanced visibility and traceability</w:t>
      </w:r>
      <w:r w:rsidRPr="00600C6E">
        <w:t xml:space="preserve"> </w:t>
      </w:r>
      <w:r w:rsidR="00AA303D">
        <w:t>during</w:t>
      </w:r>
      <w:r w:rsidRPr="00600C6E">
        <w:t xml:space="preserve"> </w:t>
      </w:r>
      <w:proofErr w:type="spellStart"/>
      <w:r w:rsidRPr="00600C6E">
        <w:t>MiC</w:t>
      </w:r>
      <w:proofErr w:type="spellEnd"/>
      <w:r w:rsidRPr="00600C6E">
        <w:t xml:space="preserve"> </w:t>
      </w:r>
      <w:r w:rsidR="00B8778E" w:rsidRPr="00600C6E">
        <w:t xml:space="preserve">lifecycle management </w:t>
      </w:r>
      <w:r w:rsidR="00B8778E" w:rsidRPr="00600C6E">
        <w:fldChar w:fldCharType="begin">
          <w:fldData xml:space="preserve">PEVuZE5vdGU+PENpdGU+PEF1dGhvcj5Db3JyZWE8L0F1dGhvcj48WWVhcj4yMDE4PC9ZZWFyPjxS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=
</w:fldData>
        </w:fldChar>
      </w:r>
      <w:r w:rsidR="00B3416D">
        <w:instrText xml:space="preserve"> ADDIN EN.CITE </w:instrText>
      </w:r>
      <w:r w:rsidR="00B3416D">
        <w:fldChar w:fldCharType="begin">
          <w:fldData xml:space="preserve">PEVuZE5vdGU+PENpdGU+PEF1dGhvcj5Db3JyZWE8L0F1dGhvcj48WWVhcj4yMDE4PC9ZZWFyPjxS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=
</w:fldData>
        </w:fldChar>
      </w:r>
      <w:r w:rsidR="00B3416D">
        <w:instrText xml:space="preserve"> ADDIN EN.CITE.DATA </w:instrText>
      </w:r>
      <w:r w:rsidR="00B3416D">
        <w:fldChar w:fldCharType="end"/>
      </w:r>
      <w:r w:rsidR="00B8778E" w:rsidRPr="00600C6E">
        <w:fldChar w:fldCharType="separate"/>
      </w:r>
      <w:r w:rsidR="00B3416D">
        <w:rPr>
          <w:noProof/>
        </w:rPr>
        <w:t>[4,6,9,20,40]</w:t>
      </w:r>
      <w:r w:rsidR="00B8778E" w:rsidRPr="00600C6E">
        <w:fldChar w:fldCharType="end"/>
      </w:r>
      <w:r w:rsidRPr="00600C6E">
        <w:t>.</w:t>
      </w:r>
    </w:p>
    <w:p w:rsidR="001C1A37" w:rsidRPr="004472EF" w:rsidRDefault="001C1A37" w:rsidP="00C54935">
      <w:pPr>
        <w:spacing w:before="120" w:after="120"/>
        <w:rPr>
          <w:color w:val="C00000"/>
        </w:rPr>
      </w:pPr>
      <w:r w:rsidRPr="006E71E0">
        <w:rPr>
          <w:color w:val="C00000"/>
        </w:rPr>
        <w:t xml:space="preserve">Despite these studies exhibit great benefits, </w:t>
      </w:r>
      <w:r w:rsidR="006E71E0" w:rsidRPr="006E71E0">
        <w:rPr>
          <w:color w:val="C00000"/>
        </w:rPr>
        <w:t xml:space="preserve">several current challenges </w:t>
      </w:r>
      <w:r w:rsidR="006E71E0">
        <w:rPr>
          <w:color w:val="C00000"/>
        </w:rPr>
        <w:t xml:space="preserve">still hinder the information sharing in construction based on the </w:t>
      </w:r>
      <w:r w:rsidR="00D84AB8" w:rsidRPr="006E71E0">
        <w:rPr>
          <w:color w:val="C00000"/>
        </w:rPr>
        <w:t>primary investigations from our collaborator</w:t>
      </w:r>
      <w:r w:rsidR="00BF1A76" w:rsidRPr="006E71E0">
        <w:rPr>
          <w:color w:val="C00000"/>
        </w:rPr>
        <w:t xml:space="preserve"> </w:t>
      </w:r>
      <w:r w:rsidR="00D84AB8" w:rsidRPr="006E71E0">
        <w:rPr>
          <w:color w:val="C00000"/>
        </w:rPr>
        <w:t>- Chun Wo Development Holdings Limited (Chun Wo)</w:t>
      </w:r>
      <w:r w:rsidRPr="006E71E0">
        <w:rPr>
          <w:color w:val="C00000"/>
        </w:rPr>
        <w:t xml:space="preserve">. Firstly, </w:t>
      </w:r>
      <w:r w:rsidR="006E71E0" w:rsidRPr="006E71E0">
        <w:rPr>
          <w:color w:val="C00000"/>
        </w:rPr>
        <w:t>key data in construction projects are owned and managed by large companies. These large companies are self-guarded of business interest, so they cannot completely share their data</w:t>
      </w:r>
      <w:r w:rsidR="006E71E0">
        <w:rPr>
          <w:color w:val="C00000"/>
        </w:rPr>
        <w:t xml:space="preserve"> or open their EISs with others, which causes </w:t>
      </w:r>
      <w:r w:rsidR="006E71E0" w:rsidRPr="006E71E0">
        <w:rPr>
          <w:color w:val="C00000"/>
        </w:rPr>
        <w:t>“Islands of Information” issue</w:t>
      </w:r>
      <w:r w:rsidR="006E71E0">
        <w:rPr>
          <w:color w:val="C00000"/>
        </w:rPr>
        <w:t>.</w:t>
      </w:r>
      <w:r w:rsidR="006E71E0" w:rsidRPr="006E71E0">
        <w:rPr>
          <w:color w:val="C00000"/>
        </w:rPr>
        <w:t xml:space="preserve"> </w:t>
      </w:r>
      <w:r w:rsidR="00447BF5" w:rsidRPr="00360E76">
        <w:rPr>
          <w:color w:val="C00000"/>
        </w:rPr>
        <w:t>Secondly</w:t>
      </w:r>
      <w:r w:rsidR="00012B34" w:rsidRPr="00360E76">
        <w:rPr>
          <w:color w:val="C00000"/>
        </w:rPr>
        <w:t xml:space="preserve">, </w:t>
      </w:r>
      <w:r w:rsidR="00360E76" w:rsidRPr="00360E76">
        <w:rPr>
          <w:color w:val="C00000"/>
        </w:rPr>
        <w:t xml:space="preserve">due to the long-term lifecycle of building management, historical data </w:t>
      </w:r>
      <w:r w:rsidR="00360E76">
        <w:rPr>
          <w:color w:val="C00000"/>
        </w:rPr>
        <w:t>needs to</w:t>
      </w:r>
      <w:r w:rsidR="00360E76" w:rsidRPr="00360E76">
        <w:rPr>
          <w:color w:val="C00000"/>
        </w:rPr>
        <w:t xml:space="preserve"> be traced for maintenance of the building. </w:t>
      </w:r>
      <w:r w:rsidR="00360E76">
        <w:rPr>
          <w:color w:val="C00000"/>
        </w:rPr>
        <w:t xml:space="preserve">Poor </w:t>
      </w:r>
      <w:r w:rsidR="00D91CDF" w:rsidRPr="00360E76">
        <w:rPr>
          <w:color w:val="C00000"/>
        </w:rPr>
        <w:t>data traceab</w:t>
      </w:r>
      <w:r w:rsidR="00360E76">
        <w:rPr>
          <w:color w:val="C00000"/>
        </w:rPr>
        <w:t xml:space="preserve">ility </w:t>
      </w:r>
      <w:r w:rsidR="00BE6D1B" w:rsidRPr="00360E76">
        <w:rPr>
          <w:color w:val="C00000"/>
        </w:rPr>
        <w:t>hinders the</w:t>
      </w:r>
      <w:r w:rsidR="00D91CDF" w:rsidRPr="00360E76">
        <w:rPr>
          <w:color w:val="C00000"/>
        </w:rPr>
        <w:t xml:space="preserve"> historical construction situation checking </w:t>
      </w:r>
      <w:r w:rsidR="002B3EA4" w:rsidRPr="00360E76">
        <w:rPr>
          <w:color w:val="C00000"/>
        </w:rPr>
        <w:t>and</w:t>
      </w:r>
      <w:r w:rsidR="00D91CDF" w:rsidRPr="00360E76">
        <w:rPr>
          <w:color w:val="C00000"/>
        </w:rPr>
        <w:t xml:space="preserve"> root cause determination. It is an error-prone process with low operational efficiency to track and trace data with paper-based operations in current construction industry. </w:t>
      </w:r>
      <w:r w:rsidR="004472EF" w:rsidRPr="004472EF">
        <w:rPr>
          <w:color w:val="C00000"/>
        </w:rPr>
        <w:t>Thirdly</w:t>
      </w:r>
      <w:r w:rsidR="004472EF">
        <w:rPr>
          <w:color w:val="C00000"/>
        </w:rPr>
        <w:t xml:space="preserve">, </w:t>
      </w:r>
      <w:r w:rsidR="00447BF5" w:rsidRPr="004472EF">
        <w:rPr>
          <w:color w:val="C00000"/>
        </w:rPr>
        <w:t>a secure</w:t>
      </w:r>
      <w:r w:rsidR="0080139F" w:rsidRPr="004472EF">
        <w:rPr>
          <w:color w:val="C00000"/>
        </w:rPr>
        <w:t xml:space="preserve"> and transparent </w:t>
      </w:r>
      <w:r w:rsidR="004472EF">
        <w:rPr>
          <w:color w:val="C00000"/>
        </w:rPr>
        <w:t xml:space="preserve">information </w:t>
      </w:r>
      <w:r w:rsidR="00447BF5" w:rsidRPr="004472EF">
        <w:rPr>
          <w:color w:val="C00000"/>
        </w:rPr>
        <w:t xml:space="preserve">sharing environment </w:t>
      </w:r>
      <w:r w:rsidR="004472EF">
        <w:rPr>
          <w:color w:val="C00000"/>
        </w:rPr>
        <w:t xml:space="preserve">with </w:t>
      </w:r>
      <w:r w:rsidR="0064550F" w:rsidRPr="004472EF">
        <w:rPr>
          <w:color w:val="C00000"/>
        </w:rPr>
        <w:t xml:space="preserve">smooth transactions, trustable </w:t>
      </w:r>
      <w:r w:rsidR="00447BF5" w:rsidRPr="004472EF">
        <w:rPr>
          <w:color w:val="C00000"/>
        </w:rPr>
        <w:t xml:space="preserve">data </w:t>
      </w:r>
      <w:r w:rsidR="0064550F" w:rsidRPr="004472EF">
        <w:rPr>
          <w:color w:val="C00000"/>
        </w:rPr>
        <w:t>storage</w:t>
      </w:r>
      <w:r w:rsidR="00FC3DB8" w:rsidRPr="004472EF">
        <w:rPr>
          <w:color w:val="C00000"/>
        </w:rPr>
        <w:t>,</w:t>
      </w:r>
      <w:r w:rsidR="0064550F" w:rsidRPr="004472EF">
        <w:rPr>
          <w:color w:val="C00000"/>
        </w:rPr>
        <w:t xml:space="preserve"> and </w:t>
      </w:r>
      <w:r w:rsidR="00AE65A4">
        <w:rPr>
          <w:color w:val="C00000"/>
        </w:rPr>
        <w:t>c</w:t>
      </w:r>
      <w:r w:rsidR="00AE65A4" w:rsidRPr="00AE65A4">
        <w:rPr>
          <w:color w:val="C00000"/>
        </w:rPr>
        <w:t>redible</w:t>
      </w:r>
      <w:r w:rsidR="00AE65A4">
        <w:rPr>
          <w:color w:val="C00000"/>
        </w:rPr>
        <w:t xml:space="preserve"> </w:t>
      </w:r>
      <w:r w:rsidR="009D52ED" w:rsidRPr="004472EF">
        <w:rPr>
          <w:color w:val="C00000"/>
        </w:rPr>
        <w:t xml:space="preserve">data </w:t>
      </w:r>
      <w:r w:rsidR="0064550F" w:rsidRPr="004472EF">
        <w:rPr>
          <w:color w:val="C00000"/>
        </w:rPr>
        <w:t>retrieval</w:t>
      </w:r>
      <w:r w:rsidR="0002322F">
        <w:rPr>
          <w:color w:val="C00000"/>
        </w:rPr>
        <w:t xml:space="preserve"> is hard to be</w:t>
      </w:r>
      <w:r w:rsidR="0002322F" w:rsidRPr="004472EF">
        <w:rPr>
          <w:color w:val="C00000"/>
        </w:rPr>
        <w:t xml:space="preserve"> ensure</w:t>
      </w:r>
      <w:r w:rsidR="0002322F">
        <w:rPr>
          <w:color w:val="C00000"/>
        </w:rPr>
        <w:t>d</w:t>
      </w:r>
      <w:r w:rsidR="00447BF5" w:rsidRPr="004472EF">
        <w:rPr>
          <w:color w:val="C00000"/>
        </w:rPr>
        <w:t xml:space="preserve"> in </w:t>
      </w:r>
      <w:proofErr w:type="spellStart"/>
      <w:r w:rsidR="00447BF5" w:rsidRPr="004472EF">
        <w:rPr>
          <w:color w:val="C00000"/>
        </w:rPr>
        <w:t>MiC</w:t>
      </w:r>
      <w:proofErr w:type="spellEnd"/>
      <w:r w:rsidR="00447BF5" w:rsidRPr="004472EF">
        <w:rPr>
          <w:color w:val="C00000"/>
        </w:rPr>
        <w:t xml:space="preserve"> projects.</w:t>
      </w:r>
      <w:r w:rsidR="00633112" w:rsidRPr="004472EF">
        <w:rPr>
          <w:color w:val="C00000"/>
        </w:rPr>
        <w:t xml:space="preserve"> Num</w:t>
      </w:r>
      <w:r w:rsidR="008D116D" w:rsidRPr="004472EF">
        <w:rPr>
          <w:color w:val="C00000"/>
        </w:rPr>
        <w:t xml:space="preserve">erous disputes and quality frauds </w:t>
      </w:r>
      <w:r w:rsidR="002B3EA4" w:rsidRPr="004472EF">
        <w:rPr>
          <w:color w:val="C00000"/>
        </w:rPr>
        <w:t xml:space="preserve">have </w:t>
      </w:r>
      <w:r w:rsidR="00633112" w:rsidRPr="004472EF">
        <w:rPr>
          <w:color w:val="C00000"/>
        </w:rPr>
        <w:t>h</w:t>
      </w:r>
      <w:r w:rsidR="002B3EA4" w:rsidRPr="004472EF">
        <w:rPr>
          <w:color w:val="C00000"/>
        </w:rPr>
        <w:t>indered</w:t>
      </w:r>
      <w:r w:rsidR="00633112" w:rsidRPr="004472EF">
        <w:rPr>
          <w:color w:val="C00000"/>
        </w:rPr>
        <w:t xml:space="preserve"> clients and contractors to verify the true information, such as professional qualification, building material certification, </w:t>
      </w:r>
      <w:r w:rsidR="0042529B">
        <w:rPr>
          <w:color w:val="C00000"/>
        </w:rPr>
        <w:t xml:space="preserve">as well as </w:t>
      </w:r>
      <w:r w:rsidR="007F0850" w:rsidRPr="004472EF">
        <w:rPr>
          <w:color w:val="C00000"/>
        </w:rPr>
        <w:t>module</w:t>
      </w:r>
      <w:r w:rsidR="00F82825">
        <w:rPr>
          <w:color w:val="C00000"/>
        </w:rPr>
        <w:t xml:space="preserve"> deliverable timing and quality.</w:t>
      </w:r>
      <w:r w:rsidR="004472EF">
        <w:rPr>
          <w:color w:val="C00000"/>
        </w:rPr>
        <w:t xml:space="preserve"> </w:t>
      </w:r>
      <w:r w:rsidR="000B23AD">
        <w:rPr>
          <w:color w:val="C00000"/>
        </w:rPr>
        <w:t>Finally</w:t>
      </w:r>
      <w:r w:rsidR="004472EF">
        <w:rPr>
          <w:color w:val="C00000"/>
        </w:rPr>
        <w:t xml:space="preserve">, </w:t>
      </w:r>
      <w:r w:rsidR="004472EF" w:rsidRPr="004472EF">
        <w:rPr>
          <w:color w:val="C00000"/>
        </w:rPr>
        <w:t xml:space="preserve">data in construction projects could be absent in some situations, due to the short-term relationships among </w:t>
      </w:r>
      <w:r w:rsidR="005A221F">
        <w:rPr>
          <w:color w:val="C00000"/>
        </w:rPr>
        <w:t>stak</w:t>
      </w:r>
      <w:r w:rsidR="00F82825">
        <w:rPr>
          <w:color w:val="C00000"/>
        </w:rPr>
        <w:t>e</w:t>
      </w:r>
      <w:r w:rsidR="005A221F">
        <w:rPr>
          <w:color w:val="C00000"/>
        </w:rPr>
        <w:t>holders</w:t>
      </w:r>
      <w:r w:rsidR="004472EF" w:rsidRPr="004472EF">
        <w:rPr>
          <w:color w:val="C00000"/>
        </w:rPr>
        <w:t>. If an outsourcing company withdraws from the project or goes bankrupt, the data owned by the company is lost and cannot be inquired anymore.</w:t>
      </w:r>
    </w:p>
    <w:p w:rsidR="001C1A37" w:rsidRPr="00A94A2B" w:rsidRDefault="00E63CF5" w:rsidP="00C54935">
      <w:pPr>
        <w:spacing w:before="120" w:after="120"/>
        <w:rPr>
          <w:color w:val="C00000"/>
        </w:rPr>
      </w:pPr>
      <w:r w:rsidRPr="00600C6E">
        <w:t>As a</w:t>
      </w:r>
      <w:r w:rsidR="00F85575">
        <w:t>n emerging</w:t>
      </w:r>
      <w:r w:rsidRPr="00600C6E">
        <w:t xml:space="preserve"> ICT in recent years, </w:t>
      </w:r>
      <w:proofErr w:type="spellStart"/>
      <w:r w:rsidRPr="00600C6E">
        <w:t>b</w:t>
      </w:r>
      <w:r w:rsidR="001C1A37" w:rsidRPr="00600C6E">
        <w:t>lockchain</w:t>
      </w:r>
      <w:proofErr w:type="spellEnd"/>
      <w:r w:rsidR="001C1A37" w:rsidRPr="00600C6E">
        <w:t xml:space="preserve"> </w:t>
      </w:r>
      <w:r w:rsidRPr="00600C6E">
        <w:t>provides</w:t>
      </w:r>
      <w:r w:rsidR="001C1A37" w:rsidRPr="00600C6E">
        <w:t xml:space="preserve"> unified standards and protocols for information sharing</w:t>
      </w:r>
      <w:r w:rsidR="00210235" w:rsidRPr="00600C6E">
        <w:t xml:space="preserve"> with decentralized </w:t>
      </w:r>
      <w:r w:rsidR="00B84BFB" w:rsidRPr="00600C6E">
        <w:t xml:space="preserve">P2P </w:t>
      </w:r>
      <w:r w:rsidR="00210235" w:rsidRPr="00600C6E">
        <w:t>framework</w:t>
      </w:r>
      <w:r w:rsidR="001C1A37" w:rsidRPr="00600C6E">
        <w:t>, and guarantees the security and privacy based on the cryptographic mechanism</w:t>
      </w:r>
      <w:r w:rsidR="00743903" w:rsidRPr="00600C6E">
        <w:t>, which is suitable to address the mentioned challenges</w:t>
      </w:r>
      <w:r w:rsidR="001C1A37" w:rsidRPr="00600C6E">
        <w:t xml:space="preserve">. Though starting with digital currency </w:t>
      </w:r>
      <w:r w:rsidR="001C1A37" w:rsidRPr="00600C6E">
        <w:fldChar w:fldCharType="begin"/>
      </w:r>
      <w:r w:rsidR="00B3416D">
        <w:instrText xml:space="preserve"> ADDIN EN.CITE &lt;EndNote&gt;&lt;Cite&gt;&lt;Author&gt;Nakamoto&lt;/Author&gt;&lt;Year&gt;2009&lt;/Year&gt;&lt;RecNum&gt;589&lt;/RecNum&gt;&lt;DisplayText&gt;[31]&lt;/DisplayText&gt;&lt;record&gt;&lt;rec-number&gt;589&lt;/rec-number&gt;&lt;foreign-keys&gt;&lt;key app="EN" db-id="29d2xxepozfw9oe0x045tvvjz0e9t2zdwprx" timestamp="1602502886"&gt;589&lt;/key&gt;&lt;/foreign-keys&gt;&lt;ref-type name="Report"&gt;27&lt;/ref-type&gt;&lt;contributors&gt;&lt;authors&gt;&lt;author&gt;Nakamoto, Satoshi&lt;/author&gt;&lt;/authors&gt;&lt;/contributors&gt;&lt;titles&gt;&lt;title&gt;Bitcoin: A peer-to-peer electronic cash system&lt;/title&gt;&lt;/titles&gt;&lt;dates&gt;&lt;year&gt;2009&lt;/year&gt;&lt;/dates&gt;&lt;publisher&gt;Manubot&lt;/publisher&gt;&lt;urls&gt;&lt;/urls&gt;&lt;/record&gt;&lt;/Cite&gt;&lt;/EndNote&gt;</w:instrText>
      </w:r>
      <w:r w:rsidR="001C1A37" w:rsidRPr="00600C6E">
        <w:fldChar w:fldCharType="separate"/>
      </w:r>
      <w:r w:rsidR="00B3416D">
        <w:rPr>
          <w:noProof/>
        </w:rPr>
        <w:t>[31]</w:t>
      </w:r>
      <w:r w:rsidR="001C1A37" w:rsidRPr="00600C6E">
        <w:fldChar w:fldCharType="end"/>
      </w:r>
      <w:r w:rsidR="001C1A37" w:rsidRPr="00600C6E">
        <w:t xml:space="preserve">, </w:t>
      </w:r>
      <w:proofErr w:type="spellStart"/>
      <w:r w:rsidR="001C1A37" w:rsidRPr="00600C6E">
        <w:t>blockchain</w:t>
      </w:r>
      <w:proofErr w:type="spellEnd"/>
      <w:r w:rsidR="001C1A37" w:rsidRPr="00600C6E">
        <w:t xml:space="preserve"> </w:t>
      </w:r>
      <w:r w:rsidR="003D3B08" w:rsidRPr="00600C6E">
        <w:t>has been</w:t>
      </w:r>
      <w:r w:rsidR="001C1A37" w:rsidRPr="00600C6E">
        <w:t xml:space="preserve"> recently applied in many industries, such as manufacturing </w:t>
      </w:r>
      <w:r w:rsidR="001C1A37" w:rsidRPr="00600C6E">
        <w:fldChar w:fldCharType="begin">
          <w:fldData xml:space="preserve">PEVuZE5vdGU+PENpdGU+PEF1dGhvcj5MaTwvQXV0aG9yPjxZZWFyPjIwMTg8L1llYXI+PFJlY051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</w:fldData>
        </w:fldChar>
      </w:r>
      <w:r w:rsidR="00B3416D">
        <w:instrText xml:space="preserve"> ADDIN EN.CITE </w:instrText>
      </w:r>
      <w:r w:rsidR="00B3416D">
        <w:fldChar w:fldCharType="begin">
          <w:fldData xml:space="preserve">PEVuZE5vdGU+PENpdGU+PEF1dGhvcj5MaTwvQXV0aG9yPjxZZWFyPjIwMTg8L1llYXI+PFJlY051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</w:fldData>
        </w:fldChar>
      </w:r>
      <w:r w:rsidR="00B3416D">
        <w:instrText xml:space="preserve"> ADDIN EN.CITE.DATA </w:instrText>
      </w:r>
      <w:r w:rsidR="00B3416D">
        <w:fldChar w:fldCharType="end"/>
      </w:r>
      <w:r w:rsidR="001C1A37" w:rsidRPr="00600C6E">
        <w:fldChar w:fldCharType="separate"/>
      </w:r>
      <w:r w:rsidR="00B3416D">
        <w:rPr>
          <w:noProof/>
        </w:rPr>
        <w:t>[25,30]</w:t>
      </w:r>
      <w:r w:rsidR="001C1A37" w:rsidRPr="00600C6E">
        <w:fldChar w:fldCharType="end"/>
      </w:r>
      <w:r w:rsidR="001C1A37" w:rsidRPr="00600C6E">
        <w:t xml:space="preserve">, medicine </w:t>
      </w:r>
      <w:r w:rsidR="000A13BE" w:rsidRPr="00600C6E">
        <w:fldChar w:fldCharType="begin"/>
      </w:r>
      <w:r w:rsidR="00B3416D">
        <w:instrText xml:space="preserve"> ADDIN EN.CITE &lt;EndNote&gt;&lt;Cite&gt;&lt;Author&gt;Tandon&lt;/Author&gt;&lt;Year&gt;2020&lt;/Year&gt;&lt;RecNum&gt;128&lt;/RecNum&gt;&lt;DisplayText&gt;[44]&lt;/DisplayText&gt;&lt;record&gt;&lt;rec-number&gt;128&lt;/rec-number&gt;&lt;foreign-keys&gt;&lt;key app="EN" db-id="ssadtv05nxs0fle9vwpxtzwjzf2vped9effs" timestamp="1616898631"&gt;128&lt;/key&gt;&lt;key app="ENWeb" db-id=""&gt;0&lt;/key&gt;&lt;/foreign-keys&gt;&lt;ref-type name="Journal Article"&gt;17&lt;/ref-type&gt;&lt;contributors&gt;&lt;authors&gt;&lt;author&gt;Tandon, Anushree&lt;/author&gt;&lt;author&gt;Dhir, Amandeep&lt;/author&gt;&lt;author&gt;Islam, A. K. M. Najmul&lt;/author&gt;&lt;author&gt;Mäntymäki, Matti&lt;/author&gt;&lt;/authors&gt;&lt;/contributors&gt;&lt;titles&gt;&lt;title&gt;Blockchain in healthcare: A systematic literature review, synthesizing framework and future research agenda&lt;/title&gt;&lt;secondary-title&gt;Computers in Industry&lt;/secondary-title&gt;&lt;/titles&gt;&lt;periodical&gt;&lt;full-title&gt;Computers in Industry&lt;/full-title&gt;&lt;/periodical&gt;&lt;volume&gt;122&lt;/volume&gt;&lt;section&gt;103290&lt;/section&gt;&lt;dates&gt;&lt;year&gt;2020&lt;/year&gt;&lt;/dates&gt;&lt;isbn&gt;01663615&lt;/isbn&gt;&lt;urls&gt;&lt;/urls&gt;&lt;electronic-resource-num&gt;10.1016/j.compind.2020.103290&lt;/electronic-resource-num&gt;&lt;/record&gt;&lt;/Cite&gt;&lt;/EndNote&gt;</w:instrText>
      </w:r>
      <w:r w:rsidR="000A13BE" w:rsidRPr="00600C6E">
        <w:fldChar w:fldCharType="separate"/>
      </w:r>
      <w:r w:rsidR="00B3416D">
        <w:rPr>
          <w:noProof/>
        </w:rPr>
        <w:t>[44]</w:t>
      </w:r>
      <w:r w:rsidR="000A13BE" w:rsidRPr="00600C6E">
        <w:fldChar w:fldCharType="end"/>
      </w:r>
      <w:r w:rsidR="001C1A37" w:rsidRPr="00600C6E">
        <w:t xml:space="preserve">, </w:t>
      </w:r>
      <w:r w:rsidR="00A33C6B" w:rsidRPr="00600C6E">
        <w:t xml:space="preserve">and </w:t>
      </w:r>
      <w:r w:rsidR="001C1A37" w:rsidRPr="00600C6E">
        <w:t xml:space="preserve">energy </w:t>
      </w:r>
      <w:r w:rsidR="00D4790D" w:rsidRPr="00600C6E">
        <w:fldChar w:fldCharType="begin"/>
      </w:r>
      <w:r w:rsidR="00B3416D">
        <w:instrText xml:space="preserve"> ADDIN EN.CITE &lt;EndNote&gt;&lt;Cite&gt;&lt;Author&gt;Petri&lt;/Author&gt;&lt;Year&gt;2020&lt;/Year&gt;&lt;RecNum&gt;125&lt;/RecNum&gt;&lt;DisplayText&gt;[39]&lt;/DisplayText&gt;&lt;record&gt;&lt;rec-number&gt;125&lt;/rec-number&gt;&lt;foreign-keys&gt;&lt;key app="EN" db-id="ssadtv05nxs0fle9vwpxtzwjzf2vped9effs" timestamp="1616898569"&gt;125&lt;/key&gt;&lt;key app="ENWeb" db-id=""&gt;0&lt;/key&gt;&lt;/foreign-keys&gt;&lt;ref-type name="Journal Article"&gt;17&lt;/ref-type&gt;&lt;contributors&gt;&lt;authors&gt;&lt;author&gt;Petri, Ioan&lt;/author&gt;&lt;author&gt;Barati, Masoud&lt;/author&gt;&lt;author&gt;Rezgui, Yacine&lt;/author&gt;&lt;author&gt;Rana, Omer F.&lt;/author&gt;&lt;/authors&gt;&lt;/contributors&gt;&lt;titles&gt;&lt;title&gt;Blockchain for energy sharing and trading in distributed prosumer communities&lt;/title&gt;&lt;secondary-title&gt;Computers in Industry&lt;/secondary-title&gt;&lt;/titles&gt;&lt;periodical&gt;&lt;full-title&gt;Computers in Industry&lt;/full-title&gt;&lt;/periodical&gt;&lt;volume&gt;123&lt;/volume&gt;&lt;section&gt;103282&lt;/section&gt;&lt;dates&gt;&lt;year&gt;2020&lt;/year&gt;&lt;/dates&gt;&lt;isbn&gt;01663615&lt;/isbn&gt;&lt;urls&gt;&lt;/urls&gt;&lt;electronic-resource-num&gt;10.1016/j.compind.2020.103282&lt;/electronic-resource-num&gt;&lt;/record&gt;&lt;/Cite&gt;&lt;/EndNote&gt;</w:instrText>
      </w:r>
      <w:r w:rsidR="00D4790D" w:rsidRPr="00600C6E">
        <w:fldChar w:fldCharType="separate"/>
      </w:r>
      <w:r w:rsidR="00B3416D">
        <w:rPr>
          <w:noProof/>
        </w:rPr>
        <w:t>[39]</w:t>
      </w:r>
      <w:r w:rsidR="00D4790D" w:rsidRPr="00600C6E">
        <w:fldChar w:fldCharType="end"/>
      </w:r>
      <w:r w:rsidR="001C1A37" w:rsidRPr="00600C6E">
        <w:t>, etc</w:t>
      </w:r>
      <w:r w:rsidR="001C1A37" w:rsidRPr="00047ECA">
        <w:rPr>
          <w:color w:val="C00000"/>
        </w:rPr>
        <w:t xml:space="preserve">. As </w:t>
      </w:r>
      <w:r w:rsidR="0064767D" w:rsidRPr="00047ECA">
        <w:rPr>
          <w:color w:val="C00000"/>
        </w:rPr>
        <w:t>a conventional industry,</w:t>
      </w:r>
      <w:r w:rsidR="001C1A37" w:rsidRPr="00047ECA">
        <w:rPr>
          <w:color w:val="C00000"/>
        </w:rPr>
        <w:t xml:space="preserve"> </w:t>
      </w:r>
      <w:r w:rsidR="003D3B08" w:rsidRPr="00047ECA">
        <w:rPr>
          <w:color w:val="C00000"/>
        </w:rPr>
        <w:t xml:space="preserve">construction has </w:t>
      </w:r>
      <w:r w:rsidR="000B580B" w:rsidRPr="00047ECA">
        <w:rPr>
          <w:color w:val="C00000"/>
        </w:rPr>
        <w:t xml:space="preserve">some deep-rooted problems </w:t>
      </w:r>
      <w:r w:rsidR="003D3B08" w:rsidRPr="00047ECA">
        <w:rPr>
          <w:color w:val="C00000"/>
        </w:rPr>
        <w:t>which</w:t>
      </w:r>
      <w:r w:rsidR="000B580B" w:rsidRPr="00047ECA">
        <w:rPr>
          <w:color w:val="C00000"/>
        </w:rPr>
        <w:t xml:space="preserve"> </w:t>
      </w:r>
      <w:r w:rsidR="00820FC3" w:rsidRPr="00047ECA">
        <w:rPr>
          <w:color w:val="C00000"/>
        </w:rPr>
        <w:t xml:space="preserve">can be </w:t>
      </w:r>
      <w:r w:rsidR="000B580B" w:rsidRPr="00047ECA">
        <w:rPr>
          <w:color w:val="C00000"/>
        </w:rPr>
        <w:t xml:space="preserve">solved through </w:t>
      </w:r>
      <w:r w:rsidR="003D3B08" w:rsidRPr="00047ECA">
        <w:rPr>
          <w:color w:val="C00000"/>
        </w:rPr>
        <w:t xml:space="preserve">the application of </w:t>
      </w:r>
      <w:proofErr w:type="spellStart"/>
      <w:r w:rsidR="000B580B" w:rsidRPr="00047ECA">
        <w:rPr>
          <w:color w:val="C00000"/>
        </w:rPr>
        <w:t>blockchain</w:t>
      </w:r>
      <w:proofErr w:type="spellEnd"/>
      <w:r w:rsidR="00820FC3" w:rsidRPr="00047ECA">
        <w:rPr>
          <w:color w:val="C00000"/>
        </w:rPr>
        <w:t xml:space="preserve"> </w:t>
      </w:r>
      <w:r w:rsidR="005B1A15" w:rsidRPr="00047ECA">
        <w:rPr>
          <w:color w:val="C00000"/>
        </w:rPr>
        <w:fldChar w:fldCharType="begin"/>
      </w:r>
      <w:r w:rsidR="00AD64E0">
        <w:rPr>
          <w:color w:val="C00000"/>
        </w:rPr>
        <w:instrText xml:space="preserve"> ADDIN EN.CITE &lt;EndNote&gt;&lt;Cite&gt;&lt;Author&gt;Wang&lt;/Author&gt;&lt;Year&gt;2020&lt;/Year&gt;&lt;RecNum&gt;242&lt;/RecNum&gt;&lt;DisplayText&gt;[16,51]&lt;/DisplayText&gt;&lt;record&gt;&lt;rec-number&gt;242&lt;/rec-number&gt;&lt;foreign-keys&gt;&lt;key app="EN" db-id="ssadtv05nxs0fle9vwpxtzwjzf2vped9effs" timestamp="1626080310"&gt;242&lt;/key&gt;&lt;key app="ENWeb" db-id=""&gt;0&lt;/key&gt;&lt;/foreign-keys&gt;&lt;ref-type name="Journal Article"&gt;17&lt;/ref-type&gt;&lt;contributors&gt;&lt;authors&gt;&lt;author&gt;Wang, Zhaojing&lt;/author&gt;&lt;author&gt;Wang, Tengyu&lt;/author&gt;&lt;author&gt;Hu, Hao&lt;/author&gt;&lt;author&gt;Gong, Jie&lt;/author&gt;&lt;author&gt;Ren, Xu&lt;/author&gt;&lt;author&gt;Xiao, Qiying&lt;/author&gt;&lt;/authors&gt;&lt;/contributors&gt;&lt;titles&gt;&lt;title&gt;Blockchain-based framework for improving supply chain traceability and information sharing in precast construction&lt;/title&gt;&lt;secondary-title&gt;Automation in Construction&lt;/secondary-title&gt;&lt;/titles&gt;&lt;periodical&gt;&lt;full-title&gt;Automation in Construction&lt;/full-title&gt;&lt;/periodical&gt;&lt;volume&gt;111&lt;/volume&gt;&lt;section&gt;103063&lt;/section&gt;&lt;dates&gt;&lt;year&gt;2020&lt;/year&gt;&lt;/dates&gt;&lt;isbn&gt;09265805&lt;/isbn&gt;&lt;urls&gt;&lt;/urls&gt;&lt;electronic-resource-num&gt;10.1016/j.autcon.2019.103063&lt;/electronic-resource-num&gt;&lt;/record&gt;&lt;/Cite&gt;&lt;Cite&gt;&lt;Author&gt;Heiskanen&lt;/Author&gt;&lt;Year&gt;2017&lt;/Year&gt;&lt;RecNum&gt;519&lt;/RecNum&gt;&lt;record&gt;&lt;rec-number&gt;519&lt;/rec-number&gt;&lt;foreign-keys&gt;&lt;key app="EN" db-id="29d2xxepozfw9oe0x045tvvjz0e9t2zdwprx" timestamp="1596767868"&gt;519&lt;/key&gt;&lt;key app="ENWeb" db-id=""&gt;0&lt;/key&gt;&lt;/foreign-keys&gt;&lt;ref-type name="Journal Article"&gt;17&lt;/ref-type&gt;&lt;contributors&gt;&lt;authors&gt;&lt;author&gt;Heiskanen, Aarni&lt;/author&gt;&lt;/authors&gt;&lt;/contributors&gt;&lt;titles&gt;&lt;title&gt;The technology of trust: How the Internet of Things and blockchain could usher in a new era of construction productivity&lt;/title&gt;&lt;secondary-title&gt;Construction Research and Innovation&lt;/secondary-title&gt;&lt;/titles&gt;&lt;periodical&gt;&lt;full-title&gt;Construction Research and Innovation&lt;/full-title&gt;&lt;/periodical&gt;&lt;pages&gt;66-70&lt;/pages&gt;&lt;volume&gt;8&lt;/volume&gt;&lt;number&gt;2&lt;/number&gt;&lt;section&gt;66&lt;/section&gt;&lt;dates&gt;&lt;year&gt;2017&lt;/year&gt;&lt;/dates&gt;&lt;isbn&gt;2045-0249&amp;#xD;2475-6822&lt;/isbn&gt;&lt;urls&gt;&lt;/urls&gt;&lt;electronic-resource-num&gt;10.1080/20450249.2017.1337349&lt;/electronic-resource-num&gt;&lt;/record&gt;&lt;/Cite&gt;&lt;/EndNote&gt;</w:instrText>
      </w:r>
      <w:r w:rsidR="005B1A15" w:rsidRPr="00047ECA">
        <w:rPr>
          <w:color w:val="C00000"/>
        </w:rPr>
        <w:fldChar w:fldCharType="separate"/>
      </w:r>
      <w:r w:rsidR="00AD64E0">
        <w:rPr>
          <w:noProof/>
          <w:color w:val="C00000"/>
        </w:rPr>
        <w:t>[16,51]</w:t>
      </w:r>
      <w:r w:rsidR="005B1A15" w:rsidRPr="00047ECA">
        <w:rPr>
          <w:color w:val="C00000"/>
        </w:rPr>
        <w:fldChar w:fldCharType="end"/>
      </w:r>
      <w:r w:rsidR="00820FC3" w:rsidRPr="00047ECA">
        <w:rPr>
          <w:color w:val="C00000"/>
        </w:rPr>
        <w:t xml:space="preserve">. </w:t>
      </w:r>
      <w:r w:rsidR="00027513" w:rsidRPr="00047ECA">
        <w:rPr>
          <w:color w:val="C00000"/>
        </w:rPr>
        <w:t>Supported by</w:t>
      </w:r>
      <w:r w:rsidR="00361BC5" w:rsidRPr="00047ECA">
        <w:rPr>
          <w:color w:val="C00000"/>
        </w:rPr>
        <w:t xml:space="preserve"> </w:t>
      </w:r>
      <w:proofErr w:type="spellStart"/>
      <w:r w:rsidR="00361BC5" w:rsidRPr="00047ECA">
        <w:rPr>
          <w:color w:val="C00000"/>
        </w:rPr>
        <w:t>blockchain</w:t>
      </w:r>
      <w:proofErr w:type="spellEnd"/>
      <w:r w:rsidR="00361BC5" w:rsidRPr="00047ECA">
        <w:rPr>
          <w:color w:val="C00000"/>
        </w:rPr>
        <w:t xml:space="preserve"> network, transactions data </w:t>
      </w:r>
      <w:r w:rsidR="00225685" w:rsidRPr="00047ECA">
        <w:rPr>
          <w:color w:val="C00000"/>
        </w:rPr>
        <w:t>can be</w:t>
      </w:r>
      <w:r w:rsidR="0047484A" w:rsidRPr="00047ECA">
        <w:rPr>
          <w:color w:val="C00000"/>
        </w:rPr>
        <w:t xml:space="preserve"> </w:t>
      </w:r>
      <w:r w:rsidR="00A33C6B" w:rsidRPr="00047ECA">
        <w:rPr>
          <w:color w:val="C00000"/>
        </w:rPr>
        <w:t xml:space="preserve">simultaneously </w:t>
      </w:r>
      <w:r w:rsidR="0047484A" w:rsidRPr="00047ECA">
        <w:rPr>
          <w:color w:val="C00000"/>
        </w:rPr>
        <w:t>share</w:t>
      </w:r>
      <w:r w:rsidR="00225685" w:rsidRPr="00047ECA">
        <w:rPr>
          <w:color w:val="C00000"/>
        </w:rPr>
        <w:t xml:space="preserve">d </w:t>
      </w:r>
      <w:r w:rsidR="0047484A" w:rsidRPr="00047ECA">
        <w:rPr>
          <w:color w:val="C00000"/>
        </w:rPr>
        <w:t xml:space="preserve">with all the stakeholders </w:t>
      </w:r>
      <w:r w:rsidR="005F7556" w:rsidRPr="00047ECA">
        <w:rPr>
          <w:color w:val="C00000"/>
        </w:rPr>
        <w:t xml:space="preserve">and each participant has the authority to manage the data. </w:t>
      </w:r>
      <w:r w:rsidR="00737570" w:rsidRPr="00047ECA">
        <w:rPr>
          <w:color w:val="C00000"/>
        </w:rPr>
        <w:t>S</w:t>
      </w:r>
      <w:r w:rsidR="006C44F6" w:rsidRPr="00047ECA">
        <w:rPr>
          <w:color w:val="C00000"/>
        </w:rPr>
        <w:t>takeholder</w:t>
      </w:r>
      <w:r w:rsidR="00737570" w:rsidRPr="00047ECA">
        <w:rPr>
          <w:color w:val="C00000"/>
        </w:rPr>
        <w:t>s</w:t>
      </w:r>
      <w:r w:rsidR="006C44F6" w:rsidRPr="00047ECA">
        <w:rPr>
          <w:color w:val="C00000"/>
        </w:rPr>
        <w:t xml:space="preserve"> can easily trace any previous transactions by accessing any node</w:t>
      </w:r>
      <w:r w:rsidR="006E09A5" w:rsidRPr="00047ECA">
        <w:rPr>
          <w:color w:val="C00000"/>
        </w:rPr>
        <w:t xml:space="preserve">, which </w:t>
      </w:r>
      <w:r w:rsidR="009C26A3" w:rsidRPr="00047ECA">
        <w:rPr>
          <w:color w:val="C00000"/>
        </w:rPr>
        <w:t xml:space="preserve">can also </w:t>
      </w:r>
      <w:r w:rsidR="009C26A3" w:rsidRPr="00047ECA">
        <w:rPr>
          <w:color w:val="C00000"/>
        </w:rPr>
        <w:lastRenderedPageBreak/>
        <w:t xml:space="preserve">facilitate </w:t>
      </w:r>
      <w:r w:rsidR="00FA45DA" w:rsidRPr="00047ECA">
        <w:rPr>
          <w:color w:val="C00000"/>
        </w:rPr>
        <w:t xml:space="preserve">the root cause determination and accountability. </w:t>
      </w:r>
      <w:r w:rsidR="00B577D0" w:rsidRPr="00600C6E">
        <w:t xml:space="preserve">Moreover, </w:t>
      </w:r>
      <w:proofErr w:type="spellStart"/>
      <w:r w:rsidR="004472EF">
        <w:t>b</w:t>
      </w:r>
      <w:r w:rsidR="00734D02" w:rsidRPr="001D4376">
        <w:t>lockchain</w:t>
      </w:r>
      <w:proofErr w:type="spellEnd"/>
      <w:r w:rsidR="00734D02" w:rsidRPr="001D4376">
        <w:t xml:space="preserve"> can permanently and securely store all the data in projects</w:t>
      </w:r>
      <w:r w:rsidR="004B0874" w:rsidRPr="001D4376">
        <w:t>, and</w:t>
      </w:r>
      <w:r w:rsidR="00734D02" w:rsidRPr="001D4376">
        <w:t xml:space="preserve"> </w:t>
      </w:r>
      <w:r w:rsidR="004B0874" w:rsidRPr="001D4376">
        <w:t>t</w:t>
      </w:r>
      <w:r w:rsidR="00734D02" w:rsidRPr="001D4376">
        <w:t xml:space="preserve">he data recorded cannot be tampered with, </w:t>
      </w:r>
      <w:r w:rsidR="002C000C" w:rsidRPr="001D4376">
        <w:t xml:space="preserve">deleted, </w:t>
      </w:r>
      <w:r w:rsidR="00734D02" w:rsidRPr="001D4376">
        <w:t>altered, concealed, or falsified</w:t>
      </w:r>
      <w:r w:rsidR="002C000C" w:rsidRPr="001D4376">
        <w:t xml:space="preserve">. </w:t>
      </w:r>
      <w:r w:rsidR="001C1A37" w:rsidRPr="001D4376">
        <w:t>However, very few studies</w:t>
      </w:r>
      <w:r w:rsidR="00EB037E" w:rsidRPr="001D4376">
        <w:t xml:space="preserve"> of </w:t>
      </w:r>
      <w:proofErr w:type="spellStart"/>
      <w:r w:rsidR="00EB037E" w:rsidRPr="001D4376">
        <w:t>blockchain</w:t>
      </w:r>
      <w:proofErr w:type="spellEnd"/>
      <w:r w:rsidR="001C1A37" w:rsidRPr="001D4376">
        <w:t xml:space="preserve"> can be found in </w:t>
      </w:r>
      <w:proofErr w:type="spellStart"/>
      <w:r w:rsidR="001C1A37" w:rsidRPr="001D4376">
        <w:t>MiC</w:t>
      </w:r>
      <w:proofErr w:type="spellEnd"/>
      <w:r w:rsidR="001C1A37" w:rsidRPr="001D4376">
        <w:t xml:space="preserve"> industry.</w:t>
      </w:r>
      <w:r w:rsidR="00326BF0" w:rsidRPr="001D4376">
        <w:t xml:space="preserve"> </w:t>
      </w:r>
      <w:r w:rsidR="00326BF0" w:rsidRPr="001D4376">
        <w:rPr>
          <w:color w:val="C00000"/>
        </w:rPr>
        <w:t xml:space="preserve">The aim of this paper is to propose a </w:t>
      </w:r>
      <w:proofErr w:type="spellStart"/>
      <w:r w:rsidR="00326BF0" w:rsidRPr="001D4376">
        <w:rPr>
          <w:color w:val="C00000"/>
        </w:rPr>
        <w:t>blockchain</w:t>
      </w:r>
      <w:proofErr w:type="spellEnd"/>
      <w:r w:rsidR="00326BF0" w:rsidRPr="001D4376">
        <w:rPr>
          <w:color w:val="C00000"/>
        </w:rPr>
        <w:t xml:space="preserve">-enabled platform integrating </w:t>
      </w:r>
      <w:proofErr w:type="spellStart"/>
      <w:r w:rsidR="00326BF0" w:rsidRPr="001D4376">
        <w:rPr>
          <w:color w:val="C00000"/>
        </w:rPr>
        <w:t>IoT</w:t>
      </w:r>
      <w:proofErr w:type="spellEnd"/>
      <w:r w:rsidR="00326BF0" w:rsidRPr="001D4376">
        <w:rPr>
          <w:color w:val="C00000"/>
        </w:rPr>
        <w:t xml:space="preserve"> and CPS to address the fragmentation and discontinuity in information sharing among multiple </w:t>
      </w:r>
      <w:proofErr w:type="spellStart"/>
      <w:r w:rsidR="00326BF0" w:rsidRPr="001D4376">
        <w:rPr>
          <w:color w:val="C00000"/>
        </w:rPr>
        <w:t>MiC</w:t>
      </w:r>
      <w:proofErr w:type="spellEnd"/>
      <w:r w:rsidR="00326BF0" w:rsidRPr="001D4376">
        <w:rPr>
          <w:color w:val="C00000"/>
        </w:rPr>
        <w:t xml:space="preserve"> stakeholders. </w:t>
      </w:r>
      <w:r w:rsidR="001C1A37" w:rsidRPr="00A94A2B">
        <w:rPr>
          <w:color w:val="C00000"/>
        </w:rPr>
        <w:t>Th</w:t>
      </w:r>
      <w:r w:rsidR="00DC45EC">
        <w:rPr>
          <w:color w:val="C00000"/>
        </w:rPr>
        <w:t>e specific objectives are: (1) T</w:t>
      </w:r>
      <w:r w:rsidR="001C1A37" w:rsidRPr="00A94A2B">
        <w:rPr>
          <w:color w:val="C00000"/>
        </w:rPr>
        <w:t xml:space="preserve">o propose an overall </w:t>
      </w:r>
      <w:r w:rsidR="006E09A5" w:rsidRPr="00A94A2B">
        <w:rPr>
          <w:color w:val="C00000"/>
        </w:rPr>
        <w:t>framework</w:t>
      </w:r>
      <w:r w:rsidR="001C1A37" w:rsidRPr="00A94A2B">
        <w:rPr>
          <w:color w:val="C00000"/>
        </w:rPr>
        <w:t xml:space="preserve"> of </w:t>
      </w:r>
      <w:proofErr w:type="spellStart"/>
      <w:r w:rsidR="001C1A37" w:rsidRPr="00A94A2B">
        <w:rPr>
          <w:color w:val="C00000"/>
        </w:rPr>
        <w:t>blockchain</w:t>
      </w:r>
      <w:proofErr w:type="spellEnd"/>
      <w:r w:rsidR="001C1A37" w:rsidRPr="00A94A2B">
        <w:rPr>
          <w:color w:val="C00000"/>
        </w:rPr>
        <w:t xml:space="preserve">-enabled </w:t>
      </w:r>
      <w:r w:rsidR="001D6501" w:rsidRPr="00A94A2B">
        <w:rPr>
          <w:color w:val="C00000"/>
        </w:rPr>
        <w:t>platform</w:t>
      </w:r>
      <w:r w:rsidR="001C1A37" w:rsidRPr="00A94A2B">
        <w:rPr>
          <w:color w:val="C00000"/>
        </w:rPr>
        <w:t xml:space="preserve"> for </w:t>
      </w:r>
      <w:r w:rsidR="00375C29" w:rsidRPr="00A94A2B">
        <w:rPr>
          <w:color w:val="C00000"/>
        </w:rPr>
        <w:t>information</w:t>
      </w:r>
      <w:r w:rsidR="001C1A37" w:rsidRPr="00A94A2B">
        <w:rPr>
          <w:color w:val="C00000"/>
        </w:rPr>
        <w:t xml:space="preserve"> sharing</w:t>
      </w:r>
      <w:r w:rsidR="001D6501" w:rsidRPr="00A94A2B">
        <w:rPr>
          <w:color w:val="C00000"/>
        </w:rPr>
        <w:t xml:space="preserve"> </w:t>
      </w:r>
      <w:r w:rsidR="00375C29" w:rsidRPr="00A94A2B">
        <w:rPr>
          <w:color w:val="C00000"/>
        </w:rPr>
        <w:t xml:space="preserve">among </w:t>
      </w:r>
      <w:proofErr w:type="spellStart"/>
      <w:r w:rsidR="00375C29" w:rsidRPr="00A94A2B">
        <w:rPr>
          <w:color w:val="C00000"/>
        </w:rPr>
        <w:t>MiC</w:t>
      </w:r>
      <w:proofErr w:type="spellEnd"/>
      <w:r w:rsidR="00375C29" w:rsidRPr="00A94A2B">
        <w:rPr>
          <w:color w:val="C00000"/>
        </w:rPr>
        <w:t xml:space="preserve"> stakeholders</w:t>
      </w:r>
      <w:r w:rsidR="00DC45EC">
        <w:rPr>
          <w:color w:val="C00000"/>
        </w:rPr>
        <w:t>; (2) T</w:t>
      </w:r>
      <w:r w:rsidR="001C1A37" w:rsidRPr="00A94A2B">
        <w:rPr>
          <w:color w:val="C00000"/>
        </w:rPr>
        <w:t xml:space="preserve">o present the considerations and solutions of design, development, </w:t>
      </w:r>
      <w:r w:rsidR="00375C29" w:rsidRPr="00A94A2B">
        <w:rPr>
          <w:color w:val="C00000"/>
        </w:rPr>
        <w:t xml:space="preserve">deployment, </w:t>
      </w:r>
      <w:r w:rsidR="001C1A37" w:rsidRPr="00A94A2B">
        <w:rPr>
          <w:color w:val="C00000"/>
        </w:rPr>
        <w:t xml:space="preserve">and </w:t>
      </w:r>
      <w:r w:rsidR="00375C29" w:rsidRPr="00A94A2B">
        <w:rPr>
          <w:color w:val="C00000"/>
        </w:rPr>
        <w:t>application</w:t>
      </w:r>
      <w:r w:rsidR="001C1A37" w:rsidRPr="00A94A2B">
        <w:rPr>
          <w:color w:val="C00000"/>
        </w:rPr>
        <w:t xml:space="preserve"> of the</w:t>
      </w:r>
      <w:r w:rsidR="00DC45EC">
        <w:rPr>
          <w:color w:val="C00000"/>
        </w:rPr>
        <w:t xml:space="preserve"> proposed framework; </w:t>
      </w:r>
      <w:r w:rsidR="00AB2C73">
        <w:rPr>
          <w:color w:val="C00000"/>
        </w:rPr>
        <w:t xml:space="preserve">and </w:t>
      </w:r>
      <w:r w:rsidR="00DC45EC">
        <w:rPr>
          <w:color w:val="C00000"/>
        </w:rPr>
        <w:t>(3) T</w:t>
      </w:r>
      <w:r w:rsidR="00585FCF" w:rsidRPr="00A94A2B">
        <w:rPr>
          <w:color w:val="C00000"/>
        </w:rPr>
        <w:t>o demonstrate</w:t>
      </w:r>
      <w:r w:rsidR="005A221F">
        <w:rPr>
          <w:color w:val="C00000"/>
        </w:rPr>
        <w:t xml:space="preserve"> and evaluate</w:t>
      </w:r>
      <w:r w:rsidR="001C1A37" w:rsidRPr="00A94A2B">
        <w:rPr>
          <w:color w:val="C00000"/>
        </w:rPr>
        <w:t xml:space="preserve"> </w:t>
      </w:r>
      <w:r w:rsidR="00C44248" w:rsidRPr="00A94A2B">
        <w:rPr>
          <w:color w:val="C00000"/>
        </w:rPr>
        <w:t>the</w:t>
      </w:r>
      <w:r w:rsidR="005A221F">
        <w:rPr>
          <w:color w:val="C00000"/>
        </w:rPr>
        <w:t xml:space="preserve"> cyber-physical</w:t>
      </w:r>
      <w:r w:rsidR="00C44248" w:rsidRPr="00A94A2B">
        <w:rPr>
          <w:color w:val="C00000"/>
        </w:rPr>
        <w:t xml:space="preserve"> </w:t>
      </w:r>
      <w:r w:rsidR="00F37447" w:rsidRPr="00A94A2B">
        <w:rPr>
          <w:color w:val="C00000"/>
        </w:rPr>
        <w:t>traceability</w:t>
      </w:r>
      <w:r w:rsidR="005A221F">
        <w:rPr>
          <w:color w:val="C00000"/>
        </w:rPr>
        <w:t>,</w:t>
      </w:r>
      <w:r w:rsidR="00F37447" w:rsidRPr="00A94A2B">
        <w:rPr>
          <w:color w:val="C00000"/>
        </w:rPr>
        <w:t xml:space="preserve"> visualization</w:t>
      </w:r>
      <w:r w:rsidR="00A94A2B">
        <w:rPr>
          <w:color w:val="C00000"/>
        </w:rPr>
        <w:t xml:space="preserve"> for construction </w:t>
      </w:r>
      <w:r w:rsidR="00DA220E">
        <w:rPr>
          <w:color w:val="C00000"/>
        </w:rPr>
        <w:t>p</w:t>
      </w:r>
      <w:r w:rsidR="00C44248" w:rsidRPr="00A94A2B">
        <w:rPr>
          <w:color w:val="C00000"/>
        </w:rPr>
        <w:t>rogress and KPI</w:t>
      </w:r>
      <w:r w:rsidR="006E09A5" w:rsidRPr="00A94A2B">
        <w:rPr>
          <w:color w:val="C00000"/>
        </w:rPr>
        <w:t xml:space="preserve"> program</w:t>
      </w:r>
      <w:r w:rsidR="001C1A37" w:rsidRPr="00A94A2B">
        <w:rPr>
          <w:color w:val="C00000"/>
        </w:rPr>
        <w:t>.</w:t>
      </w:r>
    </w:p>
    <w:p w:rsidR="001C1A37" w:rsidRPr="00600C6E" w:rsidRDefault="001C1A37" w:rsidP="005A221F">
      <w:pPr>
        <w:spacing w:before="120" w:after="120"/>
      </w:pPr>
      <w:r w:rsidRPr="001D4376">
        <w:t xml:space="preserve">To achieve the above objectives, </w:t>
      </w:r>
      <w:r w:rsidR="00B23C5A" w:rsidRPr="001D4376">
        <w:t xml:space="preserve">this study </w:t>
      </w:r>
      <w:r w:rsidR="00B23C5A" w:rsidRPr="001D4376">
        <w:rPr>
          <w:lang w:eastAsia="zh-TW"/>
        </w:rPr>
        <w:t xml:space="preserve">proposes a </w:t>
      </w:r>
      <w:proofErr w:type="spellStart"/>
      <w:r w:rsidR="00B23C5A" w:rsidRPr="001D4376">
        <w:rPr>
          <w:lang w:eastAsia="zh-TW"/>
        </w:rPr>
        <w:t>blockchain</w:t>
      </w:r>
      <w:proofErr w:type="spellEnd"/>
      <w:r w:rsidR="00B23C5A" w:rsidRPr="001D4376">
        <w:rPr>
          <w:lang w:eastAsia="zh-TW"/>
        </w:rPr>
        <w:t>-enabled cyber-physical smart platform to facilitate cross-enterprise information integration and sharing among multiple stakeholders</w:t>
      </w:r>
      <w:r w:rsidR="001D6501" w:rsidRPr="001D4376">
        <w:t>.</w:t>
      </w:r>
      <w:r w:rsidR="0081377C">
        <w:t xml:space="preserve"> </w:t>
      </w:r>
      <w:r w:rsidR="0081377C" w:rsidRPr="0081377C">
        <w:rPr>
          <w:color w:val="C00000"/>
        </w:rPr>
        <w:t>The overall research is developed based on the methodology of User-Centered Design (UCD),</w:t>
      </w:r>
      <w:r w:rsidR="0081377C">
        <w:rPr>
          <w:color w:val="C00000"/>
        </w:rPr>
        <w:t xml:space="preserve"> which focuses on the</w:t>
      </w:r>
      <w:r w:rsidR="00D206E0">
        <w:rPr>
          <w:color w:val="C00000"/>
        </w:rPr>
        <w:t xml:space="preserve"> goals, demands,</w:t>
      </w:r>
      <w:r w:rsidR="0081377C">
        <w:rPr>
          <w:color w:val="C00000"/>
        </w:rPr>
        <w:t xml:space="preserve"> requirements, and </w:t>
      </w:r>
      <w:r w:rsidR="000C2D40">
        <w:rPr>
          <w:color w:val="C00000"/>
        </w:rPr>
        <w:t>activities</w:t>
      </w:r>
      <w:r w:rsidR="0081377C">
        <w:rPr>
          <w:color w:val="C00000"/>
        </w:rPr>
        <w:t xml:space="preserve"> of key stakeholders in </w:t>
      </w:r>
      <w:proofErr w:type="spellStart"/>
      <w:r w:rsidR="0081377C">
        <w:rPr>
          <w:color w:val="C00000"/>
        </w:rPr>
        <w:t>MiC</w:t>
      </w:r>
      <w:proofErr w:type="spellEnd"/>
      <w:r w:rsidR="0081377C">
        <w:rPr>
          <w:color w:val="C00000"/>
        </w:rPr>
        <w:t xml:space="preserve"> projects, including client, manufacturer, logistics company, and building contractor.</w:t>
      </w:r>
      <w:r w:rsidR="00C9282B">
        <w:rPr>
          <w:color w:val="C00000"/>
        </w:rPr>
        <w:t xml:space="preserve"> UCD can both support users’ needs and performances in an effective and effi</w:t>
      </w:r>
      <w:r w:rsidR="00B14851">
        <w:rPr>
          <w:color w:val="C00000"/>
        </w:rPr>
        <w:t xml:space="preserve">cient manner </w:t>
      </w:r>
      <w:r w:rsidR="00D265BE">
        <w:rPr>
          <w:color w:val="C00000"/>
        </w:rPr>
        <w:fldChar w:fldCharType="begin"/>
      </w:r>
      <w:r w:rsidR="009A27C0">
        <w:rPr>
          <w:color w:val="C00000"/>
        </w:rPr>
        <w:instrText xml:space="preserve"> ADDIN EN.CITE &lt;EndNote&gt;&lt;Cite&gt;&lt;Author&gt;Abras&lt;/Author&gt;&lt;Year&gt;2004&lt;/Year&gt;&lt;RecNum&gt;258&lt;/RecNum&gt;&lt;DisplayText&gt;[2,14]&lt;/DisplayText&gt;&lt;record&gt;&lt;rec-number&gt;258&lt;/rec-number&gt;&lt;foreign-keys&gt;&lt;key app="EN" db-id="ssadtv05nxs0fle9vwpxtzwjzf2vped9effs" timestamp="1628740762"&gt;258&lt;/key&gt;&lt;/foreign-keys&gt;&lt;ref-type name="Journal Article"&gt;17&lt;/ref-type&gt;&lt;contributors&gt;&lt;authors&gt;&lt;author&gt;Abras, Chadia&lt;/author&gt;&lt;author&gt;Maloney-Krichmar, Diane&lt;/author&gt;&lt;author&gt;Preece, Jenny %J Bainbridge, W. Encyclopedia of Human-Computer Interaction. Thousand Oaks: Sage Publications&lt;/author&gt;&lt;/authors&gt;&lt;/contributors&gt;&lt;titles&gt;&lt;title&gt;User-centered design&lt;/title&gt;&lt;/titles&gt;&lt;pages&gt;445-456&lt;/pages&gt;&lt;volume&gt;37&lt;/volume&gt;&lt;number&gt;4&lt;/number&gt;&lt;dates&gt;&lt;year&gt;2004&lt;/year&gt;&lt;/dates&gt;&lt;urls&gt;&lt;/urls&gt;&lt;/record&gt;&lt;/Cite&gt;&lt;Cite&gt;&lt;Author&gt;Gulliksen&lt;/Author&gt;&lt;Year&gt;2003&lt;/Year&gt;&lt;RecNum&gt;254&lt;/RecNum&gt;&lt;record&gt;&lt;rec-number&gt;254&lt;/rec-number&gt;&lt;foreign-keys&gt;&lt;key app="EN" db-id="ssadtv05nxs0fle9vwpxtzwjzf2vped9effs" timestamp="1628737071"&gt;254&lt;/key&gt;&lt;key app="ENWeb" db-id=""&gt;0&lt;/key&gt;&lt;/foreign-keys&gt;&lt;ref-type name="Journal Article"&gt;17&lt;/ref-type&gt;&lt;contributors&gt;&lt;authors&gt;&lt;author&gt;Gulliksen, Jan&lt;/author&gt;&lt;author&gt;Göransson, Bengt&lt;/author&gt;&lt;author&gt;Boivie, Inger&lt;/author&gt;&lt;author&gt;Blomkvist, Stefan&lt;/author&gt;&lt;author&gt;Persson, Jenny&lt;/author&gt;&lt;author&gt;Cajander, Åsa&lt;/author&gt;&lt;/authors&gt;&lt;/contributors&gt;&lt;titles&gt;&lt;title&gt;Key principles for user-centred systems design&lt;/title&gt;&lt;secondary-title&gt;Behaviour &amp;amp; Information Technology&lt;/secondary-title&gt;&lt;/titles&gt;&lt;periodical&gt;&lt;full-title&gt;Behaviour &amp;amp; Information Technology&lt;/full-title&gt;&lt;/periodical&gt;&lt;pages&gt;397-409&lt;/pages&gt;&lt;volume&gt;22&lt;/volume&gt;&lt;number&gt;6&lt;/number&gt;&lt;section&gt;397&lt;/section&gt;&lt;dates&gt;&lt;year&gt;2003&lt;/year&gt;&lt;/dates&gt;&lt;isbn&gt;0144-929X&amp;#xD;1362-3001&lt;/isbn&gt;&lt;urls&gt;&lt;/urls&gt;&lt;electronic-resource-num&gt;10.1080/01449290310001624329&lt;/electronic-resource-num&gt;&lt;/record&gt;&lt;/Cite&gt;&lt;/EndNote&gt;</w:instrText>
      </w:r>
      <w:r w:rsidR="00D265BE">
        <w:rPr>
          <w:color w:val="C00000"/>
        </w:rPr>
        <w:fldChar w:fldCharType="separate"/>
      </w:r>
      <w:r w:rsidR="009A27C0">
        <w:rPr>
          <w:noProof/>
          <w:color w:val="C00000"/>
        </w:rPr>
        <w:t>[2,14]</w:t>
      </w:r>
      <w:r w:rsidR="00D265BE">
        <w:rPr>
          <w:color w:val="C00000"/>
        </w:rPr>
        <w:fldChar w:fldCharType="end"/>
      </w:r>
      <w:r w:rsidR="00C9282B">
        <w:rPr>
          <w:color w:val="C00000"/>
        </w:rPr>
        <w:t>.</w:t>
      </w:r>
      <w:r w:rsidR="0081377C">
        <w:rPr>
          <w:color w:val="C00000"/>
        </w:rPr>
        <w:t xml:space="preserve"> </w:t>
      </w:r>
      <w:r w:rsidR="005A221F">
        <w:rPr>
          <w:color w:val="C00000"/>
        </w:rPr>
        <w:t xml:space="preserve">The users’ needs and activities are placed at the center of the design considerations and this research structure is organized in an </w:t>
      </w:r>
      <w:r w:rsidR="005A221F" w:rsidRPr="00BE4AE4">
        <w:rPr>
          <w:color w:val="C00000"/>
        </w:rPr>
        <w:t>outsid</w:t>
      </w:r>
      <w:r w:rsidR="005A221F">
        <w:rPr>
          <w:color w:val="C00000"/>
        </w:rPr>
        <w:t>e-to-</w:t>
      </w:r>
      <w:r w:rsidR="005A221F" w:rsidRPr="00BE4AE4">
        <w:rPr>
          <w:color w:val="C00000"/>
        </w:rPr>
        <w:t xml:space="preserve">inside </w:t>
      </w:r>
      <w:r w:rsidR="005A221F">
        <w:rPr>
          <w:color w:val="C00000"/>
        </w:rPr>
        <w:t xml:space="preserve">way based on UCD. </w:t>
      </w:r>
      <w:r w:rsidR="001D6501" w:rsidRPr="001D4376">
        <w:t>The</w:t>
      </w:r>
      <w:r w:rsidR="00375C29" w:rsidRPr="001D4376">
        <w:t xml:space="preserve"> </w:t>
      </w:r>
      <w:r w:rsidR="0081377C">
        <w:t>system</w:t>
      </w:r>
      <w:r w:rsidR="001D6501" w:rsidRPr="001D4376">
        <w:t xml:space="preserve"> framework incorporates the recent innovations in cyber-physical system to achieve </w:t>
      </w:r>
      <w:r w:rsidR="00976B98" w:rsidRPr="001D4376">
        <w:t>the</w:t>
      </w:r>
      <w:r w:rsidR="001D6501" w:rsidRPr="001D4376">
        <w:t xml:space="preserve"> integration</w:t>
      </w:r>
      <w:r w:rsidR="00976B98" w:rsidRPr="001D4376">
        <w:t xml:space="preserve"> of </w:t>
      </w:r>
      <w:r w:rsidR="00090781" w:rsidRPr="001D4376">
        <w:t>cyber</w:t>
      </w:r>
      <w:r w:rsidR="00976B98" w:rsidRPr="001D4376">
        <w:t xml:space="preserve"> space and physical space</w:t>
      </w:r>
      <w:r w:rsidR="001D6501" w:rsidRPr="001D4376">
        <w:t>. Not only can information be integrated, but also the planning, execution, and monitoring</w:t>
      </w:r>
      <w:r w:rsidR="00E574FC" w:rsidRPr="001D4376">
        <w:t xml:space="preserve"> of </w:t>
      </w:r>
      <w:proofErr w:type="spellStart"/>
      <w:r w:rsidR="00E574FC" w:rsidRPr="001D4376">
        <w:t>MiC</w:t>
      </w:r>
      <w:proofErr w:type="spellEnd"/>
      <w:r w:rsidR="00E574FC" w:rsidRPr="001D4376">
        <w:t xml:space="preserve"> project are supported</w:t>
      </w:r>
      <w:r w:rsidR="001D6501" w:rsidRPr="001D4376">
        <w:t>. T</w:t>
      </w:r>
      <w:r w:rsidRPr="001D4376">
        <w:t xml:space="preserve">he main work of this paper is conducted as follows. </w:t>
      </w:r>
      <w:r w:rsidRPr="006B58DC">
        <w:rPr>
          <w:color w:val="C00000"/>
        </w:rPr>
        <w:t xml:space="preserve">Firstly, the proposed </w:t>
      </w:r>
      <w:proofErr w:type="spellStart"/>
      <w:r w:rsidRPr="006B58DC">
        <w:rPr>
          <w:color w:val="C00000"/>
        </w:rPr>
        <w:t>blockchain</w:t>
      </w:r>
      <w:proofErr w:type="spellEnd"/>
      <w:r w:rsidRPr="006B58DC">
        <w:rPr>
          <w:color w:val="C00000"/>
        </w:rPr>
        <w:t xml:space="preserve">-enabled framework provides cyber-physical information integration and sharing among </w:t>
      </w:r>
      <w:r w:rsidR="0081377C" w:rsidRPr="006B58DC">
        <w:rPr>
          <w:color w:val="C00000"/>
        </w:rPr>
        <w:t>four key</w:t>
      </w:r>
      <w:r w:rsidRPr="006B58DC">
        <w:rPr>
          <w:color w:val="C00000"/>
        </w:rPr>
        <w:t xml:space="preserve"> </w:t>
      </w:r>
      <w:proofErr w:type="spellStart"/>
      <w:r w:rsidR="006B58DC">
        <w:rPr>
          <w:color w:val="C00000"/>
        </w:rPr>
        <w:t>MiC</w:t>
      </w:r>
      <w:proofErr w:type="spellEnd"/>
      <w:r w:rsidR="006B58DC">
        <w:rPr>
          <w:color w:val="C00000"/>
        </w:rPr>
        <w:t xml:space="preserve"> </w:t>
      </w:r>
      <w:r w:rsidRPr="006B58DC">
        <w:rPr>
          <w:color w:val="C00000"/>
        </w:rPr>
        <w:t xml:space="preserve">stakeholders. </w:t>
      </w:r>
      <w:r w:rsidRPr="001D4376">
        <w:t xml:space="preserve">The data (e.g. man-power, machine, and material) could be simultaneously uploaded into distributed ledgers </w:t>
      </w:r>
      <w:r w:rsidR="00C271B5" w:rsidRPr="001D4376">
        <w:t xml:space="preserve">through </w:t>
      </w:r>
      <w:proofErr w:type="spellStart"/>
      <w:r w:rsidR="00C271B5" w:rsidRPr="001D4376">
        <w:t>IoT</w:t>
      </w:r>
      <w:proofErr w:type="spellEnd"/>
      <w:r w:rsidR="00C271B5" w:rsidRPr="001D4376">
        <w:t xml:space="preserve">-based solutions </w:t>
      </w:r>
      <w:r w:rsidRPr="001D4376">
        <w:t xml:space="preserve">and shared with all stakeholders. Secondly, </w:t>
      </w:r>
      <w:r w:rsidR="00A614F7" w:rsidRPr="001D4376">
        <w:t>a practical roadmap is discussed for design, development, deployment</w:t>
      </w:r>
      <w:r w:rsidR="00A614F7" w:rsidRPr="00600C6E">
        <w:t xml:space="preserve">, and application of </w:t>
      </w:r>
      <w:proofErr w:type="spellStart"/>
      <w:r w:rsidR="00A614F7" w:rsidRPr="00600C6E">
        <w:t>MiC</w:t>
      </w:r>
      <w:proofErr w:type="spellEnd"/>
      <w:r w:rsidR="00A614F7" w:rsidRPr="00600C6E">
        <w:t xml:space="preserve"> </w:t>
      </w:r>
      <w:proofErr w:type="spellStart"/>
      <w:r w:rsidR="00A614F7" w:rsidRPr="00600C6E">
        <w:t>blockchain</w:t>
      </w:r>
      <w:proofErr w:type="spellEnd"/>
      <w:r w:rsidR="00A614F7" w:rsidRPr="00600C6E">
        <w:t xml:space="preserve"> with a</w:t>
      </w:r>
      <w:r w:rsidR="003E60C0" w:rsidRPr="00600C6E">
        <w:t xml:space="preserve"> reengineered</w:t>
      </w:r>
      <w:r w:rsidR="00A614F7" w:rsidRPr="00600C6E">
        <w:t xml:space="preserve"> smart cyber-physical </w:t>
      </w:r>
      <w:r w:rsidR="001F0924">
        <w:t>workflow</w:t>
      </w:r>
      <w:r w:rsidR="00A614F7" w:rsidRPr="00600C6E">
        <w:t xml:space="preserve">. </w:t>
      </w:r>
      <w:r w:rsidR="00176EFF" w:rsidRPr="00892158">
        <w:rPr>
          <w:color w:val="C00000"/>
        </w:rPr>
        <w:t>Four</w:t>
      </w:r>
      <w:r w:rsidRPr="00892158">
        <w:rPr>
          <w:color w:val="C00000"/>
        </w:rPr>
        <w:t xml:space="preserve"> </w:t>
      </w:r>
      <w:proofErr w:type="spellStart"/>
      <w:r w:rsidRPr="00892158">
        <w:rPr>
          <w:color w:val="C00000"/>
        </w:rPr>
        <w:t>blockchain</w:t>
      </w:r>
      <w:proofErr w:type="spellEnd"/>
      <w:r w:rsidRPr="00892158">
        <w:rPr>
          <w:color w:val="C00000"/>
        </w:rPr>
        <w:t xml:space="preserve"> explorer</w:t>
      </w:r>
      <w:r w:rsidR="00427EC3" w:rsidRPr="00892158">
        <w:rPr>
          <w:color w:val="C00000"/>
        </w:rPr>
        <w:t>s</w:t>
      </w:r>
      <w:r w:rsidR="00FD5A47" w:rsidRPr="00892158">
        <w:rPr>
          <w:color w:val="C00000"/>
        </w:rPr>
        <w:t xml:space="preserve"> </w:t>
      </w:r>
      <w:r w:rsidR="00176EFF" w:rsidRPr="00892158">
        <w:rPr>
          <w:color w:val="C00000"/>
        </w:rPr>
        <w:t xml:space="preserve">are developed </w:t>
      </w:r>
      <w:r w:rsidR="00FD5A47" w:rsidRPr="00892158">
        <w:rPr>
          <w:color w:val="C00000"/>
        </w:rPr>
        <w:t xml:space="preserve">for client, manufacturer, logistics company, and </w:t>
      </w:r>
      <w:r w:rsidR="00B12C43">
        <w:rPr>
          <w:color w:val="C00000"/>
        </w:rPr>
        <w:t>building</w:t>
      </w:r>
      <w:r w:rsidR="00FD5A47" w:rsidRPr="00892158">
        <w:rPr>
          <w:color w:val="C00000"/>
        </w:rPr>
        <w:t xml:space="preserve"> contractor</w:t>
      </w:r>
      <w:r w:rsidR="00892158" w:rsidRPr="00892158">
        <w:rPr>
          <w:color w:val="C00000"/>
        </w:rPr>
        <w:t xml:space="preserve"> based on UCD</w:t>
      </w:r>
      <w:r w:rsidRPr="00892158">
        <w:rPr>
          <w:color w:val="C00000"/>
        </w:rPr>
        <w:t>.</w:t>
      </w:r>
      <w:r w:rsidRPr="00600C6E">
        <w:t xml:space="preserve"> </w:t>
      </w:r>
      <w:r w:rsidR="00AD0B38" w:rsidRPr="001F5FE4">
        <w:rPr>
          <w:color w:val="C00000"/>
        </w:rPr>
        <w:t>Thirdly, t</w:t>
      </w:r>
      <w:r w:rsidR="00E574FC" w:rsidRPr="001F5FE4">
        <w:rPr>
          <w:color w:val="C00000"/>
        </w:rPr>
        <w:t xml:space="preserve">hrough </w:t>
      </w:r>
      <w:r w:rsidR="001F5FE4">
        <w:rPr>
          <w:color w:val="C00000"/>
        </w:rPr>
        <w:t xml:space="preserve">the </w:t>
      </w:r>
      <w:r w:rsidR="00824DE2">
        <w:rPr>
          <w:color w:val="C00000"/>
        </w:rPr>
        <w:t xml:space="preserve">system </w:t>
      </w:r>
      <w:r w:rsidR="001F5FE4">
        <w:rPr>
          <w:color w:val="C00000"/>
        </w:rPr>
        <w:t>implementation and performance evaluation</w:t>
      </w:r>
      <w:r w:rsidR="000C668E" w:rsidRPr="001F5FE4">
        <w:rPr>
          <w:color w:val="C00000"/>
        </w:rPr>
        <w:t>, preliminary results are found</w:t>
      </w:r>
      <w:r w:rsidR="00E574FC" w:rsidRPr="001F5FE4">
        <w:rPr>
          <w:color w:val="C00000"/>
        </w:rPr>
        <w:t xml:space="preserve"> that </w:t>
      </w:r>
      <w:proofErr w:type="spellStart"/>
      <w:r w:rsidR="00E574FC" w:rsidRPr="001F5FE4">
        <w:rPr>
          <w:color w:val="C00000"/>
        </w:rPr>
        <w:t>MiC</w:t>
      </w:r>
      <w:proofErr w:type="spellEnd"/>
      <w:r w:rsidR="00E574FC" w:rsidRPr="001F5FE4">
        <w:rPr>
          <w:color w:val="C00000"/>
        </w:rPr>
        <w:t xml:space="preserve"> </w:t>
      </w:r>
      <w:proofErr w:type="spellStart"/>
      <w:r w:rsidR="00E574FC" w:rsidRPr="001F5FE4">
        <w:rPr>
          <w:color w:val="C00000"/>
        </w:rPr>
        <w:t>blockchain</w:t>
      </w:r>
      <w:proofErr w:type="spellEnd"/>
      <w:r w:rsidR="00E574FC" w:rsidRPr="001F5FE4">
        <w:rPr>
          <w:color w:val="C00000"/>
        </w:rPr>
        <w:t xml:space="preserve"> not only facilitates cyber-physical construction progress traceability, and real-time KPI </w:t>
      </w:r>
      <w:r w:rsidR="00E574FC" w:rsidRPr="001F5FE4">
        <w:rPr>
          <w:color w:val="C00000"/>
        </w:rPr>
        <w:lastRenderedPageBreak/>
        <w:t>visualization &amp; evaluation</w:t>
      </w:r>
      <w:r w:rsidR="00D54C50" w:rsidRPr="001F5FE4">
        <w:rPr>
          <w:color w:val="C00000"/>
        </w:rPr>
        <w:t xml:space="preserve"> for</w:t>
      </w:r>
      <w:r w:rsidR="00D54C50" w:rsidRPr="001F5FE4">
        <w:rPr>
          <w:rFonts w:cs="Times New Roman"/>
          <w:color w:val="C00000"/>
          <w:szCs w:val="24"/>
        </w:rPr>
        <w:t xml:space="preserve"> master program</w:t>
      </w:r>
      <w:r w:rsidR="00E574FC" w:rsidRPr="001F5FE4">
        <w:rPr>
          <w:color w:val="C00000"/>
        </w:rPr>
        <w:t>, but also enhances the information reliability, immutability</w:t>
      </w:r>
      <w:r w:rsidR="00587723" w:rsidRPr="001F5FE4">
        <w:rPr>
          <w:color w:val="C00000"/>
        </w:rPr>
        <w:t>,</w:t>
      </w:r>
      <w:r w:rsidR="00EB0AED" w:rsidRPr="001F5FE4">
        <w:rPr>
          <w:color w:val="C00000"/>
        </w:rPr>
        <w:t xml:space="preserve"> and transparency</w:t>
      </w:r>
      <w:r w:rsidR="00E574FC" w:rsidRPr="001F5FE4">
        <w:rPr>
          <w:color w:val="C00000"/>
        </w:rPr>
        <w:t>.</w:t>
      </w:r>
    </w:p>
    <w:p w:rsidR="00122BF1" w:rsidRPr="001F5FE4" w:rsidRDefault="001C1A37" w:rsidP="00C54935">
      <w:pPr>
        <w:spacing w:before="120" w:afterLines="0" w:after="30"/>
        <w:rPr>
          <w:color w:val="C00000"/>
        </w:rPr>
      </w:pPr>
      <w:r w:rsidRPr="00C87233">
        <w:rPr>
          <w:color w:val="000000" w:themeColor="text1"/>
        </w:rPr>
        <w:t xml:space="preserve">The rest of this paper is organized as follows. Section 2 is the literature review of </w:t>
      </w:r>
      <w:r w:rsidR="007D3249" w:rsidRPr="00C87233">
        <w:rPr>
          <w:color w:val="000000" w:themeColor="text1"/>
        </w:rPr>
        <w:t>Modular Integrated Construction (</w:t>
      </w:r>
      <w:proofErr w:type="spellStart"/>
      <w:r w:rsidR="007D3249" w:rsidRPr="00C87233">
        <w:rPr>
          <w:color w:val="000000" w:themeColor="text1"/>
        </w:rPr>
        <w:t>MiC</w:t>
      </w:r>
      <w:proofErr w:type="spellEnd"/>
      <w:r w:rsidR="007D3249" w:rsidRPr="00C87233">
        <w:rPr>
          <w:color w:val="000000" w:themeColor="text1"/>
        </w:rPr>
        <w:t>)</w:t>
      </w:r>
      <w:r w:rsidRPr="00C87233">
        <w:rPr>
          <w:color w:val="000000" w:themeColor="text1"/>
        </w:rPr>
        <w:t xml:space="preserve">, cyber-physical construction with digital twin, and </w:t>
      </w:r>
      <w:proofErr w:type="spellStart"/>
      <w:r w:rsidRPr="00C87233">
        <w:rPr>
          <w:color w:val="000000" w:themeColor="text1"/>
        </w:rPr>
        <w:t>blockchain</w:t>
      </w:r>
      <w:proofErr w:type="spellEnd"/>
      <w:r w:rsidRPr="00C87233">
        <w:rPr>
          <w:color w:val="000000" w:themeColor="text1"/>
        </w:rPr>
        <w:t xml:space="preserve"> in construction. </w:t>
      </w:r>
      <w:r w:rsidRPr="001F5FE4">
        <w:rPr>
          <w:color w:val="C00000"/>
        </w:rPr>
        <w:t>Section 3 presents the design considerations</w:t>
      </w:r>
      <w:r w:rsidR="001F5FE4">
        <w:rPr>
          <w:color w:val="C00000"/>
        </w:rPr>
        <w:t xml:space="preserve"> based on UCD method,</w:t>
      </w:r>
      <w:r w:rsidRPr="001F5FE4">
        <w:rPr>
          <w:color w:val="C00000"/>
        </w:rPr>
        <w:t xml:space="preserve"> </w:t>
      </w:r>
      <w:r w:rsidR="001F5FE4">
        <w:rPr>
          <w:color w:val="C00000"/>
        </w:rPr>
        <w:t>considering system</w:t>
      </w:r>
      <w:r w:rsidRPr="001F5FE4">
        <w:rPr>
          <w:color w:val="C00000"/>
        </w:rPr>
        <w:t xml:space="preserve"> </w:t>
      </w:r>
      <w:r w:rsidR="00221577" w:rsidRPr="001F5FE4">
        <w:rPr>
          <w:color w:val="C00000"/>
        </w:rPr>
        <w:t>framework,</w:t>
      </w:r>
      <w:r w:rsidRPr="001F5FE4">
        <w:rPr>
          <w:color w:val="C00000"/>
        </w:rPr>
        <w:t xml:space="preserve"> </w:t>
      </w:r>
      <w:r w:rsidR="001F5FE4">
        <w:rPr>
          <w:color w:val="C00000"/>
        </w:rPr>
        <w:t xml:space="preserve">user explorer, </w:t>
      </w:r>
      <w:r w:rsidR="001F5FE4" w:rsidRPr="001F5FE4">
        <w:rPr>
          <w:color w:val="C00000"/>
        </w:rPr>
        <w:t xml:space="preserve">cyber-physical </w:t>
      </w:r>
      <w:proofErr w:type="spellStart"/>
      <w:r w:rsidR="001F5FE4">
        <w:rPr>
          <w:color w:val="C00000"/>
        </w:rPr>
        <w:t>MiC</w:t>
      </w:r>
      <w:proofErr w:type="spellEnd"/>
      <w:r w:rsidR="001F5FE4">
        <w:rPr>
          <w:color w:val="C00000"/>
        </w:rPr>
        <w:t xml:space="preserve"> </w:t>
      </w:r>
      <w:r w:rsidR="001F5FE4" w:rsidRPr="001F5FE4">
        <w:rPr>
          <w:color w:val="C00000"/>
        </w:rPr>
        <w:t>workflow</w:t>
      </w:r>
      <w:r w:rsidR="001F5FE4">
        <w:rPr>
          <w:color w:val="C00000"/>
        </w:rPr>
        <w:t>,</w:t>
      </w:r>
      <w:r w:rsidR="001F5FE4" w:rsidRPr="001F5FE4">
        <w:rPr>
          <w:color w:val="C00000"/>
        </w:rPr>
        <w:t xml:space="preserve"> </w:t>
      </w:r>
      <w:r w:rsidRPr="001F5FE4">
        <w:rPr>
          <w:color w:val="C00000"/>
        </w:rPr>
        <w:t xml:space="preserve">key </w:t>
      </w:r>
      <w:r w:rsidR="00C37E6E" w:rsidRPr="001F5FE4">
        <w:rPr>
          <w:color w:val="C00000"/>
        </w:rPr>
        <w:t>constructs</w:t>
      </w:r>
      <w:r w:rsidR="00221577" w:rsidRPr="001F5FE4">
        <w:rPr>
          <w:color w:val="C00000"/>
        </w:rPr>
        <w:t>, and</w:t>
      </w:r>
      <w:r w:rsidR="001F5FE4">
        <w:rPr>
          <w:color w:val="C00000"/>
        </w:rPr>
        <w:t xml:space="preserve"> applications</w:t>
      </w:r>
      <w:r w:rsidRPr="001F5FE4">
        <w:rPr>
          <w:color w:val="C00000"/>
        </w:rPr>
        <w:t>. Section 4</w:t>
      </w:r>
      <w:r w:rsidR="001F5FE4">
        <w:rPr>
          <w:color w:val="C00000"/>
        </w:rPr>
        <w:t xml:space="preserve"> and 5</w:t>
      </w:r>
      <w:r w:rsidRPr="001F5FE4">
        <w:rPr>
          <w:color w:val="C00000"/>
        </w:rPr>
        <w:t xml:space="preserve"> introduce the devel</w:t>
      </w:r>
      <w:r w:rsidR="00B92573" w:rsidRPr="001F5FE4">
        <w:rPr>
          <w:color w:val="C00000"/>
        </w:rPr>
        <w:t xml:space="preserve">opment, </w:t>
      </w:r>
      <w:r w:rsidRPr="001F5FE4">
        <w:rPr>
          <w:color w:val="C00000"/>
        </w:rPr>
        <w:t>deployment</w:t>
      </w:r>
      <w:r w:rsidR="00271618" w:rsidRPr="001F5FE4">
        <w:rPr>
          <w:color w:val="C00000"/>
        </w:rPr>
        <w:t>,</w:t>
      </w:r>
      <w:r w:rsidRPr="001F5FE4">
        <w:rPr>
          <w:color w:val="C00000"/>
        </w:rPr>
        <w:t xml:space="preserve"> </w:t>
      </w:r>
      <w:r w:rsidR="00B92573" w:rsidRPr="001F5FE4">
        <w:rPr>
          <w:color w:val="C00000"/>
        </w:rPr>
        <w:t xml:space="preserve">implementation, </w:t>
      </w:r>
      <w:r w:rsidRPr="001F5FE4">
        <w:rPr>
          <w:color w:val="C00000"/>
        </w:rPr>
        <w:t xml:space="preserve">and </w:t>
      </w:r>
      <w:r w:rsidR="001F5FE4">
        <w:rPr>
          <w:color w:val="C00000"/>
        </w:rPr>
        <w:t>performance evaluation</w:t>
      </w:r>
      <w:r w:rsidRPr="001F5FE4">
        <w:rPr>
          <w:color w:val="C00000"/>
        </w:rPr>
        <w:t xml:space="preserve"> of </w:t>
      </w:r>
      <w:proofErr w:type="spellStart"/>
      <w:r w:rsidRPr="001F5FE4">
        <w:rPr>
          <w:color w:val="C00000"/>
        </w:rPr>
        <w:t>MiC</w:t>
      </w:r>
      <w:proofErr w:type="spellEnd"/>
      <w:r w:rsidRPr="001F5FE4">
        <w:rPr>
          <w:color w:val="C00000"/>
        </w:rPr>
        <w:t xml:space="preserve"> </w:t>
      </w:r>
      <w:proofErr w:type="spellStart"/>
      <w:r w:rsidRPr="001F5FE4">
        <w:rPr>
          <w:color w:val="C00000"/>
        </w:rPr>
        <w:t>blockchain</w:t>
      </w:r>
      <w:proofErr w:type="spellEnd"/>
      <w:r w:rsidRPr="001F5FE4">
        <w:rPr>
          <w:color w:val="C00000"/>
        </w:rPr>
        <w:t>. Section 6 discusses the conclusion and future research.</w:t>
      </w:r>
    </w:p>
    <w:p w:rsidR="001C642A" w:rsidRPr="00600C6E" w:rsidRDefault="001C642A" w:rsidP="00336901">
      <w:pPr>
        <w:pStyle w:val="Heading1"/>
        <w:numPr>
          <w:ilvl w:val="0"/>
          <w:numId w:val="0"/>
        </w:numPr>
        <w:spacing w:beforeLines="0" w:before="240"/>
        <w:rPr>
          <w:rFonts w:eastAsiaTheme="majorEastAsia"/>
        </w:rPr>
      </w:pPr>
      <w:r w:rsidRPr="00600C6E">
        <w:rPr>
          <w:rFonts w:eastAsiaTheme="majorEastAsia"/>
        </w:rPr>
        <w:t>2. Literature Review</w:t>
      </w:r>
    </w:p>
    <w:p w:rsidR="001C642A" w:rsidRPr="00600C6E" w:rsidRDefault="001C642A" w:rsidP="00336901">
      <w:pPr>
        <w:spacing w:beforeLines="0" w:before="0" w:afterLines="0" w:after="0"/>
        <w:rPr>
          <w:rFonts w:eastAsiaTheme="majorEastAsia"/>
        </w:rPr>
      </w:pPr>
      <w:r w:rsidRPr="00600C6E">
        <w:rPr>
          <w:rFonts w:eastAsiaTheme="majorEastAsia"/>
        </w:rPr>
        <w:t xml:space="preserve">Related research is reviewed under three categories: Modular Integrated Construction </w:t>
      </w:r>
      <w:r w:rsidRPr="00600C6E">
        <w:rPr>
          <w:rFonts w:eastAsia="DengXian" w:hint="eastAsia"/>
        </w:rPr>
        <w:t>(</w:t>
      </w:r>
      <w:proofErr w:type="spellStart"/>
      <w:r w:rsidRPr="00600C6E">
        <w:rPr>
          <w:rFonts w:eastAsiaTheme="majorEastAsia" w:hint="eastAsia"/>
        </w:rPr>
        <w:t>MiC</w:t>
      </w:r>
      <w:proofErr w:type="spellEnd"/>
      <w:r w:rsidRPr="00600C6E">
        <w:rPr>
          <w:rFonts w:eastAsia="DengXian" w:hint="eastAsia"/>
        </w:rPr>
        <w:t>)</w:t>
      </w:r>
      <w:r w:rsidRPr="00600C6E">
        <w:rPr>
          <w:rFonts w:eastAsiaTheme="majorEastAsia"/>
        </w:rPr>
        <w:t xml:space="preserve">, cyber-physical construction with digital twin, and </w:t>
      </w:r>
      <w:proofErr w:type="spellStart"/>
      <w:r w:rsidRPr="00600C6E">
        <w:rPr>
          <w:rFonts w:eastAsiaTheme="majorEastAsia"/>
        </w:rPr>
        <w:t>blockchain</w:t>
      </w:r>
      <w:proofErr w:type="spellEnd"/>
      <w:r w:rsidRPr="00600C6E">
        <w:rPr>
          <w:rFonts w:eastAsiaTheme="majorEastAsia"/>
        </w:rPr>
        <w:t xml:space="preserve"> in construction.</w:t>
      </w:r>
    </w:p>
    <w:p w:rsidR="001C642A" w:rsidRPr="00600C6E" w:rsidRDefault="001C642A" w:rsidP="00FA0C7A">
      <w:pPr>
        <w:pStyle w:val="Heading2"/>
        <w:numPr>
          <w:ilvl w:val="0"/>
          <w:numId w:val="0"/>
        </w:numPr>
        <w:spacing w:beforeLines="0" w:before="240" w:afterLines="0" w:after="0"/>
      </w:pPr>
      <w:r w:rsidRPr="00600C6E">
        <w:t>2.1</w:t>
      </w:r>
      <w:r w:rsidRPr="00600C6E">
        <w:tab/>
        <w:t>Modular Integrated Construction (</w:t>
      </w:r>
      <w:proofErr w:type="spellStart"/>
      <w:r w:rsidRPr="00600C6E">
        <w:t>MiC</w:t>
      </w:r>
      <w:proofErr w:type="spellEnd"/>
      <w:r w:rsidRPr="00600C6E">
        <w:t>)</w:t>
      </w:r>
    </w:p>
    <w:p w:rsidR="001C642A" w:rsidRPr="00600C6E" w:rsidRDefault="001C642A" w:rsidP="000923B1">
      <w:pPr>
        <w:spacing w:beforeLines="0" w:before="0" w:after="120"/>
        <w:rPr>
          <w:rFonts w:eastAsiaTheme="majorEastAsia"/>
        </w:rPr>
      </w:pPr>
      <w:proofErr w:type="spellStart"/>
      <w:r w:rsidRPr="00600C6E">
        <w:rPr>
          <w:rFonts w:eastAsiaTheme="majorEastAsia"/>
        </w:rPr>
        <w:t>MiC</w:t>
      </w:r>
      <w:proofErr w:type="spellEnd"/>
      <w:r w:rsidRPr="00600C6E">
        <w:rPr>
          <w:rFonts w:eastAsiaTheme="majorEastAsia"/>
        </w:rPr>
        <w:t xml:space="preserve"> is a game-changing disruptively-innovative construction technique in which free-standing integrated modules are engineered in a prefabrication factory and then transported to construction site for building installation </w:t>
      </w:r>
      <w:r w:rsidRPr="00600C6E">
        <w:rPr>
          <w:rFonts w:eastAsiaTheme="majorEastAsia"/>
        </w:rPr>
        <w:fldChar w:fldCharType="begin"/>
      </w:r>
      <w:r w:rsidR="00B3416D">
        <w:rPr>
          <w:rFonts w:eastAsiaTheme="majorEastAsia"/>
        </w:rPr>
        <w:instrText xml:space="preserve"> ADDIN EN.CITE &lt;EndNote&gt;&lt;Cite&gt;&lt;Author&gt;Pan&lt;/Author&gt;&lt;Year&gt;2020&lt;/Year&gt;&lt;RecNum&gt;99&lt;/RecNum&gt;&lt;DisplayText&gt;[34]&lt;/DisplayText&gt;&lt;record&gt;&lt;rec-number&gt;99&lt;/rec-number&gt;&lt;foreign-keys&gt;&lt;key app="EN" db-id="ssadtv05nxs0fle9vwpxtzwjzf2vped9effs" timestamp="1607133859"&gt;99&lt;/key&gt;&lt;key app="ENWeb" db-id=""&gt;0&lt;/key&gt;&lt;/foreign-keys&gt;&lt;ref-type name="Journal Article"&gt;17&lt;/ref-type&gt;&lt;contributors&gt;&lt;authors&gt;&lt;author&gt;Pan, Wei&lt;/author&gt;&lt;author&gt;Hon, Chi Keung&lt;/author&gt;&lt;/authors&gt;&lt;/contributors&gt;&lt;titles&gt;&lt;title&gt;Briefing: Modular integrated construction for high-rise buildings&lt;/title&gt;&lt;secondary-title&gt;Proceedings of the Institution of Civil Engineers - Municipal Engineer&lt;/secondary-title&gt;&lt;/titles&gt;&lt;periodical&gt;&lt;full-title&gt;Proceedings of the Institution of Civil Engineers - Municipal Engineer&lt;/full-title&gt;&lt;/periodical&gt;&lt;pages&gt;64-68&lt;/pages&gt;&lt;volume&gt;173&lt;/volume&gt;&lt;number&gt;2&lt;/number&gt;&lt;section&gt;64&lt;/section&gt;&lt;dates&gt;&lt;year&gt;2020&lt;/year&gt;&lt;/dates&gt;&lt;isbn&gt;0965-0903&amp;#xD;1751-7699&lt;/isbn&gt;&lt;urls&gt;&lt;/urls&gt;&lt;electronic-resource-num&gt;10.1680/jmuen.18.00028&lt;/electronic-resource-num&gt;&lt;/record&gt;&lt;/Cite&gt;&lt;/EndNote&gt;</w:instrText>
      </w:r>
      <w:r w:rsidRPr="00600C6E">
        <w:rPr>
          <w:rFonts w:eastAsiaTheme="majorEastAsia"/>
        </w:rPr>
        <w:fldChar w:fldCharType="separate"/>
      </w:r>
      <w:r w:rsidR="00B3416D">
        <w:rPr>
          <w:rFonts w:eastAsiaTheme="majorEastAsia"/>
          <w:noProof/>
        </w:rPr>
        <w:t>[34]</w:t>
      </w:r>
      <w:r w:rsidRPr="00600C6E">
        <w:rPr>
          <w:rFonts w:eastAsiaTheme="majorEastAsia"/>
        </w:rPr>
        <w:fldChar w:fldCharType="end"/>
      </w:r>
      <w:r w:rsidRPr="00600C6E">
        <w:rPr>
          <w:rFonts w:eastAsiaTheme="majorEastAsia"/>
        </w:rPr>
        <w:t xml:space="preserve">. This technology belongs to the Off-Site Construction (OSC) methods, such as prefabrication, panelized, and hybrid-construction </w:t>
      </w:r>
      <w:r w:rsidRPr="00600C6E">
        <w:rPr>
          <w:rFonts w:eastAsiaTheme="majorEastAsia"/>
        </w:rPr>
        <w:fldChar w:fldCharType="begin"/>
      </w:r>
      <w:r w:rsidR="001D54B4">
        <w:rPr>
          <w:rFonts w:eastAsiaTheme="majorEastAsia"/>
        </w:rPr>
        <w:instrText xml:space="preserve"> ADDIN EN.CITE &lt;EndNote&gt;&lt;Cite&gt;&lt;Author&gt;Abdelmageed&lt;/Author&gt;&lt;Year&gt;2020&lt;/Year&gt;&lt;RecNum&gt;117&lt;/RecNum&gt;&lt;DisplayText&gt;[1]&lt;/DisplayText&gt;&lt;record&gt;&lt;rec-number&gt;117&lt;/rec-number&gt;&lt;foreign-keys&gt;&lt;key app="EN" db-id="ssadtv05nxs0fle9vwpxtzwjzf2vped9effs" timestamp="1613564369"&gt;117&lt;/key&gt;&lt;key app="ENWeb" db-id=""&gt;0&lt;/key&gt;&lt;/foreign-keys&gt;&lt;ref-type name="Journal Article"&gt;17&lt;/ref-type&gt;&lt;contributors&gt;&lt;authors&gt;&lt;author&gt;Abdelmageed, Sherif&lt;/author&gt;&lt;author&gt;Zayed, Tarek&lt;/author&gt;&lt;/authors&gt;&lt;/contributors&gt;&lt;titles&gt;&lt;title&gt;A study of literature in modular integrated construction - Critical review and future directions&lt;/title&gt;&lt;secondary-title&gt;Journal of Cleaner Production&lt;/secondary-title&gt;&lt;/titles&gt;&lt;periodical&gt;&lt;full-title&gt;Journal of Cleaner Production&lt;/full-title&gt;&lt;/periodical&gt;&lt;volume&gt;277&lt;/volume&gt;&lt;section&gt;124044&lt;/section&gt;&lt;dates&gt;&lt;year&gt;2020&lt;/year&gt;&lt;/dates&gt;&lt;isbn&gt;09596526&lt;/isbn&gt;&lt;urls&gt;&lt;/urls&gt;&lt;electronic-resource-num&gt;10.1016/j.jclepro.2020.124044&lt;/electronic-resource-num&gt;&lt;/record&gt;&lt;/Cite&gt;&lt;/EndNote&gt;</w:instrText>
      </w:r>
      <w:r w:rsidRPr="00600C6E">
        <w:rPr>
          <w:rFonts w:eastAsiaTheme="majorEastAsia"/>
        </w:rPr>
        <w:fldChar w:fldCharType="separate"/>
      </w:r>
      <w:r w:rsidR="001D54B4">
        <w:rPr>
          <w:rFonts w:eastAsiaTheme="majorEastAsia"/>
          <w:noProof/>
        </w:rPr>
        <w:t>[1]</w:t>
      </w:r>
      <w:r w:rsidRPr="00600C6E">
        <w:rPr>
          <w:rFonts w:eastAsiaTheme="majorEastAsia"/>
        </w:rPr>
        <w:fldChar w:fldCharType="end"/>
      </w:r>
      <w:r w:rsidRPr="00600C6E">
        <w:rPr>
          <w:rFonts w:eastAsiaTheme="majorEastAsia"/>
        </w:rPr>
        <w:t xml:space="preserve">. Typically, housing production based on </w:t>
      </w:r>
      <w:proofErr w:type="spellStart"/>
      <w:r w:rsidRPr="00600C6E">
        <w:rPr>
          <w:rFonts w:eastAsiaTheme="majorEastAsia"/>
        </w:rPr>
        <w:t>MiC</w:t>
      </w:r>
      <w:proofErr w:type="spellEnd"/>
      <w:r w:rsidRPr="00600C6E">
        <w:rPr>
          <w:rFonts w:eastAsiaTheme="majorEastAsia"/>
        </w:rPr>
        <w:t xml:space="preserve"> forms a multi-echelon construction supply chain and three main stages are involved, including module production, logistics, and on-site assembly. </w:t>
      </w:r>
      <w:proofErr w:type="spellStart"/>
      <w:r w:rsidRPr="00600C6E">
        <w:rPr>
          <w:rFonts w:eastAsiaTheme="majorEastAsia"/>
        </w:rPr>
        <w:t>MiC</w:t>
      </w:r>
      <w:proofErr w:type="spellEnd"/>
      <w:r w:rsidRPr="00600C6E">
        <w:rPr>
          <w:rFonts w:eastAsiaTheme="majorEastAsia"/>
        </w:rPr>
        <w:t xml:space="preserve"> enhances the traditional construction approach through removing cast-in-situs to the off-site factory for taking advantage of mass production with higher quality, productivity, safety, and sustainability </w:t>
      </w:r>
      <w:r w:rsidRPr="00600C6E">
        <w:rPr>
          <w:rFonts w:eastAsiaTheme="majorEastAsia"/>
        </w:rPr>
        <w:fldChar w:fldCharType="begin"/>
      </w:r>
      <w:r w:rsidR="00B3416D">
        <w:rPr>
          <w:rFonts w:eastAsiaTheme="majorEastAsia"/>
        </w:rPr>
        <w:instrText xml:space="preserve"> ADDIN EN.CITE &lt;EndNote&gt;&lt;Cite&gt;&lt;Author&gt;Zhai&lt;/Author&gt;&lt;Year&gt;2019&lt;/Year&gt;&lt;RecNum&gt;76&lt;/RecNum&gt;&lt;DisplayText&gt;[59]&lt;/DisplayText&gt;&lt;record&gt;&lt;rec-number&gt;76&lt;/rec-number&gt;&lt;foreign-keys&gt;&lt;key app="EN" db-id="ssadtv05nxs0fle9vwpxtzwjzf2vped9effs" timestamp="1605146780"&gt;76&lt;/key&gt;&lt;key app="ENWeb" db-id=""&gt;0&lt;/key&gt;&lt;/foreign-keys&gt;&lt;ref-type name="Journal Article"&gt;17&lt;/ref-type&gt;&lt;contributors&gt;&lt;authors&gt;&lt;author&gt;Zhai, Yue&lt;/author&gt;&lt;author&gt;Chen, Ke&lt;/author&gt;&lt;author&gt;Zhou, Jason X.&lt;/author&gt;&lt;author&gt;Cao, Jin&lt;/author&gt;&lt;author&gt;Lyu, Zhongyuan&lt;/author&gt;&lt;author&gt;Jin, Xin&lt;/author&gt;&lt;author&gt;Shen, Geoffrey Q. P.&lt;/author&gt;&lt;author&gt;Lu, Weisheng&lt;/author&gt;&lt;author&gt;Huang, George Q.&lt;/author&gt;&lt;/authors&gt;&lt;/contributors&gt;&lt;titles&gt;&lt;title&gt;An Internet of Things-enabled BIM platform for modular integrated construction: A case study in Hong Kong&lt;/title&gt;&lt;secondary-title&gt;Advanced Engineering Informatics&lt;/secondary-title&gt;&lt;/titles&gt;&lt;periodical&gt;&lt;full-title&gt;Advanced Engineering Informatics&lt;/full-title&gt;&lt;/periodical&gt;&lt;volume&gt;42&lt;/volume&gt;&lt;section&gt;100997&lt;/section&gt;&lt;dates&gt;&lt;year&gt;2019&lt;/year&gt;&lt;/dates&gt;&lt;isbn&gt;14740346&lt;/isbn&gt;&lt;urls&gt;&lt;/urls&gt;&lt;electronic-resource-num&gt;10.1016/j.aei.2019.100997&lt;/electronic-resource-num&gt;&lt;/record&gt;&lt;/Cite&gt;&lt;/EndNote&gt;</w:instrText>
      </w:r>
      <w:r w:rsidRPr="00600C6E">
        <w:rPr>
          <w:rFonts w:eastAsiaTheme="majorEastAsia"/>
        </w:rPr>
        <w:fldChar w:fldCharType="separate"/>
      </w:r>
      <w:r w:rsidR="00B3416D">
        <w:rPr>
          <w:rFonts w:eastAsiaTheme="majorEastAsia"/>
          <w:noProof/>
        </w:rPr>
        <w:t>[59]</w:t>
      </w:r>
      <w:r w:rsidRPr="00600C6E">
        <w:rPr>
          <w:rFonts w:eastAsiaTheme="majorEastAsia"/>
        </w:rPr>
        <w:fldChar w:fldCharType="end"/>
      </w:r>
      <w:r w:rsidRPr="00600C6E">
        <w:rPr>
          <w:rFonts w:eastAsiaTheme="majorEastAsia"/>
        </w:rPr>
        <w:t xml:space="preserve">. </w:t>
      </w:r>
      <w:proofErr w:type="spellStart"/>
      <w:r w:rsidR="005A103E" w:rsidRPr="005A103E">
        <w:rPr>
          <w:rFonts w:eastAsiaTheme="majorEastAsia"/>
          <w:color w:val="C00000"/>
        </w:rPr>
        <w:t>MiC</w:t>
      </w:r>
      <w:proofErr w:type="spellEnd"/>
      <w:r w:rsidRPr="005A103E">
        <w:rPr>
          <w:rFonts w:eastAsiaTheme="majorEastAsia"/>
          <w:color w:val="C00000"/>
        </w:rPr>
        <w:t xml:space="preserve"> embraces the theories of modularization, forces, </w:t>
      </w:r>
      <w:r w:rsidR="00221D83">
        <w:rPr>
          <w:rFonts w:eastAsiaTheme="majorEastAsia"/>
          <w:color w:val="C00000"/>
        </w:rPr>
        <w:t xml:space="preserve">industrial </w:t>
      </w:r>
      <w:r w:rsidRPr="005A103E">
        <w:rPr>
          <w:rFonts w:eastAsiaTheme="majorEastAsia"/>
          <w:color w:val="C00000"/>
        </w:rPr>
        <w:t>production, value engineering, and lean construction</w:t>
      </w:r>
      <w:r w:rsidR="005A103E" w:rsidRPr="005A103E">
        <w:rPr>
          <w:rFonts w:eastAsiaTheme="majorEastAsia"/>
          <w:color w:val="C00000"/>
        </w:rPr>
        <w:t xml:space="preserve">, leading to the wide adoption </w:t>
      </w:r>
      <w:r w:rsidRPr="005A103E">
        <w:rPr>
          <w:rFonts w:eastAsiaTheme="majorEastAsia"/>
          <w:color w:val="C00000"/>
        </w:rPr>
        <w:t xml:space="preserve">in many countries, such as U.K., </w:t>
      </w:r>
      <w:r w:rsidR="00E826C1" w:rsidRPr="005A103E">
        <w:rPr>
          <w:rFonts w:eastAsiaTheme="majorEastAsia"/>
          <w:color w:val="C00000"/>
        </w:rPr>
        <w:t xml:space="preserve">Japan, </w:t>
      </w:r>
      <w:r w:rsidRPr="005A103E">
        <w:rPr>
          <w:rFonts w:eastAsiaTheme="majorEastAsia"/>
          <w:color w:val="C00000"/>
        </w:rPr>
        <w:t xml:space="preserve">Australia, </w:t>
      </w:r>
      <w:r w:rsidR="00E826C1" w:rsidRPr="005A103E">
        <w:rPr>
          <w:rFonts w:eastAsiaTheme="majorEastAsia"/>
          <w:color w:val="C00000"/>
        </w:rPr>
        <w:t>and China</w:t>
      </w:r>
      <w:r w:rsidR="005A103E" w:rsidRPr="005A103E">
        <w:rPr>
          <w:rFonts w:eastAsiaTheme="majorEastAsia"/>
          <w:color w:val="C00000"/>
        </w:rPr>
        <w:t xml:space="preserve"> </w:t>
      </w:r>
      <w:r w:rsidR="005A103E" w:rsidRPr="005A103E">
        <w:rPr>
          <w:rFonts w:eastAsiaTheme="majorEastAsia"/>
          <w:color w:val="C00000"/>
        </w:rPr>
        <w:fldChar w:fldCharType="begin"/>
      </w:r>
      <w:r w:rsidR="00B3416D">
        <w:rPr>
          <w:rFonts w:eastAsiaTheme="majorEastAsia"/>
          <w:color w:val="C00000"/>
        </w:rPr>
        <w:instrText xml:space="preserve"> ADDIN EN.CITE &lt;EndNote&gt;&lt;Cite&gt;&lt;Author&gt;Pan&lt;/Author&gt;&lt;Year&gt;2020&lt;/Year&gt;&lt;RecNum&gt;99&lt;/RecNum&gt;&lt;DisplayText&gt;[34]&lt;/DisplayText&gt;&lt;record&gt;&lt;rec-number&gt;99&lt;/rec-number&gt;&lt;foreign-keys&gt;&lt;key app="EN" db-id="ssadtv05nxs0fle9vwpxtzwjzf2vped9effs" timestamp="1607133859"&gt;99&lt;/key&gt;&lt;key app="ENWeb" db-id=""&gt;0&lt;/key&gt;&lt;/foreign-keys&gt;&lt;ref-type name="Journal Article"&gt;17&lt;/ref-type&gt;&lt;contributors&gt;&lt;authors&gt;&lt;author&gt;Pan, Wei&lt;/author&gt;&lt;author&gt;Hon, Chi Keung&lt;/author&gt;&lt;/authors&gt;&lt;/contributors&gt;&lt;titles&gt;&lt;title&gt;Briefing: Modular integrated construction for high-rise buildings&lt;/title&gt;&lt;secondary-title&gt;Proceedings of the Institution of Civil Engineers - Municipal Engineer&lt;/secondary-title&gt;&lt;/titles&gt;&lt;periodical&gt;&lt;full-title&gt;Proceedings of the Institution of Civil Engineers - Municipal Engineer&lt;/full-title&gt;&lt;/periodical&gt;&lt;pages&gt;64-68&lt;/pages&gt;&lt;volume&gt;173&lt;/volume&gt;&lt;number&gt;2&lt;/number&gt;&lt;section&gt;64&lt;/section&gt;&lt;dates&gt;&lt;year&gt;2020&lt;/year&gt;&lt;/dates&gt;&lt;isbn&gt;0965-0903&amp;#xD;1751-7699&lt;/isbn&gt;&lt;urls&gt;&lt;/urls&gt;&lt;electronic-resource-num&gt;10.1680/jmuen.18.00028&lt;/electronic-resource-num&gt;&lt;/record&gt;&lt;/Cite&gt;&lt;/EndNote&gt;</w:instrText>
      </w:r>
      <w:r w:rsidR="005A103E" w:rsidRPr="005A103E">
        <w:rPr>
          <w:rFonts w:eastAsiaTheme="majorEastAsia"/>
          <w:color w:val="C00000"/>
        </w:rPr>
        <w:fldChar w:fldCharType="separate"/>
      </w:r>
      <w:r w:rsidR="00B3416D">
        <w:rPr>
          <w:rFonts w:eastAsiaTheme="majorEastAsia"/>
          <w:noProof/>
          <w:color w:val="C00000"/>
        </w:rPr>
        <w:t>[34]</w:t>
      </w:r>
      <w:r w:rsidR="005A103E" w:rsidRPr="005A103E">
        <w:rPr>
          <w:rFonts w:eastAsiaTheme="majorEastAsia"/>
          <w:color w:val="C00000"/>
        </w:rPr>
        <w:fldChar w:fldCharType="end"/>
      </w:r>
      <w:r w:rsidRPr="005A103E">
        <w:rPr>
          <w:rFonts w:eastAsiaTheme="majorEastAsia"/>
          <w:color w:val="C00000"/>
        </w:rPr>
        <w:t xml:space="preserve">. </w:t>
      </w:r>
      <w:r w:rsidRPr="00600C6E">
        <w:rPr>
          <w:rFonts w:eastAsiaTheme="majorEastAsia"/>
        </w:rPr>
        <w:t xml:space="preserve">Insights are provided for structural analysis about high-rise </w:t>
      </w:r>
      <w:proofErr w:type="spellStart"/>
      <w:r w:rsidRPr="00600C6E">
        <w:rPr>
          <w:rFonts w:eastAsiaTheme="majorEastAsia"/>
        </w:rPr>
        <w:t>MiC</w:t>
      </w:r>
      <w:proofErr w:type="spellEnd"/>
      <w:r w:rsidRPr="00600C6E">
        <w:rPr>
          <w:rFonts w:eastAsiaTheme="majorEastAsia"/>
        </w:rPr>
        <w:t xml:space="preserve">, including conceptual design, structural framing, serviceability drift performance, ultimate member strength testing, connection details, overall stability and robustness </w:t>
      </w:r>
      <w:r w:rsidRPr="00600C6E">
        <w:rPr>
          <w:rFonts w:eastAsiaTheme="majorEastAsia"/>
        </w:rPr>
        <w:fldChar w:fldCharType="begin"/>
      </w:r>
      <w:r w:rsidR="00B3416D">
        <w:rPr>
          <w:rFonts w:eastAsiaTheme="majorEastAsia"/>
        </w:rPr>
        <w:instrText xml:space="preserve"> ADDIN EN.CITE &lt;EndNote&gt;&lt;Cite&gt;&lt;Author&gt;Shan&lt;/Author&gt;&lt;Year&gt;2019&lt;/Year&gt;&lt;RecNum&gt;118&lt;/RecNum&gt;&lt;DisplayText&gt;[42]&lt;/DisplayText&gt;&lt;record&gt;&lt;rec-number&gt;118&lt;/rec-number&gt;&lt;foreign-keys&gt;&lt;key app="EN" db-id="ssadtv05nxs0fle9vwpxtzwjzf2vped9effs" timestamp="1613568383"&gt;118&lt;/key&gt;&lt;key app="ENWeb" db-id=""&gt;0&lt;/key&gt;&lt;/foreign-keys&gt;&lt;ref-type name="Journal Article"&gt;17&lt;/ref-type&gt;&lt;contributors&gt;&lt;authors&gt;&lt;author&gt;Shan, Sidi&lt;/author&gt;&lt;author&gt;Looi, Daniel&lt;/author&gt;&lt;author&gt;Cai, Yancheng&lt;/author&gt;&lt;author&gt;Ma, Peng&lt;/author&gt;&lt;author&gt;Chen, Man-Tai&lt;/author&gt;&lt;author&gt;Su, Ray&lt;/author&gt;&lt;author&gt;Young, Ben&lt;/author&gt;&lt;author&gt;Pan, Wei&lt;/author&gt;&lt;/authors&gt;&lt;/contributors&gt;&lt;titles&gt;&lt;title&gt;Engineering modular integrated construction for high-rise building: a case study in Hong Kong&lt;/title&gt;&lt;secondary-title&gt;Proceedings of the Institution of Civil Engineers - Civil Engineering&lt;/secondary-title&gt;&lt;/titles&gt;&lt;periodical&gt;&lt;full-title&gt;Proceedings of the Institution of Civil Engineers - Civil Engineering&lt;/full-title&gt;&lt;/periodical&gt;&lt;pages&gt;51-57&lt;/pages&gt;&lt;volume&gt;172&lt;/volume&gt;&lt;number&gt;6&lt;/number&gt;&lt;section&gt;51&lt;/section&gt;&lt;dates&gt;&lt;year&gt;2019&lt;/year&gt;&lt;/dates&gt;&lt;isbn&gt;0965-089X&amp;#xD;1751-7672&lt;/isbn&gt;&lt;urls&gt;&lt;/urls&gt;&lt;electronic-resource-num&gt;10.1680/jcien.18.00052&lt;/electronic-resource-num&gt;&lt;/record&gt;&lt;/Cite&gt;&lt;/EndNote&gt;</w:instrText>
      </w:r>
      <w:r w:rsidRPr="00600C6E">
        <w:rPr>
          <w:rFonts w:eastAsiaTheme="majorEastAsia"/>
        </w:rPr>
        <w:fldChar w:fldCharType="separate"/>
      </w:r>
      <w:r w:rsidR="00B3416D">
        <w:rPr>
          <w:rFonts w:eastAsiaTheme="majorEastAsia"/>
          <w:noProof/>
        </w:rPr>
        <w:t>[42]</w:t>
      </w:r>
      <w:r w:rsidRPr="00600C6E">
        <w:rPr>
          <w:rFonts w:eastAsiaTheme="majorEastAsia"/>
        </w:rPr>
        <w:fldChar w:fldCharType="end"/>
      </w:r>
      <w:r w:rsidRPr="00600C6E">
        <w:rPr>
          <w:rFonts w:eastAsiaTheme="majorEastAsia"/>
        </w:rPr>
        <w:t xml:space="preserve">. Conceptual models are proposed to examine the co-evolution of innovative building technologies and verified using a case study of </w:t>
      </w:r>
      <w:proofErr w:type="spellStart"/>
      <w:r w:rsidRPr="00600C6E">
        <w:rPr>
          <w:rFonts w:eastAsiaTheme="majorEastAsia"/>
        </w:rPr>
        <w:t>MiC</w:t>
      </w:r>
      <w:proofErr w:type="spellEnd"/>
      <w:r w:rsidRPr="00600C6E">
        <w:rPr>
          <w:rFonts w:eastAsiaTheme="majorEastAsia"/>
        </w:rPr>
        <w:t xml:space="preserve"> and robotics which was conducted in Hong Kong </w:t>
      </w:r>
      <w:r w:rsidRPr="00600C6E">
        <w:rPr>
          <w:rFonts w:eastAsiaTheme="majorEastAsia"/>
        </w:rPr>
        <w:fldChar w:fldCharType="begin"/>
      </w:r>
      <w:r w:rsidR="009A27C0">
        <w:rPr>
          <w:rFonts w:eastAsiaTheme="majorEastAsia"/>
        </w:rPr>
        <w:instrText xml:space="preserve"> ADDIN EN.CITE &lt;EndNote&gt;&lt;Cite&gt;&lt;Author&gt;Darko&lt;/Author&gt;&lt;Year&gt;2020&lt;/Year&gt;&lt;RecNum&gt;121&lt;/RecNum&gt;&lt;DisplayText&gt;[11]&lt;/DisplayText&gt;&lt;record&gt;&lt;rec-number&gt;121&lt;/rec-number&gt;&lt;foreign-keys&gt;&lt;key app="EN" db-id="ssadtv05nxs0fle9vwpxtzwjzf2vped9effs" timestamp="1615687633"&gt;121&lt;/key&gt;&lt;key app="ENWeb" db-id=""&gt;0&lt;/key&gt;&lt;/foreign-keys&gt;&lt;ref-type name="Journal Article"&gt;17&lt;/ref-type&gt;&lt;contributors&gt;&lt;authors&gt;&lt;author&gt;Darko, Amos&lt;/author&gt;&lt;author&gt;Chan, Albert P. C.&lt;/author&gt;&lt;author&gt;Yang, Yang&lt;/author&gt;&lt;author&gt;Tetteh, Mershack O.&lt;/author&gt;&lt;/authors&gt;&lt;/contributors&gt;&lt;titles&gt;&lt;title&gt;Building information modeling (BIM)-based modular integrated construction risk management – Critical survey and future needs&lt;/title&gt;&lt;secondary-title&gt;Computers in Industry&lt;/secondary-title&gt;&lt;/titles&gt;&lt;periodical&gt;&lt;full-title&gt;Computers in Industry&lt;/full-title&gt;&lt;/periodical&gt;&lt;volume&gt;123&lt;/volume&gt;&lt;section&gt;103327&lt;/section&gt;&lt;dates&gt;&lt;year&gt;2020&lt;/year&gt;&lt;/dates&gt;&lt;isbn&gt;01663615&lt;/isbn&gt;&lt;urls&gt;&lt;/urls&gt;&lt;electronic-resource-num&gt;10.1016/j.compind.2020.103327&lt;/electronic-resource-num&gt;&lt;/record&gt;&lt;/Cite&gt;&lt;/EndNote&gt;</w:instrText>
      </w:r>
      <w:r w:rsidRPr="00600C6E">
        <w:rPr>
          <w:rFonts w:eastAsiaTheme="majorEastAsia"/>
        </w:rPr>
        <w:fldChar w:fldCharType="separate"/>
      </w:r>
      <w:r w:rsidR="009A27C0">
        <w:rPr>
          <w:rFonts w:eastAsiaTheme="majorEastAsia"/>
          <w:noProof/>
        </w:rPr>
        <w:t>[11]</w:t>
      </w:r>
      <w:r w:rsidRPr="00600C6E">
        <w:rPr>
          <w:rFonts w:eastAsiaTheme="majorEastAsia"/>
        </w:rPr>
        <w:fldChar w:fldCharType="end"/>
      </w:r>
      <w:r w:rsidRPr="00600C6E">
        <w:rPr>
          <w:rFonts w:eastAsiaTheme="majorEastAsia"/>
        </w:rPr>
        <w:t xml:space="preserve">. One of the most influential risk factor is regarded as the information fragmentation and discontinuity among stakeholders in </w:t>
      </w:r>
      <w:proofErr w:type="spellStart"/>
      <w:r w:rsidRPr="00600C6E">
        <w:rPr>
          <w:rFonts w:eastAsiaTheme="majorEastAsia"/>
        </w:rPr>
        <w:t>MiC</w:t>
      </w:r>
      <w:proofErr w:type="spellEnd"/>
      <w:r w:rsidRPr="00600C6E">
        <w:rPr>
          <w:rFonts w:eastAsiaTheme="majorEastAsia"/>
        </w:rPr>
        <w:t xml:space="preserve"> project through a systematic review </w:t>
      </w:r>
      <w:r w:rsidRPr="00600C6E">
        <w:rPr>
          <w:rFonts w:eastAsiaTheme="majorEastAsia"/>
        </w:rPr>
        <w:fldChar w:fldCharType="begin"/>
      </w:r>
      <w:r w:rsidR="00B3416D">
        <w:rPr>
          <w:rFonts w:eastAsiaTheme="majorEastAsia"/>
        </w:rPr>
        <w:instrText xml:space="preserve"> ADDIN EN.CITE &lt;EndNote&gt;&lt;Cite&gt;&lt;Author&gt;Wuni&lt;/Author&gt;&lt;Year&gt;2019&lt;/Year&gt;&lt;RecNum&gt;122&lt;/RecNum&gt;&lt;DisplayText&gt;[54]&lt;/DisplayText&gt;&lt;record&gt;&lt;rec-number&gt;122&lt;/rec-number&gt;&lt;foreign-keys&gt;&lt;key app="EN" db-id="ssadtv05nxs0fle9vwpxtzwjzf2vped9effs" timestamp="1615687691"&gt;122&lt;/key&gt;&lt;key app="ENWeb" db-id=""&gt;0&lt;/key&gt;&lt;/foreign-keys&gt;&lt;ref-type name="Journal Article"&gt;17&lt;/ref-type&gt;&lt;contributors&gt;&lt;authors&gt;&lt;author&gt;Wuni, Ibrahim Y.&lt;/author&gt;&lt;author&gt;Shen, Geoffrey Q. P.&lt;/author&gt;&lt;author&gt;Mahmud, Abba Tahir&lt;/author&gt;&lt;/authors&gt;&lt;/contributors&gt;&lt;titles&gt;&lt;title&gt;Critical risk factors in the application of modular integrated construction: a systematic review&lt;/title&gt;&lt;secondary-title&gt;International Journal of Construction Management&lt;/secondary-title&gt;&lt;/titles&gt;&lt;periodical&gt;&lt;full-title&gt;International Journal of Construction Management&lt;/full-title&gt;&lt;/periodical&gt;&lt;pages&gt;1-15&lt;/pages&gt;&lt;section&gt;1&lt;/section&gt;&lt;dates&gt;&lt;year&gt;2019&lt;/year&gt;&lt;/dates&gt;&lt;isbn&gt;1562-3599&amp;#xD;2331-2327&lt;/isbn&gt;&lt;urls&gt;&lt;/urls&gt;&lt;electronic-resource-num&gt;10.1080/15623599.2019.1613212&lt;/electronic-resource-num&gt;&lt;/record&gt;&lt;/Cite&gt;&lt;/EndNote&gt;</w:instrText>
      </w:r>
      <w:r w:rsidRPr="00600C6E">
        <w:rPr>
          <w:rFonts w:eastAsiaTheme="majorEastAsia"/>
        </w:rPr>
        <w:fldChar w:fldCharType="separate"/>
      </w:r>
      <w:r w:rsidR="00B3416D">
        <w:rPr>
          <w:rFonts w:eastAsiaTheme="majorEastAsia"/>
          <w:noProof/>
        </w:rPr>
        <w:t>[54]</w:t>
      </w:r>
      <w:r w:rsidRPr="00600C6E">
        <w:rPr>
          <w:rFonts w:eastAsiaTheme="majorEastAsia"/>
        </w:rPr>
        <w:fldChar w:fldCharType="end"/>
      </w:r>
      <w:r w:rsidRPr="00600C6E">
        <w:rPr>
          <w:rFonts w:eastAsiaTheme="majorEastAsia"/>
        </w:rPr>
        <w:t>.</w:t>
      </w:r>
    </w:p>
    <w:p w:rsidR="001C642A" w:rsidRPr="00600C6E" w:rsidRDefault="000E3FCE" w:rsidP="009720D4">
      <w:pPr>
        <w:pStyle w:val="Heading2"/>
        <w:numPr>
          <w:ilvl w:val="0"/>
          <w:numId w:val="0"/>
        </w:numPr>
        <w:spacing w:before="120" w:afterLines="0" w:after="0"/>
      </w:pPr>
      <w:r w:rsidRPr="00600C6E">
        <w:lastRenderedPageBreak/>
        <w:t>2.2</w:t>
      </w:r>
      <w:r w:rsidRPr="00600C6E">
        <w:tab/>
        <w:t>Cyber-P</w:t>
      </w:r>
      <w:r w:rsidR="001C642A" w:rsidRPr="00600C6E">
        <w:t>hysical Construction with Digital Twin</w:t>
      </w:r>
    </w:p>
    <w:p w:rsidR="00402061" w:rsidRPr="008D3CAF" w:rsidRDefault="001C642A" w:rsidP="00895763">
      <w:pPr>
        <w:spacing w:beforeLines="0" w:before="0" w:afterLines="800" w:after="1920"/>
        <w:rPr>
          <w:rFonts w:eastAsiaTheme="majorEastAsia"/>
          <w:color w:val="C00000"/>
        </w:rPr>
      </w:pPr>
      <w:r w:rsidRPr="00600C6E">
        <w:rPr>
          <w:rFonts w:eastAsiaTheme="majorEastAsia"/>
        </w:rPr>
        <w:t xml:space="preserve">With </w:t>
      </w:r>
      <w:r w:rsidR="00CB688B" w:rsidRPr="00600C6E">
        <w:rPr>
          <w:rFonts w:eastAsiaTheme="majorEastAsia"/>
        </w:rPr>
        <w:t>the rapid applications of ICT such as BIM, RFID, and GIS</w:t>
      </w:r>
      <w:r w:rsidRPr="00600C6E">
        <w:rPr>
          <w:rFonts w:eastAsiaTheme="majorEastAsia"/>
        </w:rPr>
        <w:t>, the construction industry is moving towards automation, industrialization, and cyber-physical integration</w:t>
      </w:r>
      <w:r w:rsidR="00CB688B" w:rsidRPr="00600C6E">
        <w:rPr>
          <w:rFonts w:eastAsiaTheme="majorEastAsia"/>
        </w:rPr>
        <w:t xml:space="preserve"> </w:t>
      </w:r>
      <w:r w:rsidR="00631F9B" w:rsidRPr="00600C6E">
        <w:rPr>
          <w:rFonts w:eastAsiaTheme="majorEastAsia"/>
        </w:rPr>
        <w:fldChar w:fldCharType="begin"/>
      </w:r>
      <w:r w:rsidR="009A27C0">
        <w:rPr>
          <w:rFonts w:eastAsiaTheme="majorEastAsia"/>
        </w:rPr>
        <w:instrText xml:space="preserve"> ADDIN EN.CITE &lt;EndNote&gt;&lt;Cite&gt;&lt;Author&gt;Darko&lt;/Author&gt;&lt;Year&gt;2020&lt;/Year&gt;&lt;RecNum&gt;121&lt;/RecNum&gt;&lt;DisplayText&gt;[11]&lt;/DisplayText&gt;&lt;record&gt;&lt;rec-number&gt;121&lt;/rec-number&gt;&lt;foreign-keys&gt;&lt;key app="EN" db-id="ssadtv05nxs0fle9vwpxtzwjzf2vped9effs" timestamp="1615687633"&gt;121&lt;/key&gt;&lt;key app="ENWeb" db-id=""&gt;0&lt;/key&gt;&lt;/foreign-keys&gt;&lt;ref-type name="Journal Article"&gt;17&lt;/ref-type&gt;&lt;contributors&gt;&lt;authors&gt;&lt;author&gt;Darko, Amos&lt;/author&gt;&lt;author&gt;Chan, Albert P. C.&lt;/author&gt;&lt;author&gt;Yang, Yang&lt;/author&gt;&lt;author&gt;Tetteh, Mershack O.&lt;/author&gt;&lt;/authors&gt;&lt;/contributors&gt;&lt;titles&gt;&lt;title&gt;Building information modeling (BIM)-based modular integrated construction risk management – Critical survey and future needs&lt;/title&gt;&lt;secondary-title&gt;Computers in Industry&lt;/secondary-title&gt;&lt;/titles&gt;&lt;periodical&gt;&lt;full-title&gt;Computers in Industry&lt;/full-title&gt;&lt;/periodical&gt;&lt;volume&gt;123&lt;/volume&gt;&lt;section&gt;103327&lt;/section&gt;&lt;dates&gt;&lt;year&gt;2020&lt;/year&gt;&lt;/dates&gt;&lt;isbn&gt;01663615&lt;/isbn&gt;&lt;urls&gt;&lt;/urls&gt;&lt;electronic-resource-num&gt;10.1016/j.compind.2020.103327&lt;/electronic-resource-num&gt;&lt;/record&gt;&lt;/Cite&gt;&lt;/EndNote&gt;</w:instrText>
      </w:r>
      <w:r w:rsidR="00631F9B" w:rsidRPr="00600C6E">
        <w:rPr>
          <w:rFonts w:eastAsiaTheme="majorEastAsia"/>
        </w:rPr>
        <w:fldChar w:fldCharType="separate"/>
      </w:r>
      <w:r w:rsidR="009A27C0">
        <w:rPr>
          <w:rFonts w:eastAsiaTheme="majorEastAsia"/>
          <w:noProof/>
        </w:rPr>
        <w:t>[11]</w:t>
      </w:r>
      <w:r w:rsidR="00631F9B" w:rsidRPr="00600C6E">
        <w:rPr>
          <w:rFonts w:eastAsiaTheme="majorEastAsia"/>
        </w:rPr>
        <w:fldChar w:fldCharType="end"/>
      </w:r>
      <w:r w:rsidRPr="00600C6E">
        <w:rPr>
          <w:rFonts w:eastAsiaTheme="majorEastAsia"/>
        </w:rPr>
        <w:t xml:space="preserve">. Chen et al. highlighted the importance of synchronization between BIM and real-life building processes by applying </w:t>
      </w:r>
      <w:proofErr w:type="spellStart"/>
      <w:r w:rsidRPr="00600C6E">
        <w:rPr>
          <w:rFonts w:eastAsiaTheme="majorEastAsia"/>
        </w:rPr>
        <w:t>IoT</w:t>
      </w:r>
      <w:proofErr w:type="spellEnd"/>
      <w:r w:rsidRPr="00600C6E">
        <w:rPr>
          <w:rFonts w:eastAsiaTheme="majorEastAsia"/>
        </w:rPr>
        <w:t xml:space="preserve"> technology </w:t>
      </w:r>
      <w:r w:rsidRPr="00600C6E">
        <w:rPr>
          <w:rFonts w:eastAsiaTheme="majorEastAsia"/>
        </w:rPr>
        <w:fldChar w:fldCharType="begin"/>
      </w:r>
      <w:r w:rsidR="009A27C0">
        <w:rPr>
          <w:rFonts w:eastAsiaTheme="majorEastAsia"/>
        </w:rPr>
        <w:instrText xml:space="preserve"> ADDIN EN.CITE &lt;EndNote&gt;&lt;Cite&gt;&lt;Author&gt;Chen&lt;/Author&gt;&lt;Year&gt;2015&lt;/Year&gt;&lt;RecNum&gt;22&lt;/RecNum&gt;&lt;DisplayText&gt;[7]&lt;/DisplayText&gt;&lt;record&gt;&lt;rec-number&gt;22&lt;/rec-number&gt;&lt;foreign-keys&gt;&lt;key app="EN" db-id="ssadtv05nxs0fle9vwpxtzwjzf2vped9effs" timestamp="1605077396"&gt;22&lt;/key&gt;&lt;key app="ENWeb" db-id=""&gt;0&lt;/key&gt;&lt;/foreign-keys&gt;&lt;ref-type name="Journal Article"&gt;17&lt;/ref-type&gt;&lt;contributors&gt;&lt;authors&gt;&lt;author&gt;Chen, Ke&lt;/author&gt;&lt;author&gt;Lu, Weisheng&lt;/author&gt;&lt;author&gt;Peng, Yi&lt;/author&gt;&lt;author&gt;Rowlinson, Steve&lt;/author&gt;&lt;author&gt;Huang, George Q.&lt;/author&gt;&lt;/authors&gt;&lt;/contributors&gt;&lt;titles&gt;&lt;title&gt;Bridging BIM and building: From a literature review to an integrated conceptual framework&lt;/title&gt;&lt;secondary-title&gt;International Journal of Project Management&lt;/secondary-title&gt;&lt;/titles&gt;&lt;periodical&gt;&lt;full-title&gt;International Journal of Project Management&lt;/full-title&gt;&lt;/periodical&gt;&lt;pages&gt;1405-1416&lt;/pages&gt;&lt;volume&gt;33&lt;/volume&gt;&lt;number&gt;6&lt;/number&gt;&lt;section&gt;1405&lt;/section&gt;&lt;dates&gt;&lt;year&gt;2015&lt;/year&gt;&lt;/dates&gt;&lt;isbn&gt;02637863&lt;/isbn&gt;&lt;urls&gt;&lt;/urls&gt;&lt;electronic-resource-num&gt;10.1016/j.ijproman.2015.03.006&lt;/electronic-resource-num&gt;&lt;/record&gt;&lt;/Cite&gt;&lt;/EndNote&gt;</w:instrText>
      </w:r>
      <w:r w:rsidRPr="00600C6E">
        <w:rPr>
          <w:rFonts w:eastAsiaTheme="majorEastAsia"/>
        </w:rPr>
        <w:fldChar w:fldCharType="separate"/>
      </w:r>
      <w:r w:rsidR="009A27C0">
        <w:rPr>
          <w:rFonts w:eastAsiaTheme="majorEastAsia"/>
          <w:noProof/>
        </w:rPr>
        <w:t>[7]</w:t>
      </w:r>
      <w:r w:rsidRPr="00600C6E">
        <w:rPr>
          <w:rFonts w:eastAsiaTheme="majorEastAsia"/>
        </w:rPr>
        <w:fldChar w:fldCharType="end"/>
      </w:r>
      <w:r w:rsidR="002871A4">
        <w:rPr>
          <w:rFonts w:eastAsiaTheme="majorEastAsia"/>
        </w:rPr>
        <w:t>, and</w:t>
      </w:r>
      <w:r w:rsidRPr="00600C6E">
        <w:rPr>
          <w:rFonts w:eastAsiaTheme="majorEastAsia"/>
        </w:rPr>
        <w:t xml:space="preserve"> </w:t>
      </w:r>
      <w:proofErr w:type="spellStart"/>
      <w:r w:rsidRPr="00600C6E">
        <w:rPr>
          <w:rFonts w:eastAsiaTheme="majorEastAsia"/>
        </w:rPr>
        <w:t>Zhong</w:t>
      </w:r>
      <w:proofErr w:type="spellEnd"/>
      <w:r w:rsidRPr="00600C6E">
        <w:rPr>
          <w:rFonts w:eastAsiaTheme="majorEastAsia"/>
        </w:rPr>
        <w:t xml:space="preserve"> et al. proposed a multi-dimensional BIM platform with enhanced real-time visibility and traceability to provide decision support services </w:t>
      </w:r>
      <w:r w:rsidRPr="00600C6E">
        <w:rPr>
          <w:rFonts w:eastAsiaTheme="majorEastAsia"/>
        </w:rPr>
        <w:fldChar w:fldCharType="begin"/>
      </w:r>
      <w:r w:rsidR="00B3416D">
        <w:rPr>
          <w:rFonts w:eastAsiaTheme="majorEastAsia"/>
        </w:rPr>
        <w:instrText xml:space="preserve"> ADDIN EN.CITE &lt;EndNote&gt;&lt;Cite&gt;&lt;Author&gt;Zhong&lt;/Author&gt;&lt;Year&gt;2017&lt;/Year&gt;&lt;RecNum&gt;28&lt;/RecNum&gt;&lt;DisplayText&gt;[60]&lt;/DisplayText&gt;&lt;record&gt;&lt;rec-number&gt;28&lt;/rec-number&gt;&lt;foreign-keys&gt;&lt;key app="EN" db-id="ssadtv05nxs0fle9vwpxtzwjzf2vped9effs" timestamp="1605077426"&gt;28&lt;/key&gt;&lt;key app="ENWeb" db-id=""&gt;0&lt;/key&gt;&lt;/foreign-keys&gt;&lt;ref-type name="Journal Article"&gt;17&lt;/ref-type&gt;&lt;contributors&gt;&lt;authors&gt;&lt;author&gt;Zhong, Ray Y.&lt;/author&gt;&lt;author&gt;Peng, Yi&lt;/author&gt;&lt;author&gt;Xue, Fan&lt;/author&gt;&lt;author&gt;Fang, Ji&lt;/author&gt;&lt;author&gt;Zou, Weiwu&lt;/author&gt;&lt;author&gt;Luo, Hao&lt;/author&gt;&lt;author&gt;Thomas Ng, S.&lt;/author&gt;&lt;author&gt;Lu, Weisheng&lt;/author&gt;&lt;author&gt;Shen, Geoffrey Q. P.&lt;/author&gt;&lt;author&gt;Huang, George Q.&lt;/author&gt;&lt;/authors&gt;&lt;/contributors&gt;&lt;titles&gt;&lt;title&gt;Prefabricated construction enabled by the Internet-of-Things&lt;/title&gt;&lt;secondary-title&gt;Automation in Construction&lt;/secondary-title&gt;&lt;/titles&gt;&lt;periodical&gt;&lt;full-title&gt;Automation in Construction&lt;/full-title&gt;&lt;/periodical&gt;&lt;pages&gt;59-70&lt;/pages&gt;&lt;volume&gt;76&lt;/volume&gt;&lt;section&gt;59&lt;/section&gt;&lt;dates&gt;&lt;year&gt;2017&lt;/year&gt;&lt;/dates&gt;&lt;isbn&gt;09265805&lt;/isbn&gt;&lt;urls&gt;&lt;/urls&gt;&lt;electronic-resource-num&gt;10.1016/j.autcon.2017.01.006&lt;/electronic-resource-num&gt;&lt;/record&gt;&lt;/Cite&gt;&lt;/EndNote&gt;</w:instrText>
      </w:r>
      <w:r w:rsidRPr="00600C6E">
        <w:rPr>
          <w:rFonts w:eastAsiaTheme="majorEastAsia"/>
        </w:rPr>
        <w:fldChar w:fldCharType="separate"/>
      </w:r>
      <w:r w:rsidR="00B3416D">
        <w:rPr>
          <w:rFonts w:eastAsiaTheme="majorEastAsia"/>
          <w:noProof/>
        </w:rPr>
        <w:t>[60]</w:t>
      </w:r>
      <w:r w:rsidRPr="00600C6E">
        <w:rPr>
          <w:rFonts w:eastAsiaTheme="majorEastAsia"/>
        </w:rPr>
        <w:fldChar w:fldCharType="end"/>
      </w:r>
      <w:r w:rsidRPr="00600C6E">
        <w:rPr>
          <w:rFonts w:eastAsiaTheme="majorEastAsia"/>
        </w:rPr>
        <w:t>.</w:t>
      </w:r>
      <w:r w:rsidR="002871A4">
        <w:rPr>
          <w:rFonts w:eastAsiaTheme="majorEastAsia"/>
        </w:rPr>
        <w:t xml:space="preserve"> </w:t>
      </w:r>
      <w:r w:rsidR="002871A4" w:rsidRPr="00600C6E">
        <w:rPr>
          <w:rFonts w:eastAsiaTheme="majorEastAsia"/>
        </w:rPr>
        <w:t xml:space="preserve">Xu et al. introduced an integrated cloud-based </w:t>
      </w:r>
      <w:proofErr w:type="spellStart"/>
      <w:r w:rsidR="002871A4" w:rsidRPr="00600C6E">
        <w:rPr>
          <w:rFonts w:eastAsiaTheme="majorEastAsia"/>
        </w:rPr>
        <w:t>IoT</w:t>
      </w:r>
      <w:proofErr w:type="spellEnd"/>
      <w:r w:rsidR="002871A4" w:rsidRPr="00600C6E">
        <w:rPr>
          <w:rFonts w:eastAsiaTheme="majorEastAsia"/>
        </w:rPr>
        <w:t xml:space="preserve"> platform to manage the heterogeneous cloud assets and share them in cloud through a unified model </w:t>
      </w:r>
      <w:r w:rsidR="002871A4" w:rsidRPr="00600C6E">
        <w:rPr>
          <w:rFonts w:eastAsiaTheme="majorEastAsia"/>
        </w:rPr>
        <w:fldChar w:fldCharType="begin"/>
      </w:r>
      <w:r w:rsidR="00B3416D">
        <w:rPr>
          <w:rFonts w:eastAsiaTheme="majorEastAsia"/>
        </w:rPr>
        <w:instrText xml:space="preserve"> ADDIN EN.CITE &lt;EndNote&gt;&lt;Cite&gt;&lt;Author&gt;Xu&lt;/Author&gt;&lt;Year&gt;2018&lt;/Year&gt;&lt;RecNum&gt;33&lt;/RecNum&gt;&lt;DisplayText&gt;[55]&lt;/DisplayText&gt;&lt;record&gt;&lt;rec-number&gt;33&lt;/rec-number&gt;&lt;foreign-keys&gt;&lt;key app="EN" db-id="ssadtv05nxs0fle9vwpxtzwjzf2vped9effs" timestamp="1605077444"&gt;33&lt;/key&gt;&lt;key app="ENWeb" db-id=""&gt;0&lt;/key&gt;&lt;/foreign-keys&gt;&lt;ref-type name="Journal Article"&gt;17&lt;/ref-type&gt;&lt;contributors&gt;&lt;authors&gt;&lt;author&gt;Xu, Gangyan&lt;/author&gt;&lt;author&gt;Li, Ming&lt;/author&gt;&lt;author&gt;Chen, Chun-Hsien&lt;/author&gt;&lt;author&gt;Wei, Yongchang&lt;/author&gt;&lt;/authors&gt;&lt;/contributors&gt;&lt;titles&gt;&lt;title&gt;Cloud asset-enabled integrated IoT platform for lean prefabricated construction&lt;/title&gt;&lt;secondary-title&gt;Automation in Construction&lt;/secondary-title&gt;&lt;/titles&gt;&lt;periodical&gt;&lt;full-title&gt;Automation in Construction&lt;/full-title&gt;&lt;/periodical&gt;&lt;pages&gt;123-134&lt;/pages&gt;&lt;volume&gt;93&lt;/volume&gt;&lt;section&gt;123&lt;/section&gt;&lt;dates&gt;&lt;year&gt;2018&lt;/year&gt;&lt;/dates&gt;&lt;isbn&gt;09265805&lt;/isbn&gt;&lt;urls&gt;&lt;/urls&gt;&lt;electronic-resource-num&gt;10.1016/j.autcon.2018.05.012&lt;/electronic-resource-num&gt;&lt;/record&gt;&lt;/Cite&gt;&lt;/EndNote&gt;</w:instrText>
      </w:r>
      <w:r w:rsidR="002871A4" w:rsidRPr="00600C6E">
        <w:rPr>
          <w:rFonts w:eastAsiaTheme="majorEastAsia"/>
        </w:rPr>
        <w:fldChar w:fldCharType="separate"/>
      </w:r>
      <w:r w:rsidR="00B3416D">
        <w:rPr>
          <w:rFonts w:eastAsiaTheme="majorEastAsia"/>
          <w:noProof/>
        </w:rPr>
        <w:t>[55]</w:t>
      </w:r>
      <w:r w:rsidR="002871A4" w:rsidRPr="00600C6E">
        <w:rPr>
          <w:rFonts w:eastAsiaTheme="majorEastAsia"/>
        </w:rPr>
        <w:fldChar w:fldCharType="end"/>
      </w:r>
      <w:r w:rsidR="002871A4" w:rsidRPr="00600C6E">
        <w:rPr>
          <w:rFonts w:eastAsiaTheme="majorEastAsia"/>
        </w:rPr>
        <w:t xml:space="preserve">. </w:t>
      </w:r>
      <w:r w:rsidR="002871A4" w:rsidRPr="002871A4">
        <w:rPr>
          <w:rFonts w:eastAsiaTheme="majorEastAsia"/>
          <w:color w:val="C00000"/>
        </w:rPr>
        <w:t xml:space="preserve">These studies provide </w:t>
      </w:r>
      <w:r w:rsidR="0075104F">
        <w:rPr>
          <w:rFonts w:eastAsiaTheme="majorEastAsia"/>
          <w:color w:val="C00000"/>
        </w:rPr>
        <w:t>preliminary insights</w:t>
      </w:r>
      <w:r w:rsidR="0075104F" w:rsidRPr="002871A4">
        <w:rPr>
          <w:rFonts w:eastAsiaTheme="majorEastAsia"/>
          <w:color w:val="C00000"/>
        </w:rPr>
        <w:t xml:space="preserve"> </w:t>
      </w:r>
      <w:r w:rsidR="002871A4" w:rsidRPr="002871A4">
        <w:rPr>
          <w:rFonts w:eastAsiaTheme="majorEastAsia"/>
          <w:color w:val="C00000"/>
        </w:rPr>
        <w:t>for the subsequent development of cyber-physical construction</w:t>
      </w:r>
      <w:r w:rsidR="00A5019E">
        <w:rPr>
          <w:rFonts w:eastAsiaTheme="majorEastAsia"/>
          <w:color w:val="C00000"/>
        </w:rPr>
        <w:t xml:space="preserve"> focusing more on the bidirectional interoperation between real construction progress and digital system</w:t>
      </w:r>
      <w:r w:rsidR="002871A4">
        <w:rPr>
          <w:rFonts w:eastAsiaTheme="majorEastAsia"/>
          <w:color w:val="C00000"/>
        </w:rPr>
        <w:t>. Emergency of digital twin brings new opportunities and changes, which</w:t>
      </w:r>
      <w:r w:rsidR="002871A4" w:rsidRPr="002871A4">
        <w:rPr>
          <w:rFonts w:eastAsiaTheme="majorEastAsia"/>
          <w:color w:val="C00000"/>
        </w:rPr>
        <w:t xml:space="preserve"> is a comprehensive digital representation of the physical entity for cyber-physical convergence and synchronization, </w:t>
      </w:r>
      <w:r w:rsidR="002871A4">
        <w:rPr>
          <w:rFonts w:eastAsiaTheme="majorEastAsia"/>
          <w:color w:val="C00000"/>
        </w:rPr>
        <w:t>containing</w:t>
      </w:r>
      <w:r w:rsidR="002871A4" w:rsidRPr="002871A4">
        <w:rPr>
          <w:rFonts w:eastAsiaTheme="majorEastAsia"/>
          <w:color w:val="C00000"/>
        </w:rPr>
        <w:t xml:space="preserve"> the properties, conditions, and behaviors of the real-life objects using </w:t>
      </w:r>
      <w:r w:rsidR="002D6248">
        <w:rPr>
          <w:rFonts w:eastAsiaTheme="majorEastAsia"/>
          <w:color w:val="C00000"/>
        </w:rPr>
        <w:t>virtual</w:t>
      </w:r>
      <w:r w:rsidR="002871A4" w:rsidRPr="002871A4">
        <w:rPr>
          <w:rFonts w:eastAsiaTheme="majorEastAsia"/>
          <w:color w:val="C00000"/>
        </w:rPr>
        <w:t xml:space="preserve"> models and data </w:t>
      </w:r>
      <w:r w:rsidR="002871A4" w:rsidRPr="002871A4">
        <w:rPr>
          <w:rFonts w:eastAsiaTheme="majorEastAsia"/>
          <w:color w:val="C00000"/>
        </w:rPr>
        <w:fldChar w:fldCharType="begin"/>
      </w:r>
      <w:r w:rsidR="00B3416D">
        <w:rPr>
          <w:rFonts w:eastAsiaTheme="majorEastAsia"/>
          <w:color w:val="C00000"/>
        </w:rPr>
        <w:instrText xml:space="preserve"> ADDIN EN.CITE &lt;EndNote&gt;&lt;Cite&gt;&lt;Author&gt;Tao&lt;/Author&gt;&lt;Year&gt;2017&lt;/Year&gt;&lt;RecNum&gt;66&lt;/RecNum&gt;&lt;DisplayText&gt;[8,45]&lt;/DisplayText&gt;&lt;record&gt;&lt;rec-number&gt;66&lt;/rec-number&gt;&lt;foreign-keys&gt;&lt;key app="EN" db-id="ssadtv05nxs0fle9vwpxtzwjzf2vped9effs" timestamp="1605099772"&gt;66&lt;/key&gt;&lt;key app="ENWeb" db-id=""&gt;0&lt;/key&gt;&lt;/foreign-keys&gt;&lt;ref-type name="Journal Article"&gt;17&lt;/ref-type&gt;&lt;contributors&gt;&lt;authors&gt;&lt;author&gt;Tao, Fei&lt;/author&gt;&lt;author&gt;Cheng, Jiangfeng&lt;/author&gt;&lt;author&gt;Qi, Qinglin&lt;/author&gt;&lt;author&gt;Zhang, Meng&lt;/author&gt;&lt;author&gt;Zhang, He&lt;/author&gt;&lt;author&gt;Sui, Fangyuan&lt;/author&gt;&lt;/authors&gt;&lt;/contributors&gt;&lt;titles&gt;&lt;title&gt;Digital twin-driven product design, manufacturing and service with big data&lt;/title&gt;&lt;secondary-title&gt;The International Journal of Advanced Manufacturing Technology&lt;/secondary-title&gt;&lt;/titles&gt;&lt;periodical&gt;&lt;full-title&gt;The International Journal of Advanced Manufacturing Technology&lt;/full-title&gt;&lt;/periodical&gt;&lt;pages&gt;3563-3576&lt;/pages&gt;&lt;volume&gt;94&lt;/volume&gt;&lt;number&gt;9-12&lt;/number&gt;&lt;section&gt;3563&lt;/section&gt;&lt;dates&gt;&lt;year&gt;2017&lt;/year&gt;&lt;/dates&gt;&lt;isbn&gt;0268-3768&amp;#xD;1433-3015&lt;/isbn&gt;&lt;urls&gt;&lt;/urls&gt;&lt;electronic-resource-num&gt;10.1007/s00170-017-0233-1&lt;/electronic-resource-num&gt;&lt;/record&gt;&lt;/Cite&gt;&lt;Cite&gt;&lt;Author&gt;Cimino&lt;/Author&gt;&lt;Year&gt;2019&lt;/Year&gt;&lt;RecNum&gt;130&lt;/RecNum&gt;&lt;record&gt;&lt;rec-number&gt;130&lt;/rec-number&gt;&lt;foreign-keys&gt;&lt;key app="EN" db-id="ssadtv05nxs0fle9vwpxtzwjzf2vped9effs" timestamp="1616899369"&gt;130&lt;/key&gt;&lt;key app="ENWeb" db-id=""&gt;0&lt;/key&gt;&lt;/foreign-keys&gt;&lt;ref-type name="Journal Article"&gt;17&lt;/ref-type&gt;&lt;contributors&gt;&lt;authors&gt;&lt;author&gt;Cimino, Chiara&lt;/author&gt;&lt;author&gt;Negri, Elisa&lt;/author&gt;&lt;author&gt;Fumagalli, Luca&lt;/author&gt;&lt;/authors&gt;&lt;/contributors&gt;&lt;titles&gt;&lt;title&gt;Review of digital twin applications in manufacturing&lt;/title&gt;&lt;secondary-title&gt;Computers in Industry&lt;/secondary-title&gt;&lt;/titles&gt;&lt;periodical&gt;&lt;full-title&gt;Computers in Industry&lt;/full-title&gt;&lt;/periodical&gt;&lt;volume&gt;113&lt;/volume&gt;&lt;section&gt;103130&lt;/section&gt;&lt;dates&gt;&lt;year&gt;2019&lt;/year&gt;&lt;/dates&gt;&lt;isbn&gt;01663615&lt;/isbn&gt;&lt;urls&gt;&lt;/urls&gt;&lt;electronic-resource-num&gt;10.1016/j.compind.2019.103130&lt;/electronic-resource-num&gt;&lt;/record&gt;&lt;/Cite&gt;&lt;/EndNote&gt;</w:instrText>
      </w:r>
      <w:r w:rsidR="002871A4" w:rsidRPr="002871A4">
        <w:rPr>
          <w:rFonts w:eastAsiaTheme="majorEastAsia"/>
          <w:color w:val="C00000"/>
        </w:rPr>
        <w:fldChar w:fldCharType="separate"/>
      </w:r>
      <w:r w:rsidR="00B3416D">
        <w:rPr>
          <w:rFonts w:eastAsiaTheme="majorEastAsia"/>
          <w:noProof/>
          <w:color w:val="C00000"/>
        </w:rPr>
        <w:t>[8,45]</w:t>
      </w:r>
      <w:r w:rsidR="002871A4" w:rsidRPr="002871A4">
        <w:rPr>
          <w:rFonts w:eastAsiaTheme="majorEastAsia"/>
          <w:color w:val="C00000"/>
        </w:rPr>
        <w:fldChar w:fldCharType="end"/>
      </w:r>
      <w:r w:rsidR="002871A4" w:rsidRPr="002871A4">
        <w:rPr>
          <w:rFonts w:eastAsiaTheme="majorEastAsia"/>
          <w:color w:val="C00000"/>
        </w:rPr>
        <w:t xml:space="preserve">. </w:t>
      </w:r>
      <w:r w:rsidR="002871A4">
        <w:rPr>
          <w:rFonts w:eastAsiaTheme="majorEastAsia"/>
          <w:color w:val="C00000"/>
        </w:rPr>
        <w:t>Construction digital twin (CDT)</w:t>
      </w:r>
      <w:r w:rsidR="002871A4" w:rsidRPr="002871A4">
        <w:rPr>
          <w:rFonts w:eastAsiaTheme="majorEastAsia"/>
          <w:color w:val="C00000"/>
        </w:rPr>
        <w:t xml:space="preserve"> </w:t>
      </w:r>
      <w:r w:rsidR="002871A4">
        <w:rPr>
          <w:rFonts w:eastAsiaTheme="majorEastAsia"/>
          <w:color w:val="C00000"/>
        </w:rPr>
        <w:t xml:space="preserve">presents the </w:t>
      </w:r>
      <w:r w:rsidR="002871A4" w:rsidRPr="002871A4">
        <w:rPr>
          <w:rFonts w:eastAsiaTheme="majorEastAsia"/>
          <w:color w:val="C00000"/>
        </w:rPr>
        <w:t xml:space="preserve">socio-technical and process-oriented mapping with Virtual-Data-Physical architecture integrated several ICTs </w:t>
      </w:r>
      <w:r w:rsidR="002871A4">
        <w:rPr>
          <w:rFonts w:eastAsiaTheme="majorEastAsia"/>
          <w:color w:val="C00000"/>
        </w:rPr>
        <w:t xml:space="preserve">for </w:t>
      </w:r>
      <w:r w:rsidR="002871A4" w:rsidRPr="002871A4">
        <w:rPr>
          <w:rFonts w:eastAsiaTheme="majorEastAsia"/>
          <w:color w:val="C00000"/>
        </w:rPr>
        <w:t>collaborative management and operation, provid</w:t>
      </w:r>
      <w:r w:rsidR="00C4354E">
        <w:rPr>
          <w:rFonts w:eastAsiaTheme="majorEastAsia"/>
          <w:color w:val="C00000"/>
        </w:rPr>
        <w:t>ing</w:t>
      </w:r>
      <w:r w:rsidR="002871A4" w:rsidRPr="002871A4">
        <w:rPr>
          <w:rFonts w:eastAsiaTheme="majorEastAsia"/>
          <w:color w:val="C00000"/>
        </w:rPr>
        <w:t xml:space="preserve"> the basic framework </w:t>
      </w:r>
      <w:r w:rsidR="00C4354E">
        <w:rPr>
          <w:rFonts w:eastAsiaTheme="majorEastAsia"/>
          <w:color w:val="C00000"/>
        </w:rPr>
        <w:t xml:space="preserve">and roadmap </w:t>
      </w:r>
      <w:r w:rsidR="002871A4" w:rsidRPr="002871A4">
        <w:rPr>
          <w:rFonts w:eastAsiaTheme="majorEastAsia"/>
          <w:color w:val="C00000"/>
        </w:rPr>
        <w:t xml:space="preserve">to develop </w:t>
      </w:r>
      <w:r w:rsidR="00CA6D23">
        <w:rPr>
          <w:rFonts w:eastAsiaTheme="majorEastAsia"/>
          <w:color w:val="C00000"/>
        </w:rPr>
        <w:t>cyber-physical construction</w:t>
      </w:r>
      <w:r w:rsidR="002871A4">
        <w:rPr>
          <w:rFonts w:eastAsiaTheme="majorEastAsia"/>
          <w:color w:val="C00000"/>
        </w:rPr>
        <w:t xml:space="preserve"> </w:t>
      </w:r>
      <w:r w:rsidR="002871A4">
        <w:rPr>
          <w:rFonts w:eastAsiaTheme="majorEastAsia"/>
          <w:color w:val="C00000"/>
        </w:rPr>
        <w:fldChar w:fldCharType="begin"/>
      </w:r>
      <w:r w:rsidR="009A27C0">
        <w:rPr>
          <w:rFonts w:eastAsiaTheme="majorEastAsia"/>
          <w:color w:val="C00000"/>
        </w:rPr>
        <w:instrText xml:space="preserve"> ADDIN EN.CITE &lt;EndNote&gt;&lt;Cite&gt;&lt;Author&gt;Boje&lt;/Author&gt;&lt;Year&gt;2020&lt;/Year&gt;&lt;RecNum&gt;90&lt;/RecNum&gt;&lt;DisplayText&gt;[6]&lt;/DisplayText&gt;&lt;record&gt;&lt;rec-number&gt;90&lt;/rec-number&gt;&lt;foreign-keys&gt;&lt;key app="EN" db-id="ssadtv05nxs0fle9vwpxtzwjzf2vped9effs" timestamp="1606484288"&gt;90&lt;/key&gt;&lt;key app="ENWeb" db-id=""&gt;0&lt;/key&gt;&lt;/foreign-keys&gt;&lt;ref-type name="Journal Article"&gt;17&lt;/ref-type&gt;&lt;contributors&gt;&lt;authors&gt;&lt;author&gt;Boje, Calin&lt;/author&gt;&lt;author&gt;Guerriero, Annie&lt;/author&gt;&lt;author&gt;Kubicki, Sylvain&lt;/author&gt;&lt;author&gt;Rezgui, Yacine&lt;/author&gt;&lt;/authors&gt;&lt;/contributors&gt;&lt;titles&gt;&lt;title&gt;Towards a semantic Construction Digital Twin: Directions for future research&lt;/title&gt;&lt;secondary-title&gt;Automation in Construction&lt;/secondary-title&gt;&lt;/titles&gt;&lt;periodical&gt;&lt;full-title&gt;Automation in Construction&lt;/full-title&gt;&lt;/periodical&gt;&lt;volume&gt;114&lt;/volume&gt;&lt;section&gt;103179&lt;/section&gt;&lt;dates&gt;&lt;year&gt;2020&lt;/year&gt;&lt;/dates&gt;&lt;isbn&gt;09265805&lt;/isbn&gt;&lt;urls&gt;&lt;/urls&gt;&lt;electronic-resource-num&gt;10.1016/j.autcon.2020.103179&lt;/electronic-resource-num&gt;&lt;/record&gt;&lt;/Cite&gt;&lt;/EndNote&gt;</w:instrText>
      </w:r>
      <w:r w:rsidR="002871A4">
        <w:rPr>
          <w:rFonts w:eastAsiaTheme="majorEastAsia"/>
          <w:color w:val="C00000"/>
        </w:rPr>
        <w:fldChar w:fldCharType="separate"/>
      </w:r>
      <w:r w:rsidR="009A27C0">
        <w:rPr>
          <w:rFonts w:eastAsiaTheme="majorEastAsia"/>
          <w:noProof/>
          <w:color w:val="C00000"/>
        </w:rPr>
        <w:t>[6]</w:t>
      </w:r>
      <w:r w:rsidR="002871A4">
        <w:rPr>
          <w:rFonts w:eastAsiaTheme="majorEastAsia"/>
          <w:color w:val="C00000"/>
        </w:rPr>
        <w:fldChar w:fldCharType="end"/>
      </w:r>
      <w:r w:rsidR="002871A4">
        <w:rPr>
          <w:rFonts w:eastAsiaTheme="majorEastAsia"/>
          <w:color w:val="C00000"/>
        </w:rPr>
        <w:t xml:space="preserve">. </w:t>
      </w:r>
      <w:r w:rsidR="009A27C0">
        <w:rPr>
          <w:rFonts w:eastAsiaTheme="majorEastAsia"/>
          <w:color w:val="C00000"/>
        </w:rPr>
        <w:t>4D visualization and job/operator-centered modeling are established in BIM based on data mining to support daily work execution, which considers the key role of big data</w:t>
      </w:r>
      <w:r w:rsidR="00D57139">
        <w:rPr>
          <w:rFonts w:eastAsiaTheme="majorEastAsia"/>
          <w:color w:val="C00000"/>
        </w:rPr>
        <w:t xml:space="preserve"> to support planning, scheduling, execution</w:t>
      </w:r>
      <w:r w:rsidR="009A27C0">
        <w:rPr>
          <w:rFonts w:eastAsiaTheme="majorEastAsia"/>
          <w:color w:val="C00000"/>
        </w:rPr>
        <w:t xml:space="preserve"> in construction project </w:t>
      </w:r>
      <w:r w:rsidR="009A27C0">
        <w:rPr>
          <w:rFonts w:eastAsiaTheme="majorEastAsia"/>
          <w:color w:val="C00000"/>
        </w:rPr>
        <w:fldChar w:fldCharType="begin"/>
      </w:r>
      <w:r w:rsidR="00B3416D">
        <w:rPr>
          <w:rFonts w:eastAsiaTheme="majorEastAsia"/>
          <w:color w:val="C00000"/>
        </w:rPr>
        <w:instrText xml:space="preserve"> ADDIN EN.CITE &lt;EndNote&gt;&lt;Cite&gt;&lt;Author&gt;Pan&lt;/Author&gt;&lt;Year&gt;2021&lt;/Year&gt;&lt;RecNum&gt;145&lt;/RecNum&gt;&lt;DisplayText&gt;[36]&lt;/DisplayText&gt;&lt;record&gt;&lt;rec-number&gt;145&lt;/rec-number&gt;&lt;foreign-keys&gt;&lt;key app="EN" db-id="ssadtv05nxs0fle9vwpxtzwjzf2vped9effs" timestamp="1618884690"&gt;145&lt;/key&gt;&lt;key app="ENWeb" db-id=""&gt;0&lt;/key&gt;&lt;/foreign-keys&gt;&lt;ref-type name="Journal Article"&gt;17&lt;/ref-type&gt;&lt;contributors&gt;&lt;authors&gt;&lt;author&gt;Pan, Yue&lt;/author&gt;&lt;author&gt;Zhang, Limao&lt;/author&gt;&lt;/authors&gt;&lt;/contributors&gt;&lt;titles&gt;&lt;title&gt;A BIM-data mining integrated digital twin framework for advanced project management&lt;/title&gt;&lt;secondary-title&gt;Automation in Construction&lt;/secondary-title&gt;&lt;/titles&gt;&lt;periodical&gt;&lt;full-title&gt;Automation in Construction&lt;/full-title&gt;&lt;/periodical&gt;&lt;volume&gt;124&lt;/volume&gt;&lt;section&gt;103564&lt;/section&gt;&lt;dates&gt;&lt;year&gt;2021&lt;/year&gt;&lt;/dates&gt;&lt;isbn&gt;09265805&lt;/isbn&gt;&lt;urls&gt;&lt;/urls&gt;&lt;electronic-resource-num&gt;10.1016/j.autcon.2021.103564&lt;/electronic-resource-num&gt;&lt;/record&gt;&lt;/Cite&gt;&lt;/EndNote&gt;</w:instrText>
      </w:r>
      <w:r w:rsidR="009A27C0">
        <w:rPr>
          <w:rFonts w:eastAsiaTheme="majorEastAsia"/>
          <w:color w:val="C00000"/>
        </w:rPr>
        <w:fldChar w:fldCharType="separate"/>
      </w:r>
      <w:r w:rsidR="00B3416D">
        <w:rPr>
          <w:rFonts w:eastAsiaTheme="majorEastAsia"/>
          <w:noProof/>
          <w:color w:val="C00000"/>
        </w:rPr>
        <w:t>[36]</w:t>
      </w:r>
      <w:r w:rsidR="009A27C0">
        <w:rPr>
          <w:rFonts w:eastAsiaTheme="majorEastAsia"/>
          <w:color w:val="C00000"/>
        </w:rPr>
        <w:fldChar w:fldCharType="end"/>
      </w:r>
      <w:r w:rsidR="009A27C0">
        <w:rPr>
          <w:rFonts w:eastAsiaTheme="majorEastAsia"/>
          <w:color w:val="C00000"/>
        </w:rPr>
        <w:t xml:space="preserve">. </w:t>
      </w:r>
      <w:r w:rsidR="00D809C1" w:rsidRPr="008D3CAF">
        <w:rPr>
          <w:rFonts w:eastAsiaTheme="majorEastAsia"/>
          <w:color w:val="C00000"/>
        </w:rPr>
        <w:t>A digital twin-enabled decision support system is designed for construction site logistics monitoring to address the complexity of operational decision-making with multiple data sources</w:t>
      </w:r>
      <w:r w:rsidR="000923B1">
        <w:rPr>
          <w:rFonts w:eastAsiaTheme="majorEastAsia"/>
          <w:color w:val="C00000"/>
        </w:rPr>
        <w:t>. This study</w:t>
      </w:r>
      <w:r w:rsidR="004B34A7">
        <w:rPr>
          <w:rFonts w:eastAsiaTheme="majorEastAsia"/>
          <w:color w:val="C00000"/>
        </w:rPr>
        <w:t xml:space="preserve"> explorers the management</w:t>
      </w:r>
      <w:r w:rsidR="000923B1">
        <w:rPr>
          <w:rFonts w:eastAsiaTheme="majorEastAsia"/>
          <w:color w:val="C00000"/>
        </w:rPr>
        <w:t xml:space="preserve"> for on-site materials</w:t>
      </w:r>
      <w:r w:rsidR="004B34A7">
        <w:rPr>
          <w:rFonts w:eastAsiaTheme="majorEastAsia"/>
          <w:color w:val="C00000"/>
        </w:rPr>
        <w:t xml:space="preserve"> based on digital twins</w:t>
      </w:r>
      <w:r w:rsidR="000923B1">
        <w:rPr>
          <w:rFonts w:eastAsiaTheme="majorEastAsia"/>
          <w:color w:val="C00000"/>
        </w:rPr>
        <w:t xml:space="preserve">, </w:t>
      </w:r>
      <w:r w:rsidR="00131E9B">
        <w:rPr>
          <w:rFonts w:eastAsiaTheme="majorEastAsia"/>
          <w:color w:val="C00000"/>
        </w:rPr>
        <w:t>emphasizing</w:t>
      </w:r>
      <w:r w:rsidR="000923B1">
        <w:rPr>
          <w:rFonts w:eastAsiaTheme="majorEastAsia"/>
          <w:color w:val="C00000"/>
        </w:rPr>
        <w:t xml:space="preserve"> the s</w:t>
      </w:r>
      <w:r w:rsidR="000923B1" w:rsidRPr="00C4354E">
        <w:rPr>
          <w:rFonts w:eastAsiaTheme="majorEastAsia"/>
          <w:color w:val="C00000"/>
        </w:rPr>
        <w:t xml:space="preserve">patiotemporal </w:t>
      </w:r>
      <w:r w:rsidR="000923B1">
        <w:rPr>
          <w:rFonts w:eastAsiaTheme="majorEastAsia"/>
          <w:color w:val="C00000"/>
        </w:rPr>
        <w:t xml:space="preserve">and dynamic </w:t>
      </w:r>
      <w:r w:rsidR="000923B1" w:rsidRPr="00C4354E">
        <w:rPr>
          <w:rFonts w:eastAsiaTheme="majorEastAsia"/>
          <w:color w:val="C00000"/>
        </w:rPr>
        <w:t>characteristics</w:t>
      </w:r>
      <w:r w:rsidR="00131E9B">
        <w:rPr>
          <w:rFonts w:eastAsiaTheme="majorEastAsia"/>
          <w:color w:val="C00000"/>
        </w:rPr>
        <w:t xml:space="preserve"> of construction site</w:t>
      </w:r>
      <w:r w:rsidR="00D809C1" w:rsidRPr="008D3CAF">
        <w:rPr>
          <w:rFonts w:eastAsiaTheme="majorEastAsia"/>
          <w:color w:val="C00000"/>
        </w:rPr>
        <w:t xml:space="preserve"> </w:t>
      </w:r>
      <w:r w:rsidR="00D809C1" w:rsidRPr="008D3CAF">
        <w:rPr>
          <w:rFonts w:eastAsiaTheme="majorEastAsia"/>
          <w:color w:val="C00000"/>
        </w:rPr>
        <w:fldChar w:fldCharType="begin"/>
      </w:r>
      <w:r w:rsidR="00D809C1">
        <w:rPr>
          <w:rFonts w:eastAsiaTheme="majorEastAsia"/>
          <w:color w:val="C00000"/>
        </w:rPr>
        <w:instrText xml:space="preserve"> ADDIN EN.CITE &lt;EndNote&gt;&lt;Cite&gt;&lt;Author&gt;Greif&lt;/Author&gt;&lt;Year&gt;2020&lt;/Year&gt;&lt;RecNum&gt;131&lt;/RecNum&gt;&lt;DisplayText&gt;[13]&lt;/DisplayText&gt;&lt;record&gt;&lt;rec-number&gt;131&lt;/rec-number&gt;&lt;foreign-keys&gt;&lt;key app="EN" db-id="ssadtv05nxs0fle9vwpxtzwjzf2vped9effs" timestamp="1616899781"&gt;131&lt;/key&gt;&lt;key app="ENWeb" db-id=""&gt;0&lt;/key&gt;&lt;/foreign-keys&gt;&lt;ref-type name="Journal Article"&gt;17&lt;/ref-type&gt;&lt;contributors&gt;&lt;authors&gt;&lt;author&gt;Greif, Toni&lt;/author&gt;&lt;author&gt;Stein, Nikolai&lt;/author&gt;&lt;author&gt;Flath, Christoph M.&lt;/author&gt;&lt;/authors&gt;&lt;/contributors&gt;&lt;titles&gt;&lt;title&gt;Peeking into the void: Digital twins for construction site logistics&lt;/title&gt;&lt;secondary-title&gt;Computers in Industry&lt;/secondary-title&gt;&lt;/titles&gt;&lt;periodical&gt;&lt;full-title&gt;Computers in Industry&lt;/full-title&gt;&lt;/periodical&gt;&lt;volume&gt;121&lt;/volume&gt;&lt;section&gt;103264&lt;/section&gt;&lt;dates&gt;&lt;year&gt;2020&lt;/year&gt;&lt;/dates&gt;&lt;isbn&gt;01663615&lt;/isbn&gt;&lt;urls&gt;&lt;/urls&gt;&lt;electronic-resource-num&gt;10.1016/j.compind.2020.103264&lt;/electronic-resource-num&gt;&lt;/record&gt;&lt;/Cite&gt;&lt;/EndNote&gt;</w:instrText>
      </w:r>
      <w:r w:rsidR="00D809C1" w:rsidRPr="008D3CAF">
        <w:rPr>
          <w:rFonts w:eastAsiaTheme="majorEastAsia"/>
          <w:color w:val="C00000"/>
        </w:rPr>
        <w:fldChar w:fldCharType="separate"/>
      </w:r>
      <w:r w:rsidR="00D809C1">
        <w:rPr>
          <w:rFonts w:eastAsiaTheme="majorEastAsia"/>
          <w:noProof/>
          <w:color w:val="C00000"/>
        </w:rPr>
        <w:t>[13]</w:t>
      </w:r>
      <w:r w:rsidR="00D809C1" w:rsidRPr="008D3CAF">
        <w:rPr>
          <w:rFonts w:eastAsiaTheme="majorEastAsia"/>
          <w:color w:val="C00000"/>
        </w:rPr>
        <w:fldChar w:fldCharType="end"/>
      </w:r>
      <w:r w:rsidR="00D809C1" w:rsidRPr="008D3CAF">
        <w:rPr>
          <w:rFonts w:eastAsiaTheme="majorEastAsia"/>
          <w:color w:val="C00000"/>
        </w:rPr>
        <w:t xml:space="preserve">. </w:t>
      </w:r>
      <w:proofErr w:type="spellStart"/>
      <w:r w:rsidR="00117274" w:rsidRPr="008D3CAF">
        <w:rPr>
          <w:rFonts w:eastAsiaTheme="majorEastAsia"/>
          <w:color w:val="C00000"/>
        </w:rPr>
        <w:t>Kan</w:t>
      </w:r>
      <w:proofErr w:type="spellEnd"/>
      <w:r w:rsidR="00117274" w:rsidRPr="008D3CAF">
        <w:rPr>
          <w:rFonts w:eastAsiaTheme="majorEastAsia"/>
          <w:color w:val="C00000"/>
        </w:rPr>
        <w:t xml:space="preserve"> et al. proposed a </w:t>
      </w:r>
      <w:r w:rsidR="00117274">
        <w:rPr>
          <w:rFonts w:eastAsiaTheme="majorEastAsia"/>
          <w:color w:val="C00000"/>
        </w:rPr>
        <w:t>construction CPS</w:t>
      </w:r>
      <w:r w:rsidR="00117274" w:rsidRPr="008D3CAF">
        <w:rPr>
          <w:rFonts w:eastAsiaTheme="majorEastAsia"/>
          <w:color w:val="C00000"/>
        </w:rPr>
        <w:t xml:space="preserve"> to monitor the mobile crane operations and make collaborative plans with the real-time feedback</w:t>
      </w:r>
      <w:r w:rsidR="00D809C1">
        <w:rPr>
          <w:rFonts w:eastAsiaTheme="majorEastAsia"/>
          <w:color w:val="C00000"/>
        </w:rPr>
        <w:t xml:space="preserve">. </w:t>
      </w:r>
      <w:r w:rsidR="00D809C1" w:rsidRPr="008D3CAF">
        <w:rPr>
          <w:rFonts w:eastAsiaTheme="majorEastAsia"/>
          <w:color w:val="C00000"/>
        </w:rPr>
        <w:t xml:space="preserve">Through the bidirectional </w:t>
      </w:r>
      <w:r w:rsidR="00EF6841">
        <w:rPr>
          <w:rFonts w:eastAsiaTheme="majorEastAsia"/>
          <w:color w:val="C00000"/>
        </w:rPr>
        <w:t>mapping</w:t>
      </w:r>
      <w:r w:rsidR="00D809C1" w:rsidRPr="008D3CAF">
        <w:rPr>
          <w:rFonts w:eastAsiaTheme="majorEastAsia"/>
          <w:color w:val="C00000"/>
        </w:rPr>
        <w:t xml:space="preserve"> between physical objects and virtual representations, the </w:t>
      </w:r>
      <w:r w:rsidR="00D809C1">
        <w:rPr>
          <w:rFonts w:eastAsiaTheme="majorEastAsia"/>
          <w:color w:val="C00000"/>
        </w:rPr>
        <w:t xml:space="preserve">system can avoid </w:t>
      </w:r>
      <w:r w:rsidR="00D809C1" w:rsidRPr="008D3CAF">
        <w:rPr>
          <w:rFonts w:eastAsiaTheme="majorEastAsia"/>
          <w:color w:val="C00000"/>
        </w:rPr>
        <w:t>mobile crane failures</w:t>
      </w:r>
      <w:r w:rsidR="00D809C1">
        <w:rPr>
          <w:rFonts w:eastAsiaTheme="majorEastAsia"/>
          <w:color w:val="C00000"/>
        </w:rPr>
        <w:t xml:space="preserve"> and accidents,</w:t>
      </w:r>
      <w:r w:rsidR="00117274">
        <w:rPr>
          <w:rFonts w:eastAsiaTheme="majorEastAsia"/>
          <w:color w:val="C00000"/>
        </w:rPr>
        <w:t xml:space="preserve"> however</w:t>
      </w:r>
      <w:r w:rsidR="00D809C1">
        <w:rPr>
          <w:rFonts w:eastAsiaTheme="majorEastAsia"/>
          <w:color w:val="C00000"/>
        </w:rPr>
        <w:t>,</w:t>
      </w:r>
      <w:r w:rsidR="00117274">
        <w:rPr>
          <w:rFonts w:eastAsiaTheme="majorEastAsia"/>
          <w:color w:val="C00000"/>
        </w:rPr>
        <w:t xml:space="preserve"> </w:t>
      </w:r>
      <w:r w:rsidR="00D809C1">
        <w:rPr>
          <w:rFonts w:eastAsiaTheme="majorEastAsia"/>
          <w:color w:val="C00000"/>
        </w:rPr>
        <w:t xml:space="preserve">lacking </w:t>
      </w:r>
      <w:r w:rsidR="004A2FE4">
        <w:rPr>
          <w:rFonts w:eastAsiaTheme="majorEastAsia"/>
          <w:color w:val="C00000"/>
        </w:rPr>
        <w:t xml:space="preserve">a practical scenario </w:t>
      </w:r>
      <w:r w:rsidR="009720D4">
        <w:rPr>
          <w:rFonts w:eastAsiaTheme="majorEastAsia"/>
          <w:color w:val="C00000"/>
        </w:rPr>
        <w:t>for</w:t>
      </w:r>
      <w:r w:rsidR="004A2FE4">
        <w:rPr>
          <w:rFonts w:eastAsiaTheme="majorEastAsia"/>
          <w:color w:val="C00000"/>
        </w:rPr>
        <w:t xml:space="preserve"> the cyber-physical interoperation and </w:t>
      </w:r>
      <w:r w:rsidR="00EF6841">
        <w:rPr>
          <w:rFonts w:eastAsiaTheme="majorEastAsia"/>
          <w:color w:val="C00000"/>
        </w:rPr>
        <w:t xml:space="preserve">a </w:t>
      </w:r>
      <w:r w:rsidR="00EF6841" w:rsidRPr="00EF6841">
        <w:rPr>
          <w:rFonts w:eastAsiaTheme="majorEastAsia"/>
          <w:color w:val="C00000"/>
        </w:rPr>
        <w:t>persuasive</w:t>
      </w:r>
      <w:r w:rsidR="004A2FE4">
        <w:rPr>
          <w:rFonts w:eastAsiaTheme="majorEastAsia"/>
          <w:color w:val="C00000"/>
        </w:rPr>
        <w:t xml:space="preserve"> </w:t>
      </w:r>
      <w:r w:rsidR="00117274">
        <w:rPr>
          <w:rFonts w:eastAsiaTheme="majorEastAsia"/>
          <w:color w:val="C00000"/>
        </w:rPr>
        <w:t>performance evaluation</w:t>
      </w:r>
      <w:r w:rsidR="00D526E0">
        <w:rPr>
          <w:rFonts w:eastAsiaTheme="majorEastAsia"/>
          <w:color w:val="C00000"/>
        </w:rPr>
        <w:t xml:space="preserve"> </w:t>
      </w:r>
      <w:r w:rsidR="00117274" w:rsidRPr="008D3CAF">
        <w:rPr>
          <w:rFonts w:eastAsiaTheme="majorEastAsia"/>
          <w:color w:val="C00000"/>
        </w:rPr>
        <w:fldChar w:fldCharType="begin"/>
      </w:r>
      <w:r w:rsidR="00B3416D">
        <w:rPr>
          <w:rFonts w:eastAsiaTheme="majorEastAsia"/>
          <w:color w:val="C00000"/>
        </w:rPr>
        <w:instrText xml:space="preserve"> ADDIN EN.CITE &lt;EndNote&gt;&lt;Cite&gt;&lt;Author&gt;Kan&lt;/Author&gt;&lt;Year&gt;2018&lt;/Year&gt;&lt;RecNum&gt;87&lt;/RecNum&gt;&lt;DisplayText&gt;[19]&lt;/DisplayText&gt;&lt;record&gt;&lt;rec-number&gt;87&lt;/rec-number&gt;&lt;foreign-keys&gt;&lt;key app="EN" db-id="ssadtv05nxs0fle9vwpxtzwjzf2vped9effs" timestamp="1606100405"&gt;87&lt;/key&gt;&lt;key app="ENWeb" db-id=""&gt;0&lt;/key&gt;&lt;/foreign-keys&gt;&lt;ref-type name="Journal Article"&gt;17&lt;/ref-type&gt;&lt;contributors&gt;&lt;authors&gt;&lt;author&gt;Kan, Congwen&lt;/author&gt;&lt;author&gt;Fang, Yihai&lt;/author&gt;&lt;author&gt;Anumba, Chimay J.&lt;/author&gt;&lt;author&gt;Messner, John I.&lt;/author&gt;&lt;/authors&gt;&lt;/contributors&gt;&lt;titles&gt;&lt;title&gt;A cyber–physical system (CPS) for planning and monitoring mobile cranes on construction sites&lt;/title&gt;&lt;secondary-title&gt;Proceedings of the Institution of Civil Engineers - Management, Procurement and Law&lt;/secondary-title&gt;&lt;/titles&gt;&lt;periodical&gt;&lt;full-title&gt;Proceedings of the Institution of Civil Engineers - Management, Procurement and Law&lt;/full-title&gt;&lt;/periodical&gt;&lt;pages&gt;240-250&lt;/pages&gt;&lt;volume&gt;171&lt;/volume&gt;&lt;number&gt;6&lt;/number&gt;&lt;section&gt;240&lt;/section&gt;&lt;dates&gt;&lt;year&gt;2018&lt;/year&gt;&lt;/dates&gt;&lt;isbn&gt;1751-4304&amp;#xD;1751-4312&lt;/isbn&gt;&lt;urls&gt;&lt;/urls&gt;&lt;electronic-resource-num&gt;10.1680/jmapl.17.00042&lt;/electronic-resource-num&gt;&lt;/record&gt;&lt;/Cite&gt;&lt;/EndNote&gt;</w:instrText>
      </w:r>
      <w:r w:rsidR="00117274" w:rsidRPr="008D3CAF">
        <w:rPr>
          <w:rFonts w:eastAsiaTheme="majorEastAsia"/>
          <w:color w:val="C00000"/>
        </w:rPr>
        <w:fldChar w:fldCharType="separate"/>
      </w:r>
      <w:r w:rsidR="00B3416D">
        <w:rPr>
          <w:rFonts w:eastAsiaTheme="majorEastAsia"/>
          <w:noProof/>
          <w:color w:val="C00000"/>
        </w:rPr>
        <w:t>[19]</w:t>
      </w:r>
      <w:r w:rsidR="00117274" w:rsidRPr="008D3CAF">
        <w:rPr>
          <w:rFonts w:eastAsiaTheme="majorEastAsia"/>
          <w:color w:val="C00000"/>
        </w:rPr>
        <w:fldChar w:fldCharType="end"/>
      </w:r>
      <w:r w:rsidR="004B34A7">
        <w:rPr>
          <w:rFonts w:eastAsiaTheme="majorEastAsia"/>
          <w:color w:val="C00000"/>
        </w:rPr>
        <w:t>.</w:t>
      </w:r>
    </w:p>
    <w:p w:rsidR="001C642A" w:rsidRPr="00600C6E" w:rsidRDefault="001C642A" w:rsidP="00F73499">
      <w:pPr>
        <w:pStyle w:val="Heading2"/>
        <w:numPr>
          <w:ilvl w:val="0"/>
          <w:numId w:val="0"/>
        </w:numPr>
        <w:spacing w:before="120" w:after="120"/>
      </w:pPr>
      <w:r w:rsidRPr="00600C6E">
        <w:lastRenderedPageBreak/>
        <w:t>2.3</w:t>
      </w:r>
      <w:r w:rsidRPr="00600C6E">
        <w:tab/>
      </w:r>
      <w:proofErr w:type="spellStart"/>
      <w:r w:rsidRPr="00600C6E">
        <w:t>Blockchain</w:t>
      </w:r>
      <w:proofErr w:type="spellEnd"/>
      <w:r w:rsidRPr="00600C6E">
        <w:t xml:space="preserve"> in Construction</w:t>
      </w:r>
    </w:p>
    <w:p w:rsidR="001C642A" w:rsidRPr="00600C6E" w:rsidRDefault="00D06ACC" w:rsidP="001C642A">
      <w:pPr>
        <w:spacing w:before="120" w:after="120"/>
      </w:pPr>
      <w:proofErr w:type="spellStart"/>
      <w:r w:rsidRPr="00D06ACC">
        <w:rPr>
          <w:color w:val="C00000"/>
        </w:rPr>
        <w:t>B</w:t>
      </w:r>
      <w:r w:rsidR="001C642A" w:rsidRPr="00D06ACC">
        <w:rPr>
          <w:color w:val="C00000"/>
        </w:rPr>
        <w:t>lockchain</w:t>
      </w:r>
      <w:proofErr w:type="spellEnd"/>
      <w:r>
        <w:rPr>
          <w:color w:val="C00000"/>
        </w:rPr>
        <w:t xml:space="preserve"> </w:t>
      </w:r>
      <w:r w:rsidRPr="00D06ACC">
        <w:rPr>
          <w:color w:val="C00000"/>
        </w:rPr>
        <w:t xml:space="preserve">as </w:t>
      </w:r>
      <w:r w:rsidR="00622DAA">
        <w:rPr>
          <w:color w:val="C00000"/>
        </w:rPr>
        <w:t>an emerging</w:t>
      </w:r>
      <w:r w:rsidRPr="00D06ACC">
        <w:rPr>
          <w:color w:val="C00000"/>
        </w:rPr>
        <w:t xml:space="preserve"> ICT</w:t>
      </w:r>
      <w:r w:rsidR="001C642A" w:rsidRPr="00D06ACC">
        <w:rPr>
          <w:color w:val="C00000"/>
        </w:rPr>
        <w:t xml:space="preserve"> has shown its greatest potentials to deliver business values in construction, </w:t>
      </w:r>
      <w:r w:rsidR="001C642A" w:rsidRPr="004F5AF7">
        <w:rPr>
          <w:color w:val="C00000"/>
        </w:rPr>
        <w:t>which improv</w:t>
      </w:r>
      <w:r w:rsidRPr="004F5AF7">
        <w:rPr>
          <w:color w:val="C00000"/>
        </w:rPr>
        <w:t>es the</w:t>
      </w:r>
      <w:r w:rsidR="001C642A" w:rsidRPr="004F5AF7">
        <w:rPr>
          <w:color w:val="C00000"/>
        </w:rPr>
        <w:t xml:space="preserve"> </w:t>
      </w:r>
      <w:r w:rsidRPr="004F5AF7">
        <w:rPr>
          <w:color w:val="C00000"/>
        </w:rPr>
        <w:t xml:space="preserve">information </w:t>
      </w:r>
      <w:r w:rsidR="001C642A" w:rsidRPr="004F5AF7">
        <w:rPr>
          <w:color w:val="C00000"/>
        </w:rPr>
        <w:t xml:space="preserve">traceability, transparency, </w:t>
      </w:r>
      <w:r w:rsidRPr="004F5AF7">
        <w:rPr>
          <w:color w:val="C00000"/>
        </w:rPr>
        <w:t xml:space="preserve">security, and </w:t>
      </w:r>
      <w:r w:rsidR="001C642A" w:rsidRPr="004F5AF7">
        <w:rPr>
          <w:color w:val="C00000"/>
        </w:rPr>
        <w:t>sustainability</w:t>
      </w:r>
      <w:r w:rsidRPr="004F5AF7">
        <w:rPr>
          <w:color w:val="C00000"/>
        </w:rPr>
        <w:t xml:space="preserve"> </w:t>
      </w:r>
      <w:r w:rsidR="001C642A" w:rsidRPr="004F5AF7">
        <w:rPr>
          <w:color w:val="C00000"/>
        </w:rPr>
        <w:fldChar w:fldCharType="begin"/>
      </w:r>
      <w:r w:rsidR="00B3416D">
        <w:rPr>
          <w:color w:val="C00000"/>
        </w:rPr>
        <w:instrText xml:space="preserve"> ADDIN EN.CITE &lt;EndNote&gt;&lt;Cite&gt;&lt;Author&gt;Penzes&lt;/Author&gt;&lt;Year&gt;2018&lt;/Year&gt;&lt;RecNum&gt;594&lt;/RecNum&gt;&lt;DisplayText&gt;[37,46]&lt;/DisplayText&gt;&lt;record&gt;&lt;rec-number&gt;594&lt;/rec-number&gt;&lt;foreign-keys&gt;&lt;key app="EN" db-id="29d2xxepozfw9oe0x045tvvjz0e9t2zdwprx" timestamp="1602742395"&gt;594&lt;/key&gt;&lt;key app="ENWeb" db-id=""&gt;0&lt;/key&gt;&lt;/foreign-keys&gt;&lt;ref-type name="Web Page"&gt;12&lt;/ref-type&gt;&lt;contributors&gt;&lt;authors&gt;&lt;author&gt;Balint Penzes&lt;/author&gt;&lt;/authors&gt;&lt;/contributors&gt;&lt;titles&gt;&lt;title&gt;Blockchain technology in the construction industry&lt;/title&gt;&lt;secondary-title&gt;Institution of Civil Engineering&lt;/secondary-title&gt;&lt;/titles&gt;&lt;dates&gt;&lt;year&gt;2018&lt;/year&gt;&lt;/dates&gt;&lt;urls&gt;&lt;related-urls&gt;&lt;url&gt;https://www.ice.org.uk/ICEDevelopmentWebPortal/media/Documents/News/Blog/Blockchain-technology-in-Construction-2018-12-17.pdf&lt;/url&gt;&lt;/related-urls&gt;&lt;/urls&gt;&lt;/record&gt;&lt;/Cite&gt;&lt;Cite&gt;&lt;Author&gt;Tapscott&lt;/Author&gt;&lt;Year&gt;2019&lt;/Year&gt;&lt;RecNum&gt;595&lt;/RecNum&gt;&lt;record&gt;&lt;rec-number&gt;595&lt;/rec-number&gt;&lt;foreign-keys&gt;&lt;key app="EN" db-id="29d2xxepozfw9oe0x045tvvjz0e9t2zdwprx" timestamp="1602742971"&gt;595&lt;/key&gt;&lt;/foreign-keys&gt;&lt;ref-type name="Report"&gt;27&lt;/ref-type&gt;&lt;contributors&gt;&lt;authors&gt;&lt;author&gt;Don Tapscott&lt;/author&gt;&lt;author&gt;Ricardo Viana Vargas&lt;/author&gt;&lt;/authors&gt;&lt;/contributors&gt;&lt;titles&gt;&lt;title&gt;How Blockchain Will Change Construction&lt;/title&gt;&lt;secondary-title&gt;Harvard Business Review&lt;/secondary-title&gt;&lt;/titles&gt;&lt;volume&gt;https://hbr.org/2019/07/how-blockchain-will-change-construction&lt;/volume&gt;&lt;dates&gt;&lt;year&gt;2019&lt;/year&gt;&lt;/dates&gt;&lt;urls&gt;&lt;related-urls&gt;&lt;url&gt;https://hbr.org/2019/07/how-blockchain-will-change-construction&lt;/url&gt;&lt;/related-urls&gt;&lt;/urls&gt;&lt;/record&gt;&lt;/Cite&gt;&lt;/EndNote&gt;</w:instrText>
      </w:r>
      <w:r w:rsidR="001C642A" w:rsidRPr="004F5AF7">
        <w:rPr>
          <w:color w:val="C00000"/>
        </w:rPr>
        <w:fldChar w:fldCharType="separate"/>
      </w:r>
      <w:r w:rsidR="00B3416D">
        <w:rPr>
          <w:noProof/>
          <w:color w:val="C00000"/>
        </w:rPr>
        <w:t>[37,46]</w:t>
      </w:r>
      <w:r w:rsidR="001C642A" w:rsidRPr="004F5AF7">
        <w:rPr>
          <w:color w:val="C00000"/>
        </w:rPr>
        <w:fldChar w:fldCharType="end"/>
      </w:r>
      <w:r w:rsidR="001C642A" w:rsidRPr="004F5AF7">
        <w:rPr>
          <w:color w:val="C00000"/>
        </w:rPr>
        <w:t xml:space="preserve">. To explore more opportunities and possibilities, researchers and practitioners have conducted many insightful studies about </w:t>
      </w:r>
      <w:proofErr w:type="spellStart"/>
      <w:r w:rsidR="001C642A" w:rsidRPr="004F5AF7">
        <w:rPr>
          <w:color w:val="C00000"/>
        </w:rPr>
        <w:t>blockchain</w:t>
      </w:r>
      <w:proofErr w:type="spellEnd"/>
      <w:r w:rsidR="001C642A" w:rsidRPr="004F5AF7">
        <w:rPr>
          <w:color w:val="C00000"/>
        </w:rPr>
        <w:t xml:space="preserve"> in construction</w:t>
      </w:r>
      <w:r w:rsidR="009B512F" w:rsidRPr="004F5AF7">
        <w:rPr>
          <w:color w:val="C00000"/>
        </w:rPr>
        <w:t>.</w:t>
      </w:r>
    </w:p>
    <w:p w:rsidR="001C642A" w:rsidRPr="00600C6E" w:rsidRDefault="005C739B" w:rsidP="00C54935">
      <w:pPr>
        <w:spacing w:before="120" w:after="120"/>
      </w:pPr>
      <w:r w:rsidRPr="005C739B">
        <w:rPr>
          <w:color w:val="C00000"/>
        </w:rPr>
        <w:t>T</w:t>
      </w:r>
      <w:r w:rsidR="001C642A" w:rsidRPr="005C739B">
        <w:rPr>
          <w:color w:val="C00000"/>
        </w:rPr>
        <w:t xml:space="preserve">heoretical studies mainly focus on the potentials of </w:t>
      </w:r>
      <w:proofErr w:type="spellStart"/>
      <w:r w:rsidR="001C642A" w:rsidRPr="005C739B">
        <w:rPr>
          <w:color w:val="C00000"/>
        </w:rPr>
        <w:t>blockchain</w:t>
      </w:r>
      <w:proofErr w:type="spellEnd"/>
      <w:r w:rsidR="001C642A" w:rsidRPr="005C739B">
        <w:rPr>
          <w:color w:val="C00000"/>
        </w:rPr>
        <w:t xml:space="preserve"> in construction sector, including digitalization, information management, resource traceability, cost saving, and integration with BIM</w:t>
      </w:r>
      <w:r w:rsidR="00386574" w:rsidRPr="005C739B">
        <w:rPr>
          <w:color w:val="C00000"/>
        </w:rPr>
        <w:t xml:space="preserve"> </w:t>
      </w:r>
      <w:r w:rsidR="001C642A" w:rsidRPr="005C739B">
        <w:rPr>
          <w:color w:val="C00000"/>
        </w:rPr>
        <w:fldChar w:fldCharType="begin">
          <w:fldData xml:space="preserve">PEVuZE5vdGU+PENpdGU+PEF1dGhvcj5QZXJlcmE8L0F1dGhvcj48WWVhcj4yMDIwPC9ZZWFyPjxS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</w:fldData>
        </w:fldChar>
      </w:r>
      <w:r w:rsidR="00B3416D">
        <w:rPr>
          <w:color w:val="C00000"/>
        </w:rPr>
        <w:instrText xml:space="preserve"> ADDIN EN.CITE </w:instrText>
      </w:r>
      <w:r w:rsidR="00B3416D">
        <w:rPr>
          <w:color w:val="C00000"/>
        </w:rPr>
        <w:fldChar w:fldCharType="begin">
          <w:fldData xml:space="preserve">PEVuZE5vdGU+PENpdGU+PEF1dGhvcj5QZXJlcmE8L0F1dGhvcj48WWVhcj4yMDIwPC9ZZWFyPjxS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</w:fldData>
        </w:fldChar>
      </w:r>
      <w:r w:rsidR="00B3416D">
        <w:rPr>
          <w:color w:val="C00000"/>
        </w:rPr>
        <w:instrText xml:space="preserve"> ADDIN EN.CITE.DATA </w:instrText>
      </w:r>
      <w:r w:rsidR="00B3416D">
        <w:rPr>
          <w:color w:val="C00000"/>
        </w:rPr>
      </w:r>
      <w:r w:rsidR="00B3416D">
        <w:rPr>
          <w:color w:val="C00000"/>
        </w:rPr>
        <w:fldChar w:fldCharType="end"/>
      </w:r>
      <w:r w:rsidR="001C642A" w:rsidRPr="005C739B">
        <w:rPr>
          <w:color w:val="C00000"/>
        </w:rPr>
      </w:r>
      <w:r w:rsidR="001C642A" w:rsidRPr="005C739B">
        <w:rPr>
          <w:color w:val="C00000"/>
        </w:rPr>
        <w:fldChar w:fldCharType="separate"/>
      </w:r>
      <w:r w:rsidR="00B3416D">
        <w:rPr>
          <w:noProof/>
          <w:color w:val="C00000"/>
        </w:rPr>
        <w:t>[10,15,38,41,47]</w:t>
      </w:r>
      <w:r w:rsidR="001C642A" w:rsidRPr="005C739B">
        <w:rPr>
          <w:color w:val="C00000"/>
        </w:rPr>
        <w:fldChar w:fldCharType="end"/>
      </w:r>
      <w:r w:rsidR="001C642A" w:rsidRPr="005C739B">
        <w:rPr>
          <w:color w:val="C00000"/>
        </w:rPr>
        <w:t>.</w:t>
      </w:r>
      <w:r w:rsidR="001C642A" w:rsidRPr="00600C6E">
        <w:t xml:space="preserve"> Furthermore, several investigations in consideration of implementation and framework design with case studies have been conducted. For example, </w:t>
      </w:r>
      <w:r w:rsidR="001C642A" w:rsidRPr="00600C6E">
        <w:fldChar w:fldCharType="begin"/>
      </w:r>
      <w:r w:rsidR="00B3416D">
        <w:instrText xml:space="preserve"> ADDIN EN.CITE &lt;EndNote&gt;&lt;Cite AuthorYear="1"&gt;&lt;Author&gt;Wang&lt;/Author&gt;&lt;Year&gt;2017&lt;/Year&gt;&lt;RecNum&gt;601&lt;/RecNum&gt;&lt;DisplayText&gt;Wang, et al. [48]&lt;/DisplayText&gt;&lt;record&gt;&lt;rec-number&gt;601&lt;/rec-number&gt;&lt;foreign-keys&gt;&lt;key app="EN" db-id="29d2xxepozfw9oe0x045tvvjz0e9t2zdwprx" timestamp="1602744042"&gt;601&lt;/key&gt;&lt;/foreign-keys&gt;&lt;ref-type name="Journal Article"&gt;17&lt;/ref-type&gt;&lt;contributors&gt;&lt;authors&gt;&lt;author&gt;Wang, Jun&lt;/author&gt;&lt;author&gt;Wu, Peng&lt;/author&gt;&lt;author&gt;Wang, Xiangyu&lt;/author&gt;&lt;author&gt;Shou, Wenchi &lt;/author&gt;&lt;/authors&gt;&lt;/contributors&gt;&lt;titles&gt;&lt;title&gt;The outlook of blockchain technology for construction engineering management&lt;/title&gt;&lt;secondary-title&gt;Frontiers of engineering management&lt;/secondary-title&gt;&lt;/titles&gt;&lt;periodical&gt;&lt;full-title&gt;Frontiers of Engineering Management&lt;/full-title&gt;&lt;/periodical&gt;&lt;pages&gt;67-75&lt;/pages&gt;&lt;dates&gt;&lt;year&gt;2017&lt;/year&gt;&lt;/dates&gt;&lt;isbn&gt;2095-7513&lt;/isbn&gt;&lt;urls&gt;&lt;/urls&gt;&lt;/record&gt;&lt;/Cite&gt;&lt;/EndNote&gt;</w:instrText>
      </w:r>
      <w:r w:rsidR="001C642A" w:rsidRPr="00600C6E">
        <w:fldChar w:fldCharType="separate"/>
      </w:r>
      <w:r w:rsidR="00B3416D">
        <w:rPr>
          <w:noProof/>
        </w:rPr>
        <w:t>Wang, et al. [48]</w:t>
      </w:r>
      <w:r w:rsidR="001C642A" w:rsidRPr="00600C6E">
        <w:fldChar w:fldCharType="end"/>
      </w:r>
      <w:r w:rsidR="001C642A" w:rsidRPr="00600C6E">
        <w:t xml:space="preserve"> used three types of </w:t>
      </w:r>
      <w:proofErr w:type="spellStart"/>
      <w:r w:rsidR="001C642A" w:rsidRPr="00600C6E">
        <w:t>blockchain</w:t>
      </w:r>
      <w:proofErr w:type="spellEnd"/>
      <w:r w:rsidR="001C642A" w:rsidRPr="00600C6E">
        <w:t xml:space="preserve">-enabled applications to improve the current processes of contract management, supply chain management, and equipment leasing. It reveals that </w:t>
      </w:r>
      <w:proofErr w:type="spellStart"/>
      <w:r w:rsidR="001C642A" w:rsidRPr="00600C6E">
        <w:t>blockchain</w:t>
      </w:r>
      <w:proofErr w:type="spellEnd"/>
      <w:r w:rsidR="001C642A" w:rsidRPr="00600C6E">
        <w:t xml:space="preserve"> </w:t>
      </w:r>
      <w:r w:rsidR="00B74EBA">
        <w:t>can</w:t>
      </w:r>
      <w:r w:rsidR="001C642A" w:rsidRPr="00600C6E">
        <w:t xml:space="preserve"> help to optimize resources and reduce the construction </w:t>
      </w:r>
      <w:r w:rsidR="001C642A" w:rsidRPr="00962ADB">
        <w:rPr>
          <w:color w:val="000000" w:themeColor="text1"/>
        </w:rPr>
        <w:t xml:space="preserve">sector’s fragmentation. </w:t>
      </w:r>
      <w:r w:rsidR="001C642A" w:rsidRPr="00962ADB">
        <w:rPr>
          <w:rFonts w:eastAsiaTheme="majorEastAsia"/>
          <w:color w:val="000000" w:themeColor="text1"/>
        </w:rPr>
        <w:t xml:space="preserve">A conceptual architecture of </w:t>
      </w:r>
      <w:proofErr w:type="spellStart"/>
      <w:r w:rsidR="001C642A" w:rsidRPr="00962ADB">
        <w:rPr>
          <w:rFonts w:eastAsiaTheme="majorEastAsia"/>
          <w:color w:val="000000" w:themeColor="text1"/>
        </w:rPr>
        <w:t>BIM+blockchain</w:t>
      </w:r>
      <w:proofErr w:type="spellEnd"/>
      <w:r w:rsidR="001C642A" w:rsidRPr="00962ADB">
        <w:rPr>
          <w:rFonts w:eastAsiaTheme="majorEastAsia"/>
          <w:color w:val="000000" w:themeColor="text1"/>
        </w:rPr>
        <w:t xml:space="preserve"> smart contract transactions is developed for sustainable building design coordination and collaboration in multiple building life-cycle stages </w:t>
      </w:r>
      <w:r w:rsidR="001C642A" w:rsidRPr="00962ADB">
        <w:rPr>
          <w:rFonts w:eastAsiaTheme="majorEastAsia"/>
          <w:color w:val="000000" w:themeColor="text1"/>
        </w:rPr>
        <w:fldChar w:fldCharType="begin"/>
      </w:r>
      <w:r w:rsidR="00B3416D">
        <w:rPr>
          <w:rFonts w:eastAsiaTheme="majorEastAsia"/>
          <w:color w:val="000000" w:themeColor="text1"/>
        </w:rPr>
        <w:instrText xml:space="preserve"> ADDIN EN.CITE &lt;EndNote&gt;&lt;Cite&gt;&lt;Author&gt;Liu&lt;/Author&gt;&lt;Year&gt;2019&lt;/Year&gt;&lt;RecNum&gt;119&lt;/RecNum&gt;&lt;DisplayText&gt;[27]&lt;/DisplayText&gt;&lt;record&gt;&lt;rec-number&gt;119&lt;/rec-number&gt;&lt;foreign-keys&gt;&lt;key app="EN" db-id="ssadtv05nxs0fle9vwpxtzwjzf2vped9effs" timestamp="1613616550"&gt;119&lt;/key&gt;&lt;key app="ENWeb" db-id=""&gt;0&lt;/key&gt;&lt;/foreign-keys&gt;&lt;ref-type name="Journal Article"&gt;17&lt;/ref-type&gt;&lt;contributors&gt;&lt;authors&gt;&lt;author&gt;Liu,&lt;/author&gt;&lt;author&gt;Jiang,&lt;/author&gt;&lt;author&gt;Osmani,&lt;/author&gt;&lt;author&gt;Demian,&lt;/author&gt;&lt;/authors&gt;&lt;/contributors&gt;&lt;titles&gt;&lt;title&gt;Building Information Management (BIM) and Blockchain (BC) for Sustainable Building Design Information Management Framework&lt;/title&gt;&lt;secondary-title&gt;Electronics&lt;/secondary-title&gt;&lt;/titles&gt;&lt;periodical&gt;&lt;full-title&gt;Electronics&lt;/full-title&gt;&lt;/periodical&gt;&lt;volume&gt;8&lt;/volume&gt;&lt;number&gt;7&lt;/number&gt;&lt;section&gt;724&lt;/section&gt;&lt;dates&gt;&lt;year&gt;2019&lt;/year&gt;&lt;/dates&gt;&lt;isbn&gt;2079-9292&lt;/isbn&gt;&lt;urls&gt;&lt;/urls&gt;&lt;electronic-resource-num&gt;10.3390/electronics8070724&lt;/electronic-resource-num&gt;&lt;/record&gt;&lt;/Cite&gt;&lt;/EndNote&gt;</w:instrText>
      </w:r>
      <w:r w:rsidR="001C642A" w:rsidRPr="00962ADB">
        <w:rPr>
          <w:rFonts w:eastAsiaTheme="majorEastAsia"/>
          <w:color w:val="000000" w:themeColor="text1"/>
        </w:rPr>
        <w:fldChar w:fldCharType="separate"/>
      </w:r>
      <w:r w:rsidR="00B3416D">
        <w:rPr>
          <w:rFonts w:eastAsiaTheme="majorEastAsia"/>
          <w:noProof/>
          <w:color w:val="000000" w:themeColor="text1"/>
        </w:rPr>
        <w:t>[27]</w:t>
      </w:r>
      <w:r w:rsidR="001C642A" w:rsidRPr="00962ADB">
        <w:rPr>
          <w:rFonts w:eastAsiaTheme="majorEastAsia"/>
          <w:color w:val="000000" w:themeColor="text1"/>
        </w:rPr>
        <w:fldChar w:fldCharType="end"/>
      </w:r>
      <w:r w:rsidR="001C642A" w:rsidRPr="00962ADB">
        <w:rPr>
          <w:rFonts w:eastAsiaTheme="majorEastAsia"/>
          <w:color w:val="000000" w:themeColor="text1"/>
        </w:rPr>
        <w:t>.</w:t>
      </w:r>
      <w:r w:rsidR="006656B8" w:rsidRPr="00962ADB">
        <w:rPr>
          <w:rFonts w:eastAsiaTheme="majorEastAsia"/>
          <w:color w:val="000000" w:themeColor="text1"/>
        </w:rPr>
        <w:t xml:space="preserve"> Another smart contract security payment system is developed for reducing payment issues under construction projects by guaranteeing the security of timely and transparent payment without administrative costs and burdens of trusted intermediaries </w:t>
      </w:r>
      <w:r w:rsidR="006656B8" w:rsidRPr="00962ADB">
        <w:rPr>
          <w:rFonts w:eastAsiaTheme="majorEastAsia"/>
          <w:color w:val="000000" w:themeColor="text1"/>
        </w:rPr>
        <w:fldChar w:fldCharType="begin"/>
      </w:r>
      <w:r w:rsidR="006656B8" w:rsidRPr="00962ADB">
        <w:rPr>
          <w:rFonts w:eastAsiaTheme="majorEastAsia"/>
          <w:color w:val="000000" w:themeColor="text1"/>
        </w:rPr>
        <w:instrText xml:space="preserve"> ADDIN EN.CITE &lt;EndNote&gt;&lt;Cite&gt;&lt;Author&gt;Ahmadisheykhsarmast&lt;/Author&gt;&lt;Year&gt;2020&lt;/Year&gt;&lt;RecNum&gt;120&lt;/RecNum&gt;&lt;DisplayText&gt;[3]&lt;/DisplayText&gt;&lt;record&gt;&lt;rec-number&gt;120&lt;/rec-number&gt;&lt;foreign-keys&gt;&lt;key app="EN" db-id="ssadtv05nxs0fle9vwpxtzwjzf2vped9effs" timestamp="1613617173"&gt;120&lt;/key&gt;&lt;key app="ENWeb" db-id=""&gt;0&lt;/key&gt;&lt;/foreign-keys&gt;&lt;ref-type name="Journal Article"&gt;17&lt;/ref-type&gt;&lt;contributors&gt;&lt;authors&gt;&lt;author&gt;Ahmadisheykhsarmast, Salar&lt;/author&gt;&lt;author&gt;Sonmez, Rifat&lt;/author&gt;&lt;/authors&gt;&lt;/contributors&gt;&lt;titles&gt;&lt;title&gt;A smart contract system for security of payment of construction contracts&lt;/title&gt;&lt;secondary-title&gt;Automation in Construction&lt;/secondary-title&gt;&lt;/titles&gt;&lt;periodical&gt;&lt;full-title&gt;Automation in Construction&lt;/full-title&gt;&lt;/periodical&gt;&lt;volume&gt;120&lt;/volume&gt;&lt;section&gt;103401&lt;/section&gt;&lt;dates&gt;&lt;year&gt;2020&lt;/year&gt;&lt;/dates&gt;&lt;isbn&gt;09265805&lt;/isbn&gt;&lt;urls&gt;&lt;/urls&gt;&lt;electronic-resource-num&gt;10.1016/j.autcon.2020.103401&lt;/electronic-resource-num&gt;&lt;/record&gt;&lt;/Cite&gt;&lt;/EndNote&gt;</w:instrText>
      </w:r>
      <w:r w:rsidR="006656B8" w:rsidRPr="00962ADB">
        <w:rPr>
          <w:rFonts w:eastAsiaTheme="majorEastAsia"/>
          <w:color w:val="000000" w:themeColor="text1"/>
        </w:rPr>
        <w:fldChar w:fldCharType="separate"/>
      </w:r>
      <w:r w:rsidR="006656B8" w:rsidRPr="00962ADB">
        <w:rPr>
          <w:rFonts w:eastAsiaTheme="majorEastAsia"/>
          <w:noProof/>
          <w:color w:val="000000" w:themeColor="text1"/>
        </w:rPr>
        <w:t>[3]</w:t>
      </w:r>
      <w:r w:rsidR="006656B8" w:rsidRPr="00962ADB">
        <w:rPr>
          <w:rFonts w:eastAsiaTheme="majorEastAsia"/>
          <w:color w:val="000000" w:themeColor="text1"/>
        </w:rPr>
        <w:fldChar w:fldCharType="end"/>
      </w:r>
      <w:r w:rsidR="006656B8" w:rsidRPr="00962ADB">
        <w:rPr>
          <w:rFonts w:eastAsiaTheme="majorEastAsia"/>
          <w:color w:val="000000" w:themeColor="text1"/>
        </w:rPr>
        <w:t>.</w:t>
      </w:r>
      <w:r w:rsidR="001C642A" w:rsidRPr="00962ADB">
        <w:rPr>
          <w:color w:val="000000" w:themeColor="text1"/>
        </w:rPr>
        <w:t xml:space="preserve"> More recently, </w:t>
      </w:r>
      <w:r w:rsidR="001C642A" w:rsidRPr="00962ADB">
        <w:rPr>
          <w:color w:val="000000" w:themeColor="text1"/>
        </w:rPr>
        <w:fldChar w:fldCharType="begin"/>
      </w:r>
      <w:r w:rsidR="00B3416D">
        <w:rPr>
          <w:color w:val="000000" w:themeColor="text1"/>
        </w:rPr>
        <w:instrText xml:space="preserve"> ADDIN EN.CITE &lt;EndNote&gt;&lt;Cite AuthorYear="1"&gt;&lt;Author&gt;Hunhevicz&lt;/Author&gt;&lt;Year&gt;2020&lt;/Year&gt;&lt;RecNum&gt;602&lt;/RecNum&gt;&lt;DisplayText&gt;Hunhevicz and Hall [18]&lt;/DisplayText&gt;&lt;record&gt;&lt;rec-number&gt;602&lt;/rec-number&gt;&lt;foreign-keys&gt;&lt;key app="EN" db-id="29d2xxepozfw9oe0x045tvvjz0e9t2zdwprx" timestamp="1602744238"&gt;602&lt;/key&gt;&lt;/foreign-keys&gt;&lt;ref-type name="Journal Article"&gt;17&lt;/ref-type&gt;&lt;contributors&gt;&lt;authors&gt;&lt;author&gt;Hunhevicz, Jens J&lt;/author&gt;&lt;author&gt;Hall, Daniel M &lt;/author&gt;&lt;/authors&gt;&lt;/contributors&gt;&lt;titles&gt;&lt;title&gt;Do you need a blockchain in construction? Use case categories and decision framework for DLT design options&lt;/title&gt;&lt;secondary-title&gt;Advanced Engineering Informatics&lt;/secondary-title&gt;&lt;/titles&gt;&lt;periodical&gt;&lt;full-title&gt;Advanced Engineering Informatics&lt;/full-title&gt;&lt;/periodical&gt;&lt;pages&gt;101094&lt;/pages&gt;&lt;volume&gt;45&lt;/volume&gt;&lt;dates&gt;&lt;year&gt;2020&lt;/year&gt;&lt;/dates&gt;&lt;isbn&gt;1474-0346&lt;/isbn&gt;&lt;urls&gt;&lt;/urls&gt;&lt;/record&gt;&lt;/Cite&gt;&lt;/EndNote&gt;</w:instrText>
      </w:r>
      <w:r w:rsidR="001C642A" w:rsidRPr="00962ADB">
        <w:rPr>
          <w:color w:val="000000" w:themeColor="text1"/>
        </w:rPr>
        <w:fldChar w:fldCharType="separate"/>
      </w:r>
      <w:r w:rsidR="00B3416D">
        <w:rPr>
          <w:noProof/>
          <w:color w:val="000000" w:themeColor="text1"/>
        </w:rPr>
        <w:t>Hunhevicz and Hall [18]</w:t>
      </w:r>
      <w:r w:rsidR="001C642A" w:rsidRPr="00962ADB">
        <w:rPr>
          <w:color w:val="000000" w:themeColor="text1"/>
        </w:rPr>
        <w:fldChar w:fldCharType="end"/>
      </w:r>
      <w:r w:rsidR="001C642A" w:rsidRPr="00962ADB">
        <w:rPr>
          <w:color w:val="000000" w:themeColor="text1"/>
        </w:rPr>
        <w:t xml:space="preserve"> proposed an integrated framework to match </w:t>
      </w:r>
      <w:proofErr w:type="spellStart"/>
      <w:r w:rsidR="001C642A" w:rsidRPr="00962ADB">
        <w:rPr>
          <w:color w:val="000000" w:themeColor="text1"/>
        </w:rPr>
        <w:t>blockchain</w:t>
      </w:r>
      <w:proofErr w:type="spellEnd"/>
      <w:r w:rsidR="001C642A" w:rsidRPr="00962ADB">
        <w:rPr>
          <w:color w:val="000000" w:themeColor="text1"/>
        </w:rPr>
        <w:t xml:space="preserve"> type design options with desired characteristics </w:t>
      </w:r>
      <w:r w:rsidR="001C642A" w:rsidRPr="00600C6E">
        <w:t xml:space="preserve">of a use case to guide future implementers toward more connected and structured thinking between the technological properties of </w:t>
      </w:r>
      <w:proofErr w:type="spellStart"/>
      <w:r w:rsidR="001C642A" w:rsidRPr="00600C6E">
        <w:t>blockchain</w:t>
      </w:r>
      <w:proofErr w:type="spellEnd"/>
      <w:r w:rsidR="001C642A" w:rsidRPr="00600C6E">
        <w:t xml:space="preserve"> type in construction. </w:t>
      </w:r>
      <w:r w:rsidR="001C642A" w:rsidRPr="00F33EB7">
        <w:rPr>
          <w:color w:val="C00000"/>
        </w:rPr>
        <w:t xml:space="preserve">Similarly, </w:t>
      </w:r>
      <w:r w:rsidR="001C642A" w:rsidRPr="00F33EB7">
        <w:rPr>
          <w:color w:val="C00000"/>
        </w:rPr>
        <w:fldChar w:fldCharType="begin"/>
      </w:r>
      <w:r w:rsidR="00AD64E0">
        <w:rPr>
          <w:color w:val="C00000"/>
        </w:rPr>
        <w:instrText xml:space="preserve"> ADDIN EN.CITE &lt;EndNote&gt;&lt;Cite AuthorYear="1"&gt;&lt;Author&gt;Wang&lt;/Author&gt;&lt;Year&gt;2020&lt;/Year&gt;&lt;RecNum&gt;604&lt;/RecNum&gt;&lt;DisplayText&gt;Wang, et al. [52]&lt;/DisplayText&gt;&lt;record&gt;&lt;rec-number&gt;604&lt;/rec-number&gt;&lt;foreign-keys&gt;&lt;key app="EN" db-id="29d2xxepozfw9oe0x045tvvjz0e9t2zdwprx" timestamp="1602744681"&gt;604&lt;/key&gt;&lt;/foreign-keys&gt;&lt;ref-type name="Journal Article"&gt;17&lt;/ref-type&gt;&lt;contributors&gt;&lt;authors&gt;&lt;author&gt;Wang, Zhaojing&lt;/author&gt;&lt;author&gt;Wang, Tengyu&lt;/author&gt;&lt;author&gt;Hu, Hao&lt;/author&gt;&lt;author&gt;Gong, Jie&lt;/author&gt;&lt;author&gt;Ren, Xu&lt;/author&gt;&lt;author&gt;Xiao, Qiying&lt;/author&gt;&lt;/authors&gt;&lt;/contributors&gt;&lt;titles&gt;&lt;title&gt;Blockchain-based framework for improving supply chain traceability and information sharing in precast construction&lt;/title&gt;&lt;secondary-title&gt;Automation in Construction&lt;/secondary-title&gt;&lt;/titles&gt;&lt;periodical&gt;&lt;full-title&gt;Automation in Construction&lt;/full-title&gt;&lt;/periodical&gt;&lt;pages&gt;103063&lt;/pages&gt;&lt;volume&gt;111&lt;/volume&gt;&lt;dates&gt;&lt;year&gt;2020&lt;/year&gt;&lt;/dates&gt;&lt;isbn&gt;0926-5805&lt;/isbn&gt;&lt;urls&gt;&lt;/urls&gt;&lt;/record&gt;&lt;/Cite&gt;&lt;/EndNote&gt;</w:instrText>
      </w:r>
      <w:r w:rsidR="001C642A" w:rsidRPr="00F33EB7">
        <w:rPr>
          <w:color w:val="C00000"/>
        </w:rPr>
        <w:fldChar w:fldCharType="separate"/>
      </w:r>
      <w:r w:rsidR="00AD64E0">
        <w:rPr>
          <w:noProof/>
          <w:color w:val="C00000"/>
        </w:rPr>
        <w:t>Wang, et al. [52]</w:t>
      </w:r>
      <w:r w:rsidR="001C642A" w:rsidRPr="00F33EB7">
        <w:rPr>
          <w:color w:val="C00000"/>
        </w:rPr>
        <w:fldChar w:fldCharType="end"/>
      </w:r>
      <w:r w:rsidR="001C642A" w:rsidRPr="00F33EB7">
        <w:rPr>
          <w:color w:val="C00000"/>
        </w:rPr>
        <w:t xml:space="preserve"> built a </w:t>
      </w:r>
      <w:proofErr w:type="spellStart"/>
      <w:r w:rsidR="001C642A" w:rsidRPr="00F33EB7">
        <w:rPr>
          <w:color w:val="C00000"/>
        </w:rPr>
        <w:t>blockchain</w:t>
      </w:r>
      <w:proofErr w:type="spellEnd"/>
      <w:r w:rsidR="001C642A" w:rsidRPr="00F33EB7">
        <w:rPr>
          <w:color w:val="C00000"/>
        </w:rPr>
        <w:t>-based information management framework for a precast supply chain</w:t>
      </w:r>
      <w:r w:rsidR="00F33EB7">
        <w:rPr>
          <w:color w:val="C00000"/>
        </w:rPr>
        <w:t xml:space="preserve"> with three main stages including production, logistics, and on-site assembly, which provides a r</w:t>
      </w:r>
      <w:r w:rsidR="00F33EB7" w:rsidRPr="00F33EB7">
        <w:rPr>
          <w:color w:val="C00000"/>
        </w:rPr>
        <w:t>eferential</w:t>
      </w:r>
      <w:r w:rsidR="00F33EB7">
        <w:rPr>
          <w:color w:val="C00000"/>
        </w:rPr>
        <w:t xml:space="preserve"> scenario for the application of </w:t>
      </w:r>
      <w:proofErr w:type="spellStart"/>
      <w:r w:rsidR="00F33EB7">
        <w:rPr>
          <w:color w:val="C00000"/>
        </w:rPr>
        <w:t>blockchain</w:t>
      </w:r>
      <w:proofErr w:type="spellEnd"/>
      <w:r w:rsidR="00F33EB7">
        <w:rPr>
          <w:color w:val="C00000"/>
        </w:rPr>
        <w:t xml:space="preserve"> in </w:t>
      </w:r>
      <w:proofErr w:type="spellStart"/>
      <w:r w:rsidR="00F33EB7">
        <w:rPr>
          <w:color w:val="C00000"/>
        </w:rPr>
        <w:t>MiC</w:t>
      </w:r>
      <w:r w:rsidR="001C642A" w:rsidRPr="00F33EB7">
        <w:rPr>
          <w:color w:val="C00000"/>
        </w:rPr>
        <w:t>.</w:t>
      </w:r>
      <w:proofErr w:type="spellEnd"/>
      <w:r w:rsidR="001C642A" w:rsidRPr="00F33EB7">
        <w:rPr>
          <w:color w:val="C00000"/>
        </w:rPr>
        <w:t xml:space="preserve"> </w:t>
      </w:r>
      <w:r w:rsidR="00F33EB7">
        <w:rPr>
          <w:color w:val="C00000"/>
        </w:rPr>
        <w:t>This wonderful study</w:t>
      </w:r>
      <w:r w:rsidR="001C642A" w:rsidRPr="00F33EB7">
        <w:rPr>
          <w:color w:val="C00000"/>
        </w:rPr>
        <w:t xml:space="preserve"> suggest</w:t>
      </w:r>
      <w:r w:rsidR="00F33EB7">
        <w:rPr>
          <w:color w:val="C00000"/>
        </w:rPr>
        <w:t>s</w:t>
      </w:r>
      <w:r w:rsidR="001C642A" w:rsidRPr="00F33EB7">
        <w:rPr>
          <w:color w:val="C00000"/>
        </w:rPr>
        <w:t xml:space="preserve"> that the proposed </w:t>
      </w:r>
      <w:proofErr w:type="spellStart"/>
      <w:r w:rsidR="00BF328E">
        <w:rPr>
          <w:color w:val="C00000"/>
        </w:rPr>
        <w:t>blockchain</w:t>
      </w:r>
      <w:proofErr w:type="spellEnd"/>
      <w:r w:rsidR="00BF328E">
        <w:rPr>
          <w:color w:val="C00000"/>
        </w:rPr>
        <w:t xml:space="preserve"> </w:t>
      </w:r>
      <w:r w:rsidR="001C642A" w:rsidRPr="00F33EB7">
        <w:rPr>
          <w:color w:val="C00000"/>
        </w:rPr>
        <w:t xml:space="preserve">framework facilitates the </w:t>
      </w:r>
      <w:r w:rsidR="00F33EB7">
        <w:rPr>
          <w:color w:val="C00000"/>
        </w:rPr>
        <w:t>information communication among users</w:t>
      </w:r>
      <w:r w:rsidR="001C642A" w:rsidRPr="00F33EB7">
        <w:rPr>
          <w:color w:val="C00000"/>
        </w:rPr>
        <w:t xml:space="preserve"> and </w:t>
      </w:r>
      <w:r w:rsidR="00BF328E">
        <w:rPr>
          <w:color w:val="C00000"/>
        </w:rPr>
        <w:t xml:space="preserve">the </w:t>
      </w:r>
      <w:r w:rsidR="00F33EB7">
        <w:rPr>
          <w:color w:val="C00000"/>
        </w:rPr>
        <w:t>traceability of</w:t>
      </w:r>
      <w:r w:rsidR="001C642A" w:rsidRPr="00F33EB7">
        <w:rPr>
          <w:color w:val="C00000"/>
        </w:rPr>
        <w:t xml:space="preserve"> </w:t>
      </w:r>
      <w:r w:rsidR="00F33EB7" w:rsidRPr="00F33EB7">
        <w:rPr>
          <w:color w:val="C00000"/>
        </w:rPr>
        <w:t>resources and</w:t>
      </w:r>
      <w:r w:rsidR="001C642A" w:rsidRPr="00F33EB7">
        <w:rPr>
          <w:color w:val="C00000"/>
        </w:rPr>
        <w:t xml:space="preserve"> </w:t>
      </w:r>
      <w:r w:rsidR="00F33EB7" w:rsidRPr="00F33EB7">
        <w:rPr>
          <w:color w:val="C00000"/>
        </w:rPr>
        <w:t xml:space="preserve">events </w:t>
      </w:r>
      <w:r w:rsidR="00BF328E">
        <w:rPr>
          <w:color w:val="C00000"/>
        </w:rPr>
        <w:t xml:space="preserve">through </w:t>
      </w:r>
      <w:r w:rsidR="00F33EB7" w:rsidRPr="00F33EB7">
        <w:rPr>
          <w:color w:val="C00000"/>
        </w:rPr>
        <w:t>the precast supply chain</w:t>
      </w:r>
      <w:r w:rsidR="001C642A" w:rsidRPr="00F33EB7">
        <w:rPr>
          <w:color w:val="C00000"/>
        </w:rPr>
        <w:t>.</w:t>
      </w:r>
      <w:r w:rsidR="001C642A" w:rsidRPr="00F33EB7">
        <w:rPr>
          <w:rFonts w:hint="eastAsia"/>
          <w:color w:val="C00000"/>
        </w:rPr>
        <w:t xml:space="preserve"> </w:t>
      </w:r>
      <w:r w:rsidR="005F6B5E">
        <w:rPr>
          <w:color w:val="C00000"/>
        </w:rPr>
        <w:t xml:space="preserve">A Two-layer Adaptive </w:t>
      </w:r>
      <w:proofErr w:type="spellStart"/>
      <w:r w:rsidR="005F6B5E">
        <w:rPr>
          <w:color w:val="C00000"/>
        </w:rPr>
        <w:t>B</w:t>
      </w:r>
      <w:r w:rsidR="00090281" w:rsidRPr="00BF328E">
        <w:rPr>
          <w:color w:val="C00000"/>
        </w:rPr>
        <w:t>lockchain</w:t>
      </w:r>
      <w:proofErr w:type="spellEnd"/>
      <w:r w:rsidR="00090281" w:rsidRPr="00BF328E">
        <w:rPr>
          <w:color w:val="C00000"/>
        </w:rPr>
        <w:t xml:space="preserve">-based Supervision (TABS) model is proposed for </w:t>
      </w:r>
      <w:r w:rsidR="0046517C" w:rsidRPr="00BF328E">
        <w:rPr>
          <w:color w:val="C00000"/>
        </w:rPr>
        <w:t xml:space="preserve">the supervision of </w:t>
      </w:r>
      <w:r w:rsidR="00090281" w:rsidRPr="00BF328E">
        <w:rPr>
          <w:color w:val="C00000"/>
        </w:rPr>
        <w:t>off-site modular housing production</w:t>
      </w:r>
      <w:r w:rsidR="00F70CBC">
        <w:rPr>
          <w:color w:val="C00000"/>
        </w:rPr>
        <w:t xml:space="preserve"> with a main </w:t>
      </w:r>
      <w:r w:rsidR="00412148" w:rsidRPr="00BF328E">
        <w:rPr>
          <w:color w:val="C00000"/>
        </w:rPr>
        <w:t>chain and a sidechain,</w:t>
      </w:r>
      <w:r w:rsidR="00090281" w:rsidRPr="00BF328E">
        <w:rPr>
          <w:color w:val="C00000"/>
        </w:rPr>
        <w:t xml:space="preserve"> </w:t>
      </w:r>
      <w:r w:rsidR="00412148" w:rsidRPr="00BF328E">
        <w:rPr>
          <w:color w:val="C00000"/>
        </w:rPr>
        <w:t xml:space="preserve">which </w:t>
      </w:r>
      <w:r w:rsidR="009F1A0A" w:rsidRPr="00BF328E">
        <w:rPr>
          <w:color w:val="C00000"/>
        </w:rPr>
        <w:t>occupies</w:t>
      </w:r>
      <w:r w:rsidR="0046517C" w:rsidRPr="00BF328E">
        <w:rPr>
          <w:color w:val="C00000"/>
        </w:rPr>
        <w:t xml:space="preserve"> advanced </w:t>
      </w:r>
      <w:r w:rsidR="00412148" w:rsidRPr="00BF328E">
        <w:rPr>
          <w:color w:val="C00000"/>
        </w:rPr>
        <w:t xml:space="preserve">block </w:t>
      </w:r>
      <w:r w:rsidR="0046517C" w:rsidRPr="00BF328E">
        <w:rPr>
          <w:color w:val="C00000"/>
        </w:rPr>
        <w:t xml:space="preserve">data structure and technical system design </w:t>
      </w:r>
      <w:r w:rsidR="00090281" w:rsidRPr="00BF328E">
        <w:rPr>
          <w:color w:val="C00000"/>
        </w:rPr>
        <w:fldChar w:fldCharType="begin"/>
      </w:r>
      <w:r w:rsidR="00B3416D">
        <w:rPr>
          <w:color w:val="C00000"/>
        </w:rPr>
        <w:instrText xml:space="preserve"> ADDIN EN.CITE &lt;EndNote&gt;&lt;Cite&gt;&lt;Author&gt;Li&lt;/Author&gt;&lt;Year&gt;2021&lt;/Year&gt;&lt;RecNum&gt;127&lt;/RecNum&gt;&lt;DisplayText&gt;[24]&lt;/DisplayText&gt;&lt;record&gt;&lt;rec-number&gt;127&lt;/rec-number&gt;&lt;foreign-keys&gt;&lt;key app="EN" db-id="ssadtv05nxs0fle9vwpxtzwjzf2vped9effs" timestamp="1616898598"&gt;127&lt;/key&gt;&lt;key app="ENWeb" db-id=""&gt;0&lt;/key&gt;&lt;/foreign-keys&gt;&lt;ref-type name="Journal Article"&gt;17&lt;/ref-type&gt;&lt;contributors&gt;&lt;authors&gt;&lt;author&gt;Li, Xiao&lt;/author&gt;&lt;author&gt;Wu, Liupengfei&lt;/author&gt;&lt;author&gt;Zhao, Rui&lt;/author&gt;&lt;author&gt;Lu, Weisheng&lt;/author&gt;&lt;author&gt;Xue, Fan&lt;/author&gt;&lt;/authors&gt;&lt;/contributors&gt;&lt;titles&gt;&lt;title&gt;Two-layer Adaptive Blockchain-based Supervision model for off-site modular housing production&lt;/title&gt;&lt;secondary-title&gt;Computers in Industry&lt;/secondary-title&gt;&lt;/titles&gt;&lt;periodical&gt;&lt;full-title&gt;Computers in Industry&lt;/full-title&gt;&lt;/periodical&gt;&lt;volume&gt;128&lt;/volume&gt;&lt;section&gt;103437&lt;/section&gt;&lt;dates&gt;&lt;year&gt;2021&lt;/year&gt;&lt;/dates&gt;&lt;isbn&gt;01663615&lt;/isbn&gt;&lt;urls&gt;&lt;/urls&gt;&lt;electronic-resource-num&gt;10.1016/j.compind.2021.103437&lt;/electronic-resource-num&gt;&lt;/record&gt;&lt;/Cite&gt;&lt;/EndNote&gt;</w:instrText>
      </w:r>
      <w:r w:rsidR="00090281" w:rsidRPr="00BF328E">
        <w:rPr>
          <w:color w:val="C00000"/>
        </w:rPr>
        <w:fldChar w:fldCharType="separate"/>
      </w:r>
      <w:r w:rsidR="00B3416D">
        <w:rPr>
          <w:noProof/>
          <w:color w:val="C00000"/>
        </w:rPr>
        <w:t>[24]</w:t>
      </w:r>
      <w:r w:rsidR="00090281" w:rsidRPr="00BF328E">
        <w:rPr>
          <w:color w:val="C00000"/>
        </w:rPr>
        <w:fldChar w:fldCharType="end"/>
      </w:r>
      <w:r w:rsidR="00090281" w:rsidRPr="00BF328E">
        <w:rPr>
          <w:color w:val="C00000"/>
        </w:rPr>
        <w:t>.</w:t>
      </w:r>
      <w:r w:rsidR="00BF328E">
        <w:rPr>
          <w:color w:val="C00000"/>
        </w:rPr>
        <w:t xml:space="preserve"> </w:t>
      </w:r>
      <w:r w:rsidR="00727C7E">
        <w:rPr>
          <w:color w:val="C00000"/>
        </w:rPr>
        <w:t>I</w:t>
      </w:r>
      <w:r w:rsidR="00BF328E">
        <w:rPr>
          <w:color w:val="C00000"/>
        </w:rPr>
        <w:t xml:space="preserve">f more innovative ICT such as </w:t>
      </w:r>
      <w:proofErr w:type="spellStart"/>
      <w:r w:rsidR="00BF328E">
        <w:rPr>
          <w:color w:val="C00000"/>
        </w:rPr>
        <w:t>IoT</w:t>
      </w:r>
      <w:proofErr w:type="spellEnd"/>
      <w:r w:rsidR="00BF328E">
        <w:rPr>
          <w:color w:val="C00000"/>
        </w:rPr>
        <w:t xml:space="preserve"> and </w:t>
      </w:r>
      <w:r w:rsidR="00386574">
        <w:rPr>
          <w:color w:val="C00000"/>
        </w:rPr>
        <w:t>CPS</w:t>
      </w:r>
      <w:r w:rsidR="00BF328E">
        <w:rPr>
          <w:color w:val="C00000"/>
        </w:rPr>
        <w:t xml:space="preserve"> can be applied for the</w:t>
      </w:r>
      <w:r w:rsidR="000C2436">
        <w:rPr>
          <w:color w:val="C00000"/>
        </w:rPr>
        <w:t xml:space="preserve"> automatic</w:t>
      </w:r>
      <w:r w:rsidR="00BF328E">
        <w:rPr>
          <w:color w:val="C00000"/>
        </w:rPr>
        <w:t xml:space="preserve"> data collection, w</w:t>
      </w:r>
      <w:r w:rsidR="00BF328E" w:rsidRPr="00BF328E">
        <w:rPr>
          <w:color w:val="C00000"/>
        </w:rPr>
        <w:t>ork efficiency and data accuracy</w:t>
      </w:r>
      <w:r w:rsidR="00BF328E">
        <w:rPr>
          <w:color w:val="C00000"/>
        </w:rPr>
        <w:t xml:space="preserve"> can be improved in </w:t>
      </w:r>
      <w:proofErr w:type="spellStart"/>
      <w:r w:rsidR="00BF328E">
        <w:rPr>
          <w:color w:val="C00000"/>
        </w:rPr>
        <w:t>MiC</w:t>
      </w:r>
      <w:proofErr w:type="spellEnd"/>
      <w:r w:rsidR="00BF328E">
        <w:rPr>
          <w:color w:val="C00000"/>
        </w:rPr>
        <w:t xml:space="preserve"> projects. </w:t>
      </w:r>
      <w:r w:rsidR="00386574">
        <w:rPr>
          <w:color w:val="C00000"/>
        </w:rPr>
        <w:t xml:space="preserve">Another research integrates </w:t>
      </w:r>
      <w:proofErr w:type="spellStart"/>
      <w:r w:rsidR="00386574">
        <w:rPr>
          <w:color w:val="C00000"/>
        </w:rPr>
        <w:t>blockchain</w:t>
      </w:r>
      <w:proofErr w:type="spellEnd"/>
      <w:r w:rsidR="00386574">
        <w:rPr>
          <w:color w:val="C00000"/>
        </w:rPr>
        <w:t xml:space="preserve"> and CPS to </w:t>
      </w:r>
      <w:r w:rsidR="006656B8">
        <w:rPr>
          <w:color w:val="C00000"/>
        </w:rPr>
        <w:t>form</w:t>
      </w:r>
      <w:r w:rsidR="00386574">
        <w:rPr>
          <w:color w:val="C00000"/>
        </w:rPr>
        <w:t xml:space="preserve"> the smart Product Service System (PSS) for the </w:t>
      </w:r>
      <w:r w:rsidR="00386574">
        <w:rPr>
          <w:color w:val="C00000"/>
        </w:rPr>
        <w:lastRenderedPageBreak/>
        <w:t>sustainability of prefabricated construction</w:t>
      </w:r>
      <w:r w:rsidR="006656B8">
        <w:rPr>
          <w:color w:val="C00000"/>
        </w:rPr>
        <w:t>, where automatic data collection, real-time schedule/status/cost/labor monitoring, resource and event tracking are achieved</w:t>
      </w:r>
      <w:r w:rsidR="00727C7E">
        <w:rPr>
          <w:color w:val="C00000"/>
        </w:rPr>
        <w:t xml:space="preserve"> </w:t>
      </w:r>
      <w:r w:rsidR="00727C7E">
        <w:rPr>
          <w:color w:val="C00000"/>
        </w:rPr>
        <w:fldChar w:fldCharType="begin"/>
      </w:r>
      <w:r w:rsidR="00B3416D">
        <w:rPr>
          <w:color w:val="C00000"/>
        </w:rPr>
        <w:instrText xml:space="preserve"> ADDIN EN.CITE &lt;EndNote&gt;&lt;Cite&gt;&lt;Author&gt;Li&lt;/Author&gt;&lt;Year&gt;2021&lt;/Year&gt;&lt;RecNum&gt;259&lt;/RecNum&gt;&lt;DisplayText&gt;[22]&lt;/DisplayText&gt;&lt;record&gt;&lt;rec-number&gt;259&lt;/rec-number&gt;&lt;foreign-keys&gt;&lt;key app="EN" db-id="ssadtv05nxs0fle9vwpxtzwjzf2vped9effs" timestamp="1629277800"&gt;259&lt;/key&gt;&lt;key app="ENWeb" db-id=""&gt;0&lt;/key&gt;&lt;/foreign-keys&gt;&lt;ref-type name="Journal Article"&gt;17&lt;/ref-type&gt;&lt;contributors&gt;&lt;authors&gt;&lt;author&gt;Li, Clyde Zhengdao&lt;/author&gt;&lt;author&gt;Chen, Zhe&lt;/author&gt;&lt;author&gt;Xue, Fan&lt;/author&gt;&lt;author&gt;Kong, Xiang T. R.&lt;/author&gt;&lt;author&gt;Xiao, Bing&lt;/author&gt;&lt;author&gt;Lai, Xulu&lt;/author&gt;&lt;author&gt;Zhao, Yiyu&lt;/author&gt;&lt;/authors&gt;&lt;/contributors&gt;&lt;titles&gt;&lt;title&gt;A blockchain- and IoT-based smart product-service system for the sustainability of prefabricated housing construction&lt;/title&gt;&lt;secondary-title&gt;Journal of Cleaner Production&lt;/secondary-title&gt;&lt;/titles&gt;&lt;periodical&gt;&lt;full-title&gt;Journal of Cleaner Production&lt;/full-title&gt;&lt;/periodical&gt;&lt;volume&gt;286&lt;/volume&gt;&lt;section&gt;125391&lt;/section&gt;&lt;dates&gt;&lt;year&gt;2021&lt;/year&gt;&lt;/dates&gt;&lt;isbn&gt;09596526&lt;/isbn&gt;&lt;urls&gt;&lt;/urls&gt;&lt;electronic-resource-num&gt;10.1016/j.jclepro.2020.125391&lt;/electronic-resource-num&gt;&lt;/record&gt;&lt;/Cite&gt;&lt;/EndNote&gt;</w:instrText>
      </w:r>
      <w:r w:rsidR="00727C7E">
        <w:rPr>
          <w:color w:val="C00000"/>
        </w:rPr>
        <w:fldChar w:fldCharType="separate"/>
      </w:r>
      <w:r w:rsidR="00B3416D">
        <w:rPr>
          <w:noProof/>
          <w:color w:val="C00000"/>
        </w:rPr>
        <w:t>[22]</w:t>
      </w:r>
      <w:r w:rsidR="00727C7E">
        <w:rPr>
          <w:color w:val="C00000"/>
        </w:rPr>
        <w:fldChar w:fldCharType="end"/>
      </w:r>
      <w:r w:rsidR="006656B8">
        <w:rPr>
          <w:color w:val="C00000"/>
        </w:rPr>
        <w:t>.</w:t>
      </w:r>
      <w:r w:rsidR="00386574">
        <w:rPr>
          <w:color w:val="C00000"/>
        </w:rPr>
        <w:t xml:space="preserve"> </w:t>
      </w:r>
      <w:r w:rsidR="001C642A" w:rsidRPr="00600C6E">
        <w:t xml:space="preserve">Apart from insights regarding theoretical considerations of </w:t>
      </w:r>
      <w:proofErr w:type="spellStart"/>
      <w:r w:rsidR="001C642A" w:rsidRPr="00600C6E">
        <w:t>blockchain</w:t>
      </w:r>
      <w:proofErr w:type="spellEnd"/>
      <w:r w:rsidR="001C642A" w:rsidRPr="00600C6E">
        <w:t xml:space="preserve"> technology, other studies aim at </w:t>
      </w:r>
      <w:proofErr w:type="spellStart"/>
      <w:r w:rsidR="001C642A" w:rsidRPr="00600C6E">
        <w:t>blockchain</w:t>
      </w:r>
      <w:proofErr w:type="spellEnd"/>
      <w:r w:rsidR="001C642A" w:rsidRPr="00600C6E">
        <w:t xml:space="preserve"> adoption with practical applications. For example, </w:t>
      </w:r>
      <w:r w:rsidR="001C642A" w:rsidRPr="00600C6E">
        <w:fldChar w:fldCharType="begin"/>
      </w:r>
      <w:r w:rsidR="00B3416D">
        <w:instrText xml:space="preserve"> ADDIN EN.CITE &lt;EndNote&gt;&lt;Cite AuthorYear="1"&gt;&lt;Author&gt;Yang&lt;/Author&gt;&lt;Year&gt;2020&lt;/Year&gt;&lt;RecNum&gt;603&lt;/RecNum&gt;&lt;DisplayText&gt;Yang, et al. [57]&lt;/DisplayText&gt;&lt;record&gt;&lt;rec-number&gt;603&lt;/rec-number&gt;&lt;foreign-keys&gt;&lt;key app="EN" db-id="29d2xxepozfw9oe0x045tvvjz0e9t2zdwprx" timestamp="1602744304"&gt;603&lt;/key&gt;&lt;/foreign-keys&gt;&lt;ref-type name="Journal Article"&gt;17&lt;/ref-type&gt;&lt;contributors&gt;&lt;authors&gt;&lt;author&gt;Yang, Rebecca&lt;/author&gt;&lt;author&gt;Wakefield, Ron&lt;/author&gt;&lt;author&gt;Lyu, Sainan&lt;/author&gt;&lt;author&gt;Jayasuriya, Sajani&lt;/author&gt;&lt;author&gt;Han, Fengling&lt;/author&gt;&lt;author&gt;Yi, Xun&lt;/author&gt;&lt;author&gt;Yang, Xuechao&lt;/author&gt;&lt;author&gt;Amarasinghe, Gayashan&lt;/author&gt;&lt;author&gt;Chen, Shiping &lt;/author&gt;&lt;/authors&gt;&lt;/contributors&gt;&lt;titles&gt;&lt;title&gt;Public and private blockchain in construction business process and information integration&lt;/title&gt;&lt;secondary-title&gt;Automation in Construction&lt;/secondary-title&gt;&lt;/titles&gt;&lt;periodical&gt;&lt;full-title&gt;Automation in Construction&lt;/full-title&gt;&lt;/periodical&gt;&lt;pages&gt;103276&lt;/pages&gt;&lt;volume&gt;118&lt;/volume&gt;&lt;dates&gt;&lt;year&gt;2020&lt;/year&gt;&lt;/dates&gt;&lt;isbn&gt;0926-5805&lt;/isbn&gt;&lt;urls&gt;&lt;/urls&gt;&lt;/record&gt;&lt;/Cite&gt;&lt;/EndNote&gt;</w:instrText>
      </w:r>
      <w:r w:rsidR="001C642A" w:rsidRPr="00600C6E">
        <w:fldChar w:fldCharType="separate"/>
      </w:r>
      <w:r w:rsidR="00B3416D">
        <w:rPr>
          <w:noProof/>
        </w:rPr>
        <w:t>Yang, et al. [57]</w:t>
      </w:r>
      <w:r w:rsidR="001C642A" w:rsidRPr="00600C6E">
        <w:fldChar w:fldCharType="end"/>
      </w:r>
      <w:r w:rsidR="001C642A" w:rsidRPr="00600C6E">
        <w:t xml:space="preserve"> used </w:t>
      </w:r>
      <w:proofErr w:type="spellStart"/>
      <w:r w:rsidR="001C642A" w:rsidRPr="00600C6E">
        <w:t>Hyperledger</w:t>
      </w:r>
      <w:proofErr w:type="spellEnd"/>
      <w:r w:rsidR="001C642A" w:rsidRPr="00600C6E">
        <w:t xml:space="preserve"> Fabric (a private, permissioned and open source </w:t>
      </w:r>
      <w:proofErr w:type="spellStart"/>
      <w:r w:rsidR="001C642A" w:rsidRPr="00600C6E">
        <w:t>blockchain</w:t>
      </w:r>
      <w:proofErr w:type="spellEnd"/>
      <w:r w:rsidR="001C642A" w:rsidRPr="00600C6E">
        <w:t xml:space="preserve"> platform) and </w:t>
      </w:r>
      <w:proofErr w:type="spellStart"/>
      <w:r w:rsidR="001C642A" w:rsidRPr="00600C6E">
        <w:t>Ethereum</w:t>
      </w:r>
      <w:proofErr w:type="spellEnd"/>
      <w:r w:rsidR="001C642A" w:rsidRPr="00600C6E">
        <w:t xml:space="preserve"> (a public </w:t>
      </w:r>
      <w:proofErr w:type="spellStart"/>
      <w:r w:rsidR="001C642A" w:rsidRPr="00600C6E">
        <w:t>blockchain</w:t>
      </w:r>
      <w:proofErr w:type="spellEnd"/>
      <w:r w:rsidR="001C642A" w:rsidRPr="00600C6E">
        <w:t xml:space="preserve"> platform) respectively, to illustrates the process, benefits, and challenges of adopting two types of </w:t>
      </w:r>
      <w:proofErr w:type="spellStart"/>
      <w:r w:rsidR="001C642A" w:rsidRPr="00600C6E">
        <w:t>blockchain</w:t>
      </w:r>
      <w:proofErr w:type="spellEnd"/>
      <w:r w:rsidR="001C642A" w:rsidRPr="00600C6E">
        <w:t xml:space="preserve"> with </w:t>
      </w:r>
      <w:r w:rsidR="00610C06">
        <w:t>implemented</w:t>
      </w:r>
      <w:r w:rsidR="001C642A" w:rsidRPr="00600C6E">
        <w:t xml:space="preserve"> case</w:t>
      </w:r>
      <w:r w:rsidR="00610C06">
        <w:t>s</w:t>
      </w:r>
      <w:r w:rsidR="001C642A" w:rsidRPr="00600C6E">
        <w:t>.</w:t>
      </w:r>
    </w:p>
    <w:p w:rsidR="009315B4" w:rsidRDefault="006730B4" w:rsidP="00C54935">
      <w:pPr>
        <w:spacing w:before="120" w:after="120"/>
        <w:rPr>
          <w:color w:val="C00000"/>
        </w:rPr>
      </w:pPr>
      <w:r w:rsidRPr="0020080E">
        <w:rPr>
          <w:color w:val="C00000"/>
        </w:rPr>
        <w:t>In summary, the literature</w:t>
      </w:r>
      <w:r w:rsidR="00587E16">
        <w:rPr>
          <w:color w:val="C00000"/>
        </w:rPr>
        <w:t>s mentioned above provide</w:t>
      </w:r>
      <w:r w:rsidRPr="0020080E">
        <w:rPr>
          <w:color w:val="C00000"/>
        </w:rPr>
        <w:t xml:space="preserve"> important concepts and strategies for </w:t>
      </w:r>
      <w:r w:rsidR="00721964">
        <w:rPr>
          <w:color w:val="C00000"/>
        </w:rPr>
        <w:t xml:space="preserve">the </w:t>
      </w:r>
      <w:proofErr w:type="spellStart"/>
      <w:r w:rsidR="00721964">
        <w:rPr>
          <w:color w:val="C00000"/>
        </w:rPr>
        <w:t>blockchain</w:t>
      </w:r>
      <w:proofErr w:type="spellEnd"/>
      <w:r w:rsidR="00721964">
        <w:rPr>
          <w:color w:val="C00000"/>
        </w:rPr>
        <w:t xml:space="preserve">-enabled information sharing </w:t>
      </w:r>
      <w:r w:rsidR="00821EB6">
        <w:rPr>
          <w:color w:val="C00000"/>
        </w:rPr>
        <w:t>in</w:t>
      </w:r>
      <w:r w:rsidR="00721964">
        <w:rPr>
          <w:color w:val="C00000"/>
        </w:rPr>
        <w:t xml:space="preserve"> </w:t>
      </w:r>
      <w:proofErr w:type="spellStart"/>
      <w:r w:rsidRPr="0020080E">
        <w:rPr>
          <w:color w:val="C00000"/>
        </w:rPr>
        <w:t>MiC</w:t>
      </w:r>
      <w:proofErr w:type="spellEnd"/>
      <w:r w:rsidR="00821EB6">
        <w:rPr>
          <w:color w:val="C00000"/>
        </w:rPr>
        <w:t xml:space="preserve"> projects</w:t>
      </w:r>
      <w:r w:rsidRPr="0020080E">
        <w:rPr>
          <w:color w:val="C00000"/>
        </w:rPr>
        <w:t xml:space="preserve">. </w:t>
      </w:r>
      <w:r w:rsidR="00107794">
        <w:rPr>
          <w:color w:val="C00000"/>
        </w:rPr>
        <w:t xml:space="preserve">However, several research gaps are identified. Firstly, </w:t>
      </w:r>
      <w:proofErr w:type="spellStart"/>
      <w:r w:rsidR="00107794">
        <w:rPr>
          <w:color w:val="C00000"/>
        </w:rPr>
        <w:t>MiC</w:t>
      </w:r>
      <w:proofErr w:type="spellEnd"/>
      <w:r w:rsidR="00107794">
        <w:rPr>
          <w:color w:val="C00000"/>
        </w:rPr>
        <w:t xml:space="preserve"> </w:t>
      </w:r>
      <w:r w:rsidR="005B19DD">
        <w:rPr>
          <w:color w:val="C00000"/>
        </w:rPr>
        <w:t>scenario</w:t>
      </w:r>
      <w:r w:rsidR="00107794">
        <w:rPr>
          <w:color w:val="C00000"/>
        </w:rPr>
        <w:t xml:space="preserve"> has higher integration and </w:t>
      </w:r>
      <w:r w:rsidR="00107794" w:rsidRPr="00107794">
        <w:rPr>
          <w:color w:val="C00000"/>
        </w:rPr>
        <w:t>stereoscopic</w:t>
      </w:r>
      <w:r w:rsidR="00107794">
        <w:rPr>
          <w:color w:val="C00000"/>
        </w:rPr>
        <w:t xml:space="preserve"> characteristics than cast-in-situ construction and even</w:t>
      </w:r>
      <w:r w:rsidR="00F70CBC">
        <w:rPr>
          <w:color w:val="C00000"/>
        </w:rPr>
        <w:t xml:space="preserve"> typical</w:t>
      </w:r>
      <w:r w:rsidR="00107794">
        <w:rPr>
          <w:color w:val="C00000"/>
        </w:rPr>
        <w:t xml:space="preserve"> prefabricated construction. But </w:t>
      </w:r>
      <w:r w:rsidR="00107794" w:rsidRPr="0020080E">
        <w:rPr>
          <w:color w:val="C00000"/>
        </w:rPr>
        <w:t>the research</w:t>
      </w:r>
      <w:r w:rsidR="00821EB6">
        <w:rPr>
          <w:color w:val="C00000"/>
        </w:rPr>
        <w:t xml:space="preserve"> focusing</w:t>
      </w:r>
      <w:r w:rsidR="00107794" w:rsidRPr="0020080E">
        <w:rPr>
          <w:color w:val="C00000"/>
        </w:rPr>
        <w:t xml:space="preserve"> on information integration and sharing </w:t>
      </w:r>
      <w:r w:rsidR="00107794">
        <w:rPr>
          <w:color w:val="C00000"/>
        </w:rPr>
        <w:t xml:space="preserve">during </w:t>
      </w:r>
      <w:proofErr w:type="spellStart"/>
      <w:r w:rsidR="00107794">
        <w:rPr>
          <w:color w:val="C00000"/>
        </w:rPr>
        <w:t>MiC</w:t>
      </w:r>
      <w:proofErr w:type="spellEnd"/>
      <w:r w:rsidR="0089112D">
        <w:rPr>
          <w:color w:val="C00000"/>
        </w:rPr>
        <w:t xml:space="preserve"> process</w:t>
      </w:r>
      <w:r w:rsidR="00107794">
        <w:rPr>
          <w:color w:val="C00000"/>
        </w:rPr>
        <w:t xml:space="preserve"> </w:t>
      </w:r>
      <w:r w:rsidR="00107794" w:rsidRPr="0020080E">
        <w:rPr>
          <w:color w:val="C00000"/>
        </w:rPr>
        <w:t>get</w:t>
      </w:r>
      <w:r w:rsidR="005B19DD">
        <w:rPr>
          <w:color w:val="C00000"/>
        </w:rPr>
        <w:t>s</w:t>
      </w:r>
      <w:r w:rsidR="00107794" w:rsidRPr="0020080E">
        <w:rPr>
          <w:color w:val="C00000"/>
        </w:rPr>
        <w:t xml:space="preserve"> </w:t>
      </w:r>
      <w:r w:rsidR="005B19DD">
        <w:rPr>
          <w:color w:val="C00000"/>
        </w:rPr>
        <w:t>less</w:t>
      </w:r>
      <w:r w:rsidR="00107794" w:rsidRPr="0020080E">
        <w:rPr>
          <w:color w:val="C00000"/>
        </w:rPr>
        <w:t xml:space="preserve"> attention</w:t>
      </w:r>
      <w:r w:rsidR="005B19DD">
        <w:rPr>
          <w:color w:val="C00000"/>
        </w:rPr>
        <w:t xml:space="preserve"> than other construction approaches</w:t>
      </w:r>
      <w:r w:rsidR="004A20EF">
        <w:rPr>
          <w:color w:val="C00000"/>
        </w:rPr>
        <w:t>, which is valuable to be explored;</w:t>
      </w:r>
      <w:r w:rsidR="005B19DD">
        <w:rPr>
          <w:color w:val="C00000"/>
        </w:rPr>
        <w:t xml:space="preserve"> </w:t>
      </w:r>
      <w:r w:rsidR="005B19DD" w:rsidRPr="004A20EF">
        <w:rPr>
          <w:color w:val="C00000"/>
        </w:rPr>
        <w:t xml:space="preserve">Secondly, </w:t>
      </w:r>
      <w:r w:rsidR="004A20EF" w:rsidRPr="004A20EF">
        <w:rPr>
          <w:color w:val="C00000"/>
        </w:rPr>
        <w:t>there is a lack of</w:t>
      </w:r>
      <w:r w:rsidR="004A20EF" w:rsidRPr="004A20EF">
        <w:rPr>
          <w:rFonts w:cs="Times New Roman"/>
          <w:color w:val="C00000"/>
          <w:szCs w:val="24"/>
        </w:rPr>
        <w:t xml:space="preserve"> practical roadmap for design, development, deployment, implementation, and </w:t>
      </w:r>
      <w:r w:rsidR="00821EB6">
        <w:rPr>
          <w:rFonts w:cs="Times New Roman"/>
          <w:color w:val="C00000"/>
          <w:szCs w:val="24"/>
        </w:rPr>
        <w:t xml:space="preserve">evaluation </w:t>
      </w:r>
      <w:r w:rsidR="004A20EF" w:rsidRPr="004A20EF">
        <w:rPr>
          <w:rFonts w:cs="Times New Roman"/>
          <w:color w:val="C00000"/>
          <w:szCs w:val="24"/>
        </w:rPr>
        <w:t xml:space="preserve">of </w:t>
      </w:r>
      <w:proofErr w:type="spellStart"/>
      <w:r w:rsidR="004A20EF" w:rsidRPr="004A20EF">
        <w:rPr>
          <w:rFonts w:cs="Times New Roman"/>
          <w:color w:val="C00000"/>
          <w:szCs w:val="24"/>
        </w:rPr>
        <w:t>blockchain</w:t>
      </w:r>
      <w:proofErr w:type="spellEnd"/>
      <w:r w:rsidR="004A20EF" w:rsidRPr="004A20EF">
        <w:rPr>
          <w:rFonts w:cs="Times New Roman"/>
          <w:color w:val="C00000"/>
          <w:szCs w:val="24"/>
        </w:rPr>
        <w:t xml:space="preserve"> with new opportunities and guidelines</w:t>
      </w:r>
      <w:r w:rsidR="004A20EF">
        <w:rPr>
          <w:rFonts w:cs="Times New Roman"/>
          <w:color w:val="C00000"/>
          <w:szCs w:val="24"/>
        </w:rPr>
        <w:t xml:space="preserve"> in construction industry; Thirdly, </w:t>
      </w:r>
      <w:r w:rsidR="008046DB">
        <w:rPr>
          <w:rFonts w:cs="Times New Roman"/>
          <w:color w:val="C00000"/>
          <w:szCs w:val="24"/>
        </w:rPr>
        <w:t xml:space="preserve">there are </w:t>
      </w:r>
      <w:r w:rsidR="008046DB">
        <w:rPr>
          <w:color w:val="C00000"/>
        </w:rPr>
        <w:t>limited</w:t>
      </w:r>
      <w:r w:rsidR="004A20EF">
        <w:rPr>
          <w:color w:val="C00000"/>
        </w:rPr>
        <w:t xml:space="preserve"> studies </w:t>
      </w:r>
      <w:r w:rsidR="00821EB6">
        <w:rPr>
          <w:color w:val="C00000"/>
        </w:rPr>
        <w:t>for</w:t>
      </w:r>
      <w:r w:rsidR="004A20EF">
        <w:rPr>
          <w:color w:val="C00000"/>
        </w:rPr>
        <w:t xml:space="preserve"> the integration</w:t>
      </w:r>
      <w:r w:rsidR="00721964">
        <w:rPr>
          <w:color w:val="C00000"/>
        </w:rPr>
        <w:t xml:space="preserve"> and interoperation</w:t>
      </w:r>
      <w:r w:rsidR="004A20EF">
        <w:rPr>
          <w:color w:val="C00000"/>
        </w:rPr>
        <w:t xml:space="preserve"> of </w:t>
      </w:r>
      <w:proofErr w:type="spellStart"/>
      <w:r w:rsidRPr="0020080E">
        <w:rPr>
          <w:color w:val="C00000"/>
        </w:rPr>
        <w:t>blockchain</w:t>
      </w:r>
      <w:proofErr w:type="spellEnd"/>
      <w:r w:rsidRPr="0020080E">
        <w:rPr>
          <w:color w:val="C00000"/>
        </w:rPr>
        <w:t xml:space="preserve"> and </w:t>
      </w:r>
      <w:r w:rsidR="00821EB6">
        <w:rPr>
          <w:color w:val="C00000"/>
        </w:rPr>
        <w:t>CPS</w:t>
      </w:r>
      <w:r w:rsidR="004A20EF">
        <w:rPr>
          <w:color w:val="C00000"/>
        </w:rPr>
        <w:t xml:space="preserve"> to provide enhanced visibility and traceability of real-time resource status and construction progress.</w:t>
      </w:r>
    </w:p>
    <w:p w:rsidR="004E570B" w:rsidRPr="00B32311" w:rsidRDefault="009315B4" w:rsidP="00B32311">
      <w:pPr>
        <w:spacing w:before="120" w:after="120"/>
      </w:pPr>
      <w:r>
        <w:br w:type="page"/>
      </w:r>
    </w:p>
    <w:p w:rsidR="005811F0" w:rsidRPr="00600C6E" w:rsidRDefault="005811F0" w:rsidP="005811F0">
      <w:pPr>
        <w:pStyle w:val="Heading1"/>
        <w:numPr>
          <w:ilvl w:val="0"/>
          <w:numId w:val="0"/>
        </w:numPr>
        <w:spacing w:before="360" w:after="120"/>
      </w:pPr>
      <w:r w:rsidRPr="00600C6E">
        <w:lastRenderedPageBreak/>
        <w:t xml:space="preserve">3. Design Considerations of </w:t>
      </w:r>
      <w:proofErr w:type="spellStart"/>
      <w:r w:rsidRPr="00600C6E">
        <w:t>MiC</w:t>
      </w:r>
      <w:proofErr w:type="spellEnd"/>
      <w:r w:rsidRPr="00600C6E">
        <w:t xml:space="preserve"> </w:t>
      </w:r>
      <w:proofErr w:type="spellStart"/>
      <w:r w:rsidRPr="00600C6E">
        <w:t>Blockchain</w:t>
      </w:r>
      <w:proofErr w:type="spellEnd"/>
    </w:p>
    <w:p w:rsidR="00F93D24" w:rsidRDefault="00116AD0" w:rsidP="00C23D95">
      <w:pPr>
        <w:spacing w:before="120" w:after="120"/>
        <w:rPr>
          <w:color w:val="C00000"/>
        </w:rPr>
      </w:pPr>
      <w:r>
        <w:rPr>
          <w:color w:val="C00000"/>
        </w:rPr>
        <w:t>The</w:t>
      </w:r>
      <w:r w:rsidR="005811F0" w:rsidRPr="00116AD0">
        <w:rPr>
          <w:color w:val="C00000"/>
        </w:rPr>
        <w:t xml:space="preserve"> overall </w:t>
      </w:r>
      <w:r w:rsidR="00957BE3" w:rsidRPr="00116AD0">
        <w:rPr>
          <w:color w:val="C00000"/>
        </w:rPr>
        <w:t>framework</w:t>
      </w:r>
      <w:r w:rsidR="005811F0" w:rsidRPr="00116AD0">
        <w:rPr>
          <w:color w:val="C00000"/>
        </w:rPr>
        <w:t xml:space="preserve"> of </w:t>
      </w:r>
      <w:proofErr w:type="spellStart"/>
      <w:r w:rsidR="005811F0" w:rsidRPr="00116AD0">
        <w:rPr>
          <w:color w:val="C00000"/>
        </w:rPr>
        <w:t>blockchain</w:t>
      </w:r>
      <w:proofErr w:type="spellEnd"/>
      <w:r w:rsidR="005811F0" w:rsidRPr="00116AD0">
        <w:rPr>
          <w:color w:val="C00000"/>
        </w:rPr>
        <w:t xml:space="preserve">-enabled cyber-physical smart </w:t>
      </w:r>
      <w:proofErr w:type="spellStart"/>
      <w:r w:rsidR="005811F0" w:rsidRPr="00116AD0">
        <w:rPr>
          <w:color w:val="C00000"/>
        </w:rPr>
        <w:t>MiC</w:t>
      </w:r>
      <w:proofErr w:type="spellEnd"/>
      <w:r w:rsidR="00EE605F" w:rsidRPr="00116AD0">
        <w:rPr>
          <w:color w:val="C00000"/>
        </w:rPr>
        <w:t xml:space="preserve"> platform</w:t>
      </w:r>
      <w:r>
        <w:rPr>
          <w:color w:val="C00000"/>
        </w:rPr>
        <w:t xml:space="preserve"> is presented in Fig. 1</w:t>
      </w:r>
      <w:r w:rsidR="009F741C">
        <w:rPr>
          <w:color w:val="C00000"/>
        </w:rPr>
        <w:t>.</w:t>
      </w:r>
      <w:r w:rsidR="00E42996">
        <w:t xml:space="preserve"> </w:t>
      </w:r>
      <w:r w:rsidR="00CF2723">
        <w:rPr>
          <w:color w:val="C00000"/>
        </w:rPr>
        <w:t xml:space="preserve">The users’ needs and activities are placed at the center of </w:t>
      </w:r>
      <w:r w:rsidR="00985FC8">
        <w:rPr>
          <w:color w:val="C00000"/>
        </w:rPr>
        <w:t xml:space="preserve">design </w:t>
      </w:r>
      <w:r w:rsidR="00B86219">
        <w:rPr>
          <w:color w:val="C00000"/>
        </w:rPr>
        <w:t>considerations</w:t>
      </w:r>
      <w:r w:rsidR="00985FC8">
        <w:rPr>
          <w:color w:val="C00000"/>
        </w:rPr>
        <w:t xml:space="preserve"> for </w:t>
      </w:r>
      <w:proofErr w:type="spellStart"/>
      <w:r w:rsidR="00985FC8">
        <w:rPr>
          <w:color w:val="C00000"/>
        </w:rPr>
        <w:t>MiC</w:t>
      </w:r>
      <w:proofErr w:type="spellEnd"/>
      <w:r w:rsidR="00985FC8">
        <w:rPr>
          <w:color w:val="C00000"/>
        </w:rPr>
        <w:t xml:space="preserve"> </w:t>
      </w:r>
      <w:proofErr w:type="spellStart"/>
      <w:r w:rsidR="00985FC8">
        <w:rPr>
          <w:color w:val="C00000"/>
        </w:rPr>
        <w:t>blockchain</w:t>
      </w:r>
      <w:proofErr w:type="spellEnd"/>
      <w:r w:rsidR="00CF2723">
        <w:rPr>
          <w:color w:val="C00000"/>
        </w:rPr>
        <w:t xml:space="preserve"> from manufacturing stage to on-site assembly stage</w:t>
      </w:r>
      <w:r w:rsidR="00B86219">
        <w:rPr>
          <w:color w:val="C00000"/>
        </w:rPr>
        <w:t xml:space="preserve"> </w:t>
      </w:r>
      <w:r w:rsidR="009F741C">
        <w:rPr>
          <w:color w:val="C00000"/>
        </w:rPr>
        <w:t>following the methodology of</w:t>
      </w:r>
      <w:r w:rsidR="009F741C" w:rsidRPr="00116AD0">
        <w:rPr>
          <w:color w:val="C00000"/>
        </w:rPr>
        <w:t xml:space="preserve"> User-Centered Design (UCD)</w:t>
      </w:r>
      <w:r w:rsidR="00CF2723">
        <w:rPr>
          <w:color w:val="C00000"/>
        </w:rPr>
        <w:t>.</w:t>
      </w:r>
    </w:p>
    <w:p w:rsidR="00C23D95" w:rsidRPr="002F19EC" w:rsidRDefault="00BE4AE4" w:rsidP="00C23D95">
      <w:pPr>
        <w:spacing w:before="120" w:after="120"/>
        <w:rPr>
          <w:rFonts w:cs="Times New Roman"/>
          <w:color w:val="C00000"/>
        </w:rPr>
      </w:pPr>
      <w:r>
        <w:rPr>
          <w:color w:val="C00000"/>
        </w:rPr>
        <w:t xml:space="preserve">The research structure is organized in an </w:t>
      </w:r>
      <w:r w:rsidRPr="00BE4AE4">
        <w:rPr>
          <w:color w:val="C00000"/>
        </w:rPr>
        <w:t>outsid</w:t>
      </w:r>
      <w:r>
        <w:rPr>
          <w:color w:val="C00000"/>
        </w:rPr>
        <w:t>e-to-</w:t>
      </w:r>
      <w:r w:rsidRPr="00BE4AE4">
        <w:rPr>
          <w:color w:val="C00000"/>
        </w:rPr>
        <w:t xml:space="preserve">inside </w:t>
      </w:r>
      <w:r>
        <w:rPr>
          <w:color w:val="C00000"/>
        </w:rPr>
        <w:t>way</w:t>
      </w:r>
      <w:r w:rsidR="009F741C">
        <w:rPr>
          <w:color w:val="C00000"/>
        </w:rPr>
        <w:t xml:space="preserve"> based on UCD</w:t>
      </w:r>
      <w:r w:rsidR="000C2D40">
        <w:rPr>
          <w:color w:val="C00000"/>
        </w:rPr>
        <w:t>, including five steps</w:t>
      </w:r>
      <w:r w:rsidR="004D69B8">
        <w:rPr>
          <w:color w:val="C00000"/>
        </w:rPr>
        <w:t xml:space="preserve"> </w:t>
      </w:r>
      <w:r w:rsidR="004D69B8">
        <w:rPr>
          <w:color w:val="C00000"/>
        </w:rPr>
        <w:fldChar w:fldCharType="begin"/>
      </w:r>
      <w:r w:rsidR="004D69B8">
        <w:rPr>
          <w:color w:val="C00000"/>
        </w:rPr>
        <w:instrText xml:space="preserve"> ADDIN EN.CITE &lt;EndNote&gt;&lt;Cite&gt;&lt;Author&gt;Abras&lt;/Author&gt;&lt;Year&gt;2004&lt;/Year&gt;&lt;RecNum&gt;258&lt;/RecNum&gt;&lt;DisplayText&gt;[2,14]&lt;/DisplayText&gt;&lt;record&gt;&lt;rec-number&gt;258&lt;/rec-number&gt;&lt;foreign-keys&gt;&lt;key app="EN" db-id="ssadtv05nxs0fle9vwpxtzwjzf2vped9effs" timestamp="1628740762"&gt;258&lt;/key&gt;&lt;/foreign-keys&gt;&lt;ref-type name="Journal Article"&gt;17&lt;/ref-type&gt;&lt;contributors&gt;&lt;authors&gt;&lt;author&gt;Abras, Chadia&lt;/author&gt;&lt;author&gt;Maloney-Krichmar, Diane&lt;/author&gt;&lt;author&gt;Preece, Jenny %J Bainbridge, W. Encyclopedia of Human-Computer Interaction. Thousand Oaks: Sage Publications&lt;/author&gt;&lt;/authors&gt;&lt;/contributors&gt;&lt;titles&gt;&lt;title&gt;User-centered design&lt;/title&gt;&lt;/titles&gt;&lt;pages&gt;445-456&lt;/pages&gt;&lt;volume&gt;37&lt;/volume&gt;&lt;number&gt;4&lt;/number&gt;&lt;dates&gt;&lt;year&gt;2004&lt;/year&gt;&lt;/dates&gt;&lt;urls&gt;&lt;/urls&gt;&lt;/record&gt;&lt;/Cite&gt;&lt;Cite&gt;&lt;Author&gt;Gulliksen&lt;/Author&gt;&lt;Year&gt;2003&lt;/Year&gt;&lt;RecNum&gt;254&lt;/RecNum&gt;&lt;record&gt;&lt;rec-number&gt;254&lt;/rec-number&gt;&lt;foreign-keys&gt;&lt;key app="EN" db-id="ssadtv05nxs0fle9vwpxtzwjzf2vped9effs" timestamp="1628737071"&gt;254&lt;/key&gt;&lt;key app="ENWeb" db-id=""&gt;0&lt;/key&gt;&lt;/foreign-keys&gt;&lt;ref-type name="Journal Article"&gt;17&lt;/ref-type&gt;&lt;contributors&gt;&lt;authors&gt;&lt;author&gt;Gulliksen, Jan&lt;/author&gt;&lt;author&gt;Göransson, Bengt&lt;/author&gt;&lt;author&gt;Boivie, Inger&lt;/author&gt;&lt;author&gt;Blomkvist, Stefan&lt;/author&gt;&lt;author&gt;Persson, Jenny&lt;/author&gt;&lt;author&gt;Cajander, Åsa&lt;/author&gt;&lt;/authors&gt;&lt;/contributors&gt;&lt;titles&gt;&lt;title&gt;Key principles for user-centred systems design&lt;/title&gt;&lt;secondary-title&gt;Behaviour &amp;amp; Information Technology&lt;/secondary-title&gt;&lt;/titles&gt;&lt;periodical&gt;&lt;full-title&gt;Behaviour &amp;amp; Information Technology&lt;/full-title&gt;&lt;/periodical&gt;&lt;pages&gt;397-409&lt;/pages&gt;&lt;volume&gt;22&lt;/volume&gt;&lt;number&gt;6&lt;/number&gt;&lt;section&gt;397&lt;/section&gt;&lt;dates&gt;&lt;year&gt;2003&lt;/year&gt;&lt;/dates&gt;&lt;isbn&gt;0144-929X&amp;#xD;1362-3001&lt;/isbn&gt;&lt;urls&gt;&lt;/urls&gt;&lt;electronic-resource-num&gt;10.1080/01449290310001624329&lt;/electronic-resource-num&gt;&lt;/record&gt;&lt;/Cite&gt;&lt;/EndNote&gt;</w:instrText>
      </w:r>
      <w:r w:rsidR="004D69B8">
        <w:rPr>
          <w:color w:val="C00000"/>
        </w:rPr>
        <w:fldChar w:fldCharType="separate"/>
      </w:r>
      <w:r w:rsidR="004D69B8">
        <w:rPr>
          <w:noProof/>
          <w:color w:val="C00000"/>
        </w:rPr>
        <w:t>[2,14]</w:t>
      </w:r>
      <w:r w:rsidR="004D69B8">
        <w:rPr>
          <w:color w:val="C00000"/>
        </w:rPr>
        <w:fldChar w:fldCharType="end"/>
      </w:r>
      <w:r w:rsidR="009F741C">
        <w:rPr>
          <w:color w:val="C00000"/>
        </w:rPr>
        <w:t xml:space="preserve">: </w:t>
      </w:r>
      <w:r w:rsidR="000C2D40">
        <w:rPr>
          <w:color w:val="C00000"/>
        </w:rPr>
        <w:t>(1</w:t>
      </w:r>
      <w:r>
        <w:rPr>
          <w:color w:val="C00000"/>
        </w:rPr>
        <w:t xml:space="preserve">) </w:t>
      </w:r>
      <w:r w:rsidR="00834315">
        <w:rPr>
          <w:color w:val="C00000"/>
        </w:rPr>
        <w:t>Context of use specification</w:t>
      </w:r>
      <w:r w:rsidR="00F93D24">
        <w:rPr>
          <w:color w:val="C00000"/>
        </w:rPr>
        <w:t xml:space="preserve">: </w:t>
      </w:r>
      <w:proofErr w:type="spellStart"/>
      <w:r w:rsidR="00F93D24" w:rsidRPr="0077467E">
        <w:rPr>
          <w:color w:val="C00000"/>
        </w:rPr>
        <w:t>MiC</w:t>
      </w:r>
      <w:proofErr w:type="spellEnd"/>
      <w:r w:rsidR="00F93D24" w:rsidRPr="0077467E">
        <w:rPr>
          <w:color w:val="C00000"/>
        </w:rPr>
        <w:t xml:space="preserve"> project</w:t>
      </w:r>
      <w:r w:rsidR="00F93D24">
        <w:rPr>
          <w:color w:val="C00000"/>
        </w:rPr>
        <w:t>s are</w:t>
      </w:r>
      <w:r w:rsidR="00F93D24" w:rsidRPr="0077467E">
        <w:rPr>
          <w:color w:val="C00000"/>
        </w:rPr>
        <w:t xml:space="preserve"> usually </w:t>
      </w:r>
      <w:r w:rsidR="00F93D24">
        <w:rPr>
          <w:color w:val="C00000"/>
        </w:rPr>
        <w:t>conducted</w:t>
      </w:r>
      <w:r w:rsidR="00F93D24" w:rsidRPr="0077467E">
        <w:rPr>
          <w:color w:val="C00000"/>
        </w:rPr>
        <w:t xml:space="preserve"> </w:t>
      </w:r>
      <w:r w:rsidR="00F93D24">
        <w:rPr>
          <w:color w:val="C00000"/>
        </w:rPr>
        <w:t>through the collaborative works among</w:t>
      </w:r>
      <w:r w:rsidR="00F93D24" w:rsidRPr="0077467E">
        <w:rPr>
          <w:color w:val="C00000"/>
        </w:rPr>
        <w:t xml:space="preserve"> </w:t>
      </w:r>
      <w:r w:rsidR="00F93D24">
        <w:rPr>
          <w:color w:val="C00000"/>
        </w:rPr>
        <w:t xml:space="preserve">four key </w:t>
      </w:r>
      <w:r w:rsidR="00F0240D">
        <w:rPr>
          <w:color w:val="C00000"/>
        </w:rPr>
        <w:t xml:space="preserve">stakeholders (e.g. client, prefab manufacturer, logistics company, and building contractor) considered as the main users of </w:t>
      </w:r>
      <w:proofErr w:type="spellStart"/>
      <w:r w:rsidR="00F0240D">
        <w:rPr>
          <w:color w:val="C00000"/>
        </w:rPr>
        <w:t>MiC</w:t>
      </w:r>
      <w:proofErr w:type="spellEnd"/>
      <w:r w:rsidR="00F0240D">
        <w:rPr>
          <w:color w:val="C00000"/>
        </w:rPr>
        <w:t xml:space="preserve"> </w:t>
      </w:r>
      <w:proofErr w:type="spellStart"/>
      <w:r w:rsidR="00F0240D">
        <w:rPr>
          <w:color w:val="C00000"/>
        </w:rPr>
        <w:t>blockchain</w:t>
      </w:r>
      <w:proofErr w:type="spellEnd"/>
      <w:r w:rsidR="00F93D24" w:rsidRPr="0077467E">
        <w:rPr>
          <w:color w:val="C00000"/>
        </w:rPr>
        <w:t xml:space="preserve">, </w:t>
      </w:r>
      <w:r w:rsidR="00F93D24" w:rsidRPr="009F741C">
        <w:rPr>
          <w:color w:val="C00000"/>
        </w:rPr>
        <w:t>based on the</w:t>
      </w:r>
      <w:r w:rsidR="00F93D24" w:rsidRPr="009F741C">
        <w:rPr>
          <w:color w:val="C00000"/>
          <w:szCs w:val="24"/>
        </w:rPr>
        <w:t xml:space="preserve"> investigations from our collaborator in construction industry - Chun Wo Development Holdings Limited </w:t>
      </w:r>
      <w:r w:rsidR="00F93D24">
        <w:rPr>
          <w:color w:val="C00000"/>
          <w:szCs w:val="24"/>
        </w:rPr>
        <w:t>and previous projects of prefabricated construction in Hong Kong;</w:t>
      </w:r>
      <w:r w:rsidR="003333B7">
        <w:rPr>
          <w:color w:val="C00000"/>
        </w:rPr>
        <w:t xml:space="preserve"> (2) </w:t>
      </w:r>
      <w:r w:rsidR="00834315">
        <w:rPr>
          <w:color w:val="C00000"/>
        </w:rPr>
        <w:t>User requirement specification</w:t>
      </w:r>
      <w:r w:rsidR="003333B7">
        <w:rPr>
          <w:color w:val="C00000"/>
        </w:rPr>
        <w:t>:</w:t>
      </w:r>
      <w:r w:rsidR="00897B23">
        <w:rPr>
          <w:color w:val="C00000"/>
        </w:rPr>
        <w:t xml:space="preserve"> The </w:t>
      </w:r>
      <w:r w:rsidR="00567936">
        <w:rPr>
          <w:color w:val="C00000"/>
        </w:rPr>
        <w:t xml:space="preserve">objectives, </w:t>
      </w:r>
      <w:r w:rsidR="00897B23">
        <w:rPr>
          <w:color w:val="C00000"/>
        </w:rPr>
        <w:t>demands,</w:t>
      </w:r>
      <w:r w:rsidR="00567936">
        <w:rPr>
          <w:color w:val="C00000"/>
        </w:rPr>
        <w:t xml:space="preserve"> </w:t>
      </w:r>
      <w:r w:rsidR="00567936" w:rsidRPr="00EA6D9B">
        <w:rPr>
          <w:color w:val="C00000"/>
          <w:szCs w:val="24"/>
        </w:rPr>
        <w:t>responsible</w:t>
      </w:r>
      <w:r w:rsidR="00897B23">
        <w:rPr>
          <w:color w:val="C00000"/>
        </w:rPr>
        <w:t xml:space="preserve"> tasks, and activities of four </w:t>
      </w:r>
      <w:r w:rsidR="00985FC8">
        <w:rPr>
          <w:color w:val="C00000"/>
        </w:rPr>
        <w:t xml:space="preserve">key </w:t>
      </w:r>
      <w:r w:rsidR="00897B23">
        <w:rPr>
          <w:color w:val="C00000"/>
        </w:rPr>
        <w:t xml:space="preserve">stakeholders in </w:t>
      </w:r>
      <w:proofErr w:type="spellStart"/>
      <w:r w:rsidR="00897B23">
        <w:rPr>
          <w:color w:val="C00000"/>
        </w:rPr>
        <w:t>MiC</w:t>
      </w:r>
      <w:proofErr w:type="spellEnd"/>
      <w:r w:rsidR="00897B23">
        <w:rPr>
          <w:color w:val="C00000"/>
        </w:rPr>
        <w:t xml:space="preserve"> scenario are </w:t>
      </w:r>
      <w:r w:rsidR="00567936">
        <w:rPr>
          <w:color w:val="C00000"/>
        </w:rPr>
        <w:t xml:space="preserve">identified based on the industrial </w:t>
      </w:r>
      <w:r w:rsidR="00693167">
        <w:rPr>
          <w:color w:val="C00000"/>
        </w:rPr>
        <w:t>investigations</w:t>
      </w:r>
      <w:r w:rsidR="00567936">
        <w:rPr>
          <w:color w:val="C00000"/>
        </w:rPr>
        <w:t xml:space="preserve"> and implemented projects</w:t>
      </w:r>
      <w:r w:rsidR="00567936">
        <w:rPr>
          <w:color w:val="C00000"/>
          <w:szCs w:val="24"/>
        </w:rPr>
        <w:t xml:space="preserve">; (3) </w:t>
      </w:r>
      <w:r w:rsidR="00834315">
        <w:rPr>
          <w:color w:val="C00000"/>
          <w:szCs w:val="24"/>
        </w:rPr>
        <w:t>Design</w:t>
      </w:r>
      <w:r w:rsidR="00E1191D">
        <w:rPr>
          <w:color w:val="C00000"/>
          <w:szCs w:val="24"/>
        </w:rPr>
        <w:t xml:space="preserve"> solution</w:t>
      </w:r>
      <w:r w:rsidR="00834315">
        <w:rPr>
          <w:color w:val="C00000"/>
          <w:szCs w:val="24"/>
        </w:rPr>
        <w:t xml:space="preserve">: </w:t>
      </w:r>
      <w:r w:rsidR="00834315">
        <w:rPr>
          <w:rFonts w:cs="Times New Roman"/>
          <w:color w:val="C00000"/>
        </w:rPr>
        <w:t>B</w:t>
      </w:r>
      <w:r w:rsidR="00F160A7">
        <w:rPr>
          <w:rFonts w:cs="Times New Roman"/>
          <w:color w:val="C00000"/>
        </w:rPr>
        <w:t xml:space="preserve">ased on users’ </w:t>
      </w:r>
      <w:r w:rsidR="00834315">
        <w:rPr>
          <w:rFonts w:cs="Times New Roman"/>
          <w:color w:val="C00000"/>
        </w:rPr>
        <w:t>requirements</w:t>
      </w:r>
      <w:r w:rsidR="00F160A7">
        <w:rPr>
          <w:rFonts w:cs="Times New Roman"/>
          <w:color w:val="C00000"/>
        </w:rPr>
        <w:t>,</w:t>
      </w:r>
      <w:r w:rsidR="00F160A7">
        <w:rPr>
          <w:color w:val="C00000"/>
        </w:rPr>
        <w:t xml:space="preserve"> </w:t>
      </w:r>
      <w:proofErr w:type="spellStart"/>
      <w:r>
        <w:rPr>
          <w:color w:val="C00000"/>
        </w:rPr>
        <w:t>MiC</w:t>
      </w:r>
      <w:proofErr w:type="spellEnd"/>
      <w:r>
        <w:rPr>
          <w:color w:val="C00000"/>
        </w:rPr>
        <w:t xml:space="preserve"> </w:t>
      </w:r>
      <w:proofErr w:type="spellStart"/>
      <w:r>
        <w:rPr>
          <w:color w:val="C00000"/>
        </w:rPr>
        <w:t>blockchain</w:t>
      </w:r>
      <w:proofErr w:type="spellEnd"/>
      <w:r>
        <w:rPr>
          <w:color w:val="C00000"/>
        </w:rPr>
        <w:t xml:space="preserve"> explorers as the </w:t>
      </w:r>
      <w:r>
        <w:rPr>
          <w:rFonts w:cs="Times New Roman"/>
          <w:color w:val="C00000"/>
        </w:rPr>
        <w:t xml:space="preserve">user </w:t>
      </w:r>
      <w:r w:rsidRPr="003D06D2">
        <w:rPr>
          <w:rFonts w:cs="Times New Roman"/>
          <w:color w:val="C00000"/>
        </w:rPr>
        <w:t xml:space="preserve">interfaces between </w:t>
      </w:r>
      <w:r>
        <w:rPr>
          <w:rFonts w:cs="Times New Roman"/>
          <w:color w:val="C00000"/>
        </w:rPr>
        <w:t>stakeholders</w:t>
      </w:r>
      <w:r w:rsidRPr="003D06D2">
        <w:rPr>
          <w:rFonts w:cs="Times New Roman"/>
          <w:color w:val="C00000"/>
        </w:rPr>
        <w:t xml:space="preserve"> and </w:t>
      </w:r>
      <w:proofErr w:type="spellStart"/>
      <w:r w:rsidRPr="003D06D2">
        <w:rPr>
          <w:rFonts w:cs="Times New Roman"/>
          <w:color w:val="C00000"/>
        </w:rPr>
        <w:t>blockchain</w:t>
      </w:r>
      <w:proofErr w:type="spellEnd"/>
      <w:r>
        <w:rPr>
          <w:rFonts w:cs="Times New Roman"/>
          <w:color w:val="C00000"/>
        </w:rPr>
        <w:t xml:space="preserve"> are </w:t>
      </w:r>
      <w:r w:rsidR="00A430AF">
        <w:rPr>
          <w:rFonts w:cs="Times New Roman"/>
          <w:color w:val="C00000"/>
        </w:rPr>
        <w:t>introduced</w:t>
      </w:r>
      <w:r w:rsidR="00B619CB">
        <w:rPr>
          <w:rFonts w:cs="Times New Roman"/>
          <w:color w:val="C00000"/>
        </w:rPr>
        <w:t xml:space="preserve"> for </w:t>
      </w:r>
      <w:r w:rsidR="00985FC8">
        <w:rPr>
          <w:rFonts w:cs="Times New Roman"/>
          <w:color w:val="C00000"/>
        </w:rPr>
        <w:t xml:space="preserve">the </w:t>
      </w:r>
      <w:r w:rsidR="00B619CB">
        <w:rPr>
          <w:rFonts w:cs="Times New Roman"/>
          <w:color w:val="C00000"/>
        </w:rPr>
        <w:t>system frontend design</w:t>
      </w:r>
      <w:r w:rsidR="00834315">
        <w:rPr>
          <w:rFonts w:cs="Times New Roman"/>
          <w:color w:val="C00000"/>
        </w:rPr>
        <w:t>. Then,</w:t>
      </w:r>
      <w:r w:rsidR="00F160A7">
        <w:rPr>
          <w:rFonts w:cs="Times New Roman"/>
          <w:color w:val="C00000"/>
        </w:rPr>
        <w:t xml:space="preserve"> </w:t>
      </w:r>
      <w:r w:rsidR="00810050">
        <w:rPr>
          <w:rFonts w:cs="Times New Roman"/>
          <w:color w:val="C00000"/>
        </w:rPr>
        <w:t xml:space="preserve">reengineered </w:t>
      </w:r>
      <w:r w:rsidR="00394767" w:rsidRPr="00EA6D9B">
        <w:rPr>
          <w:color w:val="C00000"/>
          <w:szCs w:val="24"/>
        </w:rPr>
        <w:t xml:space="preserve">cyber-physical </w:t>
      </w:r>
      <w:proofErr w:type="spellStart"/>
      <w:r w:rsidR="00394767" w:rsidRPr="00EA6D9B">
        <w:rPr>
          <w:color w:val="C00000"/>
          <w:szCs w:val="24"/>
        </w:rPr>
        <w:t>MiC</w:t>
      </w:r>
      <w:proofErr w:type="spellEnd"/>
      <w:r w:rsidR="00394767" w:rsidRPr="00EA6D9B">
        <w:rPr>
          <w:color w:val="C00000"/>
          <w:szCs w:val="24"/>
        </w:rPr>
        <w:t xml:space="preserve"> workflow is </w:t>
      </w:r>
      <w:r w:rsidR="00A430AF">
        <w:rPr>
          <w:color w:val="C00000"/>
          <w:szCs w:val="24"/>
        </w:rPr>
        <w:t>designed</w:t>
      </w:r>
      <w:r w:rsidR="00394767" w:rsidRPr="00EA6D9B">
        <w:rPr>
          <w:color w:val="C00000"/>
          <w:szCs w:val="24"/>
        </w:rPr>
        <w:t xml:space="preserve"> </w:t>
      </w:r>
      <w:r w:rsidR="007333F9">
        <w:rPr>
          <w:color w:val="C00000"/>
          <w:szCs w:val="24"/>
        </w:rPr>
        <w:t xml:space="preserve">for </w:t>
      </w:r>
      <w:r w:rsidR="00F82E6B">
        <w:rPr>
          <w:color w:val="C00000"/>
          <w:szCs w:val="24"/>
        </w:rPr>
        <w:t xml:space="preserve">users’ </w:t>
      </w:r>
      <w:r w:rsidR="00F82E6B" w:rsidRPr="00EA6D9B">
        <w:rPr>
          <w:color w:val="C00000"/>
          <w:szCs w:val="24"/>
        </w:rPr>
        <w:t>responsible</w:t>
      </w:r>
      <w:r w:rsidR="00F82E6B">
        <w:rPr>
          <w:color w:val="C00000"/>
          <w:szCs w:val="24"/>
        </w:rPr>
        <w:t xml:space="preserve"> activities and tasks</w:t>
      </w:r>
      <w:r w:rsidR="00834315">
        <w:rPr>
          <w:color w:val="C00000"/>
          <w:szCs w:val="24"/>
        </w:rPr>
        <w:t>.</w:t>
      </w:r>
      <w:r w:rsidR="00693167">
        <w:rPr>
          <w:color w:val="C00000"/>
          <w:szCs w:val="24"/>
        </w:rPr>
        <w:t xml:space="preserve"> B</w:t>
      </w:r>
      <w:r w:rsidR="00E41BCC">
        <w:rPr>
          <w:color w:val="C00000"/>
          <w:szCs w:val="24"/>
        </w:rPr>
        <w:t xml:space="preserve">ackend design of </w:t>
      </w:r>
      <w:proofErr w:type="spellStart"/>
      <w:r w:rsidR="00EA6D9B" w:rsidRPr="00EA6D9B">
        <w:rPr>
          <w:color w:val="C00000"/>
        </w:rPr>
        <w:t>blockchain</w:t>
      </w:r>
      <w:proofErr w:type="spellEnd"/>
      <w:r w:rsidR="00EA6D9B" w:rsidRPr="00EA6D9B">
        <w:rPr>
          <w:color w:val="C00000"/>
        </w:rPr>
        <w:t xml:space="preserve"> mechanisms </w:t>
      </w:r>
      <w:r w:rsidR="00E41BCC">
        <w:rPr>
          <w:color w:val="C00000"/>
        </w:rPr>
        <w:t xml:space="preserve">and </w:t>
      </w:r>
      <w:r w:rsidR="00E41BCC" w:rsidRPr="00EF3008">
        <w:rPr>
          <w:color w:val="C00000"/>
        </w:rPr>
        <w:t xml:space="preserve">applications </w:t>
      </w:r>
      <w:r w:rsidR="00E41BCC" w:rsidRPr="00EA6D9B">
        <w:rPr>
          <w:color w:val="C00000"/>
        </w:rPr>
        <w:t xml:space="preserve">with </w:t>
      </w:r>
      <w:r w:rsidR="00E41BCC">
        <w:rPr>
          <w:color w:val="C00000"/>
        </w:rPr>
        <w:t>CPS</w:t>
      </w:r>
      <w:r w:rsidR="00EA6D9B">
        <w:rPr>
          <w:color w:val="C00000"/>
        </w:rPr>
        <w:t xml:space="preserve"> are discussed</w:t>
      </w:r>
      <w:r w:rsidR="00693167">
        <w:rPr>
          <w:color w:val="C00000"/>
        </w:rPr>
        <w:t xml:space="preserve"> </w:t>
      </w:r>
      <w:r w:rsidR="00693167">
        <w:rPr>
          <w:color w:val="C00000"/>
          <w:szCs w:val="24"/>
        </w:rPr>
        <w:t xml:space="preserve">to support the frontend design and </w:t>
      </w:r>
      <w:r w:rsidR="00810050">
        <w:rPr>
          <w:color w:val="C00000"/>
          <w:szCs w:val="24"/>
        </w:rPr>
        <w:t xml:space="preserve">reengineered </w:t>
      </w:r>
      <w:r w:rsidR="00693167">
        <w:rPr>
          <w:color w:val="C00000"/>
          <w:szCs w:val="24"/>
        </w:rPr>
        <w:t>workflow</w:t>
      </w:r>
      <w:r w:rsidR="00E41BCC">
        <w:rPr>
          <w:color w:val="C00000"/>
        </w:rPr>
        <w:t>;</w:t>
      </w:r>
      <w:r w:rsidR="00EA6D9B">
        <w:rPr>
          <w:color w:val="C00000"/>
        </w:rPr>
        <w:t xml:space="preserve"> (</w:t>
      </w:r>
      <w:r w:rsidR="00834315">
        <w:rPr>
          <w:color w:val="C00000"/>
        </w:rPr>
        <w:t>4</w:t>
      </w:r>
      <w:r w:rsidR="00EA6D9B">
        <w:rPr>
          <w:color w:val="C00000"/>
        </w:rPr>
        <w:t xml:space="preserve">) </w:t>
      </w:r>
      <w:r w:rsidR="00D64B6E">
        <w:rPr>
          <w:color w:val="C00000"/>
        </w:rPr>
        <w:t xml:space="preserve">Development </w:t>
      </w:r>
      <w:r w:rsidR="00E1191D">
        <w:rPr>
          <w:color w:val="C00000"/>
        </w:rPr>
        <w:t>solution</w:t>
      </w:r>
      <w:r w:rsidR="00D64B6E">
        <w:rPr>
          <w:color w:val="C00000"/>
        </w:rPr>
        <w:t xml:space="preserve">: </w:t>
      </w:r>
      <w:r w:rsidR="0052302A" w:rsidRPr="0052302A">
        <w:rPr>
          <w:color w:val="C00000"/>
        </w:rPr>
        <w:t xml:space="preserve">The technical roadmap of development and deployment </w:t>
      </w:r>
      <w:r w:rsidR="0052302A">
        <w:rPr>
          <w:color w:val="C00000"/>
        </w:rPr>
        <w:t xml:space="preserve">of </w:t>
      </w:r>
      <w:proofErr w:type="spellStart"/>
      <w:r w:rsidR="0052302A">
        <w:rPr>
          <w:color w:val="C00000"/>
        </w:rPr>
        <w:t>MiC</w:t>
      </w:r>
      <w:proofErr w:type="spellEnd"/>
      <w:r w:rsidR="0052302A">
        <w:rPr>
          <w:color w:val="C00000"/>
        </w:rPr>
        <w:t xml:space="preserve"> </w:t>
      </w:r>
      <w:proofErr w:type="spellStart"/>
      <w:r w:rsidR="0052302A">
        <w:rPr>
          <w:color w:val="C00000"/>
        </w:rPr>
        <w:t>blockchain</w:t>
      </w:r>
      <w:proofErr w:type="spellEnd"/>
      <w:r w:rsidR="0052302A">
        <w:rPr>
          <w:color w:val="C00000"/>
        </w:rPr>
        <w:t xml:space="preserve"> is</w:t>
      </w:r>
      <w:r w:rsidR="0052302A" w:rsidRPr="0052302A">
        <w:rPr>
          <w:color w:val="C00000"/>
        </w:rPr>
        <w:t xml:space="preserve"> </w:t>
      </w:r>
      <w:r w:rsidR="0052302A">
        <w:rPr>
          <w:color w:val="C00000"/>
        </w:rPr>
        <w:t xml:space="preserve">introduced for the </w:t>
      </w:r>
      <w:r w:rsidR="0052302A" w:rsidRPr="0052302A">
        <w:rPr>
          <w:color w:val="C00000"/>
        </w:rPr>
        <w:t>technician</w:t>
      </w:r>
      <w:r w:rsidR="0052302A">
        <w:rPr>
          <w:color w:val="C00000"/>
        </w:rPr>
        <w:t xml:space="preserve">s and </w:t>
      </w:r>
      <w:r w:rsidR="0052302A" w:rsidRPr="0052302A">
        <w:rPr>
          <w:color w:val="C00000"/>
        </w:rPr>
        <w:t>programmer</w:t>
      </w:r>
      <w:r w:rsidR="00C23D95">
        <w:rPr>
          <w:color w:val="C00000"/>
        </w:rPr>
        <w:t>s</w:t>
      </w:r>
      <w:r w:rsidR="0052302A">
        <w:rPr>
          <w:color w:val="C00000"/>
        </w:rPr>
        <w:t>, who</w:t>
      </w:r>
      <w:r w:rsidR="00D934EA">
        <w:rPr>
          <w:color w:val="C00000"/>
        </w:rPr>
        <w:t xml:space="preserve"> are also considered as the potential users for the further development of </w:t>
      </w:r>
      <w:r w:rsidR="000766F5">
        <w:rPr>
          <w:color w:val="C00000"/>
        </w:rPr>
        <w:t>construction</w:t>
      </w:r>
      <w:r w:rsidR="000147F1">
        <w:rPr>
          <w:color w:val="C00000"/>
        </w:rPr>
        <w:t xml:space="preserve"> </w:t>
      </w:r>
      <w:proofErr w:type="spellStart"/>
      <w:r w:rsidR="00D934EA">
        <w:rPr>
          <w:color w:val="C00000"/>
        </w:rPr>
        <w:t>blockchain</w:t>
      </w:r>
      <w:proofErr w:type="spellEnd"/>
      <w:r w:rsidR="00E4061B">
        <w:rPr>
          <w:color w:val="C00000"/>
        </w:rPr>
        <w:t xml:space="preserve">; </w:t>
      </w:r>
      <w:r w:rsidR="00E47736">
        <w:rPr>
          <w:color w:val="C00000"/>
        </w:rPr>
        <w:t xml:space="preserve">and </w:t>
      </w:r>
      <w:r w:rsidR="00E4061B">
        <w:rPr>
          <w:color w:val="C00000"/>
        </w:rPr>
        <w:t>(5</w:t>
      </w:r>
      <w:r w:rsidR="00C23D95">
        <w:rPr>
          <w:color w:val="C00000"/>
        </w:rPr>
        <w:t xml:space="preserve">) </w:t>
      </w:r>
      <w:r w:rsidR="002F19EC">
        <w:rPr>
          <w:color w:val="C00000"/>
        </w:rPr>
        <w:t>Use case</w:t>
      </w:r>
      <w:r w:rsidR="00E25DF6">
        <w:rPr>
          <w:color w:val="C00000"/>
        </w:rPr>
        <w:t xml:space="preserve"> and evaluation: </w:t>
      </w:r>
      <w:r w:rsidR="00BB2791">
        <w:rPr>
          <w:color w:val="C00000"/>
        </w:rPr>
        <w:t>System implementation</w:t>
      </w:r>
      <w:r w:rsidR="00FE3B68">
        <w:rPr>
          <w:color w:val="C00000"/>
        </w:rPr>
        <w:t xml:space="preserve"> and </w:t>
      </w:r>
      <w:r w:rsidR="00D9638F">
        <w:rPr>
          <w:color w:val="C00000"/>
        </w:rPr>
        <w:t xml:space="preserve">performance evaluation of </w:t>
      </w:r>
      <w:proofErr w:type="spellStart"/>
      <w:r w:rsidR="00D9638F">
        <w:rPr>
          <w:color w:val="C00000"/>
        </w:rPr>
        <w:t>MiC</w:t>
      </w:r>
      <w:proofErr w:type="spellEnd"/>
      <w:r w:rsidR="00D9638F">
        <w:rPr>
          <w:color w:val="C00000"/>
        </w:rPr>
        <w:t xml:space="preserve"> </w:t>
      </w:r>
      <w:proofErr w:type="spellStart"/>
      <w:r w:rsidR="00D9638F">
        <w:rPr>
          <w:color w:val="C00000"/>
        </w:rPr>
        <w:t>blockchain</w:t>
      </w:r>
      <w:proofErr w:type="spellEnd"/>
      <w:r w:rsidR="009D7C87">
        <w:rPr>
          <w:color w:val="C00000"/>
        </w:rPr>
        <w:t xml:space="preserve"> are conducted </w:t>
      </w:r>
      <w:r w:rsidR="00D9638F">
        <w:rPr>
          <w:color w:val="C00000"/>
        </w:rPr>
        <w:t xml:space="preserve">in an experiment </w:t>
      </w:r>
      <w:r w:rsidR="00C23D95">
        <w:rPr>
          <w:rFonts w:eastAsiaTheme="minorEastAsia"/>
          <w:color w:val="C00000"/>
        </w:rPr>
        <w:t xml:space="preserve">to test </w:t>
      </w:r>
      <w:r w:rsidR="00C23D95">
        <w:rPr>
          <w:color w:val="C00000"/>
        </w:rPr>
        <w:t>three key functions at business level and two key i</w:t>
      </w:r>
      <w:r w:rsidR="00C23D95" w:rsidRPr="0055626C">
        <w:rPr>
          <w:color w:val="C00000"/>
        </w:rPr>
        <w:t>ndicator</w:t>
      </w:r>
      <w:r w:rsidR="00C23D95">
        <w:rPr>
          <w:color w:val="C00000"/>
        </w:rPr>
        <w:t xml:space="preserve">s </w:t>
      </w:r>
      <w:r w:rsidR="00C23D95" w:rsidRPr="0055626C">
        <w:rPr>
          <w:color w:val="C00000"/>
        </w:rPr>
        <w:t>a</w:t>
      </w:r>
      <w:r w:rsidR="00C23D95">
        <w:rPr>
          <w:color w:val="C00000"/>
        </w:rPr>
        <w:t>t system level.</w:t>
      </w:r>
    </w:p>
    <w:p w:rsidR="005811F0" w:rsidRPr="00D934EA" w:rsidRDefault="00C20D7B" w:rsidP="004044F3">
      <w:pPr>
        <w:spacing w:before="120" w:after="120"/>
      </w:pPr>
      <w:r>
        <w:rPr>
          <w:color w:val="C00000"/>
        </w:rPr>
        <w:t xml:space="preserve">Several design </w:t>
      </w:r>
      <w:r w:rsidR="00FD5FA0" w:rsidRPr="00FD5FA0">
        <w:rPr>
          <w:color w:val="C00000"/>
        </w:rPr>
        <w:t>hypotheses</w:t>
      </w:r>
      <w:r>
        <w:rPr>
          <w:color w:val="C00000"/>
        </w:rPr>
        <w:t xml:space="preserve"> are </w:t>
      </w:r>
      <w:r w:rsidR="00360AA1">
        <w:rPr>
          <w:color w:val="C00000"/>
        </w:rPr>
        <w:t>assumed</w:t>
      </w:r>
      <w:r w:rsidR="00E40BC0">
        <w:rPr>
          <w:color w:val="C00000"/>
        </w:rPr>
        <w:t xml:space="preserve"> as follows: (1</w:t>
      </w:r>
      <w:r>
        <w:rPr>
          <w:color w:val="C00000"/>
        </w:rPr>
        <w:t xml:space="preserve">) </w:t>
      </w:r>
      <w:proofErr w:type="spellStart"/>
      <w:r w:rsidR="00FF6A07">
        <w:rPr>
          <w:color w:val="C00000"/>
        </w:rPr>
        <w:t>MiC</w:t>
      </w:r>
      <w:proofErr w:type="spellEnd"/>
      <w:r w:rsidR="00FF6A07">
        <w:rPr>
          <w:color w:val="C00000"/>
        </w:rPr>
        <w:t xml:space="preserve"> project </w:t>
      </w:r>
      <w:r w:rsidR="00084CCB">
        <w:rPr>
          <w:color w:val="C00000"/>
        </w:rPr>
        <w:t xml:space="preserve">is assumed to only </w:t>
      </w:r>
      <w:r w:rsidR="00FF6A07">
        <w:rPr>
          <w:color w:val="C00000"/>
        </w:rPr>
        <w:t>involve four</w:t>
      </w:r>
      <w:r w:rsidR="00084CCB">
        <w:rPr>
          <w:color w:val="C00000"/>
        </w:rPr>
        <w:t xml:space="preserve"> types of</w:t>
      </w:r>
      <w:r w:rsidR="00FF6A07">
        <w:rPr>
          <w:color w:val="C00000"/>
        </w:rPr>
        <w:t xml:space="preserve"> stakeholders, which are </w:t>
      </w:r>
      <w:r w:rsidR="00084CCB">
        <w:rPr>
          <w:color w:val="C00000"/>
        </w:rPr>
        <w:t xml:space="preserve">deployed on </w:t>
      </w:r>
      <w:r w:rsidR="00740B2F">
        <w:rPr>
          <w:color w:val="C00000"/>
        </w:rPr>
        <w:t>four</w:t>
      </w:r>
      <w:r w:rsidR="00084CCB">
        <w:rPr>
          <w:color w:val="C00000"/>
        </w:rPr>
        <w:t xml:space="preserve"> </w:t>
      </w:r>
      <w:r w:rsidR="00FF6A07">
        <w:rPr>
          <w:color w:val="C00000"/>
        </w:rPr>
        <w:t>nodes</w:t>
      </w:r>
      <w:r w:rsidR="00740B2F">
        <w:rPr>
          <w:color w:val="C00000"/>
        </w:rPr>
        <w:t xml:space="preserve"> in </w:t>
      </w:r>
      <w:proofErr w:type="spellStart"/>
      <w:r w:rsidR="00740B2F">
        <w:rPr>
          <w:color w:val="C00000"/>
        </w:rPr>
        <w:t>blockchain</w:t>
      </w:r>
      <w:proofErr w:type="spellEnd"/>
      <w:r w:rsidR="00E40BC0">
        <w:rPr>
          <w:color w:val="C00000"/>
        </w:rPr>
        <w:t>; (2</w:t>
      </w:r>
      <w:r w:rsidR="00FF6A07">
        <w:rPr>
          <w:color w:val="C00000"/>
        </w:rPr>
        <w:t xml:space="preserve">) </w:t>
      </w:r>
      <w:r w:rsidR="001B3F40">
        <w:rPr>
          <w:color w:val="C00000"/>
        </w:rPr>
        <w:t xml:space="preserve">All the </w:t>
      </w:r>
      <w:proofErr w:type="spellStart"/>
      <w:r w:rsidR="001B3F40">
        <w:rPr>
          <w:color w:val="C00000"/>
        </w:rPr>
        <w:t>Io</w:t>
      </w:r>
      <w:r w:rsidR="001B3F40" w:rsidRPr="001B3F40">
        <w:rPr>
          <w:color w:val="C00000"/>
        </w:rPr>
        <w:t>T</w:t>
      </w:r>
      <w:proofErr w:type="spellEnd"/>
      <w:r w:rsidR="001B3F40">
        <w:rPr>
          <w:color w:val="C00000"/>
        </w:rPr>
        <w:t>-based</w:t>
      </w:r>
      <w:r w:rsidR="001B3F40" w:rsidRPr="001B3F40">
        <w:rPr>
          <w:color w:val="C00000"/>
        </w:rPr>
        <w:t xml:space="preserve"> </w:t>
      </w:r>
      <w:r w:rsidR="001B3F40">
        <w:rPr>
          <w:color w:val="C00000"/>
        </w:rPr>
        <w:t xml:space="preserve">devices work </w:t>
      </w:r>
      <w:r w:rsidR="001B3F40" w:rsidRPr="001B3F40">
        <w:rPr>
          <w:color w:val="C00000"/>
        </w:rPr>
        <w:t>properly</w:t>
      </w:r>
      <w:r w:rsidR="001B3F40">
        <w:rPr>
          <w:color w:val="C00000"/>
        </w:rPr>
        <w:t xml:space="preserve"> and all the processed data are correct, where a</w:t>
      </w:r>
      <w:r w:rsidR="004044F3">
        <w:rPr>
          <w:color w:val="C00000"/>
        </w:rPr>
        <w:t xml:space="preserve">ll the RFID and UWB tags attached on prefabricated modules are assumed not to be damaged </w:t>
      </w:r>
      <w:r w:rsidR="004044F3" w:rsidRPr="009F741C">
        <w:rPr>
          <w:color w:val="C00000"/>
        </w:rPr>
        <w:t>during transportation or assembly processes</w:t>
      </w:r>
      <w:r w:rsidR="00E40BC0">
        <w:rPr>
          <w:color w:val="C00000"/>
        </w:rPr>
        <w:t xml:space="preserve">; </w:t>
      </w:r>
      <w:r w:rsidR="00E47736">
        <w:rPr>
          <w:color w:val="C00000"/>
        </w:rPr>
        <w:t xml:space="preserve">and </w:t>
      </w:r>
      <w:r w:rsidR="00E40BC0">
        <w:rPr>
          <w:color w:val="C00000"/>
        </w:rPr>
        <w:t>(3</w:t>
      </w:r>
      <w:r w:rsidR="002B1D02" w:rsidRPr="009F741C">
        <w:rPr>
          <w:color w:val="C00000"/>
        </w:rPr>
        <w:t xml:space="preserve">) Off-chain </w:t>
      </w:r>
      <w:r w:rsidR="002C6052" w:rsidRPr="009F741C">
        <w:rPr>
          <w:color w:val="C00000"/>
        </w:rPr>
        <w:t>distributed systems</w:t>
      </w:r>
      <w:r w:rsidR="002B1D02" w:rsidRPr="009F741C">
        <w:rPr>
          <w:color w:val="C00000"/>
        </w:rPr>
        <w:t xml:space="preserve"> such as </w:t>
      </w:r>
      <w:proofErr w:type="spellStart"/>
      <w:r w:rsidR="002B1D02" w:rsidRPr="009F741C">
        <w:rPr>
          <w:color w:val="C00000"/>
        </w:rPr>
        <w:t>Inter</w:t>
      </w:r>
      <w:r w:rsidR="0036075A">
        <w:rPr>
          <w:color w:val="C00000"/>
        </w:rPr>
        <w:t>Planetary</w:t>
      </w:r>
      <w:proofErr w:type="spellEnd"/>
      <w:r w:rsidR="0036075A">
        <w:rPr>
          <w:color w:val="C00000"/>
        </w:rPr>
        <w:t xml:space="preserve"> File System (IPFS) have</w:t>
      </w:r>
      <w:r w:rsidR="002B1D02" w:rsidRPr="009F741C">
        <w:rPr>
          <w:color w:val="C00000"/>
        </w:rPr>
        <w:t xml:space="preserve"> enough space to store all the large files (e.g. rendered 3D building models, site diary </w:t>
      </w:r>
      <w:r w:rsidR="002B1D02" w:rsidRPr="009F741C">
        <w:rPr>
          <w:color w:val="C00000"/>
        </w:rPr>
        <w:lastRenderedPageBreak/>
        <w:t>with record photos).</w:t>
      </w:r>
      <w:r w:rsidR="009F741C" w:rsidRPr="009F741C">
        <w:rPr>
          <w:color w:val="C00000"/>
        </w:rPr>
        <w:t xml:space="preserve"> </w:t>
      </w:r>
      <w:r w:rsidR="009F741C" w:rsidRPr="009F741C">
        <w:rPr>
          <w:rFonts w:hint="eastAsia"/>
          <w:color w:val="C00000"/>
        </w:rPr>
        <w:t>This</w:t>
      </w:r>
      <w:r w:rsidR="009F741C" w:rsidRPr="009F741C">
        <w:rPr>
          <w:color w:val="C00000"/>
        </w:rPr>
        <w:t xml:space="preserve"> section focuses on design considerations </w:t>
      </w:r>
      <w:r w:rsidR="00F93D24">
        <w:rPr>
          <w:color w:val="C00000"/>
        </w:rPr>
        <w:t xml:space="preserve">of </w:t>
      </w:r>
      <w:proofErr w:type="spellStart"/>
      <w:r w:rsidR="00F93D24">
        <w:rPr>
          <w:color w:val="C00000"/>
        </w:rPr>
        <w:t>MiC</w:t>
      </w:r>
      <w:proofErr w:type="spellEnd"/>
      <w:r w:rsidR="00F93D24">
        <w:rPr>
          <w:color w:val="C00000"/>
        </w:rPr>
        <w:t xml:space="preserve"> </w:t>
      </w:r>
      <w:proofErr w:type="spellStart"/>
      <w:r w:rsidR="00F93D24">
        <w:rPr>
          <w:color w:val="C00000"/>
        </w:rPr>
        <w:t>blockchain</w:t>
      </w:r>
      <w:proofErr w:type="spellEnd"/>
      <w:r w:rsidR="00F93D24">
        <w:rPr>
          <w:color w:val="C00000"/>
        </w:rPr>
        <w:t xml:space="preserve">. </w:t>
      </w:r>
      <w:r w:rsidR="009F741C" w:rsidRPr="009F741C">
        <w:rPr>
          <w:color w:val="C00000"/>
        </w:rPr>
        <w:t xml:space="preserve">Discussions are unfolded along the following dimensions, including </w:t>
      </w:r>
      <w:proofErr w:type="spellStart"/>
      <w:r w:rsidR="004D24DA">
        <w:rPr>
          <w:color w:val="C00000"/>
        </w:rPr>
        <w:t>MiC</w:t>
      </w:r>
      <w:proofErr w:type="spellEnd"/>
      <w:r w:rsidR="004D24DA">
        <w:rPr>
          <w:color w:val="C00000"/>
        </w:rPr>
        <w:t xml:space="preserve"> </w:t>
      </w:r>
      <w:proofErr w:type="spellStart"/>
      <w:r w:rsidR="009F741C" w:rsidRPr="009F741C">
        <w:rPr>
          <w:color w:val="C00000"/>
        </w:rPr>
        <w:t>blockchain</w:t>
      </w:r>
      <w:proofErr w:type="spellEnd"/>
      <w:r w:rsidR="009F741C" w:rsidRPr="009F741C">
        <w:rPr>
          <w:color w:val="C00000"/>
        </w:rPr>
        <w:t xml:space="preserve"> explorers, </w:t>
      </w:r>
      <w:proofErr w:type="spellStart"/>
      <w:r w:rsidR="004D24DA" w:rsidRPr="009F741C">
        <w:rPr>
          <w:color w:val="C00000"/>
        </w:rPr>
        <w:t>blockchain</w:t>
      </w:r>
      <w:proofErr w:type="spellEnd"/>
      <w:r w:rsidR="004D24DA" w:rsidRPr="009F741C">
        <w:rPr>
          <w:color w:val="C00000"/>
        </w:rPr>
        <w:t xml:space="preserve">-enabled </w:t>
      </w:r>
      <w:r w:rsidR="004D24DA">
        <w:rPr>
          <w:color w:val="C00000"/>
        </w:rPr>
        <w:t xml:space="preserve">cyber-physical </w:t>
      </w:r>
      <w:r w:rsidR="004D24DA" w:rsidRPr="009F741C">
        <w:rPr>
          <w:color w:val="C00000"/>
        </w:rPr>
        <w:t xml:space="preserve">smart </w:t>
      </w:r>
      <w:proofErr w:type="spellStart"/>
      <w:r w:rsidR="004D24DA" w:rsidRPr="009F741C">
        <w:rPr>
          <w:color w:val="C00000"/>
        </w:rPr>
        <w:t>MiC</w:t>
      </w:r>
      <w:proofErr w:type="spellEnd"/>
      <w:r w:rsidR="004D24DA" w:rsidRPr="009F741C">
        <w:rPr>
          <w:color w:val="C00000"/>
        </w:rPr>
        <w:t xml:space="preserve"> workflow</w:t>
      </w:r>
      <w:r w:rsidR="004D24DA">
        <w:rPr>
          <w:color w:val="C00000"/>
        </w:rPr>
        <w:t>,</w:t>
      </w:r>
      <w:r w:rsidR="004D24DA" w:rsidRPr="009F741C">
        <w:rPr>
          <w:color w:val="C00000"/>
        </w:rPr>
        <w:t xml:space="preserve"> </w:t>
      </w:r>
      <w:proofErr w:type="spellStart"/>
      <w:r w:rsidR="009F741C" w:rsidRPr="009F741C">
        <w:rPr>
          <w:color w:val="C00000"/>
        </w:rPr>
        <w:t>blockchain</w:t>
      </w:r>
      <w:proofErr w:type="spellEnd"/>
      <w:r w:rsidR="009F741C" w:rsidRPr="009F741C">
        <w:rPr>
          <w:color w:val="C00000"/>
        </w:rPr>
        <w:t xml:space="preserve"> mechanisms</w:t>
      </w:r>
      <w:r w:rsidR="00CE0DAE">
        <w:rPr>
          <w:color w:val="C00000"/>
        </w:rPr>
        <w:t>/</w:t>
      </w:r>
      <w:r w:rsidR="009F741C" w:rsidRPr="009F741C">
        <w:rPr>
          <w:color w:val="C00000"/>
        </w:rPr>
        <w:t xml:space="preserve">constructs, </w:t>
      </w:r>
      <w:r w:rsidR="004D24DA">
        <w:rPr>
          <w:color w:val="C00000"/>
        </w:rPr>
        <w:t>and BAPPs</w:t>
      </w:r>
      <w:r w:rsidR="009F741C" w:rsidRPr="009F741C">
        <w:rPr>
          <w:color w:val="C00000"/>
        </w:rPr>
        <w:t>.</w:t>
      </w:r>
    </w:p>
    <w:p w:rsidR="00C20D7B" w:rsidRPr="00600C6E" w:rsidRDefault="00C20D7B" w:rsidP="00C20D7B">
      <w:pPr>
        <w:spacing w:before="120" w:after="120"/>
        <w:jc w:val="center"/>
      </w:pPr>
      <w:r>
        <w:rPr>
          <w:noProof/>
        </w:rPr>
        <w:drawing>
          <wp:inline distT="0" distB="0" distL="0" distR="0" wp14:anchorId="61CE663C" wp14:editId="4634E5A3">
            <wp:extent cx="5568950" cy="51866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75"/>
                    <a:stretch/>
                  </pic:blipFill>
                  <pic:spPr bwMode="auto">
                    <a:xfrm>
                      <a:off x="0" y="0"/>
                      <a:ext cx="5646472" cy="5258852"/>
                    </a:xfrm>
                    <a:prstGeom prst="rect">
                      <a:avLst/>
                    </a:prstGeom>
                    <a:noFill/>
                    <a:ln>
                      <a:noFill/>
                    </a:ln>
                    <a:extLst>
                      <a:ext uri="{53640926-AAD7-44D8-BBD7-CCE9431645EC}">
                        <a14:shadowObscured xmlns:a14="http://schemas.microsoft.com/office/drawing/2010/main"/>
                      </a:ext>
                    </a:extLst>
                  </pic:spPr>
                </pic:pic>
              </a:graphicData>
            </a:graphic>
          </wp:inline>
        </w:drawing>
      </w:r>
    </w:p>
    <w:p w:rsidR="00C20D7B" w:rsidRPr="00600C6E" w:rsidRDefault="00C20D7B" w:rsidP="00C20D7B">
      <w:pPr>
        <w:spacing w:before="120" w:after="120"/>
        <w:jc w:val="center"/>
      </w:pPr>
      <w:r w:rsidRPr="00600C6E">
        <w:t xml:space="preserve">Fig. 1. Framework of </w:t>
      </w:r>
      <w:proofErr w:type="spellStart"/>
      <w:r w:rsidRPr="00600C6E">
        <w:t>blockchain</w:t>
      </w:r>
      <w:proofErr w:type="spellEnd"/>
      <w:r w:rsidRPr="00600C6E">
        <w:t xml:space="preserve">-enabled cyber-physical smart </w:t>
      </w:r>
      <w:proofErr w:type="spellStart"/>
      <w:r w:rsidRPr="00600C6E">
        <w:t>MiC</w:t>
      </w:r>
      <w:proofErr w:type="spellEnd"/>
      <w:r w:rsidRPr="00600C6E">
        <w:t xml:space="preserve"> platform</w:t>
      </w:r>
    </w:p>
    <w:p w:rsidR="005811F0" w:rsidRPr="00600C6E" w:rsidRDefault="00A212A4" w:rsidP="00941BD5">
      <w:pPr>
        <w:pStyle w:val="Heading2"/>
        <w:numPr>
          <w:ilvl w:val="0"/>
          <w:numId w:val="0"/>
        </w:numPr>
        <w:spacing w:beforeLines="0" w:before="320" w:afterLines="0"/>
      </w:pPr>
      <w:r w:rsidRPr="00600C6E">
        <w:t xml:space="preserve">3.1 </w:t>
      </w:r>
      <w:proofErr w:type="spellStart"/>
      <w:r w:rsidRPr="00600C6E">
        <w:t>MiC</w:t>
      </w:r>
      <w:proofErr w:type="spellEnd"/>
      <w:r w:rsidRPr="00600C6E">
        <w:t xml:space="preserve"> </w:t>
      </w:r>
      <w:proofErr w:type="spellStart"/>
      <w:r w:rsidR="005811F0" w:rsidRPr="00600C6E">
        <w:t>Blockchain</w:t>
      </w:r>
      <w:proofErr w:type="spellEnd"/>
      <w:r w:rsidR="005811F0" w:rsidRPr="00600C6E">
        <w:t xml:space="preserve"> Explorers</w:t>
      </w:r>
    </w:p>
    <w:p w:rsidR="005811F0" w:rsidRPr="00600C6E" w:rsidRDefault="00A212A4" w:rsidP="005811F0">
      <w:pPr>
        <w:spacing w:before="120" w:after="120"/>
      </w:pPr>
      <w:proofErr w:type="spellStart"/>
      <w:r w:rsidRPr="003D06D2">
        <w:rPr>
          <w:rFonts w:cs="Times New Roman"/>
          <w:color w:val="C00000"/>
        </w:rPr>
        <w:t>MiC</w:t>
      </w:r>
      <w:proofErr w:type="spellEnd"/>
      <w:r w:rsidRPr="003D06D2">
        <w:rPr>
          <w:rFonts w:cs="Times New Roman"/>
          <w:color w:val="C00000"/>
        </w:rPr>
        <w:t xml:space="preserve"> </w:t>
      </w:r>
      <w:proofErr w:type="spellStart"/>
      <w:r w:rsidRPr="003D06D2">
        <w:rPr>
          <w:rFonts w:cs="Times New Roman"/>
          <w:color w:val="C00000"/>
        </w:rPr>
        <w:t>blockchain</w:t>
      </w:r>
      <w:proofErr w:type="spellEnd"/>
      <w:r w:rsidRPr="003D06D2">
        <w:rPr>
          <w:rFonts w:cs="Times New Roman"/>
          <w:color w:val="C00000"/>
        </w:rPr>
        <w:t xml:space="preserve"> explorers aim to provide </w:t>
      </w:r>
      <w:r w:rsidR="0012417D">
        <w:rPr>
          <w:rFonts w:cs="Times New Roman"/>
          <w:color w:val="C00000"/>
        </w:rPr>
        <w:t xml:space="preserve">user </w:t>
      </w:r>
      <w:r w:rsidRPr="003D06D2">
        <w:rPr>
          <w:rFonts w:cs="Times New Roman"/>
          <w:color w:val="C00000"/>
        </w:rPr>
        <w:t xml:space="preserve">interfaces between </w:t>
      </w:r>
      <w:proofErr w:type="spellStart"/>
      <w:r w:rsidR="0012417D">
        <w:rPr>
          <w:rFonts w:cs="Times New Roman"/>
          <w:color w:val="C00000"/>
        </w:rPr>
        <w:t>MiC</w:t>
      </w:r>
      <w:proofErr w:type="spellEnd"/>
      <w:r w:rsidR="0012417D">
        <w:rPr>
          <w:rFonts w:cs="Times New Roman"/>
          <w:color w:val="C00000"/>
        </w:rPr>
        <w:t xml:space="preserve"> stakeholders</w:t>
      </w:r>
      <w:r w:rsidRPr="003D06D2">
        <w:rPr>
          <w:rFonts w:cs="Times New Roman"/>
          <w:color w:val="C00000"/>
        </w:rPr>
        <w:t xml:space="preserve"> and </w:t>
      </w:r>
      <w:proofErr w:type="spellStart"/>
      <w:r w:rsidRPr="003D06D2">
        <w:rPr>
          <w:rFonts w:cs="Times New Roman"/>
          <w:color w:val="C00000"/>
        </w:rPr>
        <w:t>blockchain</w:t>
      </w:r>
      <w:proofErr w:type="spellEnd"/>
      <w:r w:rsidR="003D06D2">
        <w:rPr>
          <w:rFonts w:cs="Times New Roman"/>
          <w:color w:val="C00000"/>
        </w:rPr>
        <w:t xml:space="preserve"> to support their requirements and daily activities</w:t>
      </w:r>
      <w:r w:rsidRPr="003D06D2">
        <w:rPr>
          <w:rFonts w:cs="Times New Roman"/>
          <w:color w:val="C00000"/>
        </w:rPr>
        <w:t>.</w:t>
      </w:r>
      <w:r w:rsidRPr="003D06D2">
        <w:rPr>
          <w:rFonts w:cs="Times New Roman"/>
        </w:rPr>
        <w:t xml:space="preserve"> </w:t>
      </w:r>
      <w:proofErr w:type="spellStart"/>
      <w:r w:rsidR="00FC5471" w:rsidRPr="00600C6E">
        <w:rPr>
          <w:rFonts w:cs="Times New Roman"/>
        </w:rPr>
        <w:t>MiC</w:t>
      </w:r>
      <w:proofErr w:type="spellEnd"/>
      <w:r w:rsidR="00FC5471" w:rsidRPr="00600C6E">
        <w:rPr>
          <w:rFonts w:cs="Times New Roman"/>
        </w:rPr>
        <w:t xml:space="preserve"> </w:t>
      </w:r>
      <w:proofErr w:type="spellStart"/>
      <w:r w:rsidR="00FC5471" w:rsidRPr="00600C6E">
        <w:rPr>
          <w:rFonts w:cs="Times New Roman"/>
        </w:rPr>
        <w:t>b</w:t>
      </w:r>
      <w:r w:rsidR="005811F0" w:rsidRPr="00600C6E">
        <w:rPr>
          <w:rFonts w:cs="Times New Roman"/>
        </w:rPr>
        <w:t>lockchain</w:t>
      </w:r>
      <w:proofErr w:type="spellEnd"/>
      <w:r w:rsidR="005811F0" w:rsidRPr="00600C6E">
        <w:rPr>
          <w:rFonts w:cs="Times New Roman"/>
        </w:rPr>
        <w:t xml:space="preserve"> explorers could be a browser-based or mobile-app-based interfaces</w:t>
      </w:r>
      <w:r w:rsidR="005811F0" w:rsidRPr="00600C6E">
        <w:t xml:space="preserve"> to put/get data into/from </w:t>
      </w:r>
      <w:proofErr w:type="spellStart"/>
      <w:r w:rsidR="005811F0" w:rsidRPr="00600C6E">
        <w:t>blockchain</w:t>
      </w:r>
      <w:proofErr w:type="spellEnd"/>
      <w:r w:rsidR="005811F0" w:rsidRPr="00600C6E">
        <w:t xml:space="preserve">. </w:t>
      </w:r>
      <w:r w:rsidR="005811F0" w:rsidRPr="00600C6E">
        <w:rPr>
          <w:rFonts w:cs="Times New Roman"/>
        </w:rPr>
        <w:t>The main users include the project client, production managers, logist</w:t>
      </w:r>
      <w:r w:rsidR="009A331F" w:rsidRPr="00600C6E">
        <w:rPr>
          <w:rFonts w:cs="Times New Roman"/>
        </w:rPr>
        <w:t xml:space="preserve">ic company, and </w:t>
      </w:r>
      <w:r w:rsidR="003C5826">
        <w:rPr>
          <w:rFonts w:cs="Times New Roman"/>
        </w:rPr>
        <w:t>building</w:t>
      </w:r>
      <w:r w:rsidR="009A331F" w:rsidRPr="00600C6E">
        <w:rPr>
          <w:rFonts w:cs="Times New Roman"/>
        </w:rPr>
        <w:t xml:space="preserve"> contractor</w:t>
      </w:r>
      <w:r w:rsidR="005811F0" w:rsidRPr="00600C6E">
        <w:rPr>
          <w:rFonts w:cs="Times New Roman"/>
        </w:rPr>
        <w:t xml:space="preserve">. </w:t>
      </w:r>
      <w:r w:rsidR="005811F0" w:rsidRPr="00600C6E">
        <w:lastRenderedPageBreak/>
        <w:t xml:space="preserve">The inputs are the orders, man-power, machines, and materials from CPSs and EISs. The outputs are the transactions to </w:t>
      </w:r>
      <w:proofErr w:type="spellStart"/>
      <w:r w:rsidR="006F2823" w:rsidRPr="00600C6E">
        <w:t>MiC</w:t>
      </w:r>
      <w:proofErr w:type="spellEnd"/>
      <w:r w:rsidR="006F2823" w:rsidRPr="00600C6E">
        <w:t xml:space="preserve"> </w:t>
      </w:r>
      <w:proofErr w:type="spellStart"/>
      <w:r w:rsidR="005811F0" w:rsidRPr="00600C6E">
        <w:t>blockchain</w:t>
      </w:r>
      <w:proofErr w:type="spellEnd"/>
      <w:r w:rsidR="005811F0" w:rsidRPr="00600C6E">
        <w:t xml:space="preserve"> network.</w:t>
      </w:r>
    </w:p>
    <w:p w:rsidR="005811F0" w:rsidRPr="00600C6E" w:rsidRDefault="004B606A" w:rsidP="00194A1B">
      <w:pPr>
        <w:spacing w:before="120" w:after="120"/>
      </w:pPr>
      <w:r w:rsidRPr="004B606A">
        <w:rPr>
          <w:color w:val="C00000"/>
        </w:rPr>
        <w:t xml:space="preserve">Different </w:t>
      </w:r>
      <w:r w:rsidR="005811F0" w:rsidRPr="004B606A">
        <w:rPr>
          <w:color w:val="C00000"/>
        </w:rPr>
        <w:t xml:space="preserve">types of data in </w:t>
      </w:r>
      <w:proofErr w:type="spellStart"/>
      <w:r w:rsidR="005811F0" w:rsidRPr="004B606A">
        <w:rPr>
          <w:color w:val="C00000"/>
        </w:rPr>
        <w:t>MiC</w:t>
      </w:r>
      <w:proofErr w:type="spellEnd"/>
      <w:r w:rsidR="005811F0" w:rsidRPr="004B606A">
        <w:rPr>
          <w:color w:val="C00000"/>
        </w:rPr>
        <w:t xml:space="preserve"> </w:t>
      </w:r>
      <w:r w:rsidRPr="004B606A">
        <w:rPr>
          <w:color w:val="C00000"/>
        </w:rPr>
        <w:t>projects</w:t>
      </w:r>
      <w:r w:rsidR="005811F0" w:rsidRPr="004B606A">
        <w:rPr>
          <w:color w:val="C00000"/>
        </w:rPr>
        <w:t xml:space="preserve"> are uploaded to </w:t>
      </w:r>
      <w:proofErr w:type="spellStart"/>
      <w:r w:rsidR="005811F0" w:rsidRPr="004B606A">
        <w:rPr>
          <w:color w:val="C00000"/>
        </w:rPr>
        <w:t>blockchain</w:t>
      </w:r>
      <w:proofErr w:type="spellEnd"/>
      <w:r w:rsidR="005811F0" w:rsidRPr="004B606A">
        <w:rPr>
          <w:color w:val="C00000"/>
        </w:rPr>
        <w:t xml:space="preserve"> explorers, such as Request for Inspection and Survey Check Form (RISC Form), material recording,</w:t>
      </w:r>
      <w:r>
        <w:rPr>
          <w:color w:val="C00000"/>
        </w:rPr>
        <w:t xml:space="preserve"> design files,</w:t>
      </w:r>
      <w:r w:rsidR="005811F0" w:rsidRPr="004B606A">
        <w:rPr>
          <w:color w:val="C00000"/>
        </w:rPr>
        <w:t xml:space="preserve"> and site dairy. </w:t>
      </w:r>
      <w:r w:rsidRPr="004B606A">
        <w:rPr>
          <w:color w:val="C00000"/>
        </w:rPr>
        <w:t>Data formats contain text, number, time, location, user ID, checkbox, URL, file, and image. T</w:t>
      </w:r>
      <w:r w:rsidR="005811F0" w:rsidRPr="004B606A">
        <w:rPr>
          <w:color w:val="C00000"/>
        </w:rPr>
        <w:t>wo data capturing methods</w:t>
      </w:r>
      <w:r w:rsidRPr="004B606A">
        <w:rPr>
          <w:color w:val="C00000"/>
        </w:rPr>
        <w:t xml:space="preserve"> are used, including</w:t>
      </w:r>
      <w:r w:rsidR="005811F0" w:rsidRPr="004B606A">
        <w:rPr>
          <w:color w:val="C00000"/>
        </w:rPr>
        <w:t xml:space="preserve"> manual input and automatically updating through APIs. </w:t>
      </w:r>
      <w:proofErr w:type="spellStart"/>
      <w:r w:rsidRPr="004B606A">
        <w:rPr>
          <w:color w:val="C00000"/>
        </w:rPr>
        <w:t>B</w:t>
      </w:r>
      <w:r w:rsidR="005811F0" w:rsidRPr="004B606A">
        <w:rPr>
          <w:color w:val="C00000"/>
        </w:rPr>
        <w:t>lockchain</w:t>
      </w:r>
      <w:proofErr w:type="spellEnd"/>
      <w:r w:rsidR="005811F0" w:rsidRPr="004B606A">
        <w:rPr>
          <w:color w:val="C00000"/>
        </w:rPr>
        <w:t xml:space="preserve"> explorers could upload the captured data to Data Block Engine (DBE) after the confirmation </w:t>
      </w:r>
      <w:r w:rsidRPr="004B606A">
        <w:rPr>
          <w:color w:val="C00000"/>
        </w:rPr>
        <w:t xml:space="preserve">by </w:t>
      </w:r>
      <w:r w:rsidR="005D3612">
        <w:rPr>
          <w:color w:val="C00000"/>
        </w:rPr>
        <w:t xml:space="preserve">specific </w:t>
      </w:r>
      <w:r w:rsidR="005811F0" w:rsidRPr="004B606A">
        <w:rPr>
          <w:color w:val="C00000"/>
        </w:rPr>
        <w:t>users.</w:t>
      </w:r>
      <w:r w:rsidR="005811F0" w:rsidRPr="00600C6E">
        <w:t xml:space="preserve"> DBE packs the collected transactions into a block and uploads the block to ledger. Through </w:t>
      </w:r>
      <w:proofErr w:type="spellStart"/>
      <w:r w:rsidR="005811F0" w:rsidRPr="00600C6E">
        <w:t>blockchain</w:t>
      </w:r>
      <w:proofErr w:type="spellEnd"/>
      <w:r w:rsidR="005811F0" w:rsidRPr="00600C6E">
        <w:t xml:space="preserve"> explorers, </w:t>
      </w:r>
      <w:r w:rsidR="005D3612">
        <w:t>on-chain metadata, off-chain metadata</w:t>
      </w:r>
      <w:r w:rsidR="005811F0" w:rsidRPr="00600C6E">
        <w:t xml:space="preserve"> and the </w:t>
      </w:r>
      <w:r w:rsidR="005D3612">
        <w:t xml:space="preserve">corresponding </w:t>
      </w:r>
      <w:r w:rsidR="005811F0" w:rsidRPr="00600C6E">
        <w:t xml:space="preserve">hash are stored in </w:t>
      </w:r>
      <w:proofErr w:type="spellStart"/>
      <w:r w:rsidR="005811F0" w:rsidRPr="00600C6E">
        <w:t>blockchain</w:t>
      </w:r>
      <w:proofErr w:type="spellEnd"/>
      <w:r w:rsidR="005811F0" w:rsidRPr="00600C6E">
        <w:t xml:space="preserve">, while </w:t>
      </w:r>
      <w:r w:rsidR="005A4EAC">
        <w:t>the</w:t>
      </w:r>
      <w:r w:rsidR="005D3612">
        <w:t xml:space="preserve"> </w:t>
      </w:r>
      <w:r w:rsidR="005811F0" w:rsidRPr="00600C6E">
        <w:t xml:space="preserve">huge </w:t>
      </w:r>
      <w:r w:rsidR="005A4EAC">
        <w:t xml:space="preserve">off-chain </w:t>
      </w:r>
      <w:r w:rsidR="005811F0" w:rsidRPr="00600C6E">
        <w:t xml:space="preserve">data could be stored in secured cloud environments linked with relevant block. By this way, it not only guarantees the </w:t>
      </w:r>
      <w:proofErr w:type="spellStart"/>
      <w:r w:rsidR="005811F0" w:rsidRPr="00600C6E">
        <w:t>blockchain</w:t>
      </w:r>
      <w:proofErr w:type="spellEnd"/>
      <w:r w:rsidR="005811F0" w:rsidRPr="00600C6E">
        <w:t xml:space="preserve"> system performances in data storage and computation, but also meets the data privacy requirements of </w:t>
      </w:r>
      <w:proofErr w:type="spellStart"/>
      <w:r w:rsidR="005811F0" w:rsidRPr="00600C6E">
        <w:t>MiC</w:t>
      </w:r>
      <w:proofErr w:type="spellEnd"/>
      <w:r w:rsidR="005811F0" w:rsidRPr="00600C6E">
        <w:t xml:space="preserve"> stakeholders.</w:t>
      </w:r>
    </w:p>
    <w:p w:rsidR="005811F0" w:rsidRPr="00600C6E" w:rsidRDefault="005811F0" w:rsidP="00194A1B">
      <w:pPr>
        <w:spacing w:before="120" w:after="120"/>
        <w:rPr>
          <w:rFonts w:cs="Times New Roman"/>
        </w:rPr>
      </w:pPr>
      <w:r w:rsidRPr="0012417D">
        <w:rPr>
          <w:color w:val="C00000"/>
        </w:rPr>
        <w:t xml:space="preserve">Four </w:t>
      </w:r>
      <w:r w:rsidR="0012417D" w:rsidRPr="0012417D">
        <w:rPr>
          <w:color w:val="C00000"/>
        </w:rPr>
        <w:t xml:space="preserve">user-centered </w:t>
      </w:r>
      <w:proofErr w:type="spellStart"/>
      <w:r w:rsidR="00FC5471" w:rsidRPr="0012417D">
        <w:rPr>
          <w:color w:val="C00000"/>
        </w:rPr>
        <w:t>MiC</w:t>
      </w:r>
      <w:proofErr w:type="spellEnd"/>
      <w:r w:rsidR="00FC5471" w:rsidRPr="0012417D">
        <w:rPr>
          <w:color w:val="C00000"/>
        </w:rPr>
        <w:t xml:space="preserve"> </w:t>
      </w:r>
      <w:proofErr w:type="spellStart"/>
      <w:r w:rsidRPr="0012417D">
        <w:rPr>
          <w:color w:val="C00000"/>
        </w:rPr>
        <w:t>b</w:t>
      </w:r>
      <w:r w:rsidRPr="0012417D">
        <w:rPr>
          <w:rFonts w:hint="eastAsia"/>
          <w:color w:val="C00000"/>
        </w:rPr>
        <w:t>lockchain</w:t>
      </w:r>
      <w:proofErr w:type="spellEnd"/>
      <w:r w:rsidRPr="0012417D">
        <w:rPr>
          <w:rFonts w:hint="eastAsia"/>
          <w:color w:val="C00000"/>
        </w:rPr>
        <w:t xml:space="preserve"> explorers</w:t>
      </w:r>
      <w:r w:rsidRPr="0012417D">
        <w:rPr>
          <w:color w:val="C00000"/>
        </w:rPr>
        <w:t xml:space="preserve"> are developed, including client explorer, manufacturer explorer, logistics </w:t>
      </w:r>
      <w:r w:rsidR="000E3891" w:rsidRPr="0012417D">
        <w:rPr>
          <w:color w:val="C00000"/>
        </w:rPr>
        <w:t xml:space="preserve">company </w:t>
      </w:r>
      <w:r w:rsidRPr="0012417D">
        <w:rPr>
          <w:color w:val="C00000"/>
        </w:rPr>
        <w:t xml:space="preserve">explorer, and </w:t>
      </w:r>
      <w:r w:rsidR="0012417D">
        <w:rPr>
          <w:color w:val="C00000"/>
        </w:rPr>
        <w:t>building</w:t>
      </w:r>
      <w:r w:rsidRPr="0012417D">
        <w:rPr>
          <w:color w:val="C00000"/>
        </w:rPr>
        <w:t xml:space="preserve"> contractor explorer, as shown in Fig. 2. </w:t>
      </w:r>
      <w:r w:rsidRPr="00600C6E">
        <w:t xml:space="preserve">Client explorer is designed for clients to make project planning &amp; scheduling, monitor the real-time </w:t>
      </w:r>
      <w:proofErr w:type="spellStart"/>
      <w:r w:rsidRPr="00600C6E">
        <w:t>MiC</w:t>
      </w:r>
      <w:proofErr w:type="spellEnd"/>
      <w:r w:rsidRPr="00600C6E">
        <w:t xml:space="preserve"> project progress, and make collaborative decisions. Manufacturer explorer is designed for manufacturers to receive order data of prefabricated modules (identity, due time, specific requirement, material, and BIM &amp; CAD files, etc.), manage production tasks, and trace production materials. Logistics explorer is designed for logistics companies to tra</w:t>
      </w:r>
      <w:r w:rsidR="000B6F38" w:rsidRPr="00600C6E">
        <w:t>ce</w:t>
      </w:r>
      <w:r w:rsidRPr="00600C6E">
        <w:t xml:space="preserve"> the current statuses and positions of prefabricated modules, and receive planning &amp; scheduling information during </w:t>
      </w:r>
      <w:proofErr w:type="spellStart"/>
      <w:r w:rsidRPr="00600C6E">
        <w:t>MiC</w:t>
      </w:r>
      <w:proofErr w:type="spellEnd"/>
      <w:r w:rsidRPr="00600C6E">
        <w:t xml:space="preserve"> process. On-site contractor explorer is designed to </w:t>
      </w:r>
      <w:r w:rsidR="000B6F38" w:rsidRPr="00600C6E">
        <w:t>monitor</w:t>
      </w:r>
      <w:r w:rsidRPr="00600C6E">
        <w:t xml:space="preserve"> the modules </w:t>
      </w:r>
      <w:r w:rsidR="000B6F38" w:rsidRPr="00600C6E">
        <w:t xml:space="preserve">statuses </w:t>
      </w:r>
      <w:r w:rsidRPr="00600C6E">
        <w:t>&amp; construction progress</w:t>
      </w:r>
      <w:r w:rsidR="000B6F38" w:rsidRPr="00600C6E">
        <w:t xml:space="preserve"> through high-fidelity models with enhanced traceability</w:t>
      </w:r>
      <w:r w:rsidRPr="00600C6E">
        <w:t>, and support the collaborative management and operations of on-site tasks for</w:t>
      </w:r>
      <w:r w:rsidR="003A61DC">
        <w:t xml:space="preserve"> building</w:t>
      </w:r>
      <w:r w:rsidRPr="00600C6E">
        <w:t xml:space="preserve"> </w:t>
      </w:r>
      <w:r w:rsidR="000B6F38" w:rsidRPr="00600C6E">
        <w:t>contractors</w:t>
      </w:r>
      <w:r w:rsidRPr="00600C6E">
        <w:t>.</w:t>
      </w:r>
    </w:p>
    <w:p w:rsidR="005811F0" w:rsidRPr="00600C6E" w:rsidRDefault="005D454D" w:rsidP="005811F0">
      <w:pPr>
        <w:spacing w:before="120" w:after="120"/>
        <w:jc w:val="center"/>
        <w:rPr>
          <w:rFonts w:cs="Times New Roman"/>
        </w:rPr>
      </w:pPr>
      <w:r>
        <w:rPr>
          <w:rFonts w:cs="Times New Roman"/>
          <w:noProof/>
        </w:rPr>
        <w:lastRenderedPageBreak/>
        <w:drawing>
          <wp:inline distT="0" distB="0" distL="0" distR="0" wp14:anchorId="765A6FE2" wp14:editId="068330DC">
            <wp:extent cx="5938567" cy="7750206"/>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43" t="583" r="1725" b="462"/>
                    <a:stretch/>
                  </pic:blipFill>
                  <pic:spPr bwMode="auto">
                    <a:xfrm>
                      <a:off x="0" y="0"/>
                      <a:ext cx="5997293" cy="7826848"/>
                    </a:xfrm>
                    <a:prstGeom prst="rect">
                      <a:avLst/>
                    </a:prstGeom>
                    <a:noFill/>
                    <a:ln>
                      <a:noFill/>
                    </a:ln>
                    <a:extLst>
                      <a:ext uri="{53640926-AAD7-44D8-BBD7-CCE9431645EC}">
                        <a14:shadowObscured xmlns:a14="http://schemas.microsoft.com/office/drawing/2010/main"/>
                      </a:ext>
                    </a:extLst>
                  </pic:spPr>
                </pic:pic>
              </a:graphicData>
            </a:graphic>
          </wp:inline>
        </w:drawing>
      </w:r>
    </w:p>
    <w:p w:rsidR="005811F0" w:rsidRPr="00600C6E" w:rsidRDefault="00FC5471" w:rsidP="005811F0">
      <w:pPr>
        <w:spacing w:beforeLines="0" w:before="0" w:after="120"/>
        <w:jc w:val="center"/>
      </w:pPr>
      <w:r w:rsidRPr="00600C6E">
        <w:t xml:space="preserve">Fig. 2. </w:t>
      </w:r>
      <w:proofErr w:type="spellStart"/>
      <w:r w:rsidRPr="00600C6E">
        <w:t>MiC</w:t>
      </w:r>
      <w:proofErr w:type="spellEnd"/>
      <w:r w:rsidRPr="00600C6E">
        <w:t xml:space="preserve"> </w:t>
      </w:r>
      <w:proofErr w:type="spellStart"/>
      <w:r w:rsidRPr="00600C6E">
        <w:t>b</w:t>
      </w:r>
      <w:r w:rsidR="005811F0" w:rsidRPr="00600C6E">
        <w:t>lockc</w:t>
      </w:r>
      <w:r w:rsidRPr="00600C6E">
        <w:t>hain</w:t>
      </w:r>
      <w:proofErr w:type="spellEnd"/>
      <w:r w:rsidRPr="00600C6E">
        <w:t xml:space="preserve"> explorers for stakeholders</w:t>
      </w:r>
    </w:p>
    <w:p w:rsidR="00D90AE0" w:rsidRPr="00600C6E" w:rsidRDefault="00D90AE0" w:rsidP="00D90AE0">
      <w:pPr>
        <w:pStyle w:val="Heading2"/>
        <w:numPr>
          <w:ilvl w:val="0"/>
          <w:numId w:val="0"/>
        </w:numPr>
        <w:spacing w:before="120" w:after="120"/>
      </w:pPr>
      <w:r>
        <w:lastRenderedPageBreak/>
        <w:t>3.2</w:t>
      </w:r>
      <w:r w:rsidRPr="00600C6E">
        <w:t xml:space="preserve"> </w:t>
      </w:r>
      <w:proofErr w:type="spellStart"/>
      <w:r w:rsidRPr="00600C6E">
        <w:t>Blockchain</w:t>
      </w:r>
      <w:proofErr w:type="spellEnd"/>
      <w:r w:rsidRPr="00600C6E">
        <w:t xml:space="preserve">-enabled Cyber-Physical Smart </w:t>
      </w:r>
      <w:proofErr w:type="spellStart"/>
      <w:r w:rsidRPr="00600C6E">
        <w:t>MiC</w:t>
      </w:r>
      <w:proofErr w:type="spellEnd"/>
      <w:r w:rsidRPr="00600C6E">
        <w:t xml:space="preserve"> Workflow</w:t>
      </w:r>
    </w:p>
    <w:p w:rsidR="00D90AE0" w:rsidRPr="00001B0C" w:rsidRDefault="00D90AE0" w:rsidP="00D90AE0">
      <w:pPr>
        <w:spacing w:before="120" w:after="120"/>
        <w:rPr>
          <w:color w:val="C00000"/>
        </w:rPr>
      </w:pPr>
      <w:r w:rsidRPr="00001B0C">
        <w:rPr>
          <w:color w:val="C00000"/>
          <w:szCs w:val="24"/>
        </w:rPr>
        <w:t xml:space="preserve">Reengineered </w:t>
      </w:r>
      <w:r w:rsidR="00447F13">
        <w:rPr>
          <w:color w:val="C00000"/>
          <w:szCs w:val="24"/>
        </w:rPr>
        <w:t>workflow</w:t>
      </w:r>
      <w:r w:rsidRPr="00001B0C">
        <w:rPr>
          <w:rFonts w:hint="eastAsia"/>
          <w:color w:val="C00000"/>
          <w:szCs w:val="24"/>
        </w:rPr>
        <w:t xml:space="preserve"> </w:t>
      </w:r>
      <w:r>
        <w:rPr>
          <w:color w:val="C00000"/>
          <w:szCs w:val="24"/>
        </w:rPr>
        <w:t xml:space="preserve">is </w:t>
      </w:r>
      <w:r w:rsidRPr="00001B0C">
        <w:rPr>
          <w:color w:val="C00000"/>
          <w:szCs w:val="24"/>
        </w:rPr>
        <w:t xml:space="preserve">conducted based on the </w:t>
      </w:r>
      <w:proofErr w:type="spellStart"/>
      <w:r w:rsidRPr="00001B0C">
        <w:rPr>
          <w:color w:val="C00000"/>
          <w:szCs w:val="24"/>
        </w:rPr>
        <w:t>blockchian</w:t>
      </w:r>
      <w:proofErr w:type="spellEnd"/>
      <w:r w:rsidRPr="00001B0C">
        <w:rPr>
          <w:color w:val="C00000"/>
          <w:szCs w:val="24"/>
        </w:rPr>
        <w:t xml:space="preserve">-enabled cyber-physical </w:t>
      </w:r>
      <w:proofErr w:type="spellStart"/>
      <w:r w:rsidRPr="00001B0C">
        <w:rPr>
          <w:color w:val="C00000"/>
          <w:szCs w:val="24"/>
        </w:rPr>
        <w:t>MiC</w:t>
      </w:r>
      <w:proofErr w:type="spellEnd"/>
      <w:r w:rsidRPr="00001B0C">
        <w:rPr>
          <w:color w:val="C00000"/>
          <w:szCs w:val="24"/>
        </w:rPr>
        <w:t xml:space="preserve"> platform.</w:t>
      </w:r>
      <w:r>
        <w:rPr>
          <w:color w:val="C00000"/>
          <w:szCs w:val="24"/>
        </w:rPr>
        <w:t xml:space="preserve"> Users with their responsible activities are arranged in the workflow chart, as shown in Fig. 3.</w:t>
      </w:r>
    </w:p>
    <w:p w:rsidR="00D90AE0" w:rsidRPr="00600C6E" w:rsidRDefault="00D90AE0" w:rsidP="00D90AE0">
      <w:pPr>
        <w:spacing w:before="120" w:after="120"/>
        <w:ind w:firstLine="567"/>
      </w:pPr>
      <w:r w:rsidRPr="00600C6E">
        <w:rPr>
          <w:b/>
          <w:i/>
        </w:rPr>
        <w:t>1) Production stage:</w:t>
      </w:r>
      <w:r w:rsidRPr="00600C6E">
        <w:t xml:space="preserve"> Firstly, the client of the </w:t>
      </w:r>
      <w:proofErr w:type="spellStart"/>
      <w:r w:rsidRPr="00600C6E">
        <w:t>MiC</w:t>
      </w:r>
      <w:proofErr w:type="spellEnd"/>
      <w:r w:rsidRPr="00600C6E">
        <w:t xml:space="preserve"> project shares the orders and CAD &amp; BIM files of prefabricated modules in the </w:t>
      </w:r>
      <w:proofErr w:type="spellStart"/>
      <w:r w:rsidRPr="00600C6E">
        <w:t>blockchain</w:t>
      </w:r>
      <w:proofErr w:type="spellEnd"/>
      <w:r w:rsidRPr="00600C6E">
        <w:t xml:space="preserve">. </w:t>
      </w:r>
      <w:r w:rsidRPr="00BE2456">
        <w:rPr>
          <w:color w:val="C00000"/>
        </w:rPr>
        <w:t xml:space="preserve">The </w:t>
      </w:r>
      <w:r w:rsidR="001F5D9C" w:rsidRPr="001F5D9C">
        <w:rPr>
          <w:color w:val="C00000"/>
        </w:rPr>
        <w:t xml:space="preserve">CAD &amp; BIM </w:t>
      </w:r>
      <w:r w:rsidR="001F5D9C">
        <w:rPr>
          <w:color w:val="C00000"/>
        </w:rPr>
        <w:t xml:space="preserve">files </w:t>
      </w:r>
      <w:r w:rsidRPr="00BE2456">
        <w:rPr>
          <w:color w:val="C00000"/>
        </w:rPr>
        <w:t xml:space="preserve">are reviewed, checked, and analyzed whether the module designs are qualified. </w:t>
      </w:r>
      <w:r w:rsidRPr="00600C6E">
        <w:t xml:space="preserve">If the evaluation of the design is qualified, </w:t>
      </w:r>
      <w:proofErr w:type="spellStart"/>
      <w:r w:rsidRPr="00600C6E">
        <w:t>MiC</w:t>
      </w:r>
      <w:proofErr w:type="spellEnd"/>
      <w:r w:rsidRPr="00600C6E">
        <w:t xml:space="preserve"> </w:t>
      </w:r>
      <w:proofErr w:type="spellStart"/>
      <w:r w:rsidRPr="00600C6E">
        <w:t>blockchain</w:t>
      </w:r>
      <w:proofErr w:type="spellEnd"/>
      <w:r w:rsidRPr="00600C6E">
        <w:t xml:space="preserve"> can automatically generate an order list containing the data of required modules (ID, size, weight, cost, installed position etc.) through smart contract. After that, the generated order is sent to the production manager. If an order needs to be adjusted, the adjustment information is updated to </w:t>
      </w:r>
      <w:proofErr w:type="spellStart"/>
      <w:r w:rsidRPr="00600C6E">
        <w:t>blockchian</w:t>
      </w:r>
      <w:proofErr w:type="spellEnd"/>
      <w:r w:rsidRPr="00600C6E">
        <w:t xml:space="preserve"> and shared among multiple stakeholders.</w:t>
      </w:r>
    </w:p>
    <w:p w:rsidR="00D90AE0" w:rsidRPr="00600C6E" w:rsidRDefault="00D90AE0" w:rsidP="00D90AE0">
      <w:pPr>
        <w:spacing w:before="120" w:after="120"/>
        <w:ind w:firstLine="567"/>
      </w:pPr>
      <w:r w:rsidRPr="00600C6E">
        <w:t>Production manager can e</w:t>
      </w:r>
      <w:r w:rsidR="00A25329">
        <w:t>stablish the production plan</w:t>
      </w:r>
      <w:r w:rsidRPr="00600C6E">
        <w:t xml:space="preserve"> </w:t>
      </w:r>
      <w:r w:rsidR="00A25329">
        <w:t>and</w:t>
      </w:r>
      <w:r w:rsidRPr="00600C6E">
        <w:t xml:space="preserve"> schedul</w:t>
      </w:r>
      <w:r w:rsidR="00A25329">
        <w:t>e</w:t>
      </w:r>
      <w:r w:rsidRPr="00600C6E">
        <w:t xml:space="preserve"> </w:t>
      </w:r>
      <w:r w:rsidR="00A25329">
        <w:t>shared</w:t>
      </w:r>
      <w:r w:rsidRPr="00600C6E">
        <w:t xml:space="preserve"> with other stakeholders </w:t>
      </w:r>
      <w:r>
        <w:t xml:space="preserve">through </w:t>
      </w:r>
      <w:proofErr w:type="spellStart"/>
      <w:r w:rsidRPr="00600C6E">
        <w:t>MiC</w:t>
      </w:r>
      <w:proofErr w:type="spellEnd"/>
      <w:r w:rsidRPr="00600C6E">
        <w:t xml:space="preserve"> </w:t>
      </w:r>
      <w:proofErr w:type="spellStart"/>
      <w:r w:rsidRPr="00600C6E">
        <w:t>blockchain</w:t>
      </w:r>
      <w:proofErr w:type="spellEnd"/>
      <w:r w:rsidRPr="00600C6E">
        <w:t xml:space="preserve">. Workers can receive the information of daily tasks through mobile phone-based </w:t>
      </w:r>
      <w:proofErr w:type="spellStart"/>
      <w:r w:rsidRPr="00600C6E">
        <w:t>blockchain</w:t>
      </w:r>
      <w:proofErr w:type="spellEnd"/>
      <w:r w:rsidRPr="00600C6E">
        <w:t xml:space="preserve"> explorers, including quantity, type, and volume of the modules. Workers can also view the design drawings and make more preparations for production tasks, such as the establishment of </w:t>
      </w:r>
      <w:proofErr w:type="spellStart"/>
      <w:r w:rsidRPr="00600C6E">
        <w:t>mould</w:t>
      </w:r>
      <w:proofErr w:type="spellEnd"/>
      <w:r w:rsidRPr="00600C6E">
        <w:t xml:space="preserve"> or the installation of reinforcement. Tests are made to check whether the quality of the modules can fulfill the project's requirements. Workers can scan the RFID tags of the qualified modules and share the module ID </w:t>
      </w:r>
      <w:r>
        <w:t>through</w:t>
      </w:r>
      <w:r w:rsidRPr="00600C6E">
        <w:t xml:space="preserve"> </w:t>
      </w:r>
      <w:proofErr w:type="spellStart"/>
      <w:r w:rsidRPr="00600C6E">
        <w:t>MiC</w:t>
      </w:r>
      <w:proofErr w:type="spellEnd"/>
      <w:r w:rsidRPr="00600C6E">
        <w:t xml:space="preserve"> </w:t>
      </w:r>
      <w:proofErr w:type="spellStart"/>
      <w:r w:rsidRPr="00600C6E">
        <w:t>blockchian</w:t>
      </w:r>
      <w:proofErr w:type="spellEnd"/>
      <w:r w:rsidRPr="00600C6E">
        <w:t xml:space="preserve">. Relative data can be transmitted to the workers’ mobile phone-based explorers and the statuses of the modules are recorded to </w:t>
      </w:r>
      <w:r>
        <w:t>“Produced”</w:t>
      </w:r>
      <w:r w:rsidRPr="00600C6E">
        <w:t xml:space="preserve"> automatically through smart contract. Finally, the produced modules are moved to the storage yard before transportation, which are scanned by RFID read</w:t>
      </w:r>
      <w:r>
        <w:t>ers to convert the status from “Produced” to “In Storage”</w:t>
      </w:r>
      <w:r w:rsidRPr="00600C6E">
        <w:t xml:space="preserve">. Data Block Engine (DBE) will </w:t>
      </w:r>
      <w:r>
        <w:t xml:space="preserve">automatically </w:t>
      </w:r>
      <w:r w:rsidRPr="00600C6E">
        <w:t xml:space="preserve">upload the statuses and other information of modules to </w:t>
      </w:r>
      <w:proofErr w:type="spellStart"/>
      <w:r w:rsidRPr="00600C6E">
        <w:t>MiC</w:t>
      </w:r>
      <w:proofErr w:type="spellEnd"/>
      <w:r w:rsidRPr="00600C6E">
        <w:t xml:space="preserve"> </w:t>
      </w:r>
      <w:proofErr w:type="spellStart"/>
      <w:r w:rsidRPr="00600C6E">
        <w:t>blockchain</w:t>
      </w:r>
      <w:proofErr w:type="spellEnd"/>
      <w:r>
        <w:t>.</w:t>
      </w:r>
    </w:p>
    <w:p w:rsidR="00D90AE0" w:rsidRPr="00600C6E" w:rsidRDefault="00D90AE0" w:rsidP="00D90AE0">
      <w:pPr>
        <w:spacing w:before="120" w:after="120"/>
        <w:ind w:firstLine="567"/>
        <w:rPr>
          <w:szCs w:val="24"/>
        </w:rPr>
      </w:pPr>
      <w:r w:rsidRPr="00600C6E">
        <w:rPr>
          <w:b/>
          <w:i/>
        </w:rPr>
        <w:t>2) Logistics stage:</w:t>
      </w:r>
      <w:r w:rsidRPr="00600C6E">
        <w:rPr>
          <w:rFonts w:hint="eastAsia"/>
          <w:szCs w:val="24"/>
        </w:rPr>
        <w:t xml:space="preserve"> Th</w:t>
      </w:r>
      <w:r w:rsidRPr="00600C6E">
        <w:rPr>
          <w:szCs w:val="24"/>
        </w:rPr>
        <w:t>e</w:t>
      </w:r>
      <w:r w:rsidRPr="00600C6E">
        <w:rPr>
          <w:rFonts w:hint="eastAsia"/>
          <w:szCs w:val="24"/>
        </w:rPr>
        <w:t xml:space="preserve"> delivery order</w:t>
      </w:r>
      <w:r w:rsidRPr="00600C6E">
        <w:rPr>
          <w:szCs w:val="24"/>
        </w:rPr>
        <w:t>s</w:t>
      </w:r>
      <w:r w:rsidRPr="00600C6E">
        <w:rPr>
          <w:rFonts w:hint="eastAsia"/>
          <w:szCs w:val="24"/>
        </w:rPr>
        <w:t xml:space="preserve"> </w:t>
      </w:r>
      <w:r w:rsidRPr="00600C6E">
        <w:rPr>
          <w:szCs w:val="24"/>
        </w:rPr>
        <w:t>are</w:t>
      </w:r>
      <w:r w:rsidRPr="00600C6E">
        <w:rPr>
          <w:rFonts w:hint="eastAsia"/>
          <w:szCs w:val="24"/>
        </w:rPr>
        <w:t xml:space="preserve"> transferred to the logistics manager </w:t>
      </w:r>
      <w:r w:rsidRPr="00600C6E">
        <w:rPr>
          <w:szCs w:val="24"/>
        </w:rPr>
        <w:t>through</w:t>
      </w:r>
      <w:r w:rsidRPr="00600C6E">
        <w:rPr>
          <w:rFonts w:hint="eastAsia"/>
          <w:szCs w:val="24"/>
        </w:rPr>
        <w:t xml:space="preserve"> </w:t>
      </w:r>
      <w:proofErr w:type="spellStart"/>
      <w:r w:rsidRPr="00600C6E">
        <w:rPr>
          <w:szCs w:val="24"/>
        </w:rPr>
        <w:t>MiC</w:t>
      </w:r>
      <w:proofErr w:type="spellEnd"/>
      <w:r w:rsidRPr="00600C6E">
        <w:rPr>
          <w:szCs w:val="24"/>
        </w:rPr>
        <w:t xml:space="preserve"> </w:t>
      </w:r>
      <w:proofErr w:type="spellStart"/>
      <w:r w:rsidRPr="00600C6E">
        <w:rPr>
          <w:szCs w:val="24"/>
        </w:rPr>
        <w:t>blockchain</w:t>
      </w:r>
      <w:proofErr w:type="spellEnd"/>
      <w:r w:rsidRPr="00600C6E">
        <w:rPr>
          <w:szCs w:val="24"/>
        </w:rPr>
        <w:t xml:space="preserve"> and visualized in browser-based explorers for planning and scheduling</w:t>
      </w:r>
      <w:r w:rsidRPr="00600C6E">
        <w:rPr>
          <w:rFonts w:hint="eastAsia"/>
          <w:szCs w:val="24"/>
        </w:rPr>
        <w:t>. Workers in the storage yard can receive loading tasks in mobile</w:t>
      </w:r>
      <w:r w:rsidRPr="00600C6E">
        <w:rPr>
          <w:szCs w:val="24"/>
        </w:rPr>
        <w:t xml:space="preserve"> </w:t>
      </w:r>
      <w:r w:rsidRPr="00600C6E">
        <w:rPr>
          <w:rFonts w:hint="eastAsia"/>
          <w:szCs w:val="24"/>
        </w:rPr>
        <w:t>phone</w:t>
      </w:r>
      <w:r w:rsidRPr="00600C6E">
        <w:rPr>
          <w:szCs w:val="24"/>
        </w:rPr>
        <w:t>-based</w:t>
      </w:r>
      <w:r w:rsidRPr="00600C6E">
        <w:rPr>
          <w:rFonts w:hint="eastAsia"/>
          <w:szCs w:val="24"/>
        </w:rPr>
        <w:t xml:space="preserve"> </w:t>
      </w:r>
      <w:r w:rsidRPr="00600C6E">
        <w:rPr>
          <w:szCs w:val="24"/>
        </w:rPr>
        <w:t>explorers</w:t>
      </w:r>
      <w:r w:rsidRPr="00600C6E">
        <w:rPr>
          <w:rFonts w:hint="eastAsia"/>
          <w:szCs w:val="24"/>
        </w:rPr>
        <w:t xml:space="preserve">. </w:t>
      </w:r>
      <w:r w:rsidRPr="00C31624">
        <w:rPr>
          <w:rFonts w:hint="eastAsia"/>
          <w:color w:val="C00000"/>
          <w:szCs w:val="24"/>
        </w:rPr>
        <w:t xml:space="preserve">Before </w:t>
      </w:r>
      <w:r w:rsidR="00E47736">
        <w:rPr>
          <w:color w:val="C00000"/>
          <w:szCs w:val="24"/>
        </w:rPr>
        <w:t>loading</w:t>
      </w:r>
      <w:r w:rsidRPr="00C31624">
        <w:rPr>
          <w:rFonts w:hint="eastAsia"/>
          <w:color w:val="C00000"/>
          <w:szCs w:val="24"/>
        </w:rPr>
        <w:t xml:space="preserve"> onto the truck</w:t>
      </w:r>
      <w:r w:rsidRPr="00C31624">
        <w:rPr>
          <w:color w:val="C00000"/>
          <w:szCs w:val="24"/>
        </w:rPr>
        <w:t>s</w:t>
      </w:r>
      <w:r w:rsidRPr="00C31624">
        <w:rPr>
          <w:rFonts w:hint="eastAsia"/>
          <w:color w:val="C00000"/>
          <w:szCs w:val="24"/>
        </w:rPr>
        <w:t xml:space="preserve">, workers scan </w:t>
      </w:r>
      <w:r w:rsidRPr="00C31624">
        <w:rPr>
          <w:color w:val="C00000"/>
          <w:szCs w:val="24"/>
        </w:rPr>
        <w:t xml:space="preserve">RFID </w:t>
      </w:r>
      <w:r w:rsidRPr="00C31624">
        <w:rPr>
          <w:rFonts w:hint="eastAsia"/>
          <w:color w:val="C00000"/>
          <w:szCs w:val="24"/>
        </w:rPr>
        <w:t xml:space="preserve">tags on the </w:t>
      </w:r>
      <w:r w:rsidRPr="00C31624">
        <w:rPr>
          <w:color w:val="C00000"/>
          <w:szCs w:val="24"/>
        </w:rPr>
        <w:t>modules for identification and recording</w:t>
      </w:r>
      <w:r w:rsidRPr="00C31624">
        <w:rPr>
          <w:rFonts w:hint="eastAsia"/>
          <w:color w:val="C00000"/>
          <w:szCs w:val="24"/>
        </w:rPr>
        <w:t xml:space="preserve">. </w:t>
      </w:r>
      <w:r w:rsidRPr="00600C6E">
        <w:rPr>
          <w:rFonts w:hint="eastAsia"/>
          <w:szCs w:val="24"/>
        </w:rPr>
        <w:t xml:space="preserve">After the confirmation, workers select the loaded </w:t>
      </w:r>
      <w:r w:rsidRPr="00600C6E">
        <w:rPr>
          <w:szCs w:val="24"/>
        </w:rPr>
        <w:t>modules</w:t>
      </w:r>
      <w:r w:rsidRPr="00600C6E">
        <w:rPr>
          <w:rFonts w:hint="eastAsia"/>
          <w:szCs w:val="24"/>
        </w:rPr>
        <w:t xml:space="preserve"> </w:t>
      </w:r>
      <w:r w:rsidRPr="00600C6E">
        <w:rPr>
          <w:szCs w:val="24"/>
        </w:rPr>
        <w:t>through</w:t>
      </w:r>
      <w:r w:rsidRPr="00600C6E">
        <w:rPr>
          <w:rFonts w:hint="eastAsia"/>
          <w:szCs w:val="24"/>
        </w:rPr>
        <w:t xml:space="preserve"> mobile phone</w:t>
      </w:r>
      <w:r w:rsidRPr="00600C6E">
        <w:rPr>
          <w:szCs w:val="24"/>
        </w:rPr>
        <w:t xml:space="preserve"> explorers</w:t>
      </w:r>
      <w:r w:rsidRPr="00600C6E">
        <w:rPr>
          <w:rFonts w:hint="eastAsia"/>
          <w:szCs w:val="24"/>
        </w:rPr>
        <w:t xml:space="preserve"> and scan the tag on the trailer. This operation can bind these </w:t>
      </w:r>
      <w:r w:rsidRPr="00600C6E">
        <w:rPr>
          <w:szCs w:val="24"/>
        </w:rPr>
        <w:t>modules</w:t>
      </w:r>
      <w:r w:rsidRPr="00600C6E">
        <w:rPr>
          <w:rFonts w:hint="eastAsia"/>
          <w:szCs w:val="24"/>
        </w:rPr>
        <w:t xml:space="preserve"> with the</w:t>
      </w:r>
      <w:r>
        <w:rPr>
          <w:szCs w:val="24"/>
        </w:rPr>
        <w:t xml:space="preserve"> related</w:t>
      </w:r>
      <w:r w:rsidRPr="00600C6E">
        <w:rPr>
          <w:rFonts w:hint="eastAsia"/>
          <w:szCs w:val="24"/>
        </w:rPr>
        <w:t xml:space="preserve"> trailer and the loading time </w:t>
      </w:r>
      <w:r w:rsidRPr="00600C6E">
        <w:rPr>
          <w:rFonts w:hint="eastAsia"/>
          <w:szCs w:val="24"/>
        </w:rPr>
        <w:lastRenderedPageBreak/>
        <w:t xml:space="preserve">is also recorded and transmitted to the </w:t>
      </w:r>
      <w:proofErr w:type="spellStart"/>
      <w:r w:rsidRPr="00600C6E">
        <w:rPr>
          <w:szCs w:val="24"/>
        </w:rPr>
        <w:t>MiC</w:t>
      </w:r>
      <w:proofErr w:type="spellEnd"/>
      <w:r w:rsidRPr="00600C6E">
        <w:rPr>
          <w:szCs w:val="24"/>
        </w:rPr>
        <w:t xml:space="preserve"> </w:t>
      </w:r>
      <w:proofErr w:type="spellStart"/>
      <w:r w:rsidRPr="00600C6E">
        <w:rPr>
          <w:szCs w:val="24"/>
        </w:rPr>
        <w:t>blockchain</w:t>
      </w:r>
      <w:proofErr w:type="spellEnd"/>
      <w:r w:rsidRPr="00600C6E">
        <w:rPr>
          <w:szCs w:val="24"/>
        </w:rPr>
        <w:t xml:space="preserve"> network</w:t>
      </w:r>
      <w:r w:rsidRPr="00600C6E">
        <w:rPr>
          <w:rFonts w:hint="eastAsia"/>
          <w:szCs w:val="24"/>
        </w:rPr>
        <w:t>.</w:t>
      </w:r>
    </w:p>
    <w:p w:rsidR="00D90AE0" w:rsidRPr="00600C6E" w:rsidRDefault="00D90AE0" w:rsidP="00D90AE0">
      <w:pPr>
        <w:spacing w:before="120" w:after="120"/>
        <w:ind w:firstLine="567"/>
      </w:pPr>
      <w:r w:rsidRPr="00600C6E">
        <w:rPr>
          <w:rFonts w:hint="eastAsia"/>
        </w:rPr>
        <w:t xml:space="preserve">Before the delivery, all the transportation tasks are reviewed and evaluated to identify their priorities. After that, drivers and trucks are assigned to each task based on the transportation plan. The information of each task, as well as the related trucks and drivers, </w:t>
      </w:r>
      <w:r w:rsidRPr="00600C6E">
        <w:t>are</w:t>
      </w:r>
      <w:r w:rsidRPr="00600C6E">
        <w:rPr>
          <w:rFonts w:hint="eastAsia"/>
        </w:rPr>
        <w:t xml:space="preserve"> </w:t>
      </w:r>
      <w:r w:rsidR="003A61DC" w:rsidRPr="00600C6E">
        <w:rPr>
          <w:rFonts w:hint="eastAsia"/>
        </w:rPr>
        <w:t xml:space="preserve">automatically </w:t>
      </w:r>
      <w:r w:rsidRPr="00600C6E">
        <w:rPr>
          <w:rFonts w:hint="eastAsia"/>
        </w:rPr>
        <w:t xml:space="preserve">stored in </w:t>
      </w:r>
      <w:proofErr w:type="spellStart"/>
      <w:r w:rsidRPr="00600C6E">
        <w:t>MiC</w:t>
      </w:r>
      <w:proofErr w:type="spellEnd"/>
      <w:r w:rsidRPr="00600C6E">
        <w:t xml:space="preserve"> </w:t>
      </w:r>
      <w:proofErr w:type="spellStart"/>
      <w:r w:rsidRPr="00600C6E">
        <w:t>blockchain</w:t>
      </w:r>
      <w:proofErr w:type="spellEnd"/>
      <w:r w:rsidRPr="00600C6E">
        <w:t xml:space="preserve"> through smart contract</w:t>
      </w:r>
      <w:r w:rsidRPr="00600C6E">
        <w:rPr>
          <w:rFonts w:hint="eastAsia"/>
        </w:rPr>
        <w:t>. Drivers use mobile phone</w:t>
      </w:r>
      <w:r w:rsidRPr="00600C6E">
        <w:t xml:space="preserve">-based </w:t>
      </w:r>
      <w:proofErr w:type="spellStart"/>
      <w:r w:rsidRPr="00600C6E">
        <w:t>blockchain</w:t>
      </w:r>
      <w:proofErr w:type="spellEnd"/>
      <w:r w:rsidRPr="00600C6E">
        <w:rPr>
          <w:rFonts w:hint="eastAsia"/>
        </w:rPr>
        <w:t xml:space="preserve"> </w:t>
      </w:r>
      <w:r w:rsidRPr="00600C6E">
        <w:t>explorers</w:t>
      </w:r>
      <w:r w:rsidRPr="00600C6E">
        <w:rPr>
          <w:rFonts w:hint="eastAsia"/>
        </w:rPr>
        <w:t xml:space="preserve"> to check and confirm the transportation task</w:t>
      </w:r>
      <w:r w:rsidRPr="00600C6E">
        <w:t>s</w:t>
      </w:r>
      <w:r w:rsidRPr="00600C6E">
        <w:rPr>
          <w:rFonts w:hint="eastAsia"/>
        </w:rPr>
        <w:t>. Then, they drive the truck</w:t>
      </w:r>
      <w:r w:rsidRPr="00600C6E">
        <w:t>s</w:t>
      </w:r>
      <w:r w:rsidRPr="00600C6E">
        <w:rPr>
          <w:rFonts w:hint="eastAsia"/>
        </w:rPr>
        <w:t xml:space="preserve"> to the storage yard in the production plant to pick the </w:t>
      </w:r>
      <w:r w:rsidRPr="00600C6E">
        <w:t>produced modules</w:t>
      </w:r>
      <w:r>
        <w:rPr>
          <w:rFonts w:hint="eastAsia"/>
        </w:rPr>
        <w:t>. Drivers</w:t>
      </w:r>
      <w:r w:rsidRPr="00600C6E">
        <w:t xml:space="preserve"> scan the smart modules</w:t>
      </w:r>
      <w:r w:rsidRPr="00600C6E">
        <w:rPr>
          <w:rFonts w:hint="eastAsia"/>
        </w:rPr>
        <w:t xml:space="preserve"> to ensure the right </w:t>
      </w:r>
      <w:r w:rsidRPr="00600C6E">
        <w:t>items</w:t>
      </w:r>
      <w:r w:rsidRPr="00600C6E">
        <w:rPr>
          <w:rFonts w:hint="eastAsia"/>
        </w:rPr>
        <w:t xml:space="preserve"> are picked.</w:t>
      </w:r>
      <w:r w:rsidRPr="00600C6E">
        <w:t xml:space="preserve"> If a</w:t>
      </w:r>
      <w:r w:rsidRPr="00600C6E">
        <w:rPr>
          <w:rFonts w:hint="eastAsia"/>
        </w:rPr>
        <w:t>ny</w:t>
      </w:r>
      <w:r w:rsidRPr="00600C6E">
        <w:t xml:space="preserve"> wrong module is picked, the </w:t>
      </w:r>
      <w:r w:rsidRPr="00600C6E">
        <w:rPr>
          <w:rFonts w:hint="eastAsia"/>
        </w:rPr>
        <w:t xml:space="preserve">mobile </w:t>
      </w:r>
      <w:r w:rsidRPr="00600C6E">
        <w:t xml:space="preserve">phone-based </w:t>
      </w:r>
      <w:proofErr w:type="spellStart"/>
      <w:r w:rsidRPr="00600C6E">
        <w:t>blockchain</w:t>
      </w:r>
      <w:proofErr w:type="spellEnd"/>
      <w:r w:rsidRPr="00600C6E">
        <w:t xml:space="preserve"> explorers will </w:t>
      </w:r>
      <w:r w:rsidRPr="00600C6E">
        <w:rPr>
          <w:rFonts w:hint="eastAsia"/>
        </w:rPr>
        <w:t>make</w:t>
      </w:r>
      <w:r w:rsidRPr="00600C6E">
        <w:t xml:space="preserve"> an alert </w:t>
      </w:r>
      <w:r w:rsidRPr="00600C6E">
        <w:rPr>
          <w:rFonts w:hint="eastAsia"/>
        </w:rPr>
        <w:t>to the drivers</w:t>
      </w:r>
      <w:r w:rsidRPr="00600C6E">
        <w:t>.</w:t>
      </w:r>
      <w:r w:rsidRPr="00600C6E">
        <w:rPr>
          <w:rFonts w:hint="eastAsia"/>
        </w:rPr>
        <w:t xml:space="preserve"> After confirmation, </w:t>
      </w:r>
      <w:r w:rsidRPr="00600C6E">
        <w:t xml:space="preserve">the </w:t>
      </w:r>
      <w:r w:rsidRPr="00600C6E">
        <w:rPr>
          <w:rFonts w:hint="eastAsia"/>
        </w:rPr>
        <w:t>status</w:t>
      </w:r>
      <w:r w:rsidRPr="00600C6E">
        <w:t>es</w:t>
      </w:r>
      <w:r w:rsidRPr="00600C6E">
        <w:rPr>
          <w:rFonts w:hint="eastAsia"/>
        </w:rPr>
        <w:t xml:space="preserve"> of the loaded </w:t>
      </w:r>
      <w:r w:rsidRPr="00600C6E">
        <w:t>modules</w:t>
      </w:r>
      <w:r w:rsidRPr="00600C6E">
        <w:rPr>
          <w:rFonts w:hint="eastAsia"/>
        </w:rPr>
        <w:t xml:space="preserve"> will automatically</w:t>
      </w:r>
      <w:r w:rsidRPr="00600C6E">
        <w:t xml:space="preserve"> transfer</w:t>
      </w:r>
      <w:r w:rsidRPr="00600C6E">
        <w:rPr>
          <w:rFonts w:hint="eastAsia"/>
        </w:rPr>
        <w:t xml:space="preserve"> from </w:t>
      </w:r>
      <w:r w:rsidRPr="00600C6E">
        <w:t>“</w:t>
      </w:r>
      <w:r w:rsidRPr="00600C6E">
        <w:rPr>
          <w:rFonts w:hint="eastAsia"/>
        </w:rPr>
        <w:t>In storage</w:t>
      </w:r>
      <w:r w:rsidRPr="00600C6E">
        <w:t>”</w:t>
      </w:r>
      <w:r w:rsidRPr="00600C6E">
        <w:rPr>
          <w:rFonts w:hint="eastAsia"/>
        </w:rPr>
        <w:t xml:space="preserve"> to </w:t>
      </w:r>
      <w:r w:rsidRPr="00600C6E">
        <w:t>“</w:t>
      </w:r>
      <w:r w:rsidRPr="00600C6E">
        <w:rPr>
          <w:rFonts w:hint="eastAsia"/>
        </w:rPr>
        <w:t>Delivery</w:t>
      </w:r>
      <w:r w:rsidRPr="00600C6E">
        <w:t>”</w:t>
      </w:r>
      <w:r w:rsidRPr="00600C6E">
        <w:rPr>
          <w:rFonts w:hint="eastAsia"/>
        </w:rPr>
        <w:t xml:space="preserve"> in </w:t>
      </w:r>
      <w:proofErr w:type="spellStart"/>
      <w:r w:rsidRPr="00600C6E">
        <w:t>blockchain</w:t>
      </w:r>
      <w:proofErr w:type="spellEnd"/>
      <w:r w:rsidRPr="00600C6E">
        <w:rPr>
          <w:rFonts w:hint="eastAsia"/>
        </w:rPr>
        <w:t xml:space="preserve"> </w:t>
      </w:r>
      <w:r w:rsidRPr="00600C6E">
        <w:t>through smart contract</w:t>
      </w:r>
      <w:r w:rsidRPr="00600C6E">
        <w:rPr>
          <w:rFonts w:hint="eastAsia"/>
        </w:rPr>
        <w:t xml:space="preserve">. </w:t>
      </w:r>
      <w:r w:rsidRPr="00600C6E">
        <w:t xml:space="preserve">The </w:t>
      </w:r>
      <w:r w:rsidRPr="00600C6E">
        <w:rPr>
          <w:rFonts w:hint="eastAsia"/>
        </w:rPr>
        <w:t>contractor and client</w:t>
      </w:r>
      <w:r w:rsidRPr="00600C6E">
        <w:t xml:space="preserve"> can </w:t>
      </w:r>
      <w:r w:rsidRPr="00600C6E">
        <w:rPr>
          <w:rFonts w:hint="eastAsia"/>
        </w:rPr>
        <w:t>select</w:t>
      </w:r>
      <w:r w:rsidRPr="00600C6E">
        <w:t xml:space="preserve"> the virtual modules in </w:t>
      </w:r>
      <w:r w:rsidRPr="00600C6E">
        <w:rPr>
          <w:rFonts w:hint="eastAsia"/>
        </w:rPr>
        <w:t>web</w:t>
      </w:r>
      <w:r w:rsidRPr="00600C6E">
        <w:t xml:space="preserve">-based </w:t>
      </w:r>
      <w:proofErr w:type="spellStart"/>
      <w:r w:rsidRPr="00600C6E">
        <w:t>blockchain</w:t>
      </w:r>
      <w:proofErr w:type="spellEnd"/>
      <w:r w:rsidRPr="00600C6E">
        <w:t xml:space="preserve"> explorers to </w:t>
      </w:r>
      <w:r w:rsidRPr="00600C6E">
        <w:rPr>
          <w:rFonts w:hint="eastAsia"/>
        </w:rPr>
        <w:t xml:space="preserve">check </w:t>
      </w:r>
      <w:r w:rsidRPr="00600C6E">
        <w:t>the</w:t>
      </w:r>
      <w:r w:rsidRPr="00600C6E">
        <w:rPr>
          <w:rFonts w:hint="eastAsia"/>
        </w:rPr>
        <w:t xml:space="preserve"> real-time status</w:t>
      </w:r>
      <w:r w:rsidRPr="00600C6E">
        <w:t xml:space="preserve">es. Once the truck arrives on </w:t>
      </w:r>
      <w:r w:rsidRPr="00600C6E">
        <w:rPr>
          <w:rFonts w:hint="eastAsia"/>
        </w:rPr>
        <w:t xml:space="preserve">the construction </w:t>
      </w:r>
      <w:r w:rsidRPr="00600C6E">
        <w:t xml:space="preserve">site, the status </w:t>
      </w:r>
      <w:r w:rsidRPr="00600C6E">
        <w:rPr>
          <w:rFonts w:hint="eastAsia"/>
        </w:rPr>
        <w:t xml:space="preserve">of </w:t>
      </w:r>
      <w:r w:rsidRPr="00600C6E">
        <w:t xml:space="preserve">the module transfers from “Delivery” to “Received” in </w:t>
      </w:r>
      <w:proofErr w:type="spellStart"/>
      <w:r w:rsidRPr="00600C6E">
        <w:t>MiC</w:t>
      </w:r>
      <w:proofErr w:type="spellEnd"/>
      <w:r w:rsidRPr="00600C6E">
        <w:t xml:space="preserve"> </w:t>
      </w:r>
      <w:proofErr w:type="spellStart"/>
      <w:r w:rsidRPr="00600C6E">
        <w:t>blockchian</w:t>
      </w:r>
      <w:proofErr w:type="spellEnd"/>
      <w:r w:rsidRPr="00600C6E">
        <w:t>.</w:t>
      </w:r>
    </w:p>
    <w:p w:rsidR="00D90AE0" w:rsidRPr="00600C6E" w:rsidRDefault="00D90AE0" w:rsidP="003856FF">
      <w:pPr>
        <w:spacing w:before="120" w:after="120"/>
        <w:ind w:firstLine="567"/>
      </w:pPr>
      <w:r w:rsidRPr="00600C6E">
        <w:rPr>
          <w:b/>
          <w:i/>
        </w:rPr>
        <w:t>3) On-site assembly stage:</w:t>
      </w:r>
      <w:r w:rsidRPr="00600C6E">
        <w:t xml:space="preserve"> Firstly, the main contractor receives the prefabricated modules transported by the logistics company. On-site operators check the quality and quantity of the modules. If the modules are qualified, operators will scan the RFID tags on modules to record and share the qualified module IDs in </w:t>
      </w:r>
      <w:proofErr w:type="spellStart"/>
      <w:r w:rsidRPr="00600C6E">
        <w:t>MiC</w:t>
      </w:r>
      <w:proofErr w:type="spellEnd"/>
      <w:r w:rsidRPr="00600C6E">
        <w:t xml:space="preserve"> </w:t>
      </w:r>
      <w:proofErr w:type="spellStart"/>
      <w:r w:rsidRPr="00600C6E">
        <w:t>blockchain</w:t>
      </w:r>
      <w:proofErr w:type="spellEnd"/>
      <w:r w:rsidRPr="00600C6E">
        <w:t xml:space="preserve">. Then, the contractor allocates the on-site resources and tasks in </w:t>
      </w:r>
      <w:proofErr w:type="spellStart"/>
      <w:r w:rsidRPr="00600C6E">
        <w:t>blockchain</w:t>
      </w:r>
      <w:proofErr w:type="spellEnd"/>
      <w:r w:rsidRPr="00600C6E">
        <w:t>, such as preparing crane and arranging workers.</w:t>
      </w:r>
    </w:p>
    <w:p w:rsidR="00D90AE0" w:rsidRPr="00600C6E" w:rsidRDefault="00D90AE0" w:rsidP="00D90AE0">
      <w:pPr>
        <w:spacing w:before="120" w:after="120"/>
        <w:ind w:firstLine="567"/>
      </w:pPr>
      <w:r w:rsidRPr="00600C6E">
        <w:t xml:space="preserve">For the assembly execution, on-site operators can view their tasks with detailed navigations on the mobile phone-based </w:t>
      </w:r>
      <w:proofErr w:type="spellStart"/>
      <w:r w:rsidRPr="00600C6E">
        <w:t>blockchain</w:t>
      </w:r>
      <w:proofErr w:type="spellEnd"/>
      <w:r w:rsidRPr="00600C6E">
        <w:t xml:space="preserve"> explorers, such as module ID, assembly sequence, and installed position. If the operators find the target modules </w:t>
      </w:r>
      <w:r>
        <w:t xml:space="preserve">on the </w:t>
      </w:r>
      <w:r w:rsidRPr="00600C6E">
        <w:t xml:space="preserve">buffer, they will use RFID readers to scan the modules. Then, the mobile phone-based explorer shows the detailed information downloaded from </w:t>
      </w:r>
      <w:proofErr w:type="spellStart"/>
      <w:r w:rsidRPr="00600C6E">
        <w:t>blockchain</w:t>
      </w:r>
      <w:proofErr w:type="spellEnd"/>
      <w:r w:rsidRPr="00600C6E">
        <w:t xml:space="preserve">. </w:t>
      </w:r>
      <w:r w:rsidRPr="00EC53C1">
        <w:rPr>
          <w:color w:val="C00000"/>
        </w:rPr>
        <w:t xml:space="preserve">Thus, operators can ensure whether the target module is ready to be </w:t>
      </w:r>
      <w:r w:rsidRPr="00C97BD5">
        <w:rPr>
          <w:color w:val="C00000"/>
        </w:rPr>
        <w:t>installed. Besides, operators can test whether the module is installed at the right position through GPS or UWB positioning</w:t>
      </w:r>
      <w:r w:rsidR="00E47736">
        <w:rPr>
          <w:color w:val="C00000"/>
        </w:rPr>
        <w:t xml:space="preserve"> </w:t>
      </w:r>
      <w:proofErr w:type="spellStart"/>
      <w:r w:rsidR="00E47736">
        <w:rPr>
          <w:color w:val="C00000"/>
        </w:rPr>
        <w:t>technolgies</w:t>
      </w:r>
      <w:proofErr w:type="spellEnd"/>
      <w:r w:rsidRPr="00C97BD5">
        <w:rPr>
          <w:color w:val="C00000"/>
        </w:rPr>
        <w:t xml:space="preserve">. </w:t>
      </w:r>
      <w:r w:rsidRPr="00600C6E">
        <w:t xml:space="preserve">The deviation between the current position of the module and the designed position can be noticed. If the module is installed in a wrong location, the error alter is updated to operators through </w:t>
      </w:r>
      <w:proofErr w:type="spellStart"/>
      <w:r w:rsidRPr="00600C6E">
        <w:t>blockchain</w:t>
      </w:r>
      <w:proofErr w:type="spellEnd"/>
      <w:r w:rsidRPr="00600C6E">
        <w:t xml:space="preserve"> explorers. After the module installation, operators scan the RFID tag and the related status transfers from “Received” to “Installed” in </w:t>
      </w:r>
      <w:proofErr w:type="spellStart"/>
      <w:r w:rsidRPr="00600C6E">
        <w:t>MiC</w:t>
      </w:r>
      <w:proofErr w:type="spellEnd"/>
      <w:r w:rsidRPr="00600C6E">
        <w:t xml:space="preserve"> </w:t>
      </w:r>
      <w:proofErr w:type="spellStart"/>
      <w:r w:rsidRPr="00600C6E">
        <w:t>blockchain</w:t>
      </w:r>
      <w:proofErr w:type="spellEnd"/>
      <w:r w:rsidRPr="00600C6E">
        <w:t xml:space="preserve">. </w:t>
      </w:r>
      <w:r>
        <w:t>Building</w:t>
      </w:r>
      <w:r w:rsidRPr="00600C6E">
        <w:t xml:space="preserve"> contractor can check the statuses of the modules in the high-fidelity 3D models to monitor the real-time construction progress through </w:t>
      </w:r>
      <w:proofErr w:type="spellStart"/>
      <w:r w:rsidRPr="00600C6E">
        <w:t>MiC</w:t>
      </w:r>
      <w:proofErr w:type="spellEnd"/>
      <w:r w:rsidRPr="00600C6E">
        <w:t xml:space="preserve"> </w:t>
      </w:r>
      <w:proofErr w:type="spellStart"/>
      <w:r w:rsidRPr="00600C6E">
        <w:t>blockchain</w:t>
      </w:r>
      <w:proofErr w:type="spellEnd"/>
      <w:r w:rsidRPr="00600C6E">
        <w:t>.</w:t>
      </w:r>
    </w:p>
    <w:p w:rsidR="005811F0" w:rsidRPr="00600C6E" w:rsidRDefault="005811F0" w:rsidP="007B0ABD">
      <w:pPr>
        <w:spacing w:before="120" w:after="120"/>
        <w:sectPr w:rsidR="005811F0" w:rsidRPr="00600C6E" w:rsidSect="00CA643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lnNumType w:countBy="1"/>
          <w:cols w:space="720"/>
          <w:docGrid w:linePitch="360"/>
        </w:sectPr>
      </w:pPr>
    </w:p>
    <w:p w:rsidR="005811F0" w:rsidRPr="00600C6E" w:rsidRDefault="005F06A3" w:rsidP="005811F0">
      <w:pPr>
        <w:widowControl/>
        <w:spacing w:beforeLines="0" w:before="0" w:afterLines="0" w:after="160" w:line="259" w:lineRule="auto"/>
        <w:jc w:val="left"/>
      </w:pPr>
      <w:r>
        <w:rPr>
          <w:noProof/>
        </w:rPr>
        <w:lastRenderedPageBreak/>
        <w:drawing>
          <wp:anchor distT="0" distB="0" distL="114300" distR="114300" simplePos="0" relativeHeight="251667456" behindDoc="0" locked="0" layoutInCell="1" allowOverlap="1" wp14:anchorId="63F41851" wp14:editId="2655BE8F">
            <wp:simplePos x="0" y="0"/>
            <wp:positionH relativeFrom="column">
              <wp:posOffset>-372110</wp:posOffset>
            </wp:positionH>
            <wp:positionV relativeFrom="paragraph">
              <wp:posOffset>139700</wp:posOffset>
            </wp:positionV>
            <wp:extent cx="9342120" cy="51136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42120" cy="5113655"/>
                    </a:xfrm>
                    <a:prstGeom prst="rect">
                      <a:avLst/>
                    </a:prstGeom>
                    <a:noFill/>
                  </pic:spPr>
                </pic:pic>
              </a:graphicData>
            </a:graphic>
            <wp14:sizeRelH relativeFrom="margin">
              <wp14:pctWidth>0</wp14:pctWidth>
            </wp14:sizeRelH>
            <wp14:sizeRelV relativeFrom="margin">
              <wp14:pctHeight>0</wp14:pctHeight>
            </wp14:sizeRelV>
          </wp:anchor>
        </w:drawing>
      </w:r>
      <w:r w:rsidR="007B58C7" w:rsidRPr="00600C6E">
        <w:rPr>
          <w:rFonts w:eastAsia="DengXian" w:cs="Times New Roman"/>
          <w:noProof/>
        </w:rPr>
        <mc:AlternateContent>
          <mc:Choice Requires="wps">
            <w:drawing>
              <wp:anchor distT="45720" distB="45720" distL="114300" distR="114300" simplePos="0" relativeHeight="251659264" behindDoc="1" locked="0" layoutInCell="1" allowOverlap="1" wp14:anchorId="4431B49B" wp14:editId="41EA70BB">
                <wp:simplePos x="0" y="0"/>
                <wp:positionH relativeFrom="margin">
                  <wp:posOffset>1764462</wp:posOffset>
                </wp:positionH>
                <wp:positionV relativeFrom="paragraph">
                  <wp:posOffset>5122545</wp:posOffset>
                </wp:positionV>
                <wp:extent cx="4620260" cy="1404620"/>
                <wp:effectExtent l="0" t="0" r="88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260" cy="1404620"/>
                        </a:xfrm>
                        <a:prstGeom prst="rect">
                          <a:avLst/>
                        </a:prstGeom>
                        <a:solidFill>
                          <a:srgbClr val="FFFFFF"/>
                        </a:solidFill>
                        <a:ln w="9525">
                          <a:noFill/>
                          <a:miter lim="800000"/>
                          <a:headEnd/>
                          <a:tailEnd/>
                        </a:ln>
                      </wps:spPr>
                      <wps:txbx>
                        <w:txbxContent>
                          <w:p w:rsidR="00897B23" w:rsidRPr="003E4C80" w:rsidRDefault="00897B23" w:rsidP="005811F0">
                            <w:pPr>
                              <w:spacing w:before="120" w:after="120"/>
                              <w:jc w:val="center"/>
                              <w:rPr>
                                <w:rFonts w:eastAsiaTheme="minorEastAsia"/>
                              </w:rPr>
                            </w:pPr>
                            <w:r>
                              <w:rPr>
                                <w:rFonts w:eastAsiaTheme="minorEastAsia"/>
                              </w:rPr>
                              <w:t>Fig. 3.</w:t>
                            </w:r>
                            <w:r w:rsidRPr="00EC12A7">
                              <w:rPr>
                                <w:rFonts w:eastAsiaTheme="minorEastAsia"/>
                              </w:rPr>
                              <w:t xml:space="preserve"> </w:t>
                            </w:r>
                            <w:proofErr w:type="spellStart"/>
                            <w:r>
                              <w:rPr>
                                <w:rFonts w:eastAsiaTheme="minorEastAsia"/>
                              </w:rPr>
                              <w:t>B</w:t>
                            </w:r>
                            <w:r w:rsidRPr="00EC12A7">
                              <w:rPr>
                                <w:rFonts w:eastAsiaTheme="minorEastAsia"/>
                              </w:rPr>
                              <w:t>lockchain</w:t>
                            </w:r>
                            <w:proofErr w:type="spellEnd"/>
                            <w:r>
                              <w:rPr>
                                <w:rFonts w:eastAsiaTheme="minorEastAsia"/>
                              </w:rPr>
                              <w:t xml:space="preserve">-enabled cyber-physical smart </w:t>
                            </w:r>
                            <w:proofErr w:type="spellStart"/>
                            <w:r>
                              <w:rPr>
                                <w:rFonts w:eastAsiaTheme="minorEastAsia"/>
                              </w:rPr>
                              <w:t>MiC</w:t>
                            </w:r>
                            <w:proofErr w:type="spellEnd"/>
                            <w:r>
                              <w:rPr>
                                <w:rFonts w:eastAsiaTheme="minorEastAsia"/>
                              </w:rPr>
                              <w:t xml:space="preserve"> workflow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431B49B" id="_x0000_t202" coordsize="21600,21600" o:spt="202" path="m,l,21600r21600,l21600,xe">
                <v:stroke joinstyle="miter"/>
                <v:path gradientshapeok="t" o:connecttype="rect"/>
              </v:shapetype>
              <v:shape id="Text Box 2" o:spid="_x0000_s1026" type="#_x0000_t202" style="position:absolute;margin-left:138.95pt;margin-top:403.35pt;width:363.8pt;height:110.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" stroked="f">
                <v:textbox style="mso-fit-shape-to-text:t">
                  <w:txbxContent>
                    <w:p w:rsidR="00897B23" w:rsidRPr="003E4C80" w:rsidRDefault="00897B23" w:rsidP="005811F0">
                      <w:pPr>
                        <w:spacing w:before="120" w:after="120"/>
                        <w:jc w:val="center"/>
                        <w:rPr>
                          <w:rFonts w:eastAsiaTheme="minorEastAsia"/>
                        </w:rPr>
                      </w:pPr>
                      <w:r>
                        <w:rPr>
                          <w:rFonts w:eastAsiaTheme="minorEastAsia"/>
                        </w:rPr>
                        <w:t>Fig. 3.</w:t>
                      </w:r>
                      <w:r w:rsidRPr="00EC12A7">
                        <w:rPr>
                          <w:rFonts w:eastAsiaTheme="minorEastAsia"/>
                        </w:rPr>
                        <w:t xml:space="preserve"> </w:t>
                      </w:r>
                      <w:proofErr w:type="spellStart"/>
                      <w:r>
                        <w:rPr>
                          <w:rFonts w:eastAsiaTheme="minorEastAsia"/>
                        </w:rPr>
                        <w:t>B</w:t>
                      </w:r>
                      <w:r w:rsidRPr="00EC12A7">
                        <w:rPr>
                          <w:rFonts w:eastAsiaTheme="minorEastAsia"/>
                        </w:rPr>
                        <w:t>lockchain</w:t>
                      </w:r>
                      <w:proofErr w:type="spellEnd"/>
                      <w:r>
                        <w:rPr>
                          <w:rFonts w:eastAsiaTheme="minorEastAsia"/>
                        </w:rPr>
                        <w:t xml:space="preserve">-enabled cyber-physical smart </w:t>
                      </w:r>
                      <w:proofErr w:type="spellStart"/>
                      <w:r>
                        <w:rPr>
                          <w:rFonts w:eastAsiaTheme="minorEastAsia"/>
                        </w:rPr>
                        <w:t>MiC</w:t>
                      </w:r>
                      <w:proofErr w:type="spellEnd"/>
                      <w:r>
                        <w:rPr>
                          <w:rFonts w:eastAsiaTheme="minorEastAsia"/>
                        </w:rPr>
                        <w:t xml:space="preserve"> workflow</w:t>
                      </w:r>
                    </w:p>
                  </w:txbxContent>
                </v:textbox>
                <w10:wrap anchorx="margin"/>
              </v:shape>
            </w:pict>
          </mc:Fallback>
        </mc:AlternateContent>
      </w:r>
    </w:p>
    <w:p w:rsidR="005811F0" w:rsidRPr="00600C6E" w:rsidRDefault="005811F0" w:rsidP="005811F0">
      <w:pPr>
        <w:spacing w:before="120" w:after="120"/>
        <w:ind w:firstLine="567"/>
      </w:pPr>
    </w:p>
    <w:p w:rsidR="005811F0" w:rsidRPr="00600C6E" w:rsidRDefault="005811F0" w:rsidP="005811F0">
      <w:pPr>
        <w:spacing w:before="120" w:after="120"/>
        <w:sectPr w:rsidR="005811F0" w:rsidRPr="00600C6E" w:rsidSect="00CA643C">
          <w:pgSz w:w="15840" w:h="12240" w:orient="landscape"/>
          <w:pgMar w:top="1440" w:right="1440" w:bottom="1440" w:left="1440" w:header="720" w:footer="720" w:gutter="0"/>
          <w:cols w:space="720"/>
          <w:docGrid w:linePitch="360"/>
        </w:sectPr>
      </w:pPr>
    </w:p>
    <w:p w:rsidR="00D90AE0" w:rsidRPr="00600C6E" w:rsidRDefault="00D90AE0" w:rsidP="00D90AE0">
      <w:pPr>
        <w:pStyle w:val="Heading2"/>
        <w:numPr>
          <w:ilvl w:val="0"/>
          <w:numId w:val="0"/>
        </w:numPr>
        <w:spacing w:before="120" w:after="120"/>
      </w:pPr>
      <w:bookmarkStart w:id="13" w:name="_Toc47007369"/>
      <w:bookmarkStart w:id="14" w:name="_Toc51245953"/>
      <w:r>
        <w:lastRenderedPageBreak/>
        <w:t>3.3</w:t>
      </w:r>
      <w:r w:rsidRPr="00600C6E">
        <w:t xml:space="preserve"> </w:t>
      </w:r>
      <w:proofErr w:type="spellStart"/>
      <w:r w:rsidRPr="00600C6E">
        <w:t>MiC</w:t>
      </w:r>
      <w:proofErr w:type="spellEnd"/>
      <w:r w:rsidRPr="00600C6E">
        <w:t xml:space="preserve"> </w:t>
      </w:r>
      <w:proofErr w:type="spellStart"/>
      <w:r w:rsidRPr="00600C6E">
        <w:t>Blockchain</w:t>
      </w:r>
      <w:proofErr w:type="spellEnd"/>
      <w:r w:rsidRPr="00600C6E">
        <w:t xml:space="preserve"> Mechanisms and Constructs</w:t>
      </w:r>
    </w:p>
    <w:p w:rsidR="00D90AE0" w:rsidRPr="00600C6E" w:rsidRDefault="00551820" w:rsidP="00D90AE0">
      <w:pPr>
        <w:spacing w:before="120" w:after="120"/>
      </w:pPr>
      <w:r>
        <w:rPr>
          <w:color w:val="C00000"/>
        </w:rPr>
        <w:t>T</w:t>
      </w:r>
      <w:r w:rsidR="00D90AE0" w:rsidRPr="00E2719E">
        <w:rPr>
          <w:color w:val="C00000"/>
        </w:rPr>
        <w:t xml:space="preserve">he second design consideration discusses the mechanisms and constructs about the </w:t>
      </w:r>
      <w:proofErr w:type="spellStart"/>
      <w:r w:rsidR="00D90AE0" w:rsidRPr="00E2719E">
        <w:rPr>
          <w:color w:val="C00000"/>
        </w:rPr>
        <w:t>blockchain</w:t>
      </w:r>
      <w:proofErr w:type="spellEnd"/>
      <w:r w:rsidR="00D90AE0" w:rsidRPr="00E2719E">
        <w:rPr>
          <w:color w:val="C00000"/>
        </w:rPr>
        <w:t xml:space="preserve"> technology cooperated with Cyber-Physical System (CPS)</w:t>
      </w:r>
      <w:r>
        <w:rPr>
          <w:color w:val="C00000"/>
        </w:rPr>
        <w:t xml:space="preserve"> in </w:t>
      </w:r>
      <w:proofErr w:type="spellStart"/>
      <w:r>
        <w:rPr>
          <w:color w:val="C00000"/>
        </w:rPr>
        <w:t>MiC</w:t>
      </w:r>
      <w:proofErr w:type="spellEnd"/>
      <w:r>
        <w:rPr>
          <w:color w:val="C00000"/>
        </w:rPr>
        <w:t xml:space="preserve"> scenario</w:t>
      </w:r>
      <w:r w:rsidR="00D90AE0" w:rsidRPr="00E2719E">
        <w:rPr>
          <w:color w:val="C00000"/>
        </w:rPr>
        <w:t>.</w:t>
      </w:r>
    </w:p>
    <w:p w:rsidR="00D90AE0" w:rsidRPr="00600C6E" w:rsidRDefault="00D90AE0" w:rsidP="00D90AE0">
      <w:pPr>
        <w:spacing w:before="120" w:after="120"/>
        <w:rPr>
          <w:b/>
          <w:i/>
        </w:rPr>
      </w:pPr>
      <w:r w:rsidRPr="00600C6E">
        <w:rPr>
          <w:b/>
          <w:i/>
        </w:rPr>
        <w:t>Ledger</w:t>
      </w:r>
    </w:p>
    <w:p w:rsidR="00D90AE0" w:rsidRDefault="00D90AE0" w:rsidP="0006053A">
      <w:pPr>
        <w:spacing w:before="120" w:after="120"/>
        <w:rPr>
          <w:rFonts w:eastAsia="DengXian" w:cs="Times New Roman"/>
          <w:color w:val="C00000"/>
        </w:rPr>
      </w:pPr>
      <w:r w:rsidRPr="00600C6E">
        <w:t>Ledger is a series</w:t>
      </w:r>
      <w:r w:rsidRPr="00600C6E">
        <w:rPr>
          <w:rFonts w:eastAsia="DengXian" w:cs="Times New Roman"/>
        </w:rPr>
        <w:t xml:space="preserve"> of consistent blocks stored among a distributed network with two key special properties</w:t>
      </w:r>
      <w:r w:rsidR="00617FEE">
        <w:rPr>
          <w:rFonts w:eastAsia="DengXian" w:cs="Times New Roman"/>
        </w:rPr>
        <w:t>.</w:t>
      </w:r>
      <w:r w:rsidRPr="00574F68">
        <w:rPr>
          <w:rFonts w:eastAsia="DengXian" w:cs="Times New Roman"/>
          <w:color w:val="C00000"/>
        </w:rPr>
        <w:t xml:space="preserve"> On </w:t>
      </w:r>
      <w:r w:rsidRPr="00E2719E">
        <w:rPr>
          <w:rFonts w:eastAsia="DengXian" w:cs="Times New Roman"/>
          <w:color w:val="C00000"/>
        </w:rPr>
        <w:t xml:space="preserve">the one </w:t>
      </w:r>
      <w:r w:rsidRPr="00B50097">
        <w:rPr>
          <w:rFonts w:eastAsia="DengXian" w:cs="Times New Roman"/>
          <w:color w:val="C00000"/>
        </w:rPr>
        <w:t xml:space="preserve">hand, a distributed ledger is a peer-to-peer network where the </w:t>
      </w:r>
      <w:proofErr w:type="spellStart"/>
      <w:r w:rsidRPr="00B50097">
        <w:rPr>
          <w:rFonts w:eastAsia="DengXian" w:cs="Times New Roman"/>
          <w:color w:val="C00000"/>
        </w:rPr>
        <w:t>MiC</w:t>
      </w:r>
      <w:proofErr w:type="spellEnd"/>
      <w:r w:rsidRPr="00B50097">
        <w:rPr>
          <w:rFonts w:eastAsia="DengXian" w:cs="Times New Roman"/>
          <w:color w:val="C00000"/>
        </w:rPr>
        <w:t xml:space="preserve"> stakeholders can share information. On the other hand, ledger works as a distributed database. Instead of storing information in one database, ledger provides multiple scattered </w:t>
      </w:r>
      <w:r w:rsidR="002C793B">
        <w:rPr>
          <w:rFonts w:eastAsia="DengXian" w:cs="Times New Roman"/>
          <w:color w:val="C00000"/>
        </w:rPr>
        <w:t>space</w:t>
      </w:r>
      <w:r w:rsidRPr="00B50097">
        <w:rPr>
          <w:rFonts w:eastAsia="DengXian" w:cs="Times New Roman"/>
          <w:color w:val="C00000"/>
        </w:rPr>
        <w:t xml:space="preserve"> to keep the reliability and immutability of data. As the basic element in a ledger, block is a cryptographically secured package, which carries transactions </w:t>
      </w:r>
      <w:r w:rsidR="00E777B1">
        <w:rPr>
          <w:rFonts w:eastAsia="DengXian" w:cs="Times New Roman"/>
          <w:color w:val="C00000"/>
        </w:rPr>
        <w:t xml:space="preserve">generated </w:t>
      </w:r>
      <w:r w:rsidRPr="00B50097">
        <w:rPr>
          <w:rFonts w:eastAsia="DengXian" w:cs="Times New Roman"/>
          <w:color w:val="C00000"/>
        </w:rPr>
        <w:t>from the construction process</w:t>
      </w:r>
      <w:r w:rsidR="006D50DB">
        <w:rPr>
          <w:rFonts w:eastAsia="DengXian" w:cs="Times New Roman"/>
          <w:color w:val="C00000"/>
        </w:rPr>
        <w:t xml:space="preserve"> and </w:t>
      </w:r>
      <w:r w:rsidR="00024135">
        <w:rPr>
          <w:rFonts w:eastAsia="DengXian" w:cs="Times New Roman"/>
          <w:color w:val="C00000"/>
        </w:rPr>
        <w:t>is</w:t>
      </w:r>
      <w:r w:rsidR="006D50DB">
        <w:rPr>
          <w:rFonts w:eastAsia="DengXian" w:cs="Times New Roman"/>
          <w:color w:val="C00000"/>
        </w:rPr>
        <w:t xml:space="preserve"> </w:t>
      </w:r>
      <w:r w:rsidR="006D50DB" w:rsidRPr="006D50DB">
        <w:rPr>
          <w:rFonts w:eastAsia="DengXian" w:cs="Times New Roman"/>
          <w:color w:val="C00000"/>
        </w:rPr>
        <w:t>retrieved</w:t>
      </w:r>
      <w:r w:rsidR="006D50DB">
        <w:rPr>
          <w:rFonts w:eastAsia="DengXian" w:cs="Times New Roman"/>
          <w:color w:val="C00000"/>
        </w:rPr>
        <w:t xml:space="preserve"> by explorers forming a bidirectional data flow</w:t>
      </w:r>
      <w:r w:rsidR="00E777B1">
        <w:rPr>
          <w:rFonts w:eastAsia="DengXian" w:cs="Times New Roman"/>
          <w:color w:val="C00000"/>
        </w:rPr>
        <w:t>, as shown in Fig. 4</w:t>
      </w:r>
      <w:r w:rsidRPr="00B50097">
        <w:rPr>
          <w:rFonts w:eastAsia="DengXian" w:cs="Times New Roman"/>
          <w:color w:val="C00000"/>
        </w:rPr>
        <w:t>.</w:t>
      </w:r>
      <w:r w:rsidR="0006053A">
        <w:rPr>
          <w:rFonts w:eastAsia="DengXian" w:cs="Times New Roman"/>
          <w:color w:val="C00000"/>
        </w:rPr>
        <w:t xml:space="preserve"> </w:t>
      </w:r>
      <w:r w:rsidR="0006053A" w:rsidRPr="0006053A">
        <w:rPr>
          <w:rFonts w:eastAsia="DengXian" w:cs="Times New Roman"/>
          <w:color w:val="C00000"/>
        </w:rPr>
        <w:t>A ledger contains the immutable and sequenced records in each block, as well as a state database. Each ledger generally has one channel and several organizations, allowing a subgroup of participants in a single ledger.</w:t>
      </w:r>
    </w:p>
    <w:p w:rsidR="006D50DB" w:rsidRPr="00DD0121" w:rsidRDefault="00511FB4" w:rsidP="006D50DB">
      <w:pPr>
        <w:spacing w:before="120" w:after="120"/>
        <w:jc w:val="center"/>
        <w:rPr>
          <w:color w:val="C00000"/>
        </w:rPr>
      </w:pPr>
      <w:r>
        <w:rPr>
          <w:noProof/>
          <w:color w:val="C00000"/>
        </w:rPr>
        <w:drawing>
          <wp:inline distT="0" distB="0" distL="0" distR="0" wp14:anchorId="2E3E8906">
            <wp:extent cx="5942965" cy="153080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2316" cy="1540937"/>
                    </a:xfrm>
                    <a:prstGeom prst="rect">
                      <a:avLst/>
                    </a:prstGeom>
                    <a:noFill/>
                  </pic:spPr>
                </pic:pic>
              </a:graphicData>
            </a:graphic>
          </wp:inline>
        </w:drawing>
      </w:r>
    </w:p>
    <w:p w:rsidR="006D50DB" w:rsidRPr="006D50DB" w:rsidRDefault="006D50DB" w:rsidP="006D50DB">
      <w:pPr>
        <w:spacing w:before="120" w:after="120"/>
        <w:jc w:val="center"/>
        <w:rPr>
          <w:color w:val="C00000"/>
        </w:rPr>
      </w:pPr>
      <w:r>
        <w:rPr>
          <w:color w:val="C00000"/>
        </w:rPr>
        <w:t>Fig. 4</w:t>
      </w:r>
      <w:r w:rsidRPr="00DD0121">
        <w:rPr>
          <w:color w:val="C00000"/>
        </w:rPr>
        <w:t xml:space="preserve">. </w:t>
      </w:r>
      <w:r>
        <w:rPr>
          <w:color w:val="C00000"/>
        </w:rPr>
        <w:t>Data flow through explore</w:t>
      </w:r>
      <w:r w:rsidRPr="0004723A">
        <w:rPr>
          <w:color w:val="C00000"/>
        </w:rPr>
        <w:t>r/transaction/block/ledge</w:t>
      </w:r>
      <w:r w:rsidR="002C7EDF">
        <w:rPr>
          <w:color w:val="C00000"/>
        </w:rPr>
        <w:t>r</w:t>
      </w:r>
      <w:r w:rsidRPr="0004723A">
        <w:rPr>
          <w:color w:val="C00000"/>
        </w:rPr>
        <w:t xml:space="preserve"> under </w:t>
      </w:r>
      <w:proofErr w:type="spellStart"/>
      <w:r w:rsidRPr="0004723A">
        <w:rPr>
          <w:color w:val="C00000"/>
        </w:rPr>
        <w:t>MiC</w:t>
      </w:r>
      <w:proofErr w:type="spellEnd"/>
      <w:r w:rsidRPr="0004723A">
        <w:rPr>
          <w:color w:val="C00000"/>
        </w:rPr>
        <w:t xml:space="preserve"> </w:t>
      </w:r>
      <w:proofErr w:type="spellStart"/>
      <w:r w:rsidRPr="0004723A">
        <w:rPr>
          <w:color w:val="C00000"/>
        </w:rPr>
        <w:t>blockchain</w:t>
      </w:r>
      <w:proofErr w:type="spellEnd"/>
    </w:p>
    <w:p w:rsidR="00D90AE0" w:rsidRPr="00600C6E" w:rsidRDefault="00D90AE0" w:rsidP="00D90AE0">
      <w:pPr>
        <w:spacing w:before="120" w:after="120"/>
        <w:rPr>
          <w:b/>
          <w:i/>
          <w:iCs/>
        </w:rPr>
      </w:pPr>
      <w:r w:rsidRPr="00600C6E">
        <w:rPr>
          <w:b/>
          <w:i/>
          <w:iCs/>
        </w:rPr>
        <w:t>Smart Contract</w:t>
      </w:r>
    </w:p>
    <w:p w:rsidR="00D90AE0" w:rsidRPr="00600C6E" w:rsidRDefault="00D90AE0" w:rsidP="00D90AE0">
      <w:pPr>
        <w:spacing w:before="120" w:after="120"/>
      </w:pPr>
      <w:r w:rsidRPr="00600C6E">
        <w:t xml:space="preserve">The application of smart contract could be streamlined into three aspects, including data storage, computation, and function operation </w:t>
      </w:r>
      <w:r w:rsidRPr="00600C6E">
        <w:fldChar w:fldCharType="begin"/>
      </w:r>
      <w:r w:rsidR="00B3416D">
        <w:instrText xml:space="preserve"> ADDIN EN.CITE &lt;EndNote&gt;&lt;Cite&gt;&lt;Author&gt;Xu&lt;/Author&gt;&lt;Year&gt;2019&lt;/Year&gt;&lt;RecNum&gt;531&lt;/RecNum&gt;&lt;DisplayText&gt;[56]&lt;/DisplayText&gt;&lt;record&gt;&lt;rec-number&gt;531&lt;/rec-number&gt;&lt;foreign-keys&gt;&lt;key app="EN" db-id="29d2xxepozfw9oe0x045tvvjz0e9t2zdwprx" timestamp="1598773596"&gt;531&lt;/key&gt;&lt;/foreign-keys&gt;&lt;ref-type name="Book"&gt;6&lt;/ref-type&gt;&lt;contributors&gt;&lt;authors&gt;&lt;author&gt;Xu, Xiwei&lt;/author&gt;&lt;author&gt;Weber, Ingo&lt;/author&gt;&lt;author&gt;Staples, Mark&lt;/author&gt;&lt;/authors&gt;&lt;/contributors&gt;&lt;titles&gt;&lt;title&gt;Architecture for blockchain applications&lt;/title&gt;&lt;/titles&gt;&lt;dates&gt;&lt;year&gt;2019&lt;/year&gt;&lt;/dates&gt;&lt;publisher&gt;Springer&lt;/publisher&gt;&lt;isbn&gt;3030030342&lt;/isbn&gt;&lt;urls&gt;&lt;/urls&gt;&lt;/record&gt;&lt;/Cite&gt;&lt;/EndNote&gt;</w:instrText>
      </w:r>
      <w:r w:rsidRPr="00600C6E">
        <w:fldChar w:fldCharType="separate"/>
      </w:r>
      <w:r w:rsidR="00B3416D">
        <w:rPr>
          <w:noProof/>
        </w:rPr>
        <w:t>[56]</w:t>
      </w:r>
      <w:r w:rsidRPr="00600C6E">
        <w:fldChar w:fldCharType="end"/>
      </w:r>
      <w:r w:rsidRPr="00600C6E">
        <w:t xml:space="preserve">. Storage contract is used to store the data transactions. Computational contract is used to cope with the complex transaction transfer, evaluation, and execution. Functional contract is defined by the users to facilitate the workflow management and control, which is mostly applied in </w:t>
      </w:r>
      <w:proofErr w:type="spellStart"/>
      <w:r w:rsidRPr="00600C6E">
        <w:t>MiC</w:t>
      </w:r>
      <w:proofErr w:type="spellEnd"/>
      <w:r w:rsidRPr="00600C6E">
        <w:t xml:space="preserve"> scenarios. For example, the main contractor could sign smart contract with project client about project progress. Once the scheduled work is finished, the </w:t>
      </w:r>
      <w:r w:rsidRPr="00600C6E">
        <w:lastRenderedPageBreak/>
        <w:t>main contractor can receive the funds. The site manager could sign the smart contract with consultant supervisor about material quality. Once the material is qualified by the supervisors, the site manager can operate the next operations.</w:t>
      </w:r>
    </w:p>
    <w:p w:rsidR="00D90AE0" w:rsidRPr="00600C6E" w:rsidRDefault="00D90AE0" w:rsidP="00D90AE0">
      <w:pPr>
        <w:spacing w:before="120" w:after="120"/>
        <w:rPr>
          <w:b/>
          <w:i/>
          <w:iCs/>
        </w:rPr>
      </w:pPr>
      <w:r w:rsidRPr="00600C6E">
        <w:rPr>
          <w:b/>
          <w:i/>
          <w:iCs/>
        </w:rPr>
        <w:t>Consensus</w:t>
      </w:r>
    </w:p>
    <w:p w:rsidR="00D90AE0" w:rsidRDefault="00D90AE0" w:rsidP="00D90AE0">
      <w:pPr>
        <w:spacing w:before="120" w:after="120"/>
      </w:pPr>
      <w:r w:rsidRPr="00600C6E">
        <w:t xml:space="preserve">Consensus is </w:t>
      </w:r>
      <w:r>
        <w:t>the</w:t>
      </w:r>
      <w:r w:rsidRPr="00600C6E">
        <w:t xml:space="preserve"> core </w:t>
      </w:r>
      <w:proofErr w:type="spellStart"/>
      <w:r w:rsidRPr="00600C6E">
        <w:t>blockchain</w:t>
      </w:r>
      <w:proofErr w:type="spellEnd"/>
      <w:r w:rsidRPr="00600C6E">
        <w:t xml:space="preserve"> backend function, </w:t>
      </w:r>
      <w:r w:rsidRPr="00493E86">
        <w:rPr>
          <w:color w:val="C00000"/>
        </w:rPr>
        <w:t xml:space="preserve">which is used to keep all the data consistent in </w:t>
      </w:r>
      <w:proofErr w:type="spellStart"/>
      <w:r w:rsidRPr="00493E86">
        <w:rPr>
          <w:color w:val="C00000"/>
        </w:rPr>
        <w:t>blockchain</w:t>
      </w:r>
      <w:proofErr w:type="spellEnd"/>
      <w:r w:rsidRPr="00493E86">
        <w:rPr>
          <w:color w:val="C00000"/>
        </w:rPr>
        <w:t xml:space="preserve"> nodes and directly related to </w:t>
      </w:r>
      <w:proofErr w:type="spellStart"/>
      <w:r w:rsidRPr="00493E86">
        <w:rPr>
          <w:color w:val="C00000"/>
        </w:rPr>
        <w:t>MiC</w:t>
      </w:r>
      <w:proofErr w:type="spellEnd"/>
      <w:r w:rsidRPr="00493E86">
        <w:rPr>
          <w:color w:val="C00000"/>
        </w:rPr>
        <w:t xml:space="preserve"> </w:t>
      </w:r>
      <w:proofErr w:type="spellStart"/>
      <w:r w:rsidRPr="00493E86">
        <w:rPr>
          <w:color w:val="C00000"/>
        </w:rPr>
        <w:t>blockchain</w:t>
      </w:r>
      <w:proofErr w:type="spellEnd"/>
      <w:r w:rsidRPr="00493E86">
        <w:rPr>
          <w:color w:val="C00000"/>
        </w:rPr>
        <w:t xml:space="preserve"> performances. </w:t>
      </w:r>
      <w:r w:rsidRPr="00600C6E">
        <w:t>There are two type</w:t>
      </w:r>
      <w:r>
        <w:t>s</w:t>
      </w:r>
      <w:r w:rsidRPr="00600C6E">
        <w:t xml:space="preserve"> of consensus algorithms: trust-based consensus and non-trust-based consensus. Typical trust-based consensus algorithm contains Proof of Authority (</w:t>
      </w:r>
      <w:proofErr w:type="spellStart"/>
      <w:r w:rsidRPr="00600C6E">
        <w:t>PoA</w:t>
      </w:r>
      <w:proofErr w:type="spellEnd"/>
      <w:r w:rsidRPr="00600C6E">
        <w:t>), Raft, etc., which has high-performance and cost efficiency advantages. Non-trust-based consensus algorithm contains Proof of Work (</w:t>
      </w:r>
      <w:proofErr w:type="spellStart"/>
      <w:r w:rsidRPr="00600C6E">
        <w:t>PoW</w:t>
      </w:r>
      <w:proofErr w:type="spellEnd"/>
      <w:r w:rsidRPr="00600C6E">
        <w:t>), Proof of Stake (</w:t>
      </w:r>
      <w:proofErr w:type="spellStart"/>
      <w:r w:rsidRPr="00600C6E">
        <w:t>PoS</w:t>
      </w:r>
      <w:proofErr w:type="spellEnd"/>
      <w:r w:rsidRPr="00600C6E">
        <w:t xml:space="preserve">), practical Byzantine Fault Tolerance, which has the advantages in data transparency and integrity. In this research, </w:t>
      </w:r>
      <w:proofErr w:type="spellStart"/>
      <w:r w:rsidRPr="00600C6E">
        <w:t>PoA</w:t>
      </w:r>
      <w:proofErr w:type="spellEnd"/>
      <w:r w:rsidRPr="00600C6E">
        <w:t xml:space="preserve"> consensus algorithm is selected to keep</w:t>
      </w:r>
      <w:r>
        <w:t xml:space="preserve"> all the data consistent in all the </w:t>
      </w:r>
      <w:r w:rsidRPr="00600C6E">
        <w:t xml:space="preserve">nodes, due to the better performance in transaction speed and throughput. </w:t>
      </w:r>
      <w:proofErr w:type="spellStart"/>
      <w:r w:rsidRPr="00600C6E">
        <w:t>PoA</w:t>
      </w:r>
      <w:proofErr w:type="spellEnd"/>
      <w:r w:rsidRPr="00600C6E">
        <w:t xml:space="preserve"> covers the entire transaction flows, including broadcasting, validation, and commitment.</w:t>
      </w:r>
    </w:p>
    <w:p w:rsidR="00D90AE0" w:rsidRPr="00600C6E" w:rsidRDefault="00656DCB" w:rsidP="00D90AE0">
      <w:pPr>
        <w:spacing w:before="120" w:after="120"/>
        <w:rPr>
          <w:b/>
          <w:i/>
          <w:iCs/>
        </w:rPr>
      </w:pPr>
      <w:r>
        <w:rPr>
          <w:b/>
          <w:i/>
          <w:iCs/>
        </w:rPr>
        <w:t xml:space="preserve">Cyber-Physical </w:t>
      </w:r>
      <w:proofErr w:type="spellStart"/>
      <w:r>
        <w:rPr>
          <w:b/>
          <w:i/>
          <w:iCs/>
        </w:rPr>
        <w:t>MiC</w:t>
      </w:r>
      <w:proofErr w:type="spellEnd"/>
      <w:r>
        <w:rPr>
          <w:b/>
          <w:i/>
          <w:iCs/>
        </w:rPr>
        <w:t xml:space="preserve"> Asset</w:t>
      </w:r>
    </w:p>
    <w:p w:rsidR="00D90AE0" w:rsidRPr="00600C6E" w:rsidRDefault="00FE19B1" w:rsidP="00D90AE0">
      <w:pPr>
        <w:spacing w:before="120" w:after="120"/>
        <w:rPr>
          <w:rFonts w:eastAsia="DengXian" w:cs="Times New Roman"/>
        </w:rPr>
      </w:pPr>
      <w:r>
        <w:rPr>
          <w:rFonts w:eastAsia="DengXian" w:cs="Times New Roman"/>
          <w:color w:val="C00000"/>
        </w:rPr>
        <w:t xml:space="preserve">Cyber-Physical </w:t>
      </w:r>
      <w:proofErr w:type="spellStart"/>
      <w:r w:rsidR="00D90AE0" w:rsidRPr="00520CD6">
        <w:rPr>
          <w:rFonts w:eastAsia="DengXian" w:cs="Times New Roman"/>
          <w:color w:val="C00000"/>
        </w:rPr>
        <w:t>MiC</w:t>
      </w:r>
      <w:proofErr w:type="spellEnd"/>
      <w:r w:rsidR="00D90AE0" w:rsidRPr="00520CD6">
        <w:rPr>
          <w:rFonts w:eastAsia="DengXian" w:cs="Times New Roman"/>
          <w:color w:val="C00000"/>
        </w:rPr>
        <w:t xml:space="preserve"> assets </w:t>
      </w:r>
      <w:r w:rsidR="00C961C4">
        <w:rPr>
          <w:rFonts w:eastAsia="DengXian" w:cs="Times New Roman"/>
          <w:color w:val="C00000"/>
        </w:rPr>
        <w:t>are</w:t>
      </w:r>
      <w:r w:rsidR="00D90AE0" w:rsidRPr="00520CD6">
        <w:rPr>
          <w:rFonts w:eastAsia="DengXian" w:cs="Times New Roman"/>
          <w:color w:val="C00000"/>
        </w:rPr>
        <w:t xml:space="preserve"> </w:t>
      </w:r>
      <w:r>
        <w:rPr>
          <w:rFonts w:eastAsia="DengXian" w:cs="Times New Roman"/>
          <w:color w:val="C00000"/>
        </w:rPr>
        <w:t>physical construction</w:t>
      </w:r>
      <w:r w:rsidR="00D90AE0" w:rsidRPr="00520CD6">
        <w:rPr>
          <w:rFonts w:eastAsia="DengXian" w:cs="Times New Roman"/>
          <w:color w:val="C00000"/>
        </w:rPr>
        <w:t xml:space="preserve"> </w:t>
      </w:r>
      <w:r w:rsidR="00FF5D2D">
        <w:rPr>
          <w:rFonts w:eastAsia="DengXian" w:cs="Times New Roman"/>
          <w:color w:val="C00000"/>
        </w:rPr>
        <w:t>resources</w:t>
      </w:r>
      <w:r w:rsidR="00D90AE0" w:rsidRPr="00520CD6">
        <w:rPr>
          <w:rFonts w:eastAsia="DengXian" w:cs="Times New Roman"/>
          <w:color w:val="C00000"/>
        </w:rPr>
        <w:t xml:space="preserve"> (prefabricated modules, trucks, cranes, etc.) equipped with </w:t>
      </w:r>
      <w:proofErr w:type="spellStart"/>
      <w:r w:rsidR="00D90AE0" w:rsidRPr="00520CD6">
        <w:rPr>
          <w:rFonts w:eastAsia="DengXian" w:cs="Times New Roman"/>
          <w:color w:val="C00000"/>
        </w:rPr>
        <w:t>IoT</w:t>
      </w:r>
      <w:proofErr w:type="spellEnd"/>
      <w:r w:rsidR="00D90AE0" w:rsidRPr="00520CD6">
        <w:rPr>
          <w:rFonts w:eastAsia="DengXian" w:cs="Times New Roman"/>
          <w:color w:val="C00000"/>
        </w:rPr>
        <w:t xml:space="preserve"> devices and </w:t>
      </w:r>
      <w:r w:rsidR="00D90AE0">
        <w:rPr>
          <w:rFonts w:eastAsia="DengXian" w:cs="Times New Roman"/>
          <w:color w:val="C00000"/>
        </w:rPr>
        <w:t xml:space="preserve">the </w:t>
      </w:r>
      <w:r w:rsidR="00D90AE0" w:rsidRPr="00520CD6">
        <w:rPr>
          <w:rFonts w:eastAsia="DengXian" w:cs="Times New Roman"/>
          <w:color w:val="C00000"/>
        </w:rPr>
        <w:t xml:space="preserve">corresponding cyber objects with geometrical and semantic descriptions stored in </w:t>
      </w:r>
      <w:proofErr w:type="spellStart"/>
      <w:r w:rsidR="00C961C4">
        <w:rPr>
          <w:rFonts w:eastAsia="DengXian" w:cs="Times New Roman"/>
          <w:color w:val="C00000"/>
        </w:rPr>
        <w:t>blockchain</w:t>
      </w:r>
      <w:proofErr w:type="spellEnd"/>
      <w:r w:rsidR="00D90AE0" w:rsidRPr="00520CD6">
        <w:rPr>
          <w:rFonts w:eastAsia="DengXian" w:cs="Times New Roman"/>
          <w:color w:val="C00000"/>
        </w:rPr>
        <w:t xml:space="preserve">. </w:t>
      </w:r>
      <w:r w:rsidR="003929FE">
        <w:rPr>
          <w:rFonts w:eastAsia="DengXian" w:cs="Times New Roman"/>
          <w:color w:val="C00000"/>
        </w:rPr>
        <w:t xml:space="preserve">Cyber-Physical </w:t>
      </w:r>
      <w:proofErr w:type="spellStart"/>
      <w:r w:rsidR="003929FE">
        <w:rPr>
          <w:rFonts w:eastAsia="DengXian" w:cs="Times New Roman"/>
          <w:color w:val="C00000"/>
        </w:rPr>
        <w:t>MiC</w:t>
      </w:r>
      <w:proofErr w:type="spellEnd"/>
      <w:r w:rsidR="00D90AE0" w:rsidRPr="00DD0121">
        <w:rPr>
          <w:rFonts w:eastAsia="DengXian" w:cs="Times New Roman"/>
          <w:color w:val="C00000"/>
        </w:rPr>
        <w:t xml:space="preserve"> assets can update the real-time statuses, locations, and related events or operations to </w:t>
      </w:r>
      <w:proofErr w:type="spellStart"/>
      <w:r w:rsidR="00D90AE0" w:rsidRPr="00DD0121">
        <w:rPr>
          <w:rFonts w:eastAsia="DengXian" w:cs="Times New Roman"/>
          <w:color w:val="C00000"/>
        </w:rPr>
        <w:t>blockchain</w:t>
      </w:r>
      <w:proofErr w:type="spellEnd"/>
      <w:r w:rsidR="00D90AE0" w:rsidRPr="00DD0121">
        <w:rPr>
          <w:rFonts w:eastAsia="DengXian" w:cs="Times New Roman"/>
          <w:color w:val="C00000"/>
        </w:rPr>
        <w:t xml:space="preserve"> by </w:t>
      </w:r>
      <w:proofErr w:type="spellStart"/>
      <w:r w:rsidR="00D90AE0" w:rsidRPr="00DD0121">
        <w:rPr>
          <w:rFonts w:eastAsia="DengXian" w:cs="Times New Roman"/>
          <w:color w:val="C00000"/>
        </w:rPr>
        <w:t>IoT</w:t>
      </w:r>
      <w:proofErr w:type="spellEnd"/>
      <w:r w:rsidR="00D90AE0" w:rsidRPr="00DD0121">
        <w:rPr>
          <w:rFonts w:eastAsia="DengXian" w:cs="Times New Roman"/>
          <w:color w:val="C00000"/>
        </w:rPr>
        <w:t xml:space="preserve"> devices, </w:t>
      </w:r>
      <w:r w:rsidR="00D90AE0" w:rsidRPr="00600C6E">
        <w:rPr>
          <w:rFonts w:eastAsia="DengXian" w:cs="Times New Roman"/>
        </w:rPr>
        <w:t xml:space="preserve">such as RFID tags, UWB tags, iBeacon devices, and temperature sensors. </w:t>
      </w:r>
      <w:proofErr w:type="spellStart"/>
      <w:r w:rsidR="00D90AE0" w:rsidRPr="00600C6E">
        <w:rPr>
          <w:rFonts w:eastAsia="DengXian" w:cs="Times New Roman"/>
        </w:rPr>
        <w:t>Blockchain</w:t>
      </w:r>
      <w:proofErr w:type="spellEnd"/>
      <w:r w:rsidR="00D90AE0" w:rsidRPr="00600C6E">
        <w:rPr>
          <w:rFonts w:eastAsia="DengXian" w:cs="Times New Roman"/>
        </w:rPr>
        <w:t xml:space="preserve"> enables the capacity to track and trace assets, transact assets ownership, and share the cyber assets using smart contract.</w:t>
      </w:r>
    </w:p>
    <w:p w:rsidR="00D90AE0" w:rsidRPr="00600C6E" w:rsidRDefault="00D90AE0" w:rsidP="00194A1B">
      <w:pPr>
        <w:spacing w:before="120" w:after="120"/>
      </w:pPr>
      <w:r w:rsidRPr="00600C6E">
        <w:t xml:space="preserve">Another design consideration focuses on data security-related attributes in </w:t>
      </w:r>
      <w:proofErr w:type="spellStart"/>
      <w:r w:rsidRPr="00600C6E">
        <w:t>MiC</w:t>
      </w:r>
      <w:proofErr w:type="spellEnd"/>
      <w:r w:rsidRPr="00600C6E">
        <w:t xml:space="preserve"> </w:t>
      </w:r>
      <w:proofErr w:type="spellStart"/>
      <w:r w:rsidRPr="00600C6E">
        <w:t>blockchain</w:t>
      </w:r>
      <w:proofErr w:type="spellEnd"/>
      <w:r w:rsidRPr="00600C6E">
        <w:t xml:space="preserve">. On the one hand, </w:t>
      </w:r>
      <w:proofErr w:type="spellStart"/>
      <w:r w:rsidRPr="00F6212E">
        <w:rPr>
          <w:color w:val="C00000"/>
        </w:rPr>
        <w:t>MiC</w:t>
      </w:r>
      <w:proofErr w:type="spellEnd"/>
      <w:r w:rsidRPr="00F6212E">
        <w:rPr>
          <w:color w:val="C00000"/>
        </w:rPr>
        <w:t xml:space="preserve"> projects often involve a lot of sensitive and private data, such as intra payment and </w:t>
      </w:r>
      <w:r>
        <w:rPr>
          <w:color w:val="C00000"/>
        </w:rPr>
        <w:t>i</w:t>
      </w:r>
      <w:r w:rsidRPr="00F6212E">
        <w:rPr>
          <w:color w:val="C00000"/>
        </w:rPr>
        <w:t xml:space="preserve">nternal documents of </w:t>
      </w:r>
      <w:r>
        <w:rPr>
          <w:color w:val="C00000"/>
        </w:rPr>
        <w:t>contractors</w:t>
      </w:r>
      <w:r w:rsidRPr="00F6212E">
        <w:rPr>
          <w:color w:val="C00000"/>
        </w:rPr>
        <w:t xml:space="preserve">. Due to regional policies, business secrets, and many other considerations, </w:t>
      </w:r>
      <w:r w:rsidRPr="00600C6E">
        <w:t xml:space="preserve">these data could only be available to a certain range of stakeholders. On the other hand, data integrity and authenticity are always concerns in </w:t>
      </w:r>
      <w:proofErr w:type="spellStart"/>
      <w:r w:rsidRPr="00600C6E">
        <w:t>MiC</w:t>
      </w:r>
      <w:proofErr w:type="spellEnd"/>
      <w:r w:rsidRPr="00600C6E">
        <w:t xml:space="preserve"> </w:t>
      </w:r>
      <w:r>
        <w:t>projects</w:t>
      </w:r>
      <w:r w:rsidRPr="00600C6E">
        <w:t>. There are many manual processes and updates in construction activities, which may lead to information inconsistency, inaccuracy, and</w:t>
      </w:r>
      <w:r>
        <w:t xml:space="preserve"> </w:t>
      </w:r>
      <w:r w:rsidRPr="00600C6E">
        <w:t xml:space="preserve">even error. To solve this problem, two key </w:t>
      </w:r>
      <w:proofErr w:type="spellStart"/>
      <w:r w:rsidRPr="00600C6E">
        <w:t>blockchain</w:t>
      </w:r>
      <w:proofErr w:type="spellEnd"/>
      <w:r w:rsidRPr="00600C6E">
        <w:t xml:space="preserve">-based mechanisms are presented, including </w:t>
      </w:r>
      <w:proofErr w:type="spellStart"/>
      <w:r w:rsidRPr="00600C6E">
        <w:t>blockchain</w:t>
      </w:r>
      <w:proofErr w:type="spellEnd"/>
      <w:r w:rsidRPr="00600C6E">
        <w:t xml:space="preserve"> native cryptographic mechanism and </w:t>
      </w:r>
      <w:proofErr w:type="spellStart"/>
      <w:r w:rsidRPr="00600C6E">
        <w:t>blockchain</w:t>
      </w:r>
      <w:proofErr w:type="spellEnd"/>
      <w:r w:rsidRPr="00600C6E">
        <w:t>-based cyber-</w:t>
      </w:r>
      <w:r w:rsidRPr="00600C6E">
        <w:lastRenderedPageBreak/>
        <w:t>physical information sharing mechanism.</w:t>
      </w:r>
    </w:p>
    <w:p w:rsidR="00D90AE0" w:rsidRPr="00600C6E" w:rsidRDefault="00D90AE0" w:rsidP="00D90AE0">
      <w:pPr>
        <w:pStyle w:val="ListParagraph"/>
        <w:numPr>
          <w:ilvl w:val="0"/>
          <w:numId w:val="2"/>
        </w:numPr>
        <w:spacing w:before="120" w:after="120"/>
        <w:ind w:firstLineChars="0"/>
        <w:contextualSpacing/>
      </w:pPr>
      <w:proofErr w:type="spellStart"/>
      <w:r w:rsidRPr="00600C6E">
        <w:rPr>
          <w:rFonts w:eastAsiaTheme="minorEastAsia"/>
          <w:b/>
          <w:i/>
        </w:rPr>
        <w:t>Blockchain</w:t>
      </w:r>
      <w:proofErr w:type="spellEnd"/>
      <w:r w:rsidRPr="00600C6E">
        <w:rPr>
          <w:rFonts w:eastAsiaTheme="minorEastAsia"/>
          <w:b/>
          <w:i/>
        </w:rPr>
        <w:t xml:space="preserve"> native cryptographic mechanism:</w:t>
      </w:r>
      <w:r w:rsidRPr="00600C6E">
        <w:t xml:space="preserve"> Cryptography could be used to protect the data security and privacy from being misused or forged, such as AES, RSA </w:t>
      </w:r>
      <w:r w:rsidRPr="00600C6E">
        <w:fldChar w:fldCharType="begin"/>
      </w:r>
      <w:r w:rsidR="00B3416D">
        <w:instrText xml:space="preserve"> ADDIN EN.CITE &lt;EndNote&gt;&lt;Cite&gt;&lt;Author&gt;Naz&lt;/Author&gt;&lt;Year&gt;2019&lt;/Year&gt;&lt;RecNum&gt;538&lt;/RecNum&gt;&lt;DisplayText&gt;[32]&lt;/DisplayText&gt;&lt;record&gt;&lt;rec-number&gt;538&lt;/rec-number&gt;&lt;foreign-keys&gt;&lt;key app="EN" db-id="29d2xxepozfw9oe0x045tvvjz0e9t2zdwprx" timestamp="1600649794"&gt;538&lt;/key&gt;&lt;/foreign-keys&gt;&lt;ref-type name="Journal Article"&gt;17&lt;/ref-type&gt;&lt;contributors&gt;&lt;authors&gt;&lt;author&gt;Naz, Muqaddas&lt;/author&gt;&lt;author&gt;Al-zahrani, Fahad A&lt;/author&gt;&lt;author&gt;Khalid, Rabiya&lt;/author&gt;&lt;author&gt;Javaid, Nadeem&lt;/author&gt;&lt;author&gt;Qamar, Ali Mustafa&lt;/author&gt;&lt;author&gt;Afzal, Muhammad Khalil&lt;/author&gt;&lt;author&gt;Shafiq, Muhammad&lt;/author&gt;&lt;/authors&gt;&lt;/contributors&gt;&lt;titles&gt;&lt;title&gt;A secure data sharing platform using blockchain and interplanetary file system&lt;/title&gt;&lt;secondary-title&gt;Sustainability&lt;/secondary-title&gt;&lt;/titles&gt;&lt;periodical&gt;&lt;full-title&gt;Sustainability&lt;/full-title&gt;&lt;/periodical&gt;&lt;pages&gt;7054&lt;/pages&gt;&lt;volume&gt;11&lt;/volume&gt;&lt;number&gt;24&lt;/number&gt;&lt;dates&gt;&lt;year&gt;2019&lt;/year&gt;&lt;/dates&gt;&lt;urls&gt;&lt;/urls&gt;&lt;/record&gt;&lt;/Cite&gt;&lt;/EndNote&gt;</w:instrText>
      </w:r>
      <w:r w:rsidRPr="00600C6E">
        <w:fldChar w:fldCharType="separate"/>
      </w:r>
      <w:r w:rsidR="00B3416D">
        <w:rPr>
          <w:noProof/>
        </w:rPr>
        <w:t>[32]</w:t>
      </w:r>
      <w:r w:rsidRPr="00600C6E">
        <w:fldChar w:fldCharType="end"/>
      </w:r>
      <w:r w:rsidRPr="00600C6E">
        <w:t xml:space="preserve">. All the stakeholders involved in </w:t>
      </w:r>
      <w:proofErr w:type="spellStart"/>
      <w:r w:rsidRPr="00600C6E">
        <w:t>MiC</w:t>
      </w:r>
      <w:proofErr w:type="spellEnd"/>
      <w:r w:rsidRPr="00600C6E">
        <w:t xml:space="preserve"> </w:t>
      </w:r>
      <w:proofErr w:type="spellStart"/>
      <w:r w:rsidRPr="00600C6E">
        <w:t>blockchain</w:t>
      </w:r>
      <w:proofErr w:type="spellEnd"/>
      <w:r w:rsidRPr="00600C6E">
        <w:t xml:space="preserve"> need a digital signature</w:t>
      </w:r>
      <w:r w:rsidRPr="00600C6E">
        <w:rPr>
          <w:rFonts w:eastAsia="DengXian" w:cs="Times New Roman"/>
        </w:rPr>
        <w:t xml:space="preserve"> to confirm the legitimate identity </w:t>
      </w:r>
      <w:r w:rsidRPr="00600C6E">
        <w:t xml:space="preserve">for </w:t>
      </w:r>
      <w:r w:rsidRPr="00600C6E">
        <w:rPr>
          <w:rFonts w:eastAsia="DengXian" w:cs="Times New Roman"/>
        </w:rPr>
        <w:t xml:space="preserve">login permission. </w:t>
      </w:r>
      <w:r w:rsidRPr="00600C6E">
        <w:t>It not only encryp</w:t>
      </w:r>
      <w:r w:rsidR="002C7032">
        <w:t>ts/decrypts the data/file</w:t>
      </w:r>
      <w:r w:rsidRPr="00600C6E">
        <w:t>, but also provides a unique digital signature to confirm the data ownership.</w:t>
      </w:r>
    </w:p>
    <w:p w:rsidR="00D90AE0" w:rsidRPr="00600C6E" w:rsidRDefault="00D90AE0" w:rsidP="00D90AE0">
      <w:pPr>
        <w:pStyle w:val="ListParagraph"/>
        <w:numPr>
          <w:ilvl w:val="0"/>
          <w:numId w:val="2"/>
        </w:numPr>
        <w:spacing w:before="120" w:after="120"/>
        <w:ind w:firstLineChars="0"/>
        <w:contextualSpacing/>
      </w:pPr>
      <w:proofErr w:type="spellStart"/>
      <w:r w:rsidRPr="00600C6E">
        <w:rPr>
          <w:rFonts w:eastAsiaTheme="minorEastAsia"/>
          <w:b/>
          <w:i/>
        </w:rPr>
        <w:t>Blockchain</w:t>
      </w:r>
      <w:proofErr w:type="spellEnd"/>
      <w:r w:rsidRPr="00600C6E">
        <w:rPr>
          <w:rFonts w:eastAsiaTheme="minorEastAsia"/>
          <w:b/>
          <w:i/>
        </w:rPr>
        <w:t>-based cyber-physical information sharing mechanism</w:t>
      </w:r>
      <w:r w:rsidRPr="00600C6E">
        <w:rPr>
          <w:b/>
        </w:rPr>
        <w:t>:</w:t>
      </w:r>
      <w:r w:rsidRPr="00600C6E">
        <w:t xml:space="preserve"> </w:t>
      </w:r>
      <w:proofErr w:type="spellStart"/>
      <w:r w:rsidRPr="00600C6E">
        <w:t>Blockchain</w:t>
      </w:r>
      <w:proofErr w:type="spellEnd"/>
      <w:r w:rsidRPr="00600C6E">
        <w:t xml:space="preserve">-based information sharing solution is achieved through the peer-to-peer network. It provides transparent and trackable records about the user, time, and hash address etc., which avoids the drawbacks of the centralized file sharing, such as data ownership and data leakage. Therefore, </w:t>
      </w:r>
      <w:proofErr w:type="spellStart"/>
      <w:r w:rsidRPr="00600C6E">
        <w:t>blockchain</w:t>
      </w:r>
      <w:proofErr w:type="spellEnd"/>
      <w:r w:rsidRPr="00600C6E">
        <w:t>-based information sharing mechanism facilitates the security and privacy for data exchange and service sharing.</w:t>
      </w:r>
    </w:p>
    <w:p w:rsidR="00D90AE0" w:rsidRPr="00600C6E" w:rsidRDefault="00D90AE0" w:rsidP="00D90AE0">
      <w:pPr>
        <w:pStyle w:val="Heading2"/>
        <w:numPr>
          <w:ilvl w:val="0"/>
          <w:numId w:val="0"/>
        </w:numPr>
        <w:spacing w:before="120" w:after="120"/>
      </w:pPr>
      <w:r>
        <w:t>3.4</w:t>
      </w:r>
      <w:r w:rsidRPr="00600C6E">
        <w:t xml:space="preserve"> </w:t>
      </w:r>
      <w:proofErr w:type="spellStart"/>
      <w:r w:rsidRPr="00600C6E">
        <w:t>Blockchain</w:t>
      </w:r>
      <w:proofErr w:type="spellEnd"/>
      <w:r w:rsidRPr="00600C6E">
        <w:t>-based Applications (BAPPs)</w:t>
      </w:r>
    </w:p>
    <w:p w:rsidR="00D90AE0" w:rsidRPr="00EF3008" w:rsidRDefault="00D90AE0" w:rsidP="00D90AE0">
      <w:pPr>
        <w:spacing w:before="120" w:after="120"/>
        <w:rPr>
          <w:color w:val="C00000"/>
        </w:rPr>
      </w:pPr>
      <w:r w:rsidRPr="00EF3008">
        <w:rPr>
          <w:color w:val="C00000"/>
        </w:rPr>
        <w:t xml:space="preserve">Four </w:t>
      </w:r>
      <w:proofErr w:type="spellStart"/>
      <w:r w:rsidRPr="00EF3008">
        <w:rPr>
          <w:color w:val="C00000"/>
        </w:rPr>
        <w:t>blockchain</w:t>
      </w:r>
      <w:proofErr w:type="spellEnd"/>
      <w:r w:rsidRPr="00EF3008">
        <w:rPr>
          <w:color w:val="C00000"/>
        </w:rPr>
        <w:t xml:space="preserve">-based applications (BAPPs) are designed to </w:t>
      </w:r>
      <w:r>
        <w:rPr>
          <w:color w:val="C00000"/>
        </w:rPr>
        <w:t>support</w:t>
      </w:r>
      <w:r w:rsidRPr="00EF3008">
        <w:rPr>
          <w:color w:val="C00000"/>
        </w:rPr>
        <w:t xml:space="preserve"> stakeholders’ requirements and daily activities based on UCD, including tracking and tracing tools, data sharing service, data visualization service, and platform service management.</w:t>
      </w:r>
    </w:p>
    <w:p w:rsidR="00D90AE0" w:rsidRPr="00600C6E" w:rsidRDefault="00D90AE0" w:rsidP="00194A1B">
      <w:pPr>
        <w:spacing w:before="120" w:after="120"/>
      </w:pPr>
      <w:r w:rsidRPr="00600C6E">
        <w:t xml:space="preserve">Tracking and tracing tools are designed for construction progress traceability, such as master program, and other workflow reports. Traceability provides reliable history records to manage creation, submission, acknowledgement, approval, and completion of assigned tasks. Information sharing service provides </w:t>
      </w:r>
      <w:proofErr w:type="spellStart"/>
      <w:r w:rsidRPr="00600C6E">
        <w:t>MiC</w:t>
      </w:r>
      <w:proofErr w:type="spellEnd"/>
      <w:r w:rsidRPr="00600C6E">
        <w:t xml:space="preserve"> stakeholders with a tool to share the relevant files, such as RISC forms, site diaries, and CAD &amp; BIM files. For example, the design teams need to conduct the clash testing regularly through BIM models. The relevant BIM files are shared among different design stakeholders through transparent and secured </w:t>
      </w:r>
      <w:proofErr w:type="spellStart"/>
      <w:r w:rsidRPr="00600C6E">
        <w:t>blockchian</w:t>
      </w:r>
      <w:proofErr w:type="spellEnd"/>
      <w:r w:rsidRPr="00600C6E">
        <w:t xml:space="preserve"> network. </w:t>
      </w:r>
      <w:proofErr w:type="spellStart"/>
      <w:r w:rsidRPr="00600C6E">
        <w:t>Blockchain</w:t>
      </w:r>
      <w:proofErr w:type="spellEnd"/>
      <w:r w:rsidRPr="00600C6E">
        <w:t xml:space="preserve">-based information sharing service also provides trackable recordings to confirm the responsibility and intellectual properties. </w:t>
      </w:r>
      <w:r w:rsidRPr="0010686C">
        <w:rPr>
          <w:color w:val="000000" w:themeColor="text1"/>
        </w:rPr>
        <w:t xml:space="preserve">Data visualization service provides a near real-time summary and analytics of the collected data </w:t>
      </w:r>
      <w:r w:rsidRPr="0010686C">
        <w:rPr>
          <w:color w:val="C00000"/>
        </w:rPr>
        <w:t>during construction progress</w:t>
      </w:r>
      <w:r w:rsidR="00FF5D2D">
        <w:rPr>
          <w:color w:val="C00000"/>
        </w:rPr>
        <w:t>es</w:t>
      </w:r>
      <w:r w:rsidRPr="0010686C">
        <w:rPr>
          <w:color w:val="C00000"/>
        </w:rPr>
        <w:t>. It helps the senior project managers to access the construction progress with enhanced visibility through high-fidelity virtual models to make further decisions for the collaborative works.</w:t>
      </w:r>
      <w:r w:rsidRPr="0010686C">
        <w:rPr>
          <w:b/>
          <w:color w:val="C00000"/>
        </w:rPr>
        <w:t xml:space="preserve"> </w:t>
      </w:r>
      <w:r w:rsidRPr="00600C6E">
        <w:t xml:space="preserve">Platform service management is used to manage and configure the </w:t>
      </w:r>
      <w:proofErr w:type="spellStart"/>
      <w:r w:rsidRPr="00600C6E">
        <w:t>MiC</w:t>
      </w:r>
      <w:proofErr w:type="spellEnd"/>
      <w:r w:rsidRPr="00600C6E">
        <w:t xml:space="preserve"> </w:t>
      </w:r>
      <w:proofErr w:type="spellStart"/>
      <w:r w:rsidRPr="00600C6E">
        <w:t>blockchain</w:t>
      </w:r>
      <w:proofErr w:type="spellEnd"/>
      <w:r w:rsidRPr="00600C6E">
        <w:t xml:space="preserve"> platform, such as user assess right, group management etc. As an </w:t>
      </w:r>
      <w:r w:rsidRPr="00600C6E">
        <w:lastRenderedPageBreak/>
        <w:t xml:space="preserve">advanced platform tool, it is only managed by system administrators. The four key BAPPs provide the </w:t>
      </w:r>
      <w:proofErr w:type="spellStart"/>
      <w:r w:rsidRPr="00600C6E">
        <w:rPr>
          <w:rFonts w:hint="eastAsia"/>
        </w:rPr>
        <w:t>MiC</w:t>
      </w:r>
      <w:proofErr w:type="spellEnd"/>
      <w:r w:rsidRPr="00600C6E">
        <w:t xml:space="preserve"> project administrators with easy tools to monitor the whole </w:t>
      </w:r>
      <w:proofErr w:type="spellStart"/>
      <w:r w:rsidRPr="00600C6E">
        <w:t>MiC</w:t>
      </w:r>
      <w:proofErr w:type="spellEnd"/>
      <w:r w:rsidRPr="00600C6E">
        <w:t xml:space="preserve"> project and facilitate information sharing and communication.</w:t>
      </w:r>
    </w:p>
    <w:p w:rsidR="005811F0" w:rsidRPr="00600C6E" w:rsidRDefault="005811F0" w:rsidP="005811F0">
      <w:pPr>
        <w:pStyle w:val="Heading1"/>
        <w:numPr>
          <w:ilvl w:val="0"/>
          <w:numId w:val="0"/>
        </w:numPr>
        <w:spacing w:before="360" w:after="120"/>
        <w:rPr>
          <w:rFonts w:eastAsiaTheme="minorEastAsia"/>
        </w:rPr>
      </w:pPr>
      <w:r w:rsidRPr="00600C6E">
        <w:rPr>
          <w:rFonts w:eastAsiaTheme="minorEastAsia"/>
        </w:rPr>
        <w:t xml:space="preserve">4. </w:t>
      </w:r>
      <w:bookmarkEnd w:id="13"/>
      <w:r w:rsidRPr="00600C6E">
        <w:rPr>
          <w:rFonts w:eastAsiaTheme="minorEastAsia"/>
        </w:rPr>
        <w:t>Development and Deployment</w:t>
      </w:r>
      <w:bookmarkEnd w:id="14"/>
      <w:r w:rsidRPr="00600C6E">
        <w:rPr>
          <w:rFonts w:eastAsiaTheme="minorEastAsia"/>
        </w:rPr>
        <w:t xml:space="preserve"> of </w:t>
      </w:r>
      <w:proofErr w:type="spellStart"/>
      <w:r w:rsidRPr="00600C6E">
        <w:rPr>
          <w:rFonts w:eastAsiaTheme="minorEastAsia"/>
        </w:rPr>
        <w:t>MiC</w:t>
      </w:r>
      <w:proofErr w:type="spellEnd"/>
      <w:r w:rsidRPr="00600C6E">
        <w:rPr>
          <w:rFonts w:eastAsiaTheme="minorEastAsia"/>
        </w:rPr>
        <w:t xml:space="preserve"> </w:t>
      </w:r>
      <w:proofErr w:type="spellStart"/>
      <w:r w:rsidRPr="00600C6E">
        <w:rPr>
          <w:rFonts w:eastAsiaTheme="minorEastAsia"/>
        </w:rPr>
        <w:t>Blockchain</w:t>
      </w:r>
      <w:proofErr w:type="spellEnd"/>
    </w:p>
    <w:p w:rsidR="005811F0" w:rsidRPr="00600C6E" w:rsidRDefault="005811F0" w:rsidP="005811F0">
      <w:pPr>
        <w:spacing w:before="120" w:after="120"/>
        <w:rPr>
          <w:rFonts w:eastAsiaTheme="minorEastAsia"/>
        </w:rPr>
      </w:pPr>
      <w:r w:rsidRPr="00600C6E">
        <w:rPr>
          <w:rFonts w:eastAsiaTheme="minorEastAsia"/>
        </w:rPr>
        <w:t xml:space="preserve">Four key steps of development and deployment are considered, including frontend development, backend development, </w:t>
      </w:r>
      <w:r w:rsidR="00574C10">
        <w:rPr>
          <w:rFonts w:eastAsiaTheme="minorEastAsia"/>
        </w:rPr>
        <w:t xml:space="preserve">and </w:t>
      </w:r>
      <w:r w:rsidRPr="00600C6E">
        <w:rPr>
          <w:rFonts w:eastAsiaTheme="minorEastAsia"/>
        </w:rPr>
        <w:t>node deployment</w:t>
      </w:r>
      <w:r w:rsidR="00574C10">
        <w:rPr>
          <w:rFonts w:eastAsiaTheme="minorEastAsia"/>
        </w:rPr>
        <w:t xml:space="preserve"> and configuration.</w:t>
      </w:r>
      <w:r w:rsidRPr="00600C6E">
        <w:rPr>
          <w:rFonts w:eastAsiaTheme="minorEastAsia"/>
        </w:rPr>
        <w:t xml:space="preserve"> The technical roadmap of </w:t>
      </w:r>
      <w:proofErr w:type="spellStart"/>
      <w:r w:rsidRPr="00600C6E">
        <w:rPr>
          <w:rFonts w:eastAsiaTheme="minorEastAsia"/>
        </w:rPr>
        <w:t>MiC</w:t>
      </w:r>
      <w:proofErr w:type="spellEnd"/>
      <w:r w:rsidRPr="00600C6E">
        <w:rPr>
          <w:rFonts w:eastAsiaTheme="minorEastAsia"/>
        </w:rPr>
        <w:t xml:space="preserve"> </w:t>
      </w:r>
      <w:proofErr w:type="spellStart"/>
      <w:r w:rsidRPr="00600C6E">
        <w:rPr>
          <w:rFonts w:eastAsiaTheme="minorEastAsia"/>
        </w:rPr>
        <w:t>blockchain</w:t>
      </w:r>
      <w:proofErr w:type="spellEnd"/>
      <w:r w:rsidRPr="00600C6E">
        <w:rPr>
          <w:rFonts w:eastAsiaTheme="minorEastAsia"/>
        </w:rPr>
        <w:t xml:space="preserve"> development a</w:t>
      </w:r>
      <w:r w:rsidR="00FD4154">
        <w:rPr>
          <w:rFonts w:eastAsiaTheme="minorEastAsia"/>
        </w:rPr>
        <w:t>nd deployment is shown in Fig. 5</w:t>
      </w:r>
      <w:r w:rsidRPr="00600C6E">
        <w:rPr>
          <w:rFonts w:eastAsiaTheme="minorEastAsia"/>
        </w:rPr>
        <w:t>.</w:t>
      </w:r>
    </w:p>
    <w:p w:rsidR="006C0112" w:rsidRPr="00600C6E" w:rsidRDefault="005D454D" w:rsidP="006C0112">
      <w:pPr>
        <w:spacing w:before="120" w:after="120"/>
        <w:jc w:val="center"/>
        <w:rPr>
          <w:rFonts w:eastAsiaTheme="minorEastAsia"/>
        </w:rPr>
      </w:pPr>
      <w:r>
        <w:rPr>
          <w:rFonts w:eastAsiaTheme="minorEastAsia"/>
          <w:noProof/>
        </w:rPr>
        <w:drawing>
          <wp:inline distT="0" distB="0" distL="0" distR="0" wp14:anchorId="051D09A5" wp14:editId="4607BB69">
            <wp:extent cx="5918835" cy="2888373"/>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266" cy="2898831"/>
                    </a:xfrm>
                    <a:prstGeom prst="rect">
                      <a:avLst/>
                    </a:prstGeom>
                    <a:noFill/>
                  </pic:spPr>
                </pic:pic>
              </a:graphicData>
            </a:graphic>
          </wp:inline>
        </w:drawing>
      </w:r>
    </w:p>
    <w:p w:rsidR="006C0112" w:rsidRPr="00600C6E" w:rsidRDefault="006C0112" w:rsidP="006C0112">
      <w:pPr>
        <w:spacing w:before="120" w:after="120"/>
        <w:jc w:val="center"/>
        <w:rPr>
          <w:rFonts w:eastAsiaTheme="minorEastAsia"/>
        </w:rPr>
      </w:pPr>
      <w:r w:rsidRPr="00600C6E">
        <w:rPr>
          <w:rFonts w:eastAsiaTheme="minorEastAsia" w:hint="eastAsia"/>
        </w:rPr>
        <w:t>F</w:t>
      </w:r>
      <w:r w:rsidR="00FD4154">
        <w:rPr>
          <w:rFonts w:eastAsiaTheme="minorEastAsia"/>
        </w:rPr>
        <w:t>ig. 5</w:t>
      </w:r>
      <w:r w:rsidRPr="00600C6E">
        <w:rPr>
          <w:rFonts w:eastAsiaTheme="minorEastAsia"/>
        </w:rPr>
        <w:t xml:space="preserve">. The technical roadmap of </w:t>
      </w:r>
      <w:proofErr w:type="spellStart"/>
      <w:r w:rsidRPr="00600C6E">
        <w:rPr>
          <w:rFonts w:eastAsiaTheme="minorEastAsia"/>
        </w:rPr>
        <w:t>MiC</w:t>
      </w:r>
      <w:proofErr w:type="spellEnd"/>
      <w:r w:rsidRPr="00600C6E">
        <w:rPr>
          <w:rFonts w:eastAsiaTheme="minorEastAsia"/>
        </w:rPr>
        <w:t xml:space="preserve"> </w:t>
      </w:r>
      <w:proofErr w:type="spellStart"/>
      <w:r w:rsidRPr="00600C6E">
        <w:rPr>
          <w:rFonts w:eastAsiaTheme="minorEastAsia"/>
        </w:rPr>
        <w:t>blockchain</w:t>
      </w:r>
      <w:proofErr w:type="spellEnd"/>
      <w:r w:rsidRPr="00600C6E">
        <w:rPr>
          <w:rFonts w:eastAsiaTheme="minorEastAsia"/>
        </w:rPr>
        <w:t xml:space="preserve"> development and deployment</w:t>
      </w:r>
    </w:p>
    <w:p w:rsidR="005811F0" w:rsidRPr="00600C6E" w:rsidRDefault="005811F0" w:rsidP="005811F0">
      <w:pPr>
        <w:pStyle w:val="Heading2"/>
        <w:numPr>
          <w:ilvl w:val="0"/>
          <w:numId w:val="0"/>
        </w:numPr>
        <w:spacing w:before="120" w:after="120"/>
      </w:pPr>
      <w:r w:rsidRPr="00600C6E">
        <w:t xml:space="preserve">4.1 Frontend Development of </w:t>
      </w:r>
      <w:proofErr w:type="spellStart"/>
      <w:r w:rsidRPr="00600C6E">
        <w:t>MiC</w:t>
      </w:r>
      <w:proofErr w:type="spellEnd"/>
      <w:r w:rsidRPr="00600C6E">
        <w:t xml:space="preserve"> </w:t>
      </w:r>
      <w:proofErr w:type="spellStart"/>
      <w:r w:rsidRPr="00600C6E">
        <w:t>Blockchain</w:t>
      </w:r>
      <w:proofErr w:type="spellEnd"/>
    </w:p>
    <w:p w:rsidR="005811F0" w:rsidRPr="00600C6E" w:rsidRDefault="005811F0" w:rsidP="005811F0">
      <w:pPr>
        <w:spacing w:before="120" w:after="120"/>
        <w:rPr>
          <w:rFonts w:eastAsia="DengXian" w:cs="Times New Roman"/>
        </w:rPr>
      </w:pPr>
      <w:r w:rsidRPr="00600C6E">
        <w:rPr>
          <w:rFonts w:eastAsia="DengXian" w:cs="Times New Roman"/>
        </w:rPr>
        <w:t xml:space="preserve">To develop the frontend of </w:t>
      </w:r>
      <w:proofErr w:type="spellStart"/>
      <w:r w:rsidRPr="00600C6E">
        <w:rPr>
          <w:rFonts w:eastAsia="DengXian" w:cs="Times New Roman"/>
        </w:rPr>
        <w:t>MiC</w:t>
      </w:r>
      <w:proofErr w:type="spellEnd"/>
      <w:r w:rsidRPr="00600C6E">
        <w:rPr>
          <w:rFonts w:eastAsia="DengXian" w:cs="Times New Roman"/>
        </w:rPr>
        <w:t xml:space="preserve"> </w:t>
      </w:r>
      <w:proofErr w:type="spellStart"/>
      <w:r w:rsidRPr="00600C6E">
        <w:rPr>
          <w:rFonts w:eastAsia="DengXian" w:cs="Times New Roman"/>
        </w:rPr>
        <w:t>blockchain</w:t>
      </w:r>
      <w:proofErr w:type="spellEnd"/>
      <w:r w:rsidRPr="00600C6E">
        <w:rPr>
          <w:rFonts w:eastAsia="DengXian" w:cs="Times New Roman"/>
        </w:rPr>
        <w:t xml:space="preserve">, Visual Studio Code is used as the Integrated Development Environment (IDE). React.js is used as frontend programming language to develop the interfaces of </w:t>
      </w:r>
      <w:proofErr w:type="spellStart"/>
      <w:r w:rsidRPr="00600C6E">
        <w:rPr>
          <w:rFonts w:eastAsia="DengXian" w:cs="Times New Roman"/>
        </w:rPr>
        <w:t>blockchain</w:t>
      </w:r>
      <w:proofErr w:type="spellEnd"/>
      <w:r w:rsidRPr="00600C6E">
        <w:rPr>
          <w:rFonts w:eastAsia="DengXian" w:cs="Times New Roman"/>
        </w:rPr>
        <w:t xml:space="preserve"> explorers. Web3.js provides the APIs for </w:t>
      </w:r>
      <w:proofErr w:type="spellStart"/>
      <w:r w:rsidRPr="00600C6E">
        <w:rPr>
          <w:rFonts w:eastAsia="DengXian" w:cs="Times New Roman"/>
        </w:rPr>
        <w:t>blockchain</w:t>
      </w:r>
      <w:proofErr w:type="spellEnd"/>
      <w:r w:rsidRPr="00600C6E">
        <w:rPr>
          <w:rFonts w:eastAsia="DengXian" w:cs="Times New Roman"/>
        </w:rPr>
        <w:t xml:space="preserve"> explorers to access </w:t>
      </w:r>
      <w:r w:rsidR="001A35BE">
        <w:rPr>
          <w:rFonts w:eastAsia="DengXian" w:cs="Times New Roman"/>
        </w:rPr>
        <w:t xml:space="preserve">the </w:t>
      </w:r>
      <w:proofErr w:type="spellStart"/>
      <w:r w:rsidRPr="00600C6E">
        <w:rPr>
          <w:rFonts w:eastAsia="DengXian" w:cs="Times New Roman"/>
        </w:rPr>
        <w:t>blockchain</w:t>
      </w:r>
      <w:proofErr w:type="spellEnd"/>
      <w:r w:rsidRPr="00600C6E">
        <w:rPr>
          <w:rFonts w:eastAsia="DengXian" w:cs="Times New Roman"/>
        </w:rPr>
        <w:t xml:space="preserve"> ledgers. The information revealed in </w:t>
      </w:r>
      <w:proofErr w:type="spellStart"/>
      <w:r w:rsidRPr="00600C6E">
        <w:rPr>
          <w:rFonts w:eastAsia="DengXian" w:cs="Times New Roman"/>
        </w:rPr>
        <w:t>blockchain</w:t>
      </w:r>
      <w:proofErr w:type="spellEnd"/>
      <w:r w:rsidRPr="00600C6E">
        <w:rPr>
          <w:rFonts w:eastAsia="DengXian" w:cs="Times New Roman"/>
        </w:rPr>
        <w:t xml:space="preserve"> explorers include t</w:t>
      </w:r>
      <w:r w:rsidRPr="00600C6E">
        <w:rPr>
          <w:rFonts w:cs="Times New Roman"/>
        </w:rPr>
        <w:t>ext, number, time, location, user ID, checkbox, URL, image, and BIM &amp; CAD</w:t>
      </w:r>
      <w:r w:rsidR="001A35BE">
        <w:rPr>
          <w:rFonts w:cs="Times New Roman"/>
        </w:rPr>
        <w:t xml:space="preserve"> file</w:t>
      </w:r>
      <w:r w:rsidRPr="00600C6E">
        <w:rPr>
          <w:rFonts w:cs="Times New Roman"/>
        </w:rPr>
        <w:t>.</w:t>
      </w:r>
    </w:p>
    <w:p w:rsidR="005811F0" w:rsidRPr="00600C6E" w:rsidRDefault="005811F0" w:rsidP="00194A1B">
      <w:pPr>
        <w:spacing w:before="120" w:after="120"/>
        <w:rPr>
          <w:rFonts w:eastAsia="DengXian" w:cs="Times New Roman"/>
        </w:rPr>
        <w:sectPr w:rsidR="005811F0" w:rsidRPr="00600C6E" w:rsidSect="00CA643C">
          <w:pgSz w:w="12240" w:h="15840"/>
          <w:pgMar w:top="1440" w:right="1440" w:bottom="1440" w:left="1440" w:header="720" w:footer="720" w:gutter="0"/>
          <w:lnNumType w:countBy="1"/>
          <w:cols w:space="720"/>
          <w:docGrid w:linePitch="360"/>
        </w:sectPr>
      </w:pPr>
      <w:r w:rsidRPr="00600C6E">
        <w:rPr>
          <w:rFonts w:eastAsia="DengXian" w:cs="Times New Roman"/>
        </w:rPr>
        <w:t xml:space="preserve">Four </w:t>
      </w:r>
      <w:proofErr w:type="spellStart"/>
      <w:r w:rsidRPr="00600C6E">
        <w:rPr>
          <w:rFonts w:eastAsia="DengXian" w:cs="Times New Roman"/>
        </w:rPr>
        <w:t>blockchain</w:t>
      </w:r>
      <w:proofErr w:type="spellEnd"/>
      <w:r w:rsidRPr="00600C6E">
        <w:rPr>
          <w:rFonts w:eastAsia="DengXian" w:cs="Times New Roman"/>
        </w:rPr>
        <w:t xml:space="preserve">-based applications are developed, including tracking &amp; tracing tools, visualization service, data sharing service, and platform service management. The frontend </w:t>
      </w:r>
      <w:r w:rsidRPr="00600C6E">
        <w:rPr>
          <w:rFonts w:eastAsia="DengXian" w:cs="Times New Roman"/>
        </w:rPr>
        <w:lastRenderedPageBreak/>
        <w:t xml:space="preserve">interfaces of these applications are developed using react.js programing language. REST APIs, SDKs, and HTTP are used to bridge the interactions with </w:t>
      </w:r>
      <w:proofErr w:type="spellStart"/>
      <w:r w:rsidRPr="00600C6E">
        <w:rPr>
          <w:rFonts w:eastAsia="DengXian" w:cs="Times New Roman"/>
        </w:rPr>
        <w:t>blockchain</w:t>
      </w:r>
      <w:proofErr w:type="spellEnd"/>
      <w:r w:rsidRPr="00600C6E">
        <w:rPr>
          <w:rFonts w:eastAsia="DengXian" w:cs="Times New Roman"/>
        </w:rPr>
        <w:t xml:space="preserve"> backend. The main users of tracking and tracing tools, data sharing service, and visualization service, are the stakeholders in </w:t>
      </w:r>
      <w:proofErr w:type="spellStart"/>
      <w:r w:rsidRPr="00600C6E">
        <w:rPr>
          <w:rFonts w:eastAsia="DengXian" w:cs="Times New Roman"/>
        </w:rPr>
        <w:t>MiC</w:t>
      </w:r>
      <w:proofErr w:type="spellEnd"/>
      <w:r w:rsidR="0045674B" w:rsidRPr="00600C6E">
        <w:rPr>
          <w:rFonts w:eastAsia="DengXian" w:cs="Times New Roman"/>
        </w:rPr>
        <w:t xml:space="preserve"> projects</w:t>
      </w:r>
      <w:r w:rsidRPr="00600C6E">
        <w:rPr>
          <w:rFonts w:eastAsia="DengXian" w:cs="Times New Roman"/>
        </w:rPr>
        <w:t xml:space="preserve">, such as site managers, supervisors, and project owners/representatives. The main user of platform service management is the system administrator, who could </w:t>
      </w:r>
      <w:r w:rsidR="00F14259">
        <w:rPr>
          <w:rFonts w:eastAsia="DengXian" w:cs="Times New Roman"/>
        </w:rPr>
        <w:t xml:space="preserve">also </w:t>
      </w:r>
      <w:r w:rsidRPr="00600C6E">
        <w:rPr>
          <w:rFonts w:eastAsia="DengXian" w:cs="Times New Roman"/>
        </w:rPr>
        <w:t xml:space="preserve">be the project owners/representatives. </w:t>
      </w:r>
      <w:r w:rsidRPr="00C97BD5">
        <w:rPr>
          <w:rFonts w:eastAsia="DengXian" w:cs="Times New Roman"/>
          <w:color w:val="C00000"/>
        </w:rPr>
        <w:t>For the development of visualization service, high</w:t>
      </w:r>
      <w:r w:rsidRPr="006A080A">
        <w:rPr>
          <w:rFonts w:eastAsia="DengXian" w:cs="Times New Roman"/>
          <w:color w:val="C00000"/>
        </w:rPr>
        <w:t>-fidelity 3D models of ma</w:t>
      </w:r>
      <w:r w:rsidR="006A080A" w:rsidRPr="006A080A">
        <w:rPr>
          <w:rFonts w:eastAsia="DengXian" w:cs="Times New Roman"/>
          <w:color w:val="C00000"/>
        </w:rPr>
        <w:t>chines, workers, materials, and</w:t>
      </w:r>
      <w:r w:rsidRPr="006A080A">
        <w:rPr>
          <w:rFonts w:eastAsia="DengXian" w:cs="Times New Roman"/>
          <w:color w:val="C00000"/>
        </w:rPr>
        <w:t xml:space="preserve"> building</w:t>
      </w:r>
      <w:r w:rsidR="006A080A" w:rsidRPr="006A080A">
        <w:rPr>
          <w:rFonts w:eastAsia="DengXian" w:cs="Times New Roman"/>
          <w:color w:val="C00000"/>
        </w:rPr>
        <w:t xml:space="preserve"> structure</w:t>
      </w:r>
      <w:r w:rsidRPr="006A080A">
        <w:rPr>
          <w:rFonts w:eastAsia="DengXian" w:cs="Times New Roman"/>
          <w:color w:val="C00000"/>
        </w:rPr>
        <w:t xml:space="preserve"> are firstly established using</w:t>
      </w:r>
      <w:r w:rsidR="006A080A">
        <w:rPr>
          <w:rFonts w:eastAsia="DengXian" w:cs="Times New Roman"/>
          <w:color w:val="C00000"/>
        </w:rPr>
        <w:t xml:space="preserve"> Revit,</w:t>
      </w:r>
      <w:r w:rsidRPr="006A080A">
        <w:rPr>
          <w:rFonts w:eastAsia="DengXian" w:cs="Times New Roman"/>
          <w:color w:val="C00000"/>
        </w:rPr>
        <w:t xml:space="preserve"> Maya</w:t>
      </w:r>
      <w:r w:rsidR="006A080A">
        <w:rPr>
          <w:rFonts w:eastAsia="DengXian" w:cs="Times New Roman"/>
          <w:color w:val="C00000"/>
        </w:rPr>
        <w:t>,</w:t>
      </w:r>
      <w:r w:rsidRPr="006A080A">
        <w:rPr>
          <w:rFonts w:eastAsia="DengXian" w:cs="Times New Roman"/>
          <w:color w:val="C00000"/>
        </w:rPr>
        <w:t xml:space="preserve"> </w:t>
      </w:r>
      <w:r w:rsidR="006A080A">
        <w:rPr>
          <w:rFonts w:eastAsia="DengXian" w:cs="Times New Roman"/>
          <w:color w:val="C00000"/>
        </w:rPr>
        <w:t xml:space="preserve">or </w:t>
      </w:r>
      <w:proofErr w:type="spellStart"/>
      <w:r w:rsidRPr="006A080A">
        <w:rPr>
          <w:rFonts w:eastAsia="DengXian" w:cs="Times New Roman"/>
          <w:color w:val="C00000"/>
        </w:rPr>
        <w:t>Solidworks</w:t>
      </w:r>
      <w:proofErr w:type="spellEnd"/>
      <w:r w:rsidRPr="006A080A">
        <w:rPr>
          <w:rFonts w:eastAsia="DengXian" w:cs="Times New Roman"/>
          <w:color w:val="C00000"/>
        </w:rPr>
        <w:t xml:space="preserve">. Then these 3D models are imported into a </w:t>
      </w:r>
      <w:r w:rsidR="006A080A" w:rsidRPr="006A080A">
        <w:rPr>
          <w:rFonts w:eastAsia="DengXian" w:cs="Times New Roman"/>
          <w:color w:val="C00000"/>
        </w:rPr>
        <w:t xml:space="preserve">game engine </w:t>
      </w:r>
      <w:r w:rsidRPr="006A080A">
        <w:rPr>
          <w:rFonts w:eastAsia="DengXian" w:cs="Times New Roman"/>
          <w:color w:val="C00000"/>
        </w:rPr>
        <w:t xml:space="preserve">Unity </w:t>
      </w:r>
      <w:r w:rsidR="006A080A" w:rsidRPr="006A080A">
        <w:rPr>
          <w:rFonts w:eastAsia="DengXian" w:cs="Times New Roman"/>
          <w:color w:val="C00000"/>
        </w:rPr>
        <w:t xml:space="preserve">3D </w:t>
      </w:r>
      <w:r w:rsidRPr="006A080A">
        <w:rPr>
          <w:rFonts w:eastAsia="DengXian" w:cs="Times New Roman"/>
          <w:color w:val="C00000"/>
        </w:rPr>
        <w:t xml:space="preserve">to </w:t>
      </w:r>
      <w:r w:rsidR="007F4658" w:rsidRPr="006A080A">
        <w:rPr>
          <w:rFonts w:eastAsia="DengXian" w:cs="Times New Roman"/>
          <w:color w:val="C00000"/>
        </w:rPr>
        <w:t xml:space="preserve">build the digital twin </w:t>
      </w:r>
      <w:r w:rsidR="007F4658" w:rsidRPr="00C97BD5">
        <w:rPr>
          <w:rFonts w:eastAsia="DengXian" w:cs="Times New Roman"/>
          <w:color w:val="C00000"/>
        </w:rPr>
        <w:t>functions, such as free-moving perspective, multi-view transferring, and collision and gravity simulation</w:t>
      </w:r>
      <w:r w:rsidRPr="00C97BD5">
        <w:rPr>
          <w:rFonts w:eastAsia="DengXian" w:cs="Times New Roman"/>
          <w:color w:val="C00000"/>
        </w:rPr>
        <w:t xml:space="preserve">. </w:t>
      </w:r>
      <w:r w:rsidRPr="00600C6E">
        <w:rPr>
          <w:rFonts w:eastAsia="DengXian" w:cs="Times New Roman"/>
        </w:rPr>
        <w:t>The C#-based construction digital twin is converted into JavaScript language through Web Graphics Library (</w:t>
      </w:r>
      <w:proofErr w:type="spellStart"/>
      <w:r w:rsidRPr="00600C6E">
        <w:rPr>
          <w:rFonts w:eastAsia="DengXian" w:cs="Times New Roman"/>
        </w:rPr>
        <w:t>WebGL</w:t>
      </w:r>
      <w:proofErr w:type="spellEnd"/>
      <w:r w:rsidRPr="00600C6E">
        <w:rPr>
          <w:rFonts w:eastAsia="DengXian" w:cs="Times New Roman"/>
        </w:rPr>
        <w:t xml:space="preserve">) and uploaded into </w:t>
      </w:r>
      <w:proofErr w:type="spellStart"/>
      <w:r w:rsidRPr="00600C6E">
        <w:rPr>
          <w:rFonts w:eastAsia="DengXian" w:cs="Times New Roman"/>
        </w:rPr>
        <w:t>InterPlanetary</w:t>
      </w:r>
      <w:proofErr w:type="spellEnd"/>
      <w:r w:rsidRPr="00600C6E">
        <w:rPr>
          <w:rFonts w:eastAsia="DengXian" w:cs="Times New Roman"/>
        </w:rPr>
        <w:t xml:space="preserve"> File System (IPFS), which could be operated on the web-based platform. </w:t>
      </w:r>
      <w:r w:rsidR="00FD4154">
        <w:rPr>
          <w:rFonts w:cs="Times New Roman"/>
        </w:rPr>
        <w:t>Fig. 6</w:t>
      </w:r>
      <w:r w:rsidRPr="00600C6E">
        <w:rPr>
          <w:rFonts w:cs="Times New Roman"/>
        </w:rPr>
        <w:t xml:space="preserve"> shows a simplified data transaction of RISC form for a prefabricated module. The JSON-based </w:t>
      </w:r>
      <w:r w:rsidRPr="00600C6E">
        <w:rPr>
          <w:rFonts w:eastAsia="DengXian" w:cs="Times New Roman"/>
        </w:rPr>
        <w:t xml:space="preserve">restored data in </w:t>
      </w:r>
      <w:proofErr w:type="spellStart"/>
      <w:r w:rsidRPr="00600C6E">
        <w:rPr>
          <w:rFonts w:eastAsia="DengXian" w:cs="Times New Roman"/>
        </w:rPr>
        <w:t>MiC</w:t>
      </w:r>
      <w:proofErr w:type="spellEnd"/>
      <w:r w:rsidRPr="00600C6E">
        <w:rPr>
          <w:rFonts w:eastAsia="DengXian" w:cs="Times New Roman"/>
        </w:rPr>
        <w:t xml:space="preserve"> </w:t>
      </w:r>
      <w:proofErr w:type="spellStart"/>
      <w:r w:rsidRPr="00600C6E">
        <w:rPr>
          <w:rFonts w:eastAsia="DengXian" w:cs="Times New Roman"/>
        </w:rPr>
        <w:t>blockchain</w:t>
      </w:r>
      <w:proofErr w:type="spellEnd"/>
      <w:r w:rsidRPr="00600C6E">
        <w:rPr>
          <w:rFonts w:eastAsia="DengXian" w:cs="Times New Roman"/>
        </w:rPr>
        <w:t xml:space="preserve"> can be interoperated with the visualized models through </w:t>
      </w:r>
      <w:r w:rsidR="00F1434B" w:rsidRPr="00600C6E">
        <w:rPr>
          <w:rFonts w:eastAsia="DengXian" w:cs="Times New Roman"/>
        </w:rPr>
        <w:t>Data Block Engine (</w:t>
      </w:r>
      <w:r w:rsidR="0045674B" w:rsidRPr="00600C6E">
        <w:rPr>
          <w:rFonts w:eastAsia="DengXian" w:cs="Times New Roman"/>
        </w:rPr>
        <w:t>DBE</w:t>
      </w:r>
      <w:r w:rsidR="00F1434B" w:rsidRPr="00600C6E">
        <w:rPr>
          <w:rFonts w:eastAsia="DengXian" w:cs="Times New Roman"/>
        </w:rPr>
        <w:t>)</w:t>
      </w:r>
      <w:r w:rsidRPr="00600C6E">
        <w:rPr>
          <w:rFonts w:eastAsia="DengXian" w:cs="Times New Roman"/>
        </w:rPr>
        <w:t>.</w:t>
      </w:r>
    </w:p>
    <w:p w:rsidR="00286798" w:rsidRPr="00600C6E" w:rsidRDefault="00286798" w:rsidP="005811F0">
      <w:pPr>
        <w:spacing w:before="120" w:after="120"/>
        <w:jc w:val="center"/>
        <w:rPr>
          <w:rFonts w:eastAsiaTheme="minorEastAsia"/>
        </w:rPr>
      </w:pPr>
      <w:r w:rsidRPr="00600C6E">
        <w:rPr>
          <w:rFonts w:eastAsiaTheme="minorEastAsia"/>
          <w:noProof/>
        </w:rPr>
        <w:lastRenderedPageBreak/>
        <w:drawing>
          <wp:inline distT="0" distB="0" distL="0" distR="0" wp14:anchorId="31AD7506" wp14:editId="666F44C3">
            <wp:extent cx="7981640" cy="5116749"/>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736" b="1856"/>
                    <a:stretch/>
                  </pic:blipFill>
                  <pic:spPr bwMode="auto">
                    <a:xfrm>
                      <a:off x="0" y="0"/>
                      <a:ext cx="8002366" cy="5130035"/>
                    </a:xfrm>
                    <a:prstGeom prst="rect">
                      <a:avLst/>
                    </a:prstGeom>
                    <a:noFill/>
                    <a:ln>
                      <a:noFill/>
                    </a:ln>
                    <a:extLst>
                      <a:ext uri="{53640926-AAD7-44D8-BBD7-CCE9431645EC}">
                        <a14:shadowObscured xmlns:a14="http://schemas.microsoft.com/office/drawing/2010/main"/>
                      </a:ext>
                    </a:extLst>
                  </pic:spPr>
                </pic:pic>
              </a:graphicData>
            </a:graphic>
          </wp:inline>
        </w:drawing>
      </w:r>
    </w:p>
    <w:p w:rsidR="005811F0" w:rsidRPr="00600C6E" w:rsidRDefault="00FD4154" w:rsidP="005811F0">
      <w:pPr>
        <w:spacing w:before="120" w:after="120"/>
        <w:jc w:val="center"/>
        <w:rPr>
          <w:rFonts w:eastAsiaTheme="minorEastAsia"/>
        </w:rPr>
      </w:pPr>
      <w:r>
        <w:rPr>
          <w:rFonts w:eastAsiaTheme="minorEastAsia"/>
        </w:rPr>
        <w:t>Fig. 6</w:t>
      </w:r>
      <w:r w:rsidR="005811F0" w:rsidRPr="00600C6E">
        <w:rPr>
          <w:rFonts w:eastAsiaTheme="minorEastAsia"/>
        </w:rPr>
        <w:t xml:space="preserve">. Traceability and visibility tools in </w:t>
      </w:r>
      <w:proofErr w:type="spellStart"/>
      <w:r w:rsidR="005811F0" w:rsidRPr="00600C6E">
        <w:rPr>
          <w:rFonts w:eastAsiaTheme="minorEastAsia"/>
        </w:rPr>
        <w:t>MiC</w:t>
      </w:r>
      <w:proofErr w:type="spellEnd"/>
      <w:r w:rsidR="005811F0" w:rsidRPr="00600C6E">
        <w:rPr>
          <w:rFonts w:eastAsiaTheme="minorEastAsia"/>
        </w:rPr>
        <w:t xml:space="preserve"> </w:t>
      </w:r>
      <w:proofErr w:type="spellStart"/>
      <w:r w:rsidR="005811F0" w:rsidRPr="00600C6E">
        <w:rPr>
          <w:rFonts w:eastAsiaTheme="minorEastAsia"/>
        </w:rPr>
        <w:t>blockchain</w:t>
      </w:r>
      <w:proofErr w:type="spellEnd"/>
    </w:p>
    <w:p w:rsidR="005811F0" w:rsidRPr="00600C6E" w:rsidRDefault="005811F0" w:rsidP="005811F0">
      <w:pPr>
        <w:spacing w:before="120" w:after="120"/>
        <w:rPr>
          <w:rFonts w:eastAsia="DengXian" w:cs="Times New Roman"/>
        </w:rPr>
      </w:pPr>
    </w:p>
    <w:p w:rsidR="005811F0" w:rsidRPr="00600C6E" w:rsidRDefault="005811F0" w:rsidP="005811F0">
      <w:pPr>
        <w:spacing w:before="120" w:after="120"/>
        <w:rPr>
          <w:rFonts w:eastAsia="DengXian" w:cs="Times New Roman"/>
        </w:rPr>
        <w:sectPr w:rsidR="005811F0" w:rsidRPr="00600C6E" w:rsidSect="00CA643C">
          <w:pgSz w:w="15840" w:h="12240" w:orient="landscape"/>
          <w:pgMar w:top="1440" w:right="1440" w:bottom="1440" w:left="1440" w:header="720" w:footer="720" w:gutter="0"/>
          <w:cols w:space="720"/>
          <w:docGrid w:linePitch="360"/>
        </w:sectPr>
      </w:pPr>
    </w:p>
    <w:p w:rsidR="005811F0" w:rsidRPr="00600C6E" w:rsidRDefault="005811F0" w:rsidP="005811F0">
      <w:pPr>
        <w:pStyle w:val="Heading2"/>
        <w:numPr>
          <w:ilvl w:val="0"/>
          <w:numId w:val="0"/>
        </w:numPr>
        <w:spacing w:before="120" w:after="120"/>
      </w:pPr>
      <w:r w:rsidRPr="00600C6E">
        <w:lastRenderedPageBreak/>
        <w:t xml:space="preserve">4.2 Backend Development of </w:t>
      </w:r>
      <w:proofErr w:type="spellStart"/>
      <w:r w:rsidRPr="00600C6E">
        <w:t>MiC</w:t>
      </w:r>
      <w:proofErr w:type="spellEnd"/>
      <w:r w:rsidRPr="00600C6E">
        <w:t xml:space="preserve"> </w:t>
      </w:r>
      <w:proofErr w:type="spellStart"/>
      <w:r w:rsidRPr="00600C6E">
        <w:t>Blockchain</w:t>
      </w:r>
      <w:proofErr w:type="spellEnd"/>
    </w:p>
    <w:p w:rsidR="005811F0" w:rsidRPr="00600C6E" w:rsidRDefault="005811F0" w:rsidP="005811F0">
      <w:pPr>
        <w:spacing w:before="120" w:after="120"/>
        <w:rPr>
          <w:rFonts w:eastAsia="DengXian" w:cs="Times New Roman"/>
        </w:rPr>
      </w:pPr>
      <w:bookmarkStart w:id="15" w:name="_Toc47007373"/>
      <w:bookmarkStart w:id="16" w:name="_Toc51245962"/>
      <w:proofErr w:type="spellStart"/>
      <w:r w:rsidRPr="00600C6E">
        <w:rPr>
          <w:rFonts w:eastAsia="DengXian" w:cs="Times New Roman"/>
        </w:rPr>
        <w:t>Ethereum</w:t>
      </w:r>
      <w:proofErr w:type="spellEnd"/>
      <w:r w:rsidRPr="00600C6E">
        <w:rPr>
          <w:rFonts w:eastAsia="DengXian" w:cs="Times New Roman"/>
        </w:rPr>
        <w:t xml:space="preserve">-based </w:t>
      </w:r>
      <w:proofErr w:type="spellStart"/>
      <w:r w:rsidRPr="00600C6E">
        <w:rPr>
          <w:rFonts w:eastAsia="DengXian" w:cs="Times New Roman"/>
        </w:rPr>
        <w:t>blockchain</w:t>
      </w:r>
      <w:proofErr w:type="spellEnd"/>
      <w:r w:rsidRPr="00600C6E">
        <w:rPr>
          <w:rFonts w:eastAsia="DengXian" w:cs="Times New Roman"/>
        </w:rPr>
        <w:t xml:space="preserve"> is used as the development platform for </w:t>
      </w:r>
      <w:proofErr w:type="spellStart"/>
      <w:r w:rsidRPr="00600C6E">
        <w:rPr>
          <w:rFonts w:eastAsia="DengXian" w:cs="Times New Roman"/>
        </w:rPr>
        <w:t>MiC</w:t>
      </w:r>
      <w:proofErr w:type="spellEnd"/>
      <w:r w:rsidRPr="00600C6E">
        <w:rPr>
          <w:rFonts w:eastAsia="DengXian" w:cs="Times New Roman"/>
        </w:rPr>
        <w:t xml:space="preserve"> scenario. Digital signature is applied for login permission, confirm the legitimate identity of stakeholder, and prevent malicious nodes from impersonating in </w:t>
      </w:r>
      <w:proofErr w:type="spellStart"/>
      <w:r w:rsidRPr="00600C6E">
        <w:rPr>
          <w:rFonts w:eastAsia="DengXian" w:cs="Times New Roman"/>
        </w:rPr>
        <w:t>MiC</w:t>
      </w:r>
      <w:proofErr w:type="spellEnd"/>
      <w:r w:rsidRPr="00600C6E">
        <w:rPr>
          <w:rFonts w:eastAsia="DengXian" w:cs="Times New Roman"/>
        </w:rPr>
        <w:t xml:space="preserve"> </w:t>
      </w:r>
      <w:proofErr w:type="spellStart"/>
      <w:r w:rsidRPr="00600C6E">
        <w:rPr>
          <w:rFonts w:eastAsia="DengXian" w:cs="Times New Roman"/>
        </w:rPr>
        <w:t>blockchain</w:t>
      </w:r>
      <w:proofErr w:type="spellEnd"/>
      <w:r w:rsidRPr="00600C6E">
        <w:rPr>
          <w:rFonts w:eastAsia="DengXian" w:cs="Times New Roman"/>
        </w:rPr>
        <w:t xml:space="preserve">. Data security is achieved through the combination of </w:t>
      </w:r>
      <w:proofErr w:type="spellStart"/>
      <w:r w:rsidRPr="00600C6E">
        <w:rPr>
          <w:rFonts w:eastAsia="DengXian" w:cs="Times New Roman"/>
        </w:rPr>
        <w:t>Ethereum</w:t>
      </w:r>
      <w:proofErr w:type="spellEnd"/>
      <w:r w:rsidRPr="00600C6E">
        <w:rPr>
          <w:rFonts w:eastAsia="DengXian" w:cs="Times New Roman"/>
        </w:rPr>
        <w:t xml:space="preserve"> </w:t>
      </w:r>
      <w:proofErr w:type="spellStart"/>
      <w:r w:rsidRPr="00600C6E">
        <w:rPr>
          <w:rFonts w:eastAsia="DengXian" w:cs="Times New Roman"/>
        </w:rPr>
        <w:t>blockchain</w:t>
      </w:r>
      <w:proofErr w:type="spellEnd"/>
      <w:r w:rsidRPr="00600C6E">
        <w:rPr>
          <w:rFonts w:eastAsia="DengXian" w:cs="Times New Roman"/>
        </w:rPr>
        <w:t xml:space="preserve"> and private </w:t>
      </w:r>
      <w:proofErr w:type="spellStart"/>
      <w:r w:rsidRPr="00600C6E">
        <w:rPr>
          <w:rFonts w:eastAsia="DengXian" w:cs="Times New Roman"/>
        </w:rPr>
        <w:t>InterPlanetary</w:t>
      </w:r>
      <w:proofErr w:type="spellEnd"/>
      <w:r w:rsidRPr="00600C6E">
        <w:rPr>
          <w:rFonts w:eastAsia="DengXian" w:cs="Times New Roman"/>
        </w:rPr>
        <w:t xml:space="preserve"> File System (IPFS) (</w:t>
      </w:r>
      <w:r w:rsidRPr="00600C6E">
        <w:rPr>
          <w:rFonts w:eastAsiaTheme="minorEastAsia"/>
        </w:rPr>
        <w:t>V0.5.3)</w:t>
      </w:r>
      <w:r w:rsidRPr="00600C6E">
        <w:rPr>
          <w:rFonts w:eastAsia="DengXian" w:cs="Times New Roman"/>
        </w:rPr>
        <w:t xml:space="preserve"> through the access control and hash function. Moreover, Ganache (</w:t>
      </w:r>
      <w:r w:rsidRPr="00600C6E">
        <w:rPr>
          <w:rFonts w:eastAsiaTheme="minorEastAsia"/>
        </w:rPr>
        <w:t>2.5.4-win-x64)</w:t>
      </w:r>
      <w:r w:rsidRPr="00600C6E">
        <w:rPr>
          <w:rFonts w:eastAsia="DengXian" w:cs="Times New Roman"/>
        </w:rPr>
        <w:t xml:space="preserve"> is used as the </w:t>
      </w:r>
      <w:proofErr w:type="spellStart"/>
      <w:r w:rsidRPr="00600C6E">
        <w:rPr>
          <w:rFonts w:eastAsia="DengXian" w:cs="Times New Roman"/>
        </w:rPr>
        <w:t>blockchain</w:t>
      </w:r>
      <w:proofErr w:type="spellEnd"/>
      <w:r w:rsidRPr="00600C6E">
        <w:rPr>
          <w:rFonts w:eastAsia="DengXian" w:cs="Times New Roman"/>
        </w:rPr>
        <w:t xml:space="preserve"> backend tool to develop and test with frontend interfaces. Finally, Solidity (</w:t>
      </w:r>
      <w:r w:rsidRPr="00600C6E">
        <w:rPr>
          <w:rFonts w:eastAsiaTheme="minorEastAsia"/>
        </w:rPr>
        <w:t>V0.5.16)</w:t>
      </w:r>
      <w:r w:rsidRPr="00600C6E">
        <w:rPr>
          <w:rFonts w:eastAsia="DengXian" w:cs="Times New Roman"/>
        </w:rPr>
        <w:t xml:space="preserve"> language is used to develop smart contracts and the truffle framework is used for contract management, compiling, debugging, and deployment. </w:t>
      </w:r>
      <w:r w:rsidR="00CA088F" w:rsidRPr="00C97BD5">
        <w:rPr>
          <w:rFonts w:eastAsia="DengXian" w:cs="Times New Roman"/>
          <w:color w:val="C00000"/>
        </w:rPr>
        <w:t>F</w:t>
      </w:r>
      <w:r w:rsidR="00117F93" w:rsidRPr="00C97BD5">
        <w:rPr>
          <w:rFonts w:eastAsia="DengXian" w:cs="Times New Roman"/>
          <w:color w:val="C00000"/>
        </w:rPr>
        <w:t xml:space="preserve">our </w:t>
      </w:r>
      <w:r w:rsidR="00C862BD">
        <w:rPr>
          <w:rFonts w:eastAsia="DengXian" w:cs="Times New Roman"/>
          <w:color w:val="C00000"/>
        </w:rPr>
        <w:t>key</w:t>
      </w:r>
      <w:r w:rsidRPr="00C97BD5">
        <w:rPr>
          <w:rFonts w:eastAsia="DengXian" w:cs="Times New Roman"/>
          <w:color w:val="C00000"/>
        </w:rPr>
        <w:t xml:space="preserve"> components in </w:t>
      </w:r>
      <w:proofErr w:type="spellStart"/>
      <w:r w:rsidRPr="00C97BD5">
        <w:rPr>
          <w:rFonts w:eastAsia="DengXian" w:cs="Times New Roman"/>
          <w:color w:val="C00000"/>
        </w:rPr>
        <w:t>MiC</w:t>
      </w:r>
      <w:proofErr w:type="spellEnd"/>
      <w:r w:rsidRPr="00C97BD5">
        <w:rPr>
          <w:rFonts w:eastAsia="DengXian" w:cs="Times New Roman"/>
          <w:color w:val="C00000"/>
        </w:rPr>
        <w:t xml:space="preserve"> </w:t>
      </w:r>
      <w:proofErr w:type="spellStart"/>
      <w:r w:rsidRPr="00C97BD5">
        <w:rPr>
          <w:rFonts w:eastAsia="DengXian" w:cs="Times New Roman"/>
          <w:color w:val="C00000"/>
        </w:rPr>
        <w:t>blockchain</w:t>
      </w:r>
      <w:proofErr w:type="spellEnd"/>
      <w:r w:rsidR="00DA507D">
        <w:rPr>
          <w:rFonts w:eastAsia="DengXian" w:cs="Times New Roman"/>
          <w:color w:val="C00000"/>
        </w:rPr>
        <w:t xml:space="preserve"> backend</w:t>
      </w:r>
      <w:r w:rsidRPr="00C97BD5">
        <w:rPr>
          <w:rFonts w:eastAsia="DengXian" w:cs="Times New Roman"/>
          <w:color w:val="C00000"/>
        </w:rPr>
        <w:t xml:space="preserve"> </w:t>
      </w:r>
      <w:r w:rsidR="00CA088F" w:rsidRPr="00C97BD5">
        <w:rPr>
          <w:rFonts w:eastAsia="DengXian" w:cs="Times New Roman"/>
          <w:color w:val="C00000"/>
        </w:rPr>
        <w:t>are developed</w:t>
      </w:r>
      <w:r w:rsidRPr="00C97BD5">
        <w:rPr>
          <w:rFonts w:eastAsia="DengXian" w:cs="Times New Roman"/>
          <w:color w:val="C00000"/>
        </w:rPr>
        <w:t xml:space="preserve">, including Data Block Engine (DBE), ledger, consensus, smart contract, and </w:t>
      </w:r>
      <w:proofErr w:type="spellStart"/>
      <w:r w:rsidRPr="00C97BD5">
        <w:rPr>
          <w:rFonts w:eastAsia="DengXian" w:cs="Times New Roman"/>
          <w:color w:val="C00000"/>
        </w:rPr>
        <w:t>InterPlanetary</w:t>
      </w:r>
      <w:proofErr w:type="spellEnd"/>
      <w:r w:rsidRPr="00C97BD5">
        <w:rPr>
          <w:rFonts w:eastAsia="DengXian" w:cs="Times New Roman"/>
          <w:color w:val="C00000"/>
        </w:rPr>
        <w:t xml:space="preserve"> File System (IPFS).</w:t>
      </w:r>
    </w:p>
    <w:p w:rsidR="005811F0" w:rsidRPr="00600C6E" w:rsidRDefault="005811F0" w:rsidP="005811F0">
      <w:pPr>
        <w:pStyle w:val="ListParagraph"/>
        <w:numPr>
          <w:ilvl w:val="0"/>
          <w:numId w:val="3"/>
        </w:numPr>
        <w:spacing w:before="120" w:after="120"/>
        <w:ind w:firstLineChars="0"/>
        <w:rPr>
          <w:rFonts w:eastAsia="DengXian" w:cs="Times New Roman"/>
        </w:rPr>
      </w:pPr>
      <w:r w:rsidRPr="00600C6E">
        <w:rPr>
          <w:rFonts w:eastAsia="DengXian" w:cs="Times New Roman"/>
        </w:rPr>
        <w:t xml:space="preserve">Data Block Engine (DBE): DBE packs the collected transactions into a block and uploads the block to </w:t>
      </w:r>
      <w:proofErr w:type="spellStart"/>
      <w:r w:rsidRPr="00600C6E">
        <w:rPr>
          <w:rFonts w:eastAsia="DengXian" w:cs="Times New Roman"/>
        </w:rPr>
        <w:t>MiC</w:t>
      </w:r>
      <w:proofErr w:type="spellEnd"/>
      <w:r w:rsidRPr="00600C6E">
        <w:rPr>
          <w:rFonts w:eastAsia="DengXian" w:cs="Times New Roman"/>
        </w:rPr>
        <w:t xml:space="preserve"> </w:t>
      </w:r>
      <w:proofErr w:type="spellStart"/>
      <w:r w:rsidRPr="00600C6E">
        <w:rPr>
          <w:rFonts w:eastAsia="DengXian" w:cs="Times New Roman"/>
        </w:rPr>
        <w:t>blockchain</w:t>
      </w:r>
      <w:proofErr w:type="spellEnd"/>
      <w:r w:rsidRPr="00600C6E">
        <w:rPr>
          <w:rFonts w:eastAsia="DengXian" w:cs="Times New Roman"/>
        </w:rPr>
        <w:t xml:space="preserve"> ledger. The collected transactions include order transactions, machine transactions, and material transaction</w:t>
      </w:r>
      <w:r w:rsidR="009352A8">
        <w:rPr>
          <w:rFonts w:eastAsia="DengXian" w:cs="Times New Roman"/>
        </w:rPr>
        <w:t>s</w:t>
      </w:r>
      <w:r w:rsidRPr="00600C6E">
        <w:rPr>
          <w:rFonts w:eastAsia="DengXian" w:cs="Times New Roman"/>
        </w:rPr>
        <w:t xml:space="preserve">. DBE serves as the middleware to connect, manage, and maintain the physical nodes with </w:t>
      </w:r>
      <w:proofErr w:type="spellStart"/>
      <w:r w:rsidRPr="00600C6E">
        <w:rPr>
          <w:rFonts w:eastAsia="DengXian" w:cs="Times New Roman"/>
        </w:rPr>
        <w:t>MiC</w:t>
      </w:r>
      <w:proofErr w:type="spellEnd"/>
      <w:r w:rsidRPr="00600C6E">
        <w:rPr>
          <w:rFonts w:eastAsia="DengXian" w:cs="Times New Roman"/>
        </w:rPr>
        <w:t xml:space="preserve"> </w:t>
      </w:r>
      <w:proofErr w:type="spellStart"/>
      <w:r w:rsidRPr="00600C6E">
        <w:rPr>
          <w:rFonts w:eastAsia="DengXian" w:cs="Times New Roman"/>
        </w:rPr>
        <w:t>blockchain</w:t>
      </w:r>
      <w:proofErr w:type="spellEnd"/>
      <w:r w:rsidRPr="00600C6E">
        <w:rPr>
          <w:rFonts w:eastAsia="DengXian" w:cs="Times New Roman"/>
        </w:rPr>
        <w:t xml:space="preserve">. Specifically, DBE is used to achieve the basic </w:t>
      </w:r>
      <w:proofErr w:type="spellStart"/>
      <w:r w:rsidRPr="00600C6E">
        <w:rPr>
          <w:rFonts w:eastAsia="DengXian" w:cs="Times New Roman"/>
        </w:rPr>
        <w:t>blockchain</w:t>
      </w:r>
      <w:proofErr w:type="spellEnd"/>
      <w:r w:rsidRPr="00600C6E">
        <w:rPr>
          <w:rFonts w:eastAsia="DengXian" w:cs="Times New Roman"/>
        </w:rPr>
        <w:t xml:space="preserve"> functions using Web3.js, such as transaction ordering &amp; packaging, broadcasting, and consensus. Web3.js is a collection of libraries that allow the users to interact with the local/remote </w:t>
      </w:r>
      <w:proofErr w:type="spellStart"/>
      <w:r w:rsidRPr="00600C6E">
        <w:rPr>
          <w:rFonts w:eastAsia="DengXian" w:cs="Times New Roman"/>
        </w:rPr>
        <w:t>blockchain</w:t>
      </w:r>
      <w:proofErr w:type="spellEnd"/>
      <w:r w:rsidRPr="00600C6E">
        <w:rPr>
          <w:rFonts w:eastAsia="DengXian" w:cs="Times New Roman"/>
        </w:rPr>
        <w:t xml:space="preserve"> node using a HTTP connection.</w:t>
      </w:r>
      <w:r w:rsidR="00E2231B">
        <w:rPr>
          <w:rFonts w:eastAsia="DengXian" w:cs="Times New Roman"/>
        </w:rPr>
        <w:t xml:space="preserve"> </w:t>
      </w:r>
      <w:r w:rsidRPr="00600C6E">
        <w:rPr>
          <w:rFonts w:eastAsia="DengXian" w:cs="Times New Roman"/>
        </w:rPr>
        <w:t xml:space="preserve">Web3.js is applied to achieve the interaction between </w:t>
      </w:r>
      <w:proofErr w:type="spellStart"/>
      <w:r w:rsidRPr="00600C6E">
        <w:rPr>
          <w:rFonts w:eastAsia="DengXian" w:cs="Times New Roman"/>
        </w:rPr>
        <w:t>blockchain</w:t>
      </w:r>
      <w:proofErr w:type="spellEnd"/>
      <w:r w:rsidRPr="00600C6E">
        <w:rPr>
          <w:rFonts w:eastAsia="DengXian" w:cs="Times New Roman"/>
        </w:rPr>
        <w:t xml:space="preserve"> explorers and </w:t>
      </w:r>
      <w:proofErr w:type="spellStart"/>
      <w:r w:rsidRPr="00600C6E">
        <w:rPr>
          <w:rFonts w:eastAsia="DengXian" w:cs="Times New Roman"/>
        </w:rPr>
        <w:t>blockchain</w:t>
      </w:r>
      <w:proofErr w:type="spellEnd"/>
      <w:r w:rsidRPr="00600C6E">
        <w:rPr>
          <w:rFonts w:eastAsia="DengXian" w:cs="Times New Roman"/>
        </w:rPr>
        <w:t xml:space="preserve"> backend through calling the predefined smart contracts.</w:t>
      </w:r>
    </w:p>
    <w:p w:rsidR="005811F0" w:rsidRPr="00600C6E" w:rsidRDefault="005811F0" w:rsidP="005811F0">
      <w:pPr>
        <w:pStyle w:val="ListParagraph"/>
        <w:numPr>
          <w:ilvl w:val="0"/>
          <w:numId w:val="3"/>
        </w:numPr>
        <w:spacing w:before="120" w:after="120"/>
        <w:ind w:firstLineChars="0"/>
        <w:rPr>
          <w:rFonts w:eastAsia="DengXian" w:cs="Times New Roman"/>
        </w:rPr>
      </w:pPr>
      <w:proofErr w:type="spellStart"/>
      <w:r w:rsidRPr="00600C6E">
        <w:rPr>
          <w:rFonts w:eastAsia="DengXian" w:cs="Times New Roman"/>
        </w:rPr>
        <w:t>InterPlanetary</w:t>
      </w:r>
      <w:proofErr w:type="spellEnd"/>
      <w:r w:rsidRPr="00600C6E">
        <w:rPr>
          <w:rFonts w:eastAsia="DengXian" w:cs="Times New Roman"/>
        </w:rPr>
        <w:t xml:space="preserve"> File System (IPFS): IPFS is a peer-to-peer file system used to store off-chain large-size files. Because construction design files and semantic recording fil</w:t>
      </w:r>
      <w:r w:rsidR="00D70B88">
        <w:rPr>
          <w:rFonts w:eastAsia="DengXian" w:cs="Times New Roman"/>
        </w:rPr>
        <w:t xml:space="preserve">es in </w:t>
      </w:r>
      <w:proofErr w:type="spellStart"/>
      <w:r w:rsidR="00D70B88">
        <w:rPr>
          <w:rFonts w:eastAsia="DengXian" w:cs="Times New Roman"/>
        </w:rPr>
        <w:t>MiC</w:t>
      </w:r>
      <w:proofErr w:type="spellEnd"/>
      <w:r w:rsidR="00D70B88">
        <w:rPr>
          <w:rFonts w:eastAsia="DengXian" w:cs="Times New Roman"/>
        </w:rPr>
        <w:t xml:space="preserve"> projects have large s</w:t>
      </w:r>
      <w:r w:rsidRPr="00600C6E">
        <w:rPr>
          <w:rFonts w:eastAsia="DengXian" w:cs="Times New Roman"/>
        </w:rPr>
        <w:t>izes, which need to be stored off-chain, such as BIM models, CAD drawings, UAV (Unmanned Aerial Vehicle) i</w:t>
      </w:r>
      <w:r w:rsidR="00F014A8" w:rsidRPr="00600C6E">
        <w:rPr>
          <w:rFonts w:eastAsia="DengXian" w:cs="Times New Roman"/>
        </w:rPr>
        <w:t>nspection images, and site diaries</w:t>
      </w:r>
      <w:r w:rsidRPr="00600C6E">
        <w:rPr>
          <w:rFonts w:eastAsia="DengXian" w:cs="Times New Roman"/>
        </w:rPr>
        <w:t xml:space="preserve">, etc. There are three steps to build the private IPFS cluster. The swarm key is firstly applied to achieve the local private building. Secondly, the bootstrap IPFS node is used by client nodes to connect to the private IPFS network. Finally, it needs to start the private IPFS network and limit the node access by configuring the environment variable “LIBP2P_FORCE_PNET”. Thus, private IPFS cluster is built to store the large-sized files, while </w:t>
      </w:r>
      <w:proofErr w:type="spellStart"/>
      <w:r w:rsidRPr="00600C6E">
        <w:rPr>
          <w:rFonts w:eastAsia="DengXian" w:cs="Times New Roman"/>
        </w:rPr>
        <w:t>blockchain</w:t>
      </w:r>
      <w:proofErr w:type="spellEnd"/>
      <w:r w:rsidRPr="00600C6E">
        <w:rPr>
          <w:rFonts w:eastAsia="DengXian" w:cs="Times New Roman"/>
        </w:rPr>
        <w:t xml:space="preserve"> is used to store its permalinks/hash address with the timestamp, metadata, and version information. </w:t>
      </w:r>
      <w:r w:rsidRPr="00600C6E">
        <w:rPr>
          <w:rFonts w:eastAsia="DengXian" w:cs="Times New Roman"/>
        </w:rPr>
        <w:lastRenderedPageBreak/>
        <w:t xml:space="preserve">This combined solution not only saves vast </w:t>
      </w:r>
      <w:proofErr w:type="spellStart"/>
      <w:r w:rsidRPr="00600C6E">
        <w:rPr>
          <w:rFonts w:eastAsia="DengXian" w:cs="Times New Roman"/>
        </w:rPr>
        <w:t>blockchain</w:t>
      </w:r>
      <w:proofErr w:type="spellEnd"/>
      <w:r w:rsidRPr="00600C6E">
        <w:rPr>
          <w:rFonts w:eastAsia="DengXian" w:cs="Times New Roman"/>
        </w:rPr>
        <w:t xml:space="preserve"> storage space but also increases the platform performances.</w:t>
      </w:r>
    </w:p>
    <w:p w:rsidR="00C879AF" w:rsidRPr="00C879AF" w:rsidRDefault="005811F0" w:rsidP="00C879AF">
      <w:pPr>
        <w:pStyle w:val="ListParagraph"/>
        <w:numPr>
          <w:ilvl w:val="0"/>
          <w:numId w:val="3"/>
        </w:numPr>
        <w:spacing w:before="120" w:after="120"/>
        <w:ind w:firstLineChars="0"/>
        <w:rPr>
          <w:rFonts w:eastAsia="DengXian" w:cs="Times New Roman"/>
        </w:rPr>
      </w:pPr>
      <w:r w:rsidRPr="00600C6E">
        <w:rPr>
          <w:rFonts w:eastAsia="DengXian" w:cs="Times New Roman"/>
        </w:rPr>
        <w:t>Smart Contract:</w:t>
      </w:r>
      <w:r w:rsidR="00F7421E" w:rsidRPr="00600C6E">
        <w:rPr>
          <w:rFonts w:eastAsia="DengXian" w:cs="Times New Roman"/>
        </w:rPr>
        <w:t xml:space="preserve"> Functional smart contract is defined by the stakeholders to facilitate the workflow management and control, which is mostly applied in </w:t>
      </w:r>
      <w:proofErr w:type="spellStart"/>
      <w:r w:rsidR="00F7421E" w:rsidRPr="00600C6E">
        <w:rPr>
          <w:rFonts w:eastAsia="DengXian" w:cs="Times New Roman"/>
        </w:rPr>
        <w:t>MiC</w:t>
      </w:r>
      <w:proofErr w:type="spellEnd"/>
      <w:r w:rsidR="00F7421E" w:rsidRPr="00600C6E">
        <w:rPr>
          <w:rFonts w:eastAsia="DengXian" w:cs="Times New Roman"/>
        </w:rPr>
        <w:t xml:space="preserve"> </w:t>
      </w:r>
      <w:proofErr w:type="spellStart"/>
      <w:r w:rsidR="00F7421E" w:rsidRPr="00600C6E">
        <w:rPr>
          <w:rFonts w:eastAsia="DengXian" w:cs="Times New Roman"/>
        </w:rPr>
        <w:t>blockchain</w:t>
      </w:r>
      <w:proofErr w:type="spellEnd"/>
      <w:r w:rsidR="00F7421E" w:rsidRPr="00600C6E">
        <w:rPr>
          <w:rFonts w:eastAsia="DengXian" w:cs="Times New Roman"/>
        </w:rPr>
        <w:t>. For example, s</w:t>
      </w:r>
      <w:r w:rsidRPr="00600C6E">
        <w:rPr>
          <w:rFonts w:eastAsia="DengXian" w:cs="Times New Roman"/>
        </w:rPr>
        <w:t xml:space="preserve">mart contract could be invoked by frontend </w:t>
      </w:r>
      <w:proofErr w:type="spellStart"/>
      <w:r w:rsidRPr="00600C6E">
        <w:rPr>
          <w:rFonts w:eastAsia="DengXian" w:cs="Times New Roman"/>
        </w:rPr>
        <w:t>MiC</w:t>
      </w:r>
      <w:proofErr w:type="spellEnd"/>
      <w:r w:rsidRPr="00600C6E">
        <w:rPr>
          <w:rFonts w:eastAsia="DengXian" w:cs="Times New Roman"/>
        </w:rPr>
        <w:t xml:space="preserve"> applications when the users need to interact with </w:t>
      </w:r>
      <w:proofErr w:type="spellStart"/>
      <w:r w:rsidRPr="00600C6E">
        <w:rPr>
          <w:rFonts w:eastAsia="DengXian" w:cs="Times New Roman"/>
        </w:rPr>
        <w:t>blockchain</w:t>
      </w:r>
      <w:proofErr w:type="spellEnd"/>
      <w:r w:rsidRPr="00600C6E">
        <w:rPr>
          <w:rFonts w:eastAsia="DengXian" w:cs="Times New Roman"/>
        </w:rPr>
        <w:t xml:space="preserve"> ledger</w:t>
      </w:r>
      <w:r w:rsidR="00FD1956" w:rsidRPr="00600C6E">
        <w:rPr>
          <w:rFonts w:eastAsia="DengXian" w:cs="Times New Roman"/>
        </w:rPr>
        <w:t>, as shown in Table 1</w:t>
      </w:r>
      <w:r w:rsidRPr="00600C6E">
        <w:rPr>
          <w:rFonts w:eastAsia="DengXian" w:cs="Times New Roman"/>
        </w:rPr>
        <w:t xml:space="preserve">. There are two directions of information flows: adding records to </w:t>
      </w:r>
      <w:proofErr w:type="spellStart"/>
      <w:r w:rsidRPr="00600C6E">
        <w:rPr>
          <w:rFonts w:eastAsia="DengXian" w:cs="Times New Roman"/>
        </w:rPr>
        <w:t>blockchain</w:t>
      </w:r>
      <w:proofErr w:type="spellEnd"/>
      <w:r w:rsidRPr="00600C6E">
        <w:rPr>
          <w:rFonts w:eastAsia="DengXian" w:cs="Times New Roman"/>
        </w:rPr>
        <w:t xml:space="preserve"> ledger and querying data from state database</w:t>
      </w:r>
      <w:r w:rsidR="00FD1956" w:rsidRPr="00600C6E">
        <w:rPr>
          <w:rFonts w:eastAsia="DengXian" w:cs="Times New Roman"/>
        </w:rPr>
        <w:t>, which</w:t>
      </w:r>
      <w:r w:rsidRPr="00600C6E">
        <w:rPr>
          <w:rFonts w:eastAsia="DengXian" w:cs="Times New Roman"/>
        </w:rPr>
        <w:t xml:space="preserve"> represents two basic behaviors: “Put” and “Get</w:t>
      </w:r>
      <w:r w:rsidR="00FD1956" w:rsidRPr="00600C6E">
        <w:rPr>
          <w:rFonts w:eastAsia="DengXian" w:cs="Times New Roman"/>
        </w:rPr>
        <w:t xml:space="preserve">” data into/from </w:t>
      </w:r>
      <w:proofErr w:type="spellStart"/>
      <w:r w:rsidR="00FD1956" w:rsidRPr="00600C6E">
        <w:rPr>
          <w:rFonts w:eastAsia="DengXian" w:cs="Times New Roman"/>
        </w:rPr>
        <w:t>MiC</w:t>
      </w:r>
      <w:proofErr w:type="spellEnd"/>
      <w:r w:rsidR="00FD1956" w:rsidRPr="00600C6E">
        <w:rPr>
          <w:rFonts w:eastAsia="DengXian" w:cs="Times New Roman"/>
        </w:rPr>
        <w:t xml:space="preserve"> </w:t>
      </w:r>
      <w:proofErr w:type="spellStart"/>
      <w:r w:rsidR="00FD1956" w:rsidRPr="00600C6E">
        <w:rPr>
          <w:rFonts w:eastAsia="DengXian" w:cs="Times New Roman"/>
        </w:rPr>
        <w:t>blockchain</w:t>
      </w:r>
      <w:proofErr w:type="spellEnd"/>
      <w:r w:rsidR="00FD1956" w:rsidRPr="00600C6E">
        <w:rPr>
          <w:rFonts w:eastAsia="DengXian" w:cs="Times New Roman"/>
        </w:rPr>
        <w:t>.</w:t>
      </w:r>
    </w:p>
    <w:p w:rsidR="005811F0" w:rsidRPr="00600C6E" w:rsidRDefault="005811F0" w:rsidP="005811F0">
      <w:pPr>
        <w:widowControl/>
        <w:spacing w:beforeLines="0" w:before="0" w:afterLines="0" w:after="160" w:line="259" w:lineRule="auto"/>
        <w:jc w:val="left"/>
        <w:rPr>
          <w:rFonts w:eastAsia="DengXian" w:cs="Times New Roman"/>
        </w:rPr>
      </w:pPr>
      <w:r w:rsidRPr="00600C6E">
        <w:rPr>
          <w:rFonts w:eastAsia="DengXian" w:cs="Times New Roman"/>
        </w:rPr>
        <w:br w:type="page"/>
      </w:r>
    </w:p>
    <w:p w:rsidR="005811F0" w:rsidRPr="00600C6E" w:rsidRDefault="005811F0" w:rsidP="00A55B6C">
      <w:pPr>
        <w:spacing w:beforeLines="0" w:before="0" w:afterLines="0" w:after="200" w:line="240" w:lineRule="auto"/>
        <w:jc w:val="center"/>
        <w:rPr>
          <w:rFonts w:eastAsiaTheme="minorEastAsia"/>
          <w:color w:val="000000" w:themeColor="text1"/>
        </w:rPr>
      </w:pPr>
      <w:r w:rsidRPr="00600C6E">
        <w:rPr>
          <w:rFonts w:eastAsiaTheme="minorEastAsia"/>
          <w:color w:val="000000" w:themeColor="text1"/>
        </w:rPr>
        <w:lastRenderedPageBreak/>
        <w:t>Table 1.</w:t>
      </w:r>
      <w:r w:rsidRPr="00600C6E">
        <w:rPr>
          <w:rFonts w:eastAsiaTheme="minorEastAsia"/>
          <w:i/>
          <w:iCs/>
          <w:color w:val="44546A" w:themeColor="text2"/>
          <w:sz w:val="20"/>
          <w:szCs w:val="18"/>
        </w:rPr>
        <w:t xml:space="preserve"> </w:t>
      </w:r>
      <w:r w:rsidRPr="00600C6E">
        <w:rPr>
          <w:rFonts w:eastAsiaTheme="minorEastAsia"/>
          <w:color w:val="000000" w:themeColor="text1"/>
        </w:rPr>
        <w:t xml:space="preserve">Smart contract for </w:t>
      </w:r>
      <w:proofErr w:type="spellStart"/>
      <w:r w:rsidRPr="00600C6E">
        <w:rPr>
          <w:rFonts w:eastAsiaTheme="minorEastAsia"/>
          <w:color w:val="000000" w:themeColor="text1"/>
        </w:rPr>
        <w:t>MiC</w:t>
      </w:r>
      <w:proofErr w:type="spellEnd"/>
      <w:r w:rsidRPr="00600C6E">
        <w:rPr>
          <w:rFonts w:eastAsiaTheme="minorEastAsia"/>
          <w:color w:val="000000" w:themeColor="text1"/>
        </w:rPr>
        <w:t xml:space="preserve"> information interaction and sharing</w:t>
      </w:r>
    </w:p>
    <w:tbl>
      <w:tblPr>
        <w:tblStyle w:val="PlainTable2"/>
        <w:tblW w:w="0" w:type="auto"/>
        <w:tblBorders>
          <w:bottom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016"/>
      </w:tblGrid>
      <w:tr w:rsidR="005811F0" w:rsidRPr="00600C6E" w:rsidTr="008F3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bottom w:val="none" w:sz="0" w:space="0" w:color="auto"/>
            </w:tcBorders>
          </w:tcPr>
          <w:p w:rsidR="005811F0" w:rsidRPr="00600C6E" w:rsidRDefault="005811F0" w:rsidP="008F3A20">
            <w:pPr>
              <w:spacing w:beforeLines="0" w:before="0" w:afterLines="0" w:after="0" w:line="240" w:lineRule="auto"/>
              <w:rPr>
                <w:rFonts w:eastAsiaTheme="minorEastAsia"/>
                <w:szCs w:val="24"/>
              </w:rPr>
            </w:pPr>
            <w:r w:rsidRPr="00600C6E">
              <w:rPr>
                <w:rFonts w:eastAsia="Euclid" w:cs="Times New Roman"/>
                <w:kern w:val="0"/>
                <w:szCs w:val="24"/>
                <w:lang w:eastAsia="en-US"/>
              </w:rPr>
              <w:t>Smart contract:</w:t>
            </w:r>
            <w:r w:rsidRPr="00600C6E">
              <w:rPr>
                <w:rFonts w:ascii="Georgia" w:eastAsia="Euclid" w:hAnsi="Euclid" w:cs="Times New Roman"/>
                <w:kern w:val="0"/>
                <w:szCs w:val="24"/>
                <w:lang w:eastAsia="en-US"/>
              </w:rPr>
              <w:t xml:space="preserve"> </w:t>
            </w:r>
            <w:r w:rsidRPr="00600C6E">
              <w:rPr>
                <w:rFonts w:eastAsia="Euclid" w:cs="Times New Roman"/>
                <w:b w:val="0"/>
                <w:kern w:val="0"/>
                <w:szCs w:val="24"/>
                <w:lang w:eastAsia="en-US"/>
              </w:rPr>
              <w:t xml:space="preserve">Data interaction rule between cyber-physical </w:t>
            </w:r>
            <w:proofErr w:type="spellStart"/>
            <w:r w:rsidRPr="00600C6E">
              <w:rPr>
                <w:rFonts w:eastAsia="Euclid" w:cs="Times New Roman"/>
                <w:b w:val="0"/>
                <w:kern w:val="0"/>
                <w:szCs w:val="24"/>
                <w:lang w:eastAsia="en-US"/>
              </w:rPr>
              <w:t>MiC.</w:t>
            </w:r>
            <w:proofErr w:type="spellEnd"/>
          </w:p>
        </w:tc>
      </w:tr>
      <w:tr w:rsidR="005811F0" w:rsidRPr="00600C6E" w:rsidTr="008F3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bottom w:val="none" w:sz="0" w:space="0" w:color="auto"/>
            </w:tcBorders>
          </w:tcPr>
          <w:p w:rsidR="005811F0" w:rsidRPr="00600C6E" w:rsidRDefault="005811F0" w:rsidP="008F3A20">
            <w:pPr>
              <w:spacing w:beforeLines="0" w:before="0" w:afterLines="0" w:after="0" w:line="240" w:lineRule="auto"/>
              <w:rPr>
                <w:rFonts w:eastAsiaTheme="minorEastAsia"/>
                <w:b w:val="0"/>
                <w:bCs w:val="0"/>
                <w:szCs w:val="24"/>
              </w:rPr>
            </w:pPr>
            <w:r w:rsidRPr="00600C6E">
              <w:rPr>
                <w:rFonts w:eastAsiaTheme="minorEastAsia"/>
                <w:szCs w:val="24"/>
              </w:rPr>
              <w:t xml:space="preserve">Input: </w:t>
            </w:r>
            <w:proofErr w:type="spellStart"/>
            <w:r w:rsidRPr="00600C6E">
              <w:rPr>
                <w:rFonts w:eastAsiaTheme="minorEastAsia"/>
                <w:b w:val="0"/>
                <w:szCs w:val="24"/>
              </w:rPr>
              <w:t>MiC</w:t>
            </w:r>
            <w:proofErr w:type="spellEnd"/>
            <w:r w:rsidRPr="00600C6E">
              <w:rPr>
                <w:rFonts w:eastAsiaTheme="minorEastAsia"/>
                <w:b w:val="0"/>
                <w:szCs w:val="24"/>
              </w:rPr>
              <w:t xml:space="preserve"> orders with varied attributes, such as </w:t>
            </w:r>
            <w:proofErr w:type="spellStart"/>
            <w:r w:rsidRPr="00600C6E">
              <w:rPr>
                <w:rFonts w:eastAsiaTheme="minorEastAsia"/>
                <w:b w:val="0"/>
                <w:szCs w:val="24"/>
              </w:rPr>
              <w:t>moduleID</w:t>
            </w:r>
            <w:proofErr w:type="spellEnd"/>
            <w:r w:rsidRPr="00600C6E">
              <w:rPr>
                <w:rFonts w:eastAsiaTheme="minorEastAsia"/>
                <w:b w:val="0"/>
                <w:szCs w:val="24"/>
              </w:rPr>
              <w:t>, client name, project ID, etc.</w:t>
            </w:r>
          </w:p>
          <w:p w:rsidR="005811F0" w:rsidRPr="00600C6E" w:rsidRDefault="005811F0" w:rsidP="009E6BD1">
            <w:pPr>
              <w:spacing w:beforeLines="0" w:before="0" w:afterLines="0" w:after="0" w:line="240" w:lineRule="auto"/>
              <w:rPr>
                <w:rFonts w:eastAsiaTheme="minorEastAsia"/>
                <w:b w:val="0"/>
                <w:bCs w:val="0"/>
                <w:szCs w:val="24"/>
              </w:rPr>
            </w:pPr>
            <w:r w:rsidRPr="00600C6E">
              <w:rPr>
                <w:rFonts w:eastAsiaTheme="minorEastAsia"/>
                <w:szCs w:val="24"/>
              </w:rPr>
              <w:t xml:space="preserve">Output: </w:t>
            </w:r>
            <w:r w:rsidRPr="00600C6E">
              <w:rPr>
                <w:rFonts w:eastAsiaTheme="minorEastAsia"/>
                <w:b w:val="0"/>
                <w:szCs w:val="24"/>
              </w:rPr>
              <w:t xml:space="preserve">Uploaded orders information for sharing among </w:t>
            </w:r>
            <w:proofErr w:type="spellStart"/>
            <w:r w:rsidRPr="00600C6E">
              <w:rPr>
                <w:rFonts w:eastAsiaTheme="minorEastAsia"/>
                <w:b w:val="0"/>
                <w:szCs w:val="24"/>
              </w:rPr>
              <w:t>MiC</w:t>
            </w:r>
            <w:proofErr w:type="spellEnd"/>
            <w:r w:rsidRPr="00600C6E">
              <w:rPr>
                <w:rFonts w:eastAsiaTheme="minorEastAsia"/>
                <w:b w:val="0"/>
                <w:szCs w:val="24"/>
              </w:rPr>
              <w:t xml:space="preserve"> stakeholders.</w:t>
            </w:r>
          </w:p>
        </w:tc>
      </w:tr>
      <w:tr w:rsidR="005811F0" w:rsidRPr="00600C6E" w:rsidTr="008F3A20">
        <w:trPr>
          <w:trHeight w:val="983"/>
        </w:trPr>
        <w:tc>
          <w:tcPr>
            <w:cnfStyle w:val="001000000000" w:firstRow="0" w:lastRow="0" w:firstColumn="1" w:lastColumn="0" w:oddVBand="0" w:evenVBand="0" w:oddHBand="0" w:evenHBand="0" w:firstRowFirstColumn="0" w:firstRowLastColumn="0" w:lastRowFirstColumn="0" w:lastRowLastColumn="0"/>
            <w:tcW w:w="9016" w:type="dxa"/>
          </w:tcPr>
          <w:p w:rsidR="005811F0" w:rsidRPr="00B15DAB" w:rsidRDefault="005811F0" w:rsidP="008F3A20">
            <w:pPr>
              <w:spacing w:beforeLines="0" w:before="0" w:afterLines="0" w:after="0" w:line="240" w:lineRule="auto"/>
              <w:ind w:right="-57"/>
              <w:rPr>
                <w:rFonts w:eastAsia="Euclid" w:cs="Times New Roman"/>
                <w:kern w:val="0"/>
                <w:sz w:val="22"/>
                <w:lang w:eastAsia="en-US"/>
              </w:rPr>
            </w:pPr>
            <w:r w:rsidRPr="00B15DAB">
              <w:rPr>
                <w:rFonts w:eastAsia="Euclid" w:cs="Times New Roman"/>
                <w:kern w:val="0"/>
                <w:sz w:val="22"/>
                <w:lang w:eastAsia="en-US"/>
              </w:rPr>
              <w:t xml:space="preserve">1: </w:t>
            </w:r>
            <w:proofErr w:type="spellStart"/>
            <w:r w:rsidR="00E86DBC" w:rsidRPr="00B15DAB">
              <w:rPr>
                <w:rFonts w:eastAsia="Euclid" w:cs="Times New Roman"/>
                <w:kern w:val="0"/>
                <w:sz w:val="22"/>
                <w:lang w:eastAsia="en-US"/>
              </w:rPr>
              <w:t>struct</w:t>
            </w:r>
            <w:proofErr w:type="spellEnd"/>
            <w:r w:rsidR="00E86DBC" w:rsidRPr="00B15DAB">
              <w:rPr>
                <w:rFonts w:eastAsia="Euclid" w:cs="Times New Roman"/>
                <w:kern w:val="0"/>
                <w:sz w:val="22"/>
                <w:lang w:eastAsia="en-US"/>
              </w:rPr>
              <w:t xml:space="preserve"> </w:t>
            </w:r>
            <w:proofErr w:type="spellStart"/>
            <w:r w:rsidR="00E86DBC" w:rsidRPr="00B15DAB">
              <w:rPr>
                <w:rFonts w:eastAsia="Euclid" w:cs="Times New Roman"/>
                <w:kern w:val="0"/>
                <w:sz w:val="22"/>
                <w:lang w:eastAsia="en-US"/>
              </w:rPr>
              <w:t>m</w:t>
            </w:r>
            <w:r w:rsidRPr="00B15DAB">
              <w:rPr>
                <w:rFonts w:eastAsia="Euclid" w:cs="Times New Roman"/>
                <w:kern w:val="0"/>
                <w:sz w:val="22"/>
                <w:lang w:eastAsia="en-US"/>
              </w:rPr>
              <w:t>oduleOrder</w:t>
            </w:r>
            <w:proofErr w:type="spellEnd"/>
            <w:r w:rsidRPr="00B15DAB">
              <w:rPr>
                <w:rFonts w:eastAsia="Euclid" w:cs="Times New Roman"/>
                <w:kern w:val="0"/>
                <w:sz w:val="22"/>
                <w:lang w:eastAsia="en-US"/>
              </w:rPr>
              <w:t xml:space="preserve"> {</w:t>
            </w:r>
          </w:p>
          <w:p w:rsidR="005811F0" w:rsidRPr="00600C6E" w:rsidRDefault="005811F0" w:rsidP="008F3A20">
            <w:pPr>
              <w:spacing w:beforeLines="0" w:before="0" w:afterLines="0" w:after="0" w:line="240" w:lineRule="auto"/>
              <w:ind w:right="-57"/>
              <w:rPr>
                <w:rFonts w:eastAsia="Euclid" w:cs="Times New Roman"/>
                <w:b w:val="0"/>
                <w:kern w:val="0"/>
                <w:sz w:val="22"/>
                <w:lang w:eastAsia="en-US"/>
              </w:rPr>
            </w:pPr>
            <w:r w:rsidRPr="00600C6E">
              <w:rPr>
                <w:rFonts w:eastAsia="Euclid" w:cs="Times New Roman"/>
                <w:b w:val="0"/>
                <w:kern w:val="0"/>
                <w:sz w:val="22"/>
                <w:lang w:eastAsia="en-US"/>
              </w:rPr>
              <w:t xml:space="preserve">2:         string </w:t>
            </w:r>
            <w:proofErr w:type="spellStart"/>
            <w:r w:rsidRPr="00600C6E">
              <w:rPr>
                <w:rFonts w:eastAsia="Euclid" w:cs="Times New Roman"/>
                <w:b w:val="0"/>
                <w:kern w:val="0"/>
                <w:sz w:val="22"/>
                <w:lang w:eastAsia="en-US"/>
              </w:rPr>
              <w:t>moduleID</w:t>
            </w:r>
            <w:proofErr w:type="spellEnd"/>
            <w:r w:rsidRPr="00600C6E">
              <w:rPr>
                <w:rFonts w:eastAsia="Euclid" w:cs="Times New Roman"/>
                <w:b w:val="0"/>
                <w:kern w:val="0"/>
                <w:sz w:val="22"/>
                <w:lang w:eastAsia="en-US"/>
              </w:rPr>
              <w:t>;</w:t>
            </w:r>
          </w:p>
          <w:p w:rsidR="005811F0" w:rsidRPr="00600C6E" w:rsidRDefault="005811F0" w:rsidP="008F3A20">
            <w:pPr>
              <w:spacing w:beforeLines="0" w:before="0" w:afterLines="0" w:after="0" w:line="240" w:lineRule="auto"/>
              <w:ind w:right="-57"/>
              <w:rPr>
                <w:rFonts w:eastAsia="Euclid" w:cs="Times New Roman"/>
                <w:b w:val="0"/>
                <w:kern w:val="0"/>
                <w:sz w:val="22"/>
                <w:lang w:eastAsia="en-US"/>
              </w:rPr>
            </w:pPr>
            <w:r w:rsidRPr="00600C6E">
              <w:rPr>
                <w:rFonts w:eastAsia="Euclid" w:cs="Times New Roman"/>
                <w:b w:val="0"/>
                <w:kern w:val="0"/>
                <w:sz w:val="22"/>
                <w:lang w:eastAsia="en-US"/>
              </w:rPr>
              <w:t>3:         string client;</w:t>
            </w:r>
          </w:p>
          <w:p w:rsidR="005811F0" w:rsidRPr="00600C6E" w:rsidRDefault="005811F0" w:rsidP="008F3A20">
            <w:pPr>
              <w:spacing w:beforeLines="0" w:before="0" w:afterLines="0" w:after="0" w:line="240" w:lineRule="auto"/>
              <w:ind w:right="-57"/>
              <w:rPr>
                <w:rFonts w:eastAsia="Euclid" w:cs="Times New Roman"/>
                <w:b w:val="0"/>
                <w:kern w:val="0"/>
                <w:sz w:val="22"/>
                <w:lang w:eastAsia="en-US"/>
              </w:rPr>
            </w:pPr>
            <w:r w:rsidRPr="00600C6E">
              <w:rPr>
                <w:rFonts w:eastAsia="Euclid" w:cs="Times New Roman"/>
                <w:b w:val="0"/>
                <w:kern w:val="0"/>
                <w:sz w:val="22"/>
                <w:lang w:eastAsia="en-US"/>
              </w:rPr>
              <w:t>4:         string project;</w:t>
            </w:r>
          </w:p>
          <w:p w:rsidR="005811F0" w:rsidRPr="00600C6E" w:rsidRDefault="005811F0" w:rsidP="008F3A20">
            <w:pPr>
              <w:spacing w:beforeLines="0" w:before="0" w:afterLines="0" w:after="0" w:line="240" w:lineRule="auto"/>
              <w:ind w:right="-57"/>
              <w:rPr>
                <w:rFonts w:eastAsia="Euclid" w:cs="Times New Roman"/>
                <w:b w:val="0"/>
                <w:kern w:val="0"/>
                <w:sz w:val="22"/>
                <w:lang w:eastAsia="en-US"/>
              </w:rPr>
            </w:pPr>
            <w:r w:rsidRPr="00600C6E">
              <w:rPr>
                <w:rFonts w:eastAsia="Euclid" w:cs="Times New Roman"/>
                <w:b w:val="0"/>
                <w:kern w:val="0"/>
                <w:sz w:val="22"/>
                <w:lang w:eastAsia="en-US"/>
              </w:rPr>
              <w:t>5:         string origination;</w:t>
            </w:r>
          </w:p>
          <w:p w:rsidR="005811F0" w:rsidRPr="00600C6E" w:rsidRDefault="005811F0" w:rsidP="008F3A20">
            <w:pPr>
              <w:spacing w:beforeLines="0" w:before="0" w:afterLines="0" w:after="0" w:line="240" w:lineRule="auto"/>
              <w:ind w:right="-57"/>
              <w:rPr>
                <w:rFonts w:eastAsia="Euclid" w:cs="Times New Roman"/>
                <w:b w:val="0"/>
                <w:kern w:val="0"/>
                <w:sz w:val="22"/>
                <w:lang w:eastAsia="en-US"/>
              </w:rPr>
            </w:pPr>
            <w:r w:rsidRPr="00600C6E">
              <w:rPr>
                <w:rFonts w:eastAsia="Euclid" w:cs="Times New Roman"/>
                <w:b w:val="0"/>
                <w:kern w:val="0"/>
                <w:sz w:val="22"/>
                <w:lang w:eastAsia="en-US"/>
              </w:rPr>
              <w:t>6:         string destination;</w:t>
            </w:r>
          </w:p>
          <w:p w:rsidR="005811F0" w:rsidRPr="00600C6E" w:rsidRDefault="005811F0" w:rsidP="008F3A20">
            <w:pPr>
              <w:spacing w:beforeLines="0" w:before="0" w:afterLines="0" w:after="0" w:line="240" w:lineRule="auto"/>
              <w:ind w:right="-57"/>
              <w:rPr>
                <w:rFonts w:eastAsia="Euclid" w:cs="Times New Roman"/>
                <w:bCs w:val="0"/>
                <w:kern w:val="0"/>
                <w:sz w:val="22"/>
                <w:lang w:eastAsia="en-US"/>
              </w:rPr>
            </w:pPr>
            <w:r w:rsidRPr="00600C6E">
              <w:rPr>
                <w:rFonts w:eastAsia="Euclid" w:cs="Times New Roman"/>
                <w:b w:val="0"/>
                <w:kern w:val="0"/>
                <w:sz w:val="22"/>
                <w:lang w:eastAsia="en-US"/>
              </w:rPr>
              <w:t xml:space="preserve">7:         string </w:t>
            </w:r>
            <w:proofErr w:type="spellStart"/>
            <w:r w:rsidRPr="00600C6E">
              <w:rPr>
                <w:rFonts w:eastAsia="Euclid" w:cs="Times New Roman"/>
                <w:b w:val="0"/>
                <w:kern w:val="0"/>
                <w:sz w:val="22"/>
                <w:lang w:eastAsia="en-US"/>
              </w:rPr>
              <w:t>orderStatus</w:t>
            </w:r>
            <w:proofErr w:type="spellEnd"/>
            <w:r w:rsidRPr="00600C6E">
              <w:rPr>
                <w:rFonts w:eastAsia="Euclid" w:cs="Times New Roman"/>
                <w:b w:val="0"/>
                <w:kern w:val="0"/>
                <w:sz w:val="22"/>
                <w:lang w:eastAsia="en-US"/>
              </w:rPr>
              <w:t>;</w:t>
            </w:r>
          </w:p>
          <w:p w:rsidR="005811F0" w:rsidRPr="00600C6E" w:rsidRDefault="005811F0" w:rsidP="008F3A20">
            <w:pPr>
              <w:spacing w:beforeLines="0" w:before="0" w:afterLines="0" w:after="0" w:line="240" w:lineRule="auto"/>
              <w:ind w:right="-57"/>
              <w:rPr>
                <w:rFonts w:eastAsia="Euclid" w:cs="Times New Roman"/>
                <w:b w:val="0"/>
                <w:kern w:val="0"/>
                <w:sz w:val="22"/>
                <w:lang w:eastAsia="en-US"/>
              </w:rPr>
            </w:pPr>
            <w:r w:rsidRPr="00600C6E">
              <w:rPr>
                <w:rFonts w:eastAsia="Euclid" w:cs="Times New Roman"/>
                <w:b w:val="0"/>
                <w:kern w:val="0"/>
                <w:sz w:val="22"/>
                <w:lang w:eastAsia="en-US"/>
              </w:rPr>
              <w:t>8</w:t>
            </w:r>
            <w:proofErr w:type="gramStart"/>
            <w:r w:rsidRPr="00600C6E">
              <w:rPr>
                <w:rFonts w:eastAsia="Euclid" w:cs="Times New Roman"/>
                <w:b w:val="0"/>
                <w:kern w:val="0"/>
                <w:sz w:val="22"/>
                <w:lang w:eastAsia="en-US"/>
              </w:rPr>
              <w:t xml:space="preserve">: </w:t>
            </w:r>
            <w:r w:rsidRPr="00600C6E">
              <w:rPr>
                <w:rFonts w:eastAsia="SimSun" w:cs="Times New Roman"/>
                <w:b w:val="0"/>
                <w:spacing w:val="-10"/>
                <w:kern w:val="0"/>
                <w:sz w:val="22"/>
                <w:lang w:eastAsia="en-US"/>
              </w:rPr>
              <w:t>}</w:t>
            </w:r>
            <w:proofErr w:type="gramEnd"/>
          </w:p>
          <w:p w:rsidR="005811F0" w:rsidRPr="00600C6E" w:rsidRDefault="005811F0" w:rsidP="008F3A20">
            <w:pPr>
              <w:tabs>
                <w:tab w:val="left" w:pos="1141"/>
              </w:tabs>
              <w:spacing w:beforeLines="0" w:before="0" w:afterLines="0" w:after="0" w:line="240" w:lineRule="auto"/>
              <w:ind w:right="-58"/>
              <w:jc w:val="left"/>
              <w:rPr>
                <w:rFonts w:eastAsia="SimSun" w:cs="Times New Roman"/>
                <w:spacing w:val="-10"/>
                <w:kern w:val="0"/>
                <w:sz w:val="22"/>
                <w:lang w:eastAsia="en-US"/>
              </w:rPr>
            </w:pPr>
            <w:r w:rsidRPr="00600C6E">
              <w:rPr>
                <w:rFonts w:eastAsia="SimSun" w:cs="Times New Roman"/>
                <w:spacing w:val="-10"/>
                <w:kern w:val="0"/>
                <w:sz w:val="22"/>
                <w:lang w:eastAsia="en-US"/>
              </w:rPr>
              <w:t xml:space="preserve">9: function </w:t>
            </w:r>
            <w:proofErr w:type="spellStart"/>
            <w:r w:rsidRPr="00600C6E">
              <w:rPr>
                <w:rFonts w:eastAsia="SimSun" w:cs="Times New Roman"/>
                <w:spacing w:val="-10"/>
                <w:kern w:val="0"/>
                <w:sz w:val="22"/>
                <w:lang w:eastAsia="en-US"/>
              </w:rPr>
              <w:t>submitJob</w:t>
            </w:r>
            <w:proofErr w:type="spellEnd"/>
            <w:r w:rsidRPr="00600C6E">
              <w:rPr>
                <w:rFonts w:eastAsia="SimSun" w:cs="Times New Roman"/>
                <w:spacing w:val="-10"/>
                <w:kern w:val="0"/>
                <w:sz w:val="22"/>
                <w:lang w:eastAsia="en-US"/>
              </w:rPr>
              <w:t xml:space="preserve"> (</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10:           string memory _</w:t>
            </w:r>
            <w:proofErr w:type="spellStart"/>
            <w:r w:rsidRPr="00600C6E">
              <w:rPr>
                <w:rFonts w:eastAsia="SimSun" w:cs="Times New Roman"/>
                <w:b w:val="0"/>
                <w:spacing w:val="-10"/>
                <w:kern w:val="0"/>
                <w:sz w:val="22"/>
                <w:lang w:eastAsia="en-US"/>
              </w:rPr>
              <w:t>moduleID</w:t>
            </w:r>
            <w:proofErr w:type="spellEnd"/>
            <w:r w:rsidRPr="00600C6E">
              <w:rPr>
                <w:rFonts w:eastAsia="SimSun" w:cs="Times New Roman"/>
                <w:b w:val="0"/>
                <w:spacing w:val="-10"/>
                <w:kern w:val="0"/>
                <w:sz w:val="22"/>
                <w:lang w:eastAsia="en-US"/>
              </w:rPr>
              <w: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11:           string memory _</w:t>
            </w:r>
            <w:r w:rsidR="00A929D6">
              <w:rPr>
                <w:rFonts w:eastAsia="SimSun" w:cs="Times New Roman"/>
                <w:b w:val="0"/>
                <w:spacing w:val="-10"/>
                <w:kern w:val="0"/>
                <w:sz w:val="22"/>
                <w:lang w:eastAsia="en-US"/>
              </w:rPr>
              <w:t>client</w:t>
            </w:r>
            <w:r w:rsidRPr="00600C6E">
              <w:rPr>
                <w:rFonts w:eastAsia="SimSun" w:cs="Times New Roman"/>
                <w:b w:val="0"/>
                <w:spacing w:val="-10"/>
                <w:kern w:val="0"/>
                <w:sz w:val="22"/>
                <w:lang w:eastAsia="en-US"/>
              </w:rPr>
              <w: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12:           string memory _project,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13:           string memory _origination,</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14:           string memory _destination,</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15:           string memory _</w:t>
            </w:r>
            <w:proofErr w:type="spellStart"/>
            <w:r w:rsidRPr="00600C6E">
              <w:rPr>
                <w:rFonts w:eastAsia="SimSun" w:cs="Times New Roman"/>
                <w:b w:val="0"/>
                <w:spacing w:val="-10"/>
                <w:kern w:val="0"/>
                <w:sz w:val="22"/>
                <w:lang w:eastAsia="en-US"/>
              </w:rPr>
              <w:t>moduleStatus</w:t>
            </w:r>
            <w:proofErr w:type="spellEnd"/>
            <w:r w:rsidR="00D3267A">
              <w:rPr>
                <w:rFonts w:eastAsia="SimSun" w:cs="Times New Roman"/>
                <w:b w:val="0"/>
                <w:spacing w:val="-10"/>
                <w:kern w:val="0"/>
                <w:sz w:val="22"/>
                <w:lang w:eastAsia="en-US"/>
              </w:rPr>
              <w: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 xml:space="preserve">16:      </w:t>
            </w:r>
            <w:proofErr w:type="gramStart"/>
            <w:r w:rsidRPr="00600C6E">
              <w:rPr>
                <w:rFonts w:eastAsia="SimSun" w:cs="Times New Roman"/>
                <w:b w:val="0"/>
                <w:spacing w:val="-10"/>
                <w:kern w:val="0"/>
                <w:sz w:val="22"/>
                <w:lang w:eastAsia="en-US"/>
              </w:rPr>
              <w:t xml:space="preserve">  )</w:t>
            </w:r>
            <w:proofErr w:type="gramEnd"/>
            <w:r w:rsidRPr="00600C6E">
              <w:rPr>
                <w:rFonts w:eastAsia="SimSun" w:cs="Times New Roman"/>
                <w:b w:val="0"/>
                <w:spacing w:val="-10"/>
                <w:kern w:val="0"/>
                <w:sz w:val="22"/>
                <w:lang w:eastAsia="en-US"/>
              </w:rPr>
              <w:t xml:space="preserve"> public </w:t>
            </w:r>
            <w:proofErr w:type="spellStart"/>
            <w:r w:rsidRPr="00600C6E">
              <w:rPr>
                <w:rFonts w:eastAsia="SimSun" w:cs="Times New Roman"/>
                <w:b w:val="0"/>
                <w:spacing w:val="-10"/>
                <w:kern w:val="0"/>
                <w:sz w:val="22"/>
                <w:lang w:eastAsia="en-US"/>
              </w:rPr>
              <w:t>mustBe</w:t>
            </w:r>
            <w:r w:rsidR="00A929D6">
              <w:rPr>
                <w:rFonts w:eastAsia="SimSun" w:cs="Times New Roman"/>
                <w:b w:val="0"/>
                <w:spacing w:val="-10"/>
                <w:kern w:val="0"/>
                <w:sz w:val="22"/>
                <w:lang w:eastAsia="en-US"/>
              </w:rPr>
              <w:t>Client</w:t>
            </w:r>
            <w:proofErr w:type="spellEnd"/>
            <w:r w:rsidRPr="00600C6E">
              <w:rPr>
                <w:rFonts w:eastAsia="SimSun" w:cs="Times New Roman"/>
                <w:b w:val="0"/>
                <w:spacing w:val="-10"/>
                <w:kern w:val="0"/>
                <w:sz w:val="22"/>
                <w:lang w:eastAsia="en-US"/>
              </w:rPr>
              <w: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 xml:space="preserve">17:       </w:t>
            </w:r>
            <w:proofErr w:type="spellStart"/>
            <w:r w:rsidRPr="00600C6E">
              <w:rPr>
                <w:rFonts w:eastAsia="SimSun" w:cs="Times New Roman"/>
                <w:b w:val="0"/>
                <w:spacing w:val="-10"/>
                <w:kern w:val="0"/>
                <w:sz w:val="22"/>
                <w:lang w:eastAsia="en-US"/>
              </w:rPr>
              <w:t>ordersTotalCount</w:t>
            </w:r>
            <w:proofErr w:type="spellEnd"/>
            <w:r w:rsidRPr="00600C6E">
              <w:rPr>
                <w:rFonts w:eastAsia="SimSun" w:cs="Times New Roman"/>
                <w:b w:val="0"/>
                <w:spacing w:val="-10"/>
                <w:kern w:val="0"/>
                <w:sz w:val="22"/>
                <w:lang w:eastAsia="en-US"/>
              </w:rPr>
              <w:t>[</w:t>
            </w:r>
            <w:proofErr w:type="spellStart"/>
            <w:proofErr w:type="gramStart"/>
            <w:r w:rsidRPr="00600C6E">
              <w:rPr>
                <w:rFonts w:eastAsia="SimSun" w:cs="Times New Roman"/>
                <w:b w:val="0"/>
                <w:spacing w:val="-10"/>
                <w:kern w:val="0"/>
                <w:sz w:val="22"/>
                <w:lang w:eastAsia="en-US"/>
              </w:rPr>
              <w:t>msg.sender</w:t>
            </w:r>
            <w:proofErr w:type="spellEnd"/>
            <w:proofErr w:type="gramEnd"/>
            <w:r w:rsidRPr="00600C6E">
              <w:rPr>
                <w:rFonts w:eastAsia="SimSun" w:cs="Times New Roman"/>
                <w:b w:val="0"/>
                <w:spacing w:val="-10"/>
                <w:kern w:val="0"/>
                <w:sz w:val="22"/>
                <w:lang w:eastAsia="en-US"/>
              </w:rPr>
              <w:t xml:space="preserve">] = </w:t>
            </w:r>
            <w:proofErr w:type="spellStart"/>
            <w:r w:rsidRPr="00600C6E">
              <w:rPr>
                <w:rFonts w:eastAsia="SimSun" w:cs="Times New Roman"/>
                <w:b w:val="0"/>
                <w:spacing w:val="-10"/>
                <w:kern w:val="0"/>
                <w:sz w:val="22"/>
                <w:lang w:eastAsia="en-US"/>
              </w:rPr>
              <w:t>ordersTotalCount</w:t>
            </w:r>
            <w:proofErr w:type="spell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msg.sender</w:t>
            </w:r>
            <w:proofErr w:type="spellEnd"/>
            <w:r w:rsidRPr="00600C6E">
              <w:rPr>
                <w:rFonts w:eastAsia="SimSun" w:cs="Times New Roman"/>
                <w:b w:val="0"/>
                <w:spacing w:val="-10"/>
                <w:kern w:val="0"/>
                <w:sz w:val="22"/>
                <w:lang w:eastAsia="en-US"/>
              </w:rPr>
              <w:t>] + 1;</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18:       orders[</w:t>
            </w:r>
            <w:proofErr w:type="spellStart"/>
            <w:proofErr w:type="gramStart"/>
            <w:r w:rsidRPr="00600C6E">
              <w:rPr>
                <w:rFonts w:eastAsia="SimSun" w:cs="Times New Roman"/>
                <w:b w:val="0"/>
                <w:spacing w:val="-10"/>
                <w:kern w:val="0"/>
                <w:sz w:val="22"/>
                <w:lang w:eastAsia="en-US"/>
              </w:rPr>
              <w:t>msg.sender</w:t>
            </w:r>
            <w:proofErr w:type="spellEnd"/>
            <w:proofErr w:type="gram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ordersTotalCount</w:t>
            </w:r>
            <w:proofErr w:type="spell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msg.sender</w:t>
            </w:r>
            <w:proofErr w:type="spellEnd"/>
            <w:r w:rsidRPr="00600C6E">
              <w:rPr>
                <w:rFonts w:eastAsia="SimSun" w:cs="Times New Roman"/>
                <w:b w:val="0"/>
                <w:spacing w:val="-10"/>
                <w:kern w:val="0"/>
                <w:sz w:val="22"/>
                <w:lang w:eastAsia="en-US"/>
              </w:rPr>
              <w:t xml:space="preserve">]] = </w:t>
            </w:r>
            <w:proofErr w:type="spellStart"/>
            <w:r w:rsidRPr="00600C6E">
              <w:rPr>
                <w:rFonts w:eastAsia="SimSun" w:cs="Times New Roman"/>
                <w:b w:val="0"/>
                <w:spacing w:val="-10"/>
                <w:kern w:val="0"/>
                <w:sz w:val="22"/>
                <w:lang w:eastAsia="en-US"/>
              </w:rPr>
              <w:t>OrderStruct</w:t>
            </w:r>
            <w:proofErr w:type="spellEnd"/>
            <w:r w:rsidRPr="00600C6E">
              <w:rPr>
                <w:rFonts w:eastAsia="SimSun" w:cs="Times New Roman"/>
                <w:b w:val="0"/>
                <w:spacing w:val="-10"/>
                <w:kern w:val="0"/>
                <w:sz w:val="22"/>
                <w:lang w:eastAsia="en-US"/>
              </w:rPr>
              <w: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 xml:space="preserve">19:                                    </w:t>
            </w:r>
            <w:proofErr w:type="spellStart"/>
            <w:r w:rsidRPr="00600C6E">
              <w:rPr>
                <w:rFonts w:eastAsia="SimSun" w:cs="Times New Roman"/>
                <w:b w:val="0"/>
                <w:spacing w:val="-10"/>
                <w:kern w:val="0"/>
                <w:sz w:val="22"/>
                <w:lang w:eastAsia="en-US"/>
              </w:rPr>
              <w:t>moduleID</w:t>
            </w:r>
            <w:proofErr w:type="spellEnd"/>
            <w:r w:rsidRPr="00600C6E">
              <w:rPr>
                <w:rFonts w:eastAsia="SimSun" w:cs="Times New Roman"/>
                <w:b w:val="0"/>
                <w:spacing w:val="-10"/>
                <w:kern w:val="0"/>
                <w:sz w:val="22"/>
                <w:lang w:eastAsia="en-US"/>
              </w:rPr>
              <w:t>: _</w:t>
            </w:r>
            <w:proofErr w:type="spellStart"/>
            <w:r w:rsidRPr="00600C6E">
              <w:rPr>
                <w:rFonts w:eastAsia="SimSun" w:cs="Times New Roman"/>
                <w:b w:val="0"/>
                <w:spacing w:val="-10"/>
                <w:kern w:val="0"/>
                <w:sz w:val="22"/>
                <w:lang w:eastAsia="en-US"/>
              </w:rPr>
              <w:t>moduleID</w:t>
            </w:r>
            <w:proofErr w:type="spellEnd"/>
            <w:r w:rsidRPr="00600C6E">
              <w:rPr>
                <w:rFonts w:eastAsia="SimSun" w:cs="Times New Roman"/>
                <w:b w:val="0"/>
                <w:spacing w:val="-10"/>
                <w:kern w:val="0"/>
                <w:sz w:val="22"/>
                <w:lang w:eastAsia="en-US"/>
              </w:rPr>
              <w: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20:                                    client: _client,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21:                                    project: _project,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22:                                    origination: _origination,</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23:                                    destination: _destination,</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 xml:space="preserve">24:                                    </w:t>
            </w:r>
            <w:proofErr w:type="spellStart"/>
            <w:r w:rsidRPr="00600C6E">
              <w:rPr>
                <w:rFonts w:eastAsia="SimSun" w:cs="Times New Roman"/>
                <w:b w:val="0"/>
                <w:spacing w:val="-10"/>
                <w:kern w:val="0"/>
                <w:sz w:val="22"/>
                <w:lang w:eastAsia="en-US"/>
              </w:rPr>
              <w:t>moduleStatus</w:t>
            </w:r>
            <w:proofErr w:type="spellEnd"/>
            <w:r w:rsidRPr="00600C6E">
              <w:rPr>
                <w:rFonts w:eastAsia="SimSun" w:cs="Times New Roman"/>
                <w:b w:val="0"/>
                <w:spacing w:val="-10"/>
                <w:kern w:val="0"/>
                <w:sz w:val="22"/>
                <w:lang w:eastAsia="en-US"/>
              </w:rPr>
              <w:t>: _</w:t>
            </w:r>
            <w:proofErr w:type="spellStart"/>
            <w:r w:rsidRPr="00600C6E">
              <w:rPr>
                <w:rFonts w:eastAsia="SimSun" w:cs="Times New Roman"/>
                <w:b w:val="0"/>
                <w:spacing w:val="-10"/>
                <w:kern w:val="0"/>
                <w:sz w:val="22"/>
                <w:lang w:eastAsia="en-US"/>
              </w:rPr>
              <w:t>moduleStatus</w:t>
            </w:r>
            <w:proofErr w:type="spellEnd"/>
            <w:r w:rsidRPr="00600C6E">
              <w:rPr>
                <w:rFonts w:eastAsia="SimSun" w:cs="Times New Roman"/>
                <w:b w:val="0"/>
                <w:spacing w:val="-10"/>
                <w:kern w:val="0"/>
                <w:sz w:val="22"/>
                <w:lang w:eastAsia="en-US"/>
              </w:rPr>
              <w: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 xml:space="preserve">25:                              </w:t>
            </w:r>
            <w:proofErr w:type="gramStart"/>
            <w:r w:rsidRPr="00600C6E">
              <w:rPr>
                <w:rFonts w:eastAsia="SimSun" w:cs="Times New Roman"/>
                <w:b w:val="0"/>
                <w:spacing w:val="-10"/>
                <w:kern w:val="0"/>
                <w:sz w:val="22"/>
                <w:lang w:eastAsia="en-US"/>
              </w:rPr>
              <w:t xml:space="preserve">  }</w:t>
            </w:r>
            <w:proofErr w:type="gramEnd"/>
            <w:r w:rsidRPr="00600C6E">
              <w:rPr>
                <w:rFonts w:eastAsia="SimSun" w:cs="Times New Roman"/>
                <w:b w:val="0"/>
                <w:spacing w:val="-10"/>
                <w:kern w:val="0"/>
                <w:sz w:val="22"/>
                <w:lang w:eastAsia="en-US"/>
              </w:rPr>
              <w:t>);</w:t>
            </w:r>
          </w:p>
          <w:p w:rsidR="005811F0" w:rsidRPr="00600C6E" w:rsidRDefault="00142D3D"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Pr>
                <w:rFonts w:eastAsia="SimSun" w:cs="Times New Roman"/>
                <w:b w:val="0"/>
                <w:spacing w:val="-10"/>
                <w:kern w:val="0"/>
                <w:sz w:val="22"/>
                <w:lang w:eastAsia="en-US"/>
              </w:rPr>
              <w:t xml:space="preserve">26:        emit </w:t>
            </w:r>
            <w:proofErr w:type="spellStart"/>
            <w:proofErr w:type="gramStart"/>
            <w:r>
              <w:rPr>
                <w:rFonts w:eastAsia="SimSun" w:cs="Times New Roman"/>
                <w:b w:val="0"/>
                <w:spacing w:val="-10"/>
                <w:kern w:val="0"/>
                <w:sz w:val="22"/>
                <w:lang w:eastAsia="en-US"/>
              </w:rPr>
              <w:t>o</w:t>
            </w:r>
            <w:r w:rsidR="005811F0" w:rsidRPr="00600C6E">
              <w:rPr>
                <w:rFonts w:eastAsia="SimSun" w:cs="Times New Roman"/>
                <w:b w:val="0"/>
                <w:spacing w:val="-10"/>
                <w:kern w:val="0"/>
                <w:sz w:val="22"/>
                <w:lang w:eastAsia="en-US"/>
              </w:rPr>
              <w:t>rderEvent</w:t>
            </w:r>
            <w:proofErr w:type="spellEnd"/>
            <w:r w:rsidRPr="00600C6E">
              <w:rPr>
                <w:rFonts w:eastAsia="SimSun" w:cs="Times New Roman"/>
                <w:b w:val="0"/>
                <w:spacing w:val="-10"/>
                <w:kern w:val="0"/>
                <w:sz w:val="22"/>
                <w:lang w:eastAsia="en-US"/>
              </w:rPr>
              <w:t>[</w:t>
            </w:r>
            <w:proofErr w:type="spellStart"/>
            <w:proofErr w:type="gramEnd"/>
            <w:r w:rsidR="005811F0" w:rsidRPr="00600C6E">
              <w:rPr>
                <w:rFonts w:eastAsia="SimSun" w:cs="Times New Roman"/>
                <w:b w:val="0"/>
                <w:spacing w:val="-10"/>
                <w:kern w:val="0"/>
                <w:sz w:val="22"/>
                <w:lang w:eastAsia="en-US"/>
              </w:rPr>
              <w:t>msg.sender</w:t>
            </w:r>
            <w:proofErr w:type="spellEnd"/>
            <w:r w:rsidR="005811F0" w:rsidRPr="00600C6E">
              <w:rPr>
                <w:rFonts w:eastAsia="SimSun" w:cs="Times New Roman"/>
                <w:b w:val="0"/>
                <w:spacing w:val="-10"/>
                <w:kern w:val="0"/>
                <w:sz w:val="22"/>
                <w:lang w:eastAsia="en-US"/>
              </w:rPr>
              <w:t xml:space="preserve">, </w:t>
            </w:r>
            <w:proofErr w:type="spellStart"/>
            <w:r w:rsidR="005811F0" w:rsidRPr="00600C6E">
              <w:rPr>
                <w:rFonts w:eastAsia="SimSun" w:cs="Times New Roman"/>
                <w:b w:val="0"/>
                <w:spacing w:val="-10"/>
                <w:kern w:val="0"/>
                <w:sz w:val="22"/>
                <w:lang w:eastAsia="en-US"/>
              </w:rPr>
              <w:t>ordersTotalCount</w:t>
            </w:r>
            <w:proofErr w:type="spellEnd"/>
            <w:r w:rsidR="005811F0" w:rsidRPr="00600C6E">
              <w:rPr>
                <w:rFonts w:eastAsia="SimSun" w:cs="Times New Roman"/>
                <w:b w:val="0"/>
                <w:spacing w:val="-10"/>
                <w:kern w:val="0"/>
                <w:sz w:val="22"/>
                <w:lang w:eastAsia="en-US"/>
              </w:rPr>
              <w:t>[</w:t>
            </w:r>
            <w:proofErr w:type="spellStart"/>
            <w:r w:rsidR="005811F0" w:rsidRPr="00600C6E">
              <w:rPr>
                <w:rFonts w:eastAsia="SimSun" w:cs="Times New Roman"/>
                <w:b w:val="0"/>
                <w:spacing w:val="-10"/>
                <w:kern w:val="0"/>
                <w:sz w:val="22"/>
                <w:lang w:eastAsia="en-US"/>
              </w:rPr>
              <w:t>msg.sender</w:t>
            </w:r>
            <w:proofErr w:type="spellEnd"/>
            <w:r w:rsidR="005811F0" w:rsidRPr="00600C6E">
              <w:rPr>
                <w:rFonts w:eastAsia="SimSun" w:cs="Times New Roman"/>
                <w:b w:val="0"/>
                <w:spacing w:val="-10"/>
                <w:kern w:val="0"/>
                <w:sz w:val="22"/>
                <w:lang w:eastAsia="en-US"/>
              </w:rPr>
              <w:t>]</w:t>
            </w:r>
            <w:r>
              <w:rPr>
                <w:rFonts w:eastAsia="SimSun" w:cs="Times New Roman"/>
                <w:b w:val="0"/>
                <w:spacing w:val="-10"/>
                <w:kern w:val="0"/>
                <w:sz w:val="22"/>
                <w:lang w:eastAsia="en-US"/>
              </w:rPr>
              <w:t>]</w:t>
            </w:r>
            <w:r w:rsidR="005811F0" w:rsidRPr="00600C6E">
              <w:rPr>
                <w:rFonts w:eastAsia="SimSun" w:cs="Times New Roman"/>
                <w:b w:val="0"/>
                <w:spacing w:val="-10"/>
                <w:kern w:val="0"/>
                <w:sz w:val="22"/>
                <w:lang w:eastAsia="en-US"/>
              </w:rPr>
              <w:t>, _</w:t>
            </w:r>
            <w:proofErr w:type="spellStart"/>
            <w:r w:rsidR="005811F0" w:rsidRPr="00600C6E">
              <w:rPr>
                <w:rFonts w:eastAsia="SimSun" w:cs="Times New Roman"/>
                <w:b w:val="0"/>
                <w:spacing w:val="-10"/>
                <w:kern w:val="0"/>
                <w:sz w:val="22"/>
                <w:lang w:eastAsia="en-US"/>
              </w:rPr>
              <w:t>orderID</w:t>
            </w:r>
            <w:proofErr w:type="spellEnd"/>
            <w:r w:rsidR="005811F0" w:rsidRPr="00600C6E">
              <w:rPr>
                <w:rFonts w:eastAsia="SimSun" w:cs="Times New Roman"/>
                <w:b w:val="0"/>
                <w:spacing w:val="-10"/>
                <w:kern w:val="0"/>
                <w:sz w:val="22"/>
                <w:lang w:eastAsia="en-US"/>
              </w:rPr>
              <w:t>, 27:_client,_project,_origination,_destination,_moduleStatus);</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28</w:t>
            </w:r>
            <w:proofErr w:type="gramStart"/>
            <w:r w:rsidRPr="00600C6E">
              <w:rPr>
                <w:rFonts w:eastAsia="SimSun" w:cs="Times New Roman"/>
                <w:b w:val="0"/>
                <w:spacing w:val="-10"/>
                <w:kern w:val="0"/>
                <w:sz w:val="22"/>
                <w:lang w:eastAsia="en-US"/>
              </w:rPr>
              <w:t>: }</w:t>
            </w:r>
            <w:proofErr w:type="gramEnd"/>
          </w:p>
          <w:p w:rsidR="005811F0" w:rsidRPr="00600C6E" w:rsidRDefault="005811F0" w:rsidP="008F3A20">
            <w:pPr>
              <w:tabs>
                <w:tab w:val="left" w:pos="1141"/>
              </w:tabs>
              <w:spacing w:beforeLines="0" w:before="0" w:afterLines="0" w:after="0" w:line="240" w:lineRule="auto"/>
              <w:ind w:right="-58"/>
              <w:jc w:val="left"/>
              <w:rPr>
                <w:rFonts w:eastAsia="SimSun" w:cs="Times New Roman"/>
                <w:spacing w:val="-10"/>
                <w:kern w:val="0"/>
                <w:sz w:val="22"/>
                <w:lang w:eastAsia="en-US"/>
              </w:rPr>
            </w:pPr>
            <w:r w:rsidRPr="00600C6E">
              <w:rPr>
                <w:rFonts w:eastAsia="SimSun" w:cs="Times New Roman"/>
                <w:spacing w:val="-10"/>
                <w:kern w:val="0"/>
                <w:sz w:val="22"/>
                <w:lang w:eastAsia="en-US"/>
              </w:rPr>
              <w:t xml:space="preserve">29: function </w:t>
            </w:r>
            <w:proofErr w:type="spellStart"/>
            <w:proofErr w:type="gramStart"/>
            <w:r w:rsidRPr="00600C6E">
              <w:rPr>
                <w:rFonts w:eastAsia="SimSun" w:cs="Times New Roman"/>
                <w:spacing w:val="-10"/>
                <w:kern w:val="0"/>
                <w:sz w:val="22"/>
                <w:lang w:eastAsia="en-US"/>
              </w:rPr>
              <w:t>getModuleOrder</w:t>
            </w:r>
            <w:proofErr w:type="spellEnd"/>
            <w:r w:rsidRPr="00600C6E">
              <w:rPr>
                <w:rFonts w:eastAsia="SimSun" w:cs="Times New Roman"/>
                <w:spacing w:val="-10"/>
                <w:kern w:val="0"/>
                <w:sz w:val="22"/>
                <w:lang w:eastAsia="en-US"/>
              </w:rPr>
              <w:t>(</w:t>
            </w:r>
            <w:proofErr w:type="gramEnd"/>
            <w:r w:rsidRPr="00600C6E">
              <w:rPr>
                <w:rFonts w:eastAsia="SimSun" w:cs="Times New Roman"/>
                <w:spacing w:val="-10"/>
                <w:kern w:val="0"/>
                <w:sz w:val="22"/>
                <w:lang w:eastAsia="en-US"/>
              </w:rPr>
              <w:t xml:space="preserve">) public </w:t>
            </w:r>
            <w:proofErr w:type="spellStart"/>
            <w:r w:rsidRPr="00600C6E">
              <w:rPr>
                <w:rFonts w:eastAsia="SimSun" w:cs="Times New Roman"/>
                <w:spacing w:val="-10"/>
                <w:kern w:val="0"/>
                <w:sz w:val="22"/>
                <w:lang w:eastAsia="en-US"/>
              </w:rPr>
              <w:t>mustBe</w:t>
            </w:r>
            <w:r w:rsidR="00A929D6">
              <w:rPr>
                <w:rFonts w:eastAsia="SimSun" w:cs="Times New Roman"/>
                <w:spacing w:val="-10"/>
                <w:kern w:val="0"/>
                <w:sz w:val="22"/>
                <w:lang w:eastAsia="en-US"/>
              </w:rPr>
              <w:t>Client</w:t>
            </w:r>
            <w:proofErr w:type="spellEnd"/>
            <w:r w:rsidRPr="00600C6E">
              <w:rPr>
                <w:rFonts w:eastAsia="SimSun" w:cs="Times New Roman"/>
                <w:spacing w:val="-10"/>
                <w:kern w:val="0"/>
                <w:sz w:val="22"/>
                <w:lang w:eastAsia="en-US"/>
              </w:rPr>
              <w:t xml:space="preserve"> view returns (string memory) {</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30:        string memory global = "";</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31:        for (</w:t>
            </w:r>
            <w:proofErr w:type="spellStart"/>
            <w:r w:rsidRPr="00600C6E">
              <w:rPr>
                <w:rFonts w:eastAsia="SimSun" w:cs="Times New Roman"/>
                <w:b w:val="0"/>
                <w:spacing w:val="-10"/>
                <w:kern w:val="0"/>
                <w:sz w:val="22"/>
                <w:lang w:eastAsia="en-US"/>
              </w:rPr>
              <w:t>uint</w:t>
            </w:r>
            <w:proofErr w:type="spellEnd"/>
            <w:r w:rsidRPr="00600C6E">
              <w:rPr>
                <w:rFonts w:eastAsia="SimSun" w:cs="Times New Roman"/>
                <w:b w:val="0"/>
                <w:spacing w:val="-10"/>
                <w:kern w:val="0"/>
                <w:sz w:val="22"/>
                <w:lang w:eastAsia="en-US"/>
              </w:rPr>
              <w:t xml:space="preserve"> </w:t>
            </w:r>
            <w:proofErr w:type="spellStart"/>
            <w:r w:rsidRPr="00600C6E">
              <w:rPr>
                <w:rFonts w:eastAsia="SimSun" w:cs="Times New Roman"/>
                <w:b w:val="0"/>
                <w:spacing w:val="-10"/>
                <w:kern w:val="0"/>
                <w:sz w:val="22"/>
                <w:lang w:eastAsia="en-US"/>
              </w:rPr>
              <w:t>i</w:t>
            </w:r>
            <w:proofErr w:type="spellEnd"/>
            <w:r w:rsidRPr="00600C6E">
              <w:rPr>
                <w:rFonts w:eastAsia="SimSun" w:cs="Times New Roman"/>
                <w:b w:val="0"/>
                <w:spacing w:val="-10"/>
                <w:kern w:val="0"/>
                <w:sz w:val="22"/>
                <w:lang w:eastAsia="en-US"/>
              </w:rPr>
              <w:t xml:space="preserve"> = 0; </w:t>
            </w:r>
            <w:proofErr w:type="spellStart"/>
            <w:r w:rsidRPr="00600C6E">
              <w:rPr>
                <w:rFonts w:eastAsia="SimSun" w:cs="Times New Roman"/>
                <w:b w:val="0"/>
                <w:spacing w:val="-10"/>
                <w:kern w:val="0"/>
                <w:sz w:val="22"/>
                <w:lang w:eastAsia="en-US"/>
              </w:rPr>
              <w:t>i</w:t>
            </w:r>
            <w:proofErr w:type="spellEnd"/>
            <w:r w:rsidRPr="00600C6E">
              <w:rPr>
                <w:rFonts w:eastAsia="SimSun" w:cs="Times New Roman"/>
                <w:b w:val="0"/>
                <w:spacing w:val="-10"/>
                <w:kern w:val="0"/>
                <w:sz w:val="22"/>
                <w:lang w:eastAsia="en-US"/>
              </w:rPr>
              <w:t xml:space="preserve"> &lt;</w:t>
            </w:r>
            <w:proofErr w:type="spellStart"/>
            <w:r w:rsidRPr="00600C6E">
              <w:rPr>
                <w:rFonts w:eastAsia="SimSun" w:cs="Times New Roman"/>
                <w:b w:val="0"/>
                <w:spacing w:val="-10"/>
                <w:kern w:val="0"/>
                <w:sz w:val="22"/>
                <w:lang w:eastAsia="en-US"/>
              </w:rPr>
              <w:t>ordersTotalCount</w:t>
            </w:r>
            <w:proofErr w:type="spellEnd"/>
            <w:r w:rsidRPr="00600C6E">
              <w:rPr>
                <w:rFonts w:eastAsia="SimSun" w:cs="Times New Roman"/>
                <w:b w:val="0"/>
                <w:spacing w:val="-10"/>
                <w:kern w:val="0"/>
                <w:sz w:val="22"/>
                <w:lang w:eastAsia="en-US"/>
              </w:rPr>
              <w:t>[</w:t>
            </w:r>
            <w:proofErr w:type="spellStart"/>
            <w:proofErr w:type="gramStart"/>
            <w:r w:rsidRPr="00600C6E">
              <w:rPr>
                <w:rFonts w:eastAsia="SimSun" w:cs="Times New Roman"/>
                <w:b w:val="0"/>
                <w:spacing w:val="-10"/>
                <w:kern w:val="0"/>
                <w:sz w:val="22"/>
                <w:lang w:eastAsia="en-US"/>
              </w:rPr>
              <w:t>msg.sender</w:t>
            </w:r>
            <w:proofErr w:type="spellEnd"/>
            <w:proofErr w:type="gramEnd"/>
            <w:r w:rsidRPr="00600C6E">
              <w:rPr>
                <w:rFonts w:eastAsia="SimSun" w:cs="Times New Roman"/>
                <w:b w:val="0"/>
                <w:spacing w:val="-10"/>
                <w:kern w:val="0"/>
                <w:sz w:val="22"/>
                <w:lang w:eastAsia="en-US"/>
              </w:rPr>
              <w:t xml:space="preserve">]; </w:t>
            </w:r>
            <w:proofErr w:type="spellStart"/>
            <w:r w:rsidRPr="00600C6E">
              <w:rPr>
                <w:rFonts w:eastAsia="SimSun" w:cs="Times New Roman"/>
                <w:b w:val="0"/>
                <w:spacing w:val="-10"/>
                <w:kern w:val="0"/>
                <w:sz w:val="22"/>
                <w:lang w:eastAsia="en-US"/>
              </w:rPr>
              <w:t>i</w:t>
            </w:r>
            <w:proofErr w:type="spellEnd"/>
            <w:r w:rsidRPr="00600C6E">
              <w:rPr>
                <w:rFonts w:eastAsia="SimSun" w:cs="Times New Roman"/>
                <w:b w:val="0"/>
                <w:spacing w:val="-10"/>
                <w:kern w:val="0"/>
                <w:sz w:val="22"/>
                <w:lang w:eastAsia="en-US"/>
              </w:rPr>
              <w:t>++ ){</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 xml:space="preserve">32:             string memory </w:t>
            </w:r>
            <w:proofErr w:type="spellStart"/>
            <w:r w:rsidRPr="00600C6E">
              <w:rPr>
                <w:rFonts w:eastAsia="SimSun" w:cs="Times New Roman"/>
                <w:b w:val="0"/>
                <w:spacing w:val="-10"/>
                <w:kern w:val="0"/>
                <w:sz w:val="22"/>
                <w:lang w:eastAsia="en-US"/>
              </w:rPr>
              <w:t>moduleID</w:t>
            </w:r>
            <w:proofErr w:type="spellEnd"/>
            <w:r w:rsidRPr="00600C6E">
              <w:rPr>
                <w:rFonts w:eastAsia="SimSun" w:cs="Times New Roman"/>
                <w:b w:val="0"/>
                <w:spacing w:val="-10"/>
                <w:kern w:val="0"/>
                <w:sz w:val="22"/>
                <w:lang w:eastAsia="en-US"/>
              </w:rPr>
              <w:t xml:space="preserve"> = orders[</w:t>
            </w:r>
            <w:proofErr w:type="spellStart"/>
            <w:proofErr w:type="gramStart"/>
            <w:r w:rsidRPr="00600C6E">
              <w:rPr>
                <w:rFonts w:eastAsia="SimSun" w:cs="Times New Roman"/>
                <w:b w:val="0"/>
                <w:spacing w:val="-10"/>
                <w:kern w:val="0"/>
                <w:sz w:val="22"/>
                <w:lang w:eastAsia="en-US"/>
              </w:rPr>
              <w:t>msg.sender</w:t>
            </w:r>
            <w:proofErr w:type="spellEnd"/>
            <w:proofErr w:type="gram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i</w:t>
            </w:r>
            <w:proofErr w:type="spell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moduleID</w:t>
            </w:r>
            <w:proofErr w:type="spellEnd"/>
            <w:r w:rsidRPr="00600C6E">
              <w:rPr>
                <w:rFonts w:eastAsia="SimSun" w:cs="Times New Roman"/>
                <w:b w:val="0"/>
                <w:spacing w:val="-10"/>
                <w:kern w:val="0"/>
                <w:sz w:val="22"/>
                <w:lang w:eastAsia="en-US"/>
              </w:rPr>
              <w: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33:             string memory client = orders[</w:t>
            </w:r>
            <w:proofErr w:type="spellStart"/>
            <w:proofErr w:type="gramStart"/>
            <w:r w:rsidRPr="00600C6E">
              <w:rPr>
                <w:rFonts w:eastAsia="SimSun" w:cs="Times New Roman"/>
                <w:b w:val="0"/>
                <w:spacing w:val="-10"/>
                <w:kern w:val="0"/>
                <w:sz w:val="22"/>
                <w:lang w:eastAsia="en-US"/>
              </w:rPr>
              <w:t>msg.sender</w:t>
            </w:r>
            <w:proofErr w:type="spellEnd"/>
            <w:proofErr w:type="gram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i</w:t>
            </w:r>
            <w:proofErr w:type="spellEnd"/>
            <w:r w:rsidRPr="00600C6E">
              <w:rPr>
                <w:rFonts w:eastAsia="SimSun" w:cs="Times New Roman"/>
                <w:b w:val="0"/>
                <w:spacing w:val="-10"/>
                <w:kern w:val="0"/>
                <w:sz w:val="22"/>
                <w:lang w:eastAsia="en-US"/>
              </w:rPr>
              <w:t>].client;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34:             string memory project = orders[</w:t>
            </w:r>
            <w:proofErr w:type="spellStart"/>
            <w:proofErr w:type="gramStart"/>
            <w:r w:rsidRPr="00600C6E">
              <w:rPr>
                <w:rFonts w:eastAsia="SimSun" w:cs="Times New Roman"/>
                <w:b w:val="0"/>
                <w:spacing w:val="-10"/>
                <w:kern w:val="0"/>
                <w:sz w:val="22"/>
                <w:lang w:eastAsia="en-US"/>
              </w:rPr>
              <w:t>msg.sender</w:t>
            </w:r>
            <w:proofErr w:type="spellEnd"/>
            <w:proofErr w:type="gram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i</w:t>
            </w:r>
            <w:proofErr w:type="spellEnd"/>
            <w:r w:rsidRPr="00600C6E">
              <w:rPr>
                <w:rFonts w:eastAsia="SimSun" w:cs="Times New Roman"/>
                <w:b w:val="0"/>
                <w:spacing w:val="-10"/>
                <w:kern w:val="0"/>
                <w:sz w:val="22"/>
                <w:lang w:eastAsia="en-US"/>
              </w:rPr>
              <w:t>].project;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35:             string memory origination = orders[</w:t>
            </w:r>
            <w:proofErr w:type="spellStart"/>
            <w:proofErr w:type="gramStart"/>
            <w:r w:rsidRPr="00600C6E">
              <w:rPr>
                <w:rFonts w:eastAsia="SimSun" w:cs="Times New Roman"/>
                <w:b w:val="0"/>
                <w:spacing w:val="-10"/>
                <w:kern w:val="0"/>
                <w:sz w:val="22"/>
                <w:lang w:eastAsia="en-US"/>
              </w:rPr>
              <w:t>msg.sender</w:t>
            </w:r>
            <w:proofErr w:type="spellEnd"/>
            <w:proofErr w:type="gram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i</w:t>
            </w:r>
            <w:proofErr w:type="spellEnd"/>
            <w:r w:rsidRPr="00600C6E">
              <w:rPr>
                <w:rFonts w:eastAsia="SimSun" w:cs="Times New Roman"/>
                <w:b w:val="0"/>
                <w:spacing w:val="-10"/>
                <w:kern w:val="0"/>
                <w:sz w:val="22"/>
                <w:lang w:eastAsia="en-US"/>
              </w:rPr>
              <w:t>].origination;</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36:             string memory destination = orders[</w:t>
            </w:r>
            <w:proofErr w:type="spellStart"/>
            <w:proofErr w:type="gramStart"/>
            <w:r w:rsidRPr="00600C6E">
              <w:rPr>
                <w:rFonts w:eastAsia="SimSun" w:cs="Times New Roman"/>
                <w:b w:val="0"/>
                <w:spacing w:val="-10"/>
                <w:kern w:val="0"/>
                <w:sz w:val="22"/>
                <w:lang w:eastAsia="en-US"/>
              </w:rPr>
              <w:t>msg.sender</w:t>
            </w:r>
            <w:proofErr w:type="spellEnd"/>
            <w:proofErr w:type="gram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i</w:t>
            </w:r>
            <w:proofErr w:type="spellEnd"/>
            <w:r w:rsidRPr="00600C6E">
              <w:rPr>
                <w:rFonts w:eastAsia="SimSun" w:cs="Times New Roman"/>
                <w:b w:val="0"/>
                <w:spacing w:val="-10"/>
                <w:kern w:val="0"/>
                <w:sz w:val="22"/>
                <w:lang w:eastAsia="en-US"/>
              </w:rPr>
              <w:t>].destination;</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 xml:space="preserve">37:             string memory </w:t>
            </w:r>
            <w:proofErr w:type="spellStart"/>
            <w:r w:rsidRPr="00600C6E">
              <w:rPr>
                <w:rFonts w:eastAsia="SimSun" w:cs="Times New Roman"/>
                <w:b w:val="0"/>
                <w:spacing w:val="-10"/>
                <w:kern w:val="0"/>
                <w:sz w:val="22"/>
                <w:lang w:eastAsia="en-US"/>
              </w:rPr>
              <w:t>moduleStatus</w:t>
            </w:r>
            <w:proofErr w:type="spellEnd"/>
            <w:r w:rsidRPr="00600C6E">
              <w:rPr>
                <w:rFonts w:eastAsia="SimSun" w:cs="Times New Roman"/>
                <w:b w:val="0"/>
                <w:spacing w:val="-10"/>
                <w:kern w:val="0"/>
                <w:sz w:val="22"/>
                <w:lang w:eastAsia="en-US"/>
              </w:rPr>
              <w:t xml:space="preserve"> = orders[</w:t>
            </w:r>
            <w:proofErr w:type="spellStart"/>
            <w:proofErr w:type="gramStart"/>
            <w:r w:rsidRPr="00600C6E">
              <w:rPr>
                <w:rFonts w:eastAsia="SimSun" w:cs="Times New Roman"/>
                <w:b w:val="0"/>
                <w:spacing w:val="-10"/>
                <w:kern w:val="0"/>
                <w:sz w:val="22"/>
                <w:lang w:eastAsia="en-US"/>
              </w:rPr>
              <w:t>msg.sender</w:t>
            </w:r>
            <w:proofErr w:type="spellEnd"/>
            <w:proofErr w:type="gram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i</w:t>
            </w:r>
            <w:proofErr w:type="spellEnd"/>
            <w:r w:rsidRPr="00600C6E">
              <w:rPr>
                <w:rFonts w:eastAsia="SimSun" w:cs="Times New Roman"/>
                <w:b w:val="0"/>
                <w:spacing w:val="-10"/>
                <w:kern w:val="0"/>
                <w:sz w:val="22"/>
                <w:lang w:eastAsia="en-US"/>
              </w:rPr>
              <w:t>].</w:t>
            </w:r>
            <w:proofErr w:type="spellStart"/>
            <w:r w:rsidRPr="00600C6E">
              <w:rPr>
                <w:rFonts w:eastAsia="SimSun" w:cs="Times New Roman"/>
                <w:b w:val="0"/>
                <w:spacing w:val="-10"/>
                <w:kern w:val="0"/>
                <w:sz w:val="22"/>
                <w:lang w:eastAsia="en-US"/>
              </w:rPr>
              <w:t>moduleStatus</w:t>
            </w:r>
            <w:proofErr w:type="spellEnd"/>
            <w:r w:rsidRPr="00600C6E">
              <w:rPr>
                <w:rFonts w:eastAsia="SimSun" w:cs="Times New Roman"/>
                <w:b w:val="0"/>
                <w:spacing w:val="-10"/>
                <w:kern w:val="0"/>
                <w:sz w:val="22"/>
                <w:lang w:eastAsia="en-US"/>
              </w:rPr>
              <w:t>;</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 xml:space="preserve">38:             global = </w:t>
            </w:r>
            <w:proofErr w:type="gramStart"/>
            <w:r w:rsidRPr="00600C6E">
              <w:rPr>
                <w:rFonts w:eastAsia="SimSun" w:cs="Times New Roman"/>
                <w:b w:val="0"/>
                <w:spacing w:val="-10"/>
                <w:kern w:val="0"/>
                <w:sz w:val="22"/>
                <w:lang w:eastAsia="en-US"/>
              </w:rPr>
              <w:t>stri</w:t>
            </w:r>
            <w:r w:rsidR="000B585A">
              <w:rPr>
                <w:rFonts w:eastAsia="SimSun" w:cs="Times New Roman"/>
                <w:b w:val="0"/>
                <w:spacing w:val="-10"/>
                <w:kern w:val="0"/>
                <w:sz w:val="22"/>
                <w:lang w:eastAsia="en-US"/>
              </w:rPr>
              <w:t>ng(</w:t>
            </w:r>
            <w:proofErr w:type="spellStart"/>
            <w:proofErr w:type="gramEnd"/>
            <w:r w:rsidR="000B585A">
              <w:rPr>
                <w:rFonts w:eastAsia="SimSun" w:cs="Times New Roman"/>
                <w:b w:val="0"/>
                <w:spacing w:val="-10"/>
                <w:kern w:val="0"/>
                <w:sz w:val="22"/>
                <w:lang w:eastAsia="en-US"/>
              </w:rPr>
              <w:t>abi.encodePacked</w:t>
            </w:r>
            <w:proofErr w:type="spellEnd"/>
            <w:r w:rsidR="000B585A">
              <w:rPr>
                <w:rFonts w:eastAsia="SimSun" w:cs="Times New Roman"/>
                <w:b w:val="0"/>
                <w:spacing w:val="-10"/>
                <w:kern w:val="0"/>
                <w:sz w:val="22"/>
                <w:lang w:eastAsia="en-US"/>
              </w:rPr>
              <w:t xml:space="preserve">(global,"_", </w:t>
            </w:r>
            <w:r w:rsidRPr="00600C6E">
              <w:rPr>
                <w:rFonts w:eastAsia="SimSun" w:cs="Times New Roman"/>
                <w:b w:val="0"/>
                <w:spacing w:val="-10"/>
                <w:kern w:val="0"/>
                <w:sz w:val="22"/>
                <w:lang w:eastAsia="en-US"/>
              </w:rPr>
              <w:t>moduleID,"_",client,"_",project,"_",origination,"_",destination,"_", 31:orderStatus));</w:t>
            </w:r>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39</w:t>
            </w:r>
            <w:proofErr w:type="gramStart"/>
            <w:r w:rsidRPr="00600C6E">
              <w:rPr>
                <w:rFonts w:eastAsia="SimSun" w:cs="Times New Roman"/>
                <w:b w:val="0"/>
                <w:spacing w:val="-10"/>
                <w:kern w:val="0"/>
                <w:sz w:val="22"/>
                <w:lang w:eastAsia="en-US"/>
              </w:rPr>
              <w:t>: }</w:t>
            </w:r>
            <w:proofErr w:type="gramEnd"/>
          </w:p>
          <w:p w:rsidR="005811F0" w:rsidRPr="00600C6E" w:rsidRDefault="005811F0" w:rsidP="008F3A20">
            <w:pPr>
              <w:tabs>
                <w:tab w:val="left" w:pos="1141"/>
              </w:tabs>
              <w:spacing w:beforeLines="0" w:before="0" w:afterLines="0" w:after="0" w:line="240" w:lineRule="auto"/>
              <w:ind w:right="-58"/>
              <w:jc w:val="left"/>
              <w:rPr>
                <w:rFonts w:eastAsia="SimSun" w:cs="Times New Roman"/>
                <w:b w:val="0"/>
                <w:spacing w:val="-10"/>
                <w:kern w:val="0"/>
                <w:sz w:val="22"/>
                <w:lang w:eastAsia="en-US"/>
              </w:rPr>
            </w:pPr>
            <w:r w:rsidRPr="00600C6E">
              <w:rPr>
                <w:rFonts w:eastAsia="SimSun" w:cs="Times New Roman"/>
                <w:b w:val="0"/>
                <w:spacing w:val="-10"/>
                <w:kern w:val="0"/>
                <w:sz w:val="22"/>
                <w:lang w:eastAsia="en-US"/>
              </w:rPr>
              <w:t>40: return global;</w:t>
            </w:r>
          </w:p>
        </w:tc>
      </w:tr>
    </w:tbl>
    <w:p w:rsidR="005811F0" w:rsidRPr="00600C6E" w:rsidRDefault="005811F0" w:rsidP="005811F0">
      <w:pPr>
        <w:spacing w:before="120" w:after="120"/>
        <w:rPr>
          <w:rFonts w:eastAsia="DengXian" w:cs="Times New Roman"/>
        </w:rPr>
      </w:pPr>
    </w:p>
    <w:p w:rsidR="005811F0" w:rsidRPr="00600C6E" w:rsidRDefault="005811F0" w:rsidP="005811F0">
      <w:pPr>
        <w:pStyle w:val="Heading2"/>
        <w:numPr>
          <w:ilvl w:val="0"/>
          <w:numId w:val="0"/>
        </w:numPr>
        <w:spacing w:before="120" w:after="120"/>
      </w:pPr>
      <w:r w:rsidRPr="00600C6E">
        <w:lastRenderedPageBreak/>
        <w:t>4.3 Node Deployment and Configuration</w:t>
      </w:r>
      <w:bookmarkEnd w:id="15"/>
      <w:bookmarkEnd w:id="16"/>
    </w:p>
    <w:p w:rsidR="005811F0" w:rsidRPr="00CC6B52" w:rsidRDefault="005811F0" w:rsidP="00896243">
      <w:pPr>
        <w:spacing w:before="120" w:after="120"/>
      </w:pPr>
      <w:r w:rsidRPr="00945E23">
        <w:rPr>
          <w:rFonts w:eastAsiaTheme="minorEastAsia"/>
          <w:color w:val="C00000"/>
        </w:rPr>
        <w:t xml:space="preserve">The node configuration and deployment of </w:t>
      </w:r>
      <w:proofErr w:type="spellStart"/>
      <w:r w:rsidRPr="00945E23">
        <w:rPr>
          <w:rFonts w:eastAsiaTheme="minorEastAsia"/>
          <w:color w:val="C00000"/>
        </w:rPr>
        <w:t>MiC</w:t>
      </w:r>
      <w:proofErr w:type="spellEnd"/>
      <w:r w:rsidRPr="00945E23">
        <w:rPr>
          <w:rFonts w:eastAsiaTheme="minorEastAsia"/>
          <w:color w:val="C00000"/>
        </w:rPr>
        <w:t xml:space="preserve"> </w:t>
      </w:r>
      <w:proofErr w:type="spellStart"/>
      <w:r w:rsidRPr="00945E23">
        <w:rPr>
          <w:rFonts w:eastAsiaTheme="minorEastAsia"/>
          <w:color w:val="C00000"/>
        </w:rPr>
        <w:t>blockchain</w:t>
      </w:r>
      <w:proofErr w:type="spellEnd"/>
      <w:r w:rsidRPr="00945E23">
        <w:rPr>
          <w:rFonts w:eastAsiaTheme="minorEastAsia"/>
          <w:color w:val="C00000"/>
        </w:rPr>
        <w:t xml:space="preserve"> can affect the se</w:t>
      </w:r>
      <w:r w:rsidR="005476AF">
        <w:rPr>
          <w:rFonts w:eastAsiaTheme="minorEastAsia"/>
          <w:color w:val="C00000"/>
        </w:rPr>
        <w:t xml:space="preserve">curity and privacy for key data. </w:t>
      </w:r>
      <w:r w:rsidRPr="00945E23">
        <w:rPr>
          <w:rFonts w:eastAsiaTheme="minorEastAsia"/>
          <w:color w:val="C00000"/>
        </w:rPr>
        <w:t xml:space="preserve">There are five key nodes in </w:t>
      </w:r>
      <w:proofErr w:type="spellStart"/>
      <w:r w:rsidRPr="00945E23">
        <w:rPr>
          <w:rFonts w:eastAsiaTheme="minorEastAsia"/>
          <w:color w:val="C00000"/>
        </w:rPr>
        <w:t>MiC</w:t>
      </w:r>
      <w:proofErr w:type="spellEnd"/>
      <w:r w:rsidRPr="00945E23">
        <w:rPr>
          <w:rFonts w:eastAsiaTheme="minorEastAsia"/>
          <w:color w:val="C00000"/>
        </w:rPr>
        <w:t xml:space="preserve"> </w:t>
      </w:r>
      <w:proofErr w:type="spellStart"/>
      <w:r w:rsidRPr="00945E23">
        <w:rPr>
          <w:rFonts w:eastAsiaTheme="minorEastAsia"/>
          <w:color w:val="C00000"/>
        </w:rPr>
        <w:t>blockchain</w:t>
      </w:r>
      <w:proofErr w:type="spellEnd"/>
      <w:r w:rsidR="00945E23" w:rsidRPr="00945E23">
        <w:rPr>
          <w:rFonts w:eastAsiaTheme="minorEastAsia"/>
          <w:color w:val="C00000"/>
        </w:rPr>
        <w:t xml:space="preserve"> following UCD </w:t>
      </w:r>
      <w:r w:rsidR="006F02D5">
        <w:rPr>
          <w:rFonts w:eastAsiaTheme="minorEastAsia"/>
          <w:color w:val="C00000"/>
        </w:rPr>
        <w:t>method</w:t>
      </w:r>
      <w:r w:rsidRPr="00945E23">
        <w:rPr>
          <w:rFonts w:eastAsiaTheme="minorEastAsia"/>
          <w:color w:val="C00000"/>
        </w:rPr>
        <w:t xml:space="preserve">, including client node, manufacturer node, logistics company node, </w:t>
      </w:r>
      <w:r w:rsidR="002D555C">
        <w:rPr>
          <w:rFonts w:eastAsiaTheme="minorEastAsia"/>
          <w:color w:val="C00000"/>
        </w:rPr>
        <w:t>building</w:t>
      </w:r>
      <w:r w:rsidRPr="00945E23">
        <w:rPr>
          <w:rFonts w:eastAsiaTheme="minorEastAsia"/>
          <w:color w:val="C00000"/>
        </w:rPr>
        <w:t xml:space="preserve"> contractor node, and service provider node (boot node)</w:t>
      </w:r>
      <w:r w:rsidR="00FD4154">
        <w:rPr>
          <w:rFonts w:eastAsiaTheme="minorEastAsia"/>
          <w:color w:val="C00000"/>
        </w:rPr>
        <w:t>, as shown in Fig. 7</w:t>
      </w:r>
      <w:r w:rsidR="00945E23" w:rsidRPr="00945E23">
        <w:rPr>
          <w:rFonts w:eastAsiaTheme="minorEastAsia"/>
          <w:color w:val="C00000"/>
        </w:rPr>
        <w:t>.</w:t>
      </w:r>
      <w:r w:rsidRPr="00945E23">
        <w:rPr>
          <w:rFonts w:eastAsiaTheme="minorEastAsia"/>
          <w:color w:val="C00000"/>
        </w:rPr>
        <w:t xml:space="preserve"> </w:t>
      </w:r>
      <w:r w:rsidR="00FF5D2D" w:rsidRPr="00FF5D2D">
        <w:rPr>
          <w:rFonts w:eastAsiaTheme="minorEastAsia"/>
          <w:color w:val="000000" w:themeColor="text1"/>
        </w:rPr>
        <w:t>(</w:t>
      </w:r>
      <w:r w:rsidRPr="00FF5D2D">
        <w:rPr>
          <w:rFonts w:eastAsiaTheme="minorEastAsia"/>
          <w:color w:val="000000" w:themeColor="text1"/>
        </w:rPr>
        <w:t xml:space="preserve">1) Project </w:t>
      </w:r>
      <w:r w:rsidRPr="00600C6E">
        <w:rPr>
          <w:rFonts w:eastAsiaTheme="minorEastAsia"/>
        </w:rPr>
        <w:t>client node is the initiator of t</w:t>
      </w:r>
      <w:r w:rsidR="00D33643">
        <w:rPr>
          <w:rFonts w:eastAsiaTheme="minorEastAsia"/>
        </w:rPr>
        <w:t xml:space="preserve">he </w:t>
      </w:r>
      <w:proofErr w:type="spellStart"/>
      <w:r w:rsidR="00D33643">
        <w:rPr>
          <w:rFonts w:eastAsiaTheme="minorEastAsia"/>
        </w:rPr>
        <w:t>MiC</w:t>
      </w:r>
      <w:proofErr w:type="spellEnd"/>
      <w:r w:rsidR="00D33643">
        <w:rPr>
          <w:rFonts w:eastAsiaTheme="minorEastAsia"/>
        </w:rPr>
        <w:t xml:space="preserve"> project, such as housing and</w:t>
      </w:r>
      <w:r w:rsidRPr="00600C6E">
        <w:rPr>
          <w:rFonts w:eastAsiaTheme="minorEastAsia"/>
        </w:rPr>
        <w:t xml:space="preserve"> public infrastructure. Client node has the ownership of lands and </w:t>
      </w:r>
      <w:r w:rsidR="00D33643">
        <w:rPr>
          <w:rFonts w:eastAsiaTheme="minorEastAsia"/>
        </w:rPr>
        <w:t>offers</w:t>
      </w:r>
      <w:r w:rsidRPr="00600C6E">
        <w:rPr>
          <w:rFonts w:eastAsiaTheme="minorEastAsia"/>
        </w:rPr>
        <w:t xml:space="preserve"> the financial supports for the construction project. </w:t>
      </w:r>
      <w:r w:rsidRPr="00742C7E">
        <w:rPr>
          <w:rFonts w:eastAsiaTheme="minorEastAsia"/>
          <w:color w:val="C00000"/>
        </w:rPr>
        <w:t>It also provides orders and CAD &amp; BIM design files of prefabricated modules, monitor</w:t>
      </w:r>
      <w:r w:rsidR="000042AB" w:rsidRPr="00742C7E">
        <w:rPr>
          <w:rFonts w:eastAsiaTheme="minorEastAsia"/>
          <w:color w:val="C00000"/>
        </w:rPr>
        <w:t>s</w:t>
      </w:r>
      <w:r w:rsidRPr="00742C7E">
        <w:rPr>
          <w:rFonts w:eastAsiaTheme="minorEastAsia"/>
          <w:color w:val="C00000"/>
        </w:rPr>
        <w:t xml:space="preserve"> the project progress, as well as control</w:t>
      </w:r>
      <w:r w:rsidR="000042AB" w:rsidRPr="00742C7E">
        <w:rPr>
          <w:rFonts w:eastAsiaTheme="minorEastAsia"/>
          <w:color w:val="C00000"/>
        </w:rPr>
        <w:t>s</w:t>
      </w:r>
      <w:r w:rsidRPr="00742C7E">
        <w:rPr>
          <w:rFonts w:eastAsiaTheme="minorEastAsia"/>
          <w:color w:val="C00000"/>
        </w:rPr>
        <w:t xml:space="preserve"> the overall project quality and cost;</w:t>
      </w:r>
      <w:r w:rsidRPr="00600C6E">
        <w:rPr>
          <w:rFonts w:eastAsiaTheme="minorEastAsia"/>
        </w:rPr>
        <w:t xml:space="preserve"> </w:t>
      </w:r>
      <w:r w:rsidR="00FF5D2D">
        <w:rPr>
          <w:rFonts w:eastAsiaTheme="minorEastAsia"/>
        </w:rPr>
        <w:t>(</w:t>
      </w:r>
      <w:r w:rsidRPr="00600C6E">
        <w:rPr>
          <w:rFonts w:eastAsiaTheme="minorEastAsia"/>
        </w:rPr>
        <w:t>2) Manufacturer node is deployed for stakeholders</w:t>
      </w:r>
      <w:r w:rsidR="00742C7E">
        <w:rPr>
          <w:rFonts w:eastAsiaTheme="minorEastAsia"/>
        </w:rPr>
        <w:t xml:space="preserve"> in off-site factory</w:t>
      </w:r>
      <w:r w:rsidRPr="00600C6E">
        <w:rPr>
          <w:rFonts w:eastAsiaTheme="minorEastAsia"/>
        </w:rPr>
        <w:t xml:space="preserve"> to receive orders and upload production information, </w:t>
      </w:r>
      <w:r w:rsidR="00742C7E">
        <w:rPr>
          <w:rFonts w:eastAsiaTheme="minorEastAsia"/>
        </w:rPr>
        <w:t>such as</w:t>
      </w:r>
      <w:r w:rsidRPr="00600C6E">
        <w:rPr>
          <w:rFonts w:eastAsiaTheme="minorEastAsia"/>
        </w:rPr>
        <w:t xml:space="preserve"> production APS and execution process; </w:t>
      </w:r>
      <w:r w:rsidR="00FF5D2D">
        <w:rPr>
          <w:rFonts w:eastAsiaTheme="minorEastAsia"/>
        </w:rPr>
        <w:t>(</w:t>
      </w:r>
      <w:r w:rsidRPr="00600C6E">
        <w:rPr>
          <w:rFonts w:eastAsiaTheme="minorEastAsia"/>
        </w:rPr>
        <w:t>3) Logistics company node is provided for transportation managers to track the positions and statuses of mo</w:t>
      </w:r>
      <w:r w:rsidR="00C47266">
        <w:rPr>
          <w:rFonts w:eastAsiaTheme="minorEastAsia"/>
        </w:rPr>
        <w:t>dules, and manage the logistics</w:t>
      </w:r>
      <w:r w:rsidRPr="00600C6E">
        <w:rPr>
          <w:rFonts w:eastAsiaTheme="minorEastAsia"/>
        </w:rPr>
        <w:t xml:space="preserve"> from production factory to </w:t>
      </w:r>
      <w:r w:rsidR="00C47266">
        <w:rPr>
          <w:rFonts w:eastAsiaTheme="minorEastAsia"/>
        </w:rPr>
        <w:t xml:space="preserve">construction </w:t>
      </w:r>
      <w:r w:rsidRPr="00600C6E">
        <w:rPr>
          <w:rFonts w:eastAsiaTheme="minorEastAsia"/>
        </w:rPr>
        <w:t xml:space="preserve">site; </w:t>
      </w:r>
      <w:r w:rsidR="00FF5D2D">
        <w:rPr>
          <w:rFonts w:eastAsiaTheme="minorEastAsia"/>
        </w:rPr>
        <w:t>(</w:t>
      </w:r>
      <w:r w:rsidRPr="00600C6E">
        <w:rPr>
          <w:rFonts w:eastAsiaTheme="minorEastAsia"/>
        </w:rPr>
        <w:t xml:space="preserve">4) </w:t>
      </w:r>
      <w:r w:rsidR="00E160C0">
        <w:rPr>
          <w:rFonts w:eastAsiaTheme="minorEastAsia"/>
        </w:rPr>
        <w:t>Building</w:t>
      </w:r>
      <w:r w:rsidRPr="00600C6E">
        <w:rPr>
          <w:rFonts w:eastAsiaTheme="minorEastAsia"/>
        </w:rPr>
        <w:t xml:space="preserve"> contractor node is deployed to support supervision and operation of on-site assembly with enhanced traceability and visibility; </w:t>
      </w:r>
      <w:r w:rsidR="00FF5D2D">
        <w:rPr>
          <w:rFonts w:eastAsiaTheme="minorEastAsia"/>
        </w:rPr>
        <w:t xml:space="preserve">and </w:t>
      </w:r>
      <w:r w:rsidR="00FF5D2D" w:rsidRPr="00FF5D2D">
        <w:rPr>
          <w:rFonts w:eastAsiaTheme="minorEastAsia"/>
          <w:color w:val="C00000"/>
        </w:rPr>
        <w:t>(</w:t>
      </w:r>
      <w:r w:rsidRPr="00FF5D2D">
        <w:rPr>
          <w:rFonts w:eastAsiaTheme="minorEastAsia"/>
          <w:color w:val="C00000"/>
        </w:rPr>
        <w:t xml:space="preserve">5) Service </w:t>
      </w:r>
      <w:r w:rsidRPr="004666D9">
        <w:rPr>
          <w:rFonts w:eastAsiaTheme="minorEastAsia"/>
          <w:color w:val="C00000"/>
        </w:rPr>
        <w:t xml:space="preserve">provider node (boot node) is deployed, which is used to </w:t>
      </w:r>
      <w:r w:rsidR="00770428" w:rsidRPr="004666D9">
        <w:rPr>
          <w:rFonts w:eastAsiaTheme="minorEastAsia"/>
          <w:color w:val="C00000"/>
        </w:rPr>
        <w:t xml:space="preserve">manage and maintain the </w:t>
      </w:r>
      <w:proofErr w:type="spellStart"/>
      <w:r w:rsidR="00770428" w:rsidRPr="004666D9">
        <w:rPr>
          <w:rFonts w:eastAsiaTheme="minorEastAsia"/>
          <w:color w:val="C00000"/>
        </w:rPr>
        <w:t>blockchain</w:t>
      </w:r>
      <w:proofErr w:type="spellEnd"/>
      <w:r w:rsidR="00770428" w:rsidRPr="004666D9">
        <w:rPr>
          <w:rFonts w:eastAsiaTheme="minorEastAsia"/>
          <w:color w:val="C00000"/>
        </w:rPr>
        <w:t xml:space="preserve"> </w:t>
      </w:r>
      <w:r w:rsidR="00A03219" w:rsidRPr="004666D9">
        <w:rPr>
          <w:rFonts w:eastAsiaTheme="minorEastAsia"/>
          <w:color w:val="C00000"/>
        </w:rPr>
        <w:t>network</w:t>
      </w:r>
      <w:r w:rsidRPr="004666D9">
        <w:rPr>
          <w:rFonts w:eastAsiaTheme="minorEastAsia"/>
          <w:color w:val="C00000"/>
        </w:rPr>
        <w:t xml:space="preserve">. </w:t>
      </w:r>
      <w:r w:rsidRPr="00600C6E">
        <w:rPr>
          <w:rFonts w:eastAsiaTheme="minorEastAsia"/>
        </w:rPr>
        <w:t xml:space="preserve">Meanwhile, </w:t>
      </w:r>
      <w:r w:rsidR="004666D9">
        <w:rPr>
          <w:rFonts w:eastAsiaTheme="minorEastAsia"/>
        </w:rPr>
        <w:t>boot</w:t>
      </w:r>
      <w:r w:rsidRPr="00600C6E">
        <w:rPr>
          <w:rFonts w:eastAsiaTheme="minorEastAsia"/>
        </w:rPr>
        <w:t xml:space="preserve"> node also provides browser-based explorers, mobile phone APPs, and other software services to support other stakeholders in </w:t>
      </w:r>
      <w:proofErr w:type="spellStart"/>
      <w:r w:rsidRPr="00600C6E">
        <w:rPr>
          <w:rFonts w:eastAsiaTheme="minorEastAsia"/>
        </w:rPr>
        <w:t>MiC</w:t>
      </w:r>
      <w:proofErr w:type="spellEnd"/>
      <w:r w:rsidRPr="00600C6E">
        <w:rPr>
          <w:rFonts w:eastAsiaTheme="minorEastAsia"/>
        </w:rPr>
        <w:t xml:space="preserve"> projects.</w:t>
      </w:r>
      <w:r w:rsidR="00964DAF">
        <w:rPr>
          <w:rFonts w:eastAsiaTheme="minorEastAsia"/>
        </w:rPr>
        <w:t xml:space="preserve"> </w:t>
      </w:r>
      <w:r w:rsidR="00964DAF" w:rsidRPr="00964DAF">
        <w:rPr>
          <w:rFonts w:eastAsiaTheme="minorEastAsia"/>
          <w:color w:val="C00000"/>
        </w:rPr>
        <w:t xml:space="preserve">Four nodes of </w:t>
      </w:r>
      <w:proofErr w:type="spellStart"/>
      <w:r w:rsidR="00964DAF" w:rsidRPr="00964DAF">
        <w:rPr>
          <w:rFonts w:eastAsiaTheme="minorEastAsia"/>
          <w:color w:val="C00000"/>
        </w:rPr>
        <w:t>MiC</w:t>
      </w:r>
      <w:proofErr w:type="spellEnd"/>
      <w:r w:rsidR="00964DAF" w:rsidRPr="00964DAF">
        <w:rPr>
          <w:rFonts w:eastAsiaTheme="minorEastAsia"/>
          <w:color w:val="C00000"/>
        </w:rPr>
        <w:t xml:space="preserve"> stakeholders</w:t>
      </w:r>
      <w:r w:rsidR="00964DAF">
        <w:rPr>
          <w:rFonts w:eastAsiaTheme="minorEastAsia"/>
          <w:color w:val="C00000"/>
        </w:rPr>
        <w:t xml:space="preserve"> </w:t>
      </w:r>
      <w:r w:rsidR="006A67D4">
        <w:rPr>
          <w:rFonts w:eastAsiaTheme="minorEastAsia"/>
          <w:color w:val="C00000"/>
        </w:rPr>
        <w:t xml:space="preserve">are </w:t>
      </w:r>
      <w:r w:rsidR="006A67D4" w:rsidRPr="006A67D4">
        <w:rPr>
          <w:rFonts w:eastAsiaTheme="minorEastAsia" w:hint="eastAsia"/>
          <w:color w:val="C00000"/>
        </w:rPr>
        <w:t>require</w:t>
      </w:r>
      <w:r w:rsidR="006A67D4">
        <w:rPr>
          <w:rFonts w:eastAsiaTheme="minorEastAsia"/>
          <w:color w:val="C00000"/>
        </w:rPr>
        <w:t xml:space="preserve">d with </w:t>
      </w:r>
      <w:r w:rsidR="00964DAF">
        <w:rPr>
          <w:rFonts w:eastAsiaTheme="minorEastAsia"/>
          <w:color w:val="C00000"/>
        </w:rPr>
        <w:t xml:space="preserve">the knowledge of daily tasks and </w:t>
      </w:r>
      <w:r w:rsidR="006A67D4">
        <w:rPr>
          <w:rFonts w:eastAsiaTheme="minorEastAsia"/>
          <w:color w:val="C00000"/>
        </w:rPr>
        <w:t>engineering</w:t>
      </w:r>
      <w:r w:rsidR="00EF4BBB">
        <w:rPr>
          <w:rFonts w:eastAsiaTheme="minorEastAsia"/>
          <w:color w:val="C00000"/>
        </w:rPr>
        <w:t xml:space="preserve"> </w:t>
      </w:r>
      <w:r w:rsidR="00964DAF">
        <w:rPr>
          <w:rFonts w:eastAsiaTheme="minorEastAsia"/>
          <w:color w:val="C00000"/>
        </w:rPr>
        <w:t xml:space="preserve">informatics. These </w:t>
      </w:r>
      <w:proofErr w:type="spellStart"/>
      <w:r w:rsidR="00964DAF">
        <w:rPr>
          <w:rFonts w:eastAsiaTheme="minorEastAsia"/>
          <w:color w:val="C00000"/>
        </w:rPr>
        <w:t>MiC</w:t>
      </w:r>
      <w:proofErr w:type="spellEnd"/>
      <w:r w:rsidR="00964DAF">
        <w:rPr>
          <w:rFonts w:eastAsiaTheme="minorEastAsia"/>
          <w:color w:val="C00000"/>
        </w:rPr>
        <w:t xml:space="preserve"> stakeholders should be familiar with the routine </w:t>
      </w:r>
      <w:r w:rsidR="002368C3">
        <w:rPr>
          <w:rFonts w:eastAsiaTheme="minorEastAsia"/>
          <w:color w:val="C00000"/>
        </w:rPr>
        <w:t xml:space="preserve">digitalized </w:t>
      </w:r>
      <w:r w:rsidR="00964DAF">
        <w:rPr>
          <w:rFonts w:eastAsiaTheme="minorEastAsia"/>
          <w:color w:val="C00000"/>
        </w:rPr>
        <w:t>files such as site diary, RISC form, CAD &amp; BIM</w:t>
      </w:r>
      <w:r w:rsidR="006C0D4D">
        <w:rPr>
          <w:rFonts w:eastAsiaTheme="minorEastAsia"/>
          <w:color w:val="C00000"/>
        </w:rPr>
        <w:t xml:space="preserve"> files</w:t>
      </w:r>
      <w:r w:rsidR="007F0EF3">
        <w:rPr>
          <w:rFonts w:eastAsiaTheme="minorEastAsia"/>
          <w:color w:val="C00000"/>
        </w:rPr>
        <w:t xml:space="preserve"> during the three stages in </w:t>
      </w:r>
      <w:proofErr w:type="spellStart"/>
      <w:r w:rsidR="007F0EF3">
        <w:rPr>
          <w:rFonts w:eastAsiaTheme="minorEastAsia"/>
          <w:color w:val="C00000"/>
        </w:rPr>
        <w:t>MiC</w:t>
      </w:r>
      <w:proofErr w:type="spellEnd"/>
      <w:r w:rsidR="007F0EF3">
        <w:rPr>
          <w:rFonts w:eastAsiaTheme="minorEastAsia"/>
          <w:color w:val="C00000"/>
        </w:rPr>
        <w:t xml:space="preserve"> project (e.g. module production, module logistics, on-site assembly)</w:t>
      </w:r>
      <w:r w:rsidR="00964DAF">
        <w:rPr>
          <w:rFonts w:eastAsiaTheme="minorEastAsia"/>
          <w:color w:val="C00000"/>
        </w:rPr>
        <w:t xml:space="preserve">. </w:t>
      </w:r>
      <w:r w:rsidR="002368C3">
        <w:rPr>
          <w:rFonts w:eastAsiaTheme="minorEastAsia"/>
          <w:color w:val="C00000"/>
        </w:rPr>
        <w:t xml:space="preserve">Semantic </w:t>
      </w:r>
      <w:r w:rsidR="006C0D4D">
        <w:rPr>
          <w:rFonts w:eastAsiaTheme="minorEastAsia"/>
          <w:color w:val="C00000"/>
        </w:rPr>
        <w:t xml:space="preserve">model such as </w:t>
      </w:r>
      <w:r w:rsidR="006A67D4">
        <w:rPr>
          <w:rFonts w:eastAsiaTheme="minorEastAsia"/>
          <w:color w:val="C00000"/>
        </w:rPr>
        <w:t>Industry Foundation Classes (IFC)</w:t>
      </w:r>
      <w:r w:rsidR="006C0D4D">
        <w:rPr>
          <w:rFonts w:eastAsiaTheme="minorEastAsia"/>
          <w:color w:val="C00000"/>
        </w:rPr>
        <w:t xml:space="preserve"> to describe the construction resources and structures are also needed</w:t>
      </w:r>
      <w:r w:rsidR="00EF4BBB">
        <w:rPr>
          <w:rFonts w:eastAsiaTheme="minorEastAsia"/>
          <w:color w:val="C00000"/>
        </w:rPr>
        <w:t xml:space="preserve"> for the </w:t>
      </w:r>
      <w:proofErr w:type="spellStart"/>
      <w:r w:rsidR="00EF4BBB">
        <w:rPr>
          <w:rFonts w:eastAsiaTheme="minorEastAsia"/>
          <w:color w:val="C00000"/>
        </w:rPr>
        <w:t>MiC</w:t>
      </w:r>
      <w:proofErr w:type="spellEnd"/>
      <w:r w:rsidR="00EF4BBB">
        <w:rPr>
          <w:rFonts w:eastAsiaTheme="minorEastAsia"/>
          <w:color w:val="C00000"/>
        </w:rPr>
        <w:t xml:space="preserve"> stakeholders</w:t>
      </w:r>
      <w:r w:rsidR="006C0D4D">
        <w:rPr>
          <w:rFonts w:eastAsiaTheme="minorEastAsia"/>
          <w:color w:val="C00000"/>
        </w:rPr>
        <w:t xml:space="preserve"> during the </w:t>
      </w:r>
      <w:proofErr w:type="spellStart"/>
      <w:r w:rsidR="006C0D4D">
        <w:rPr>
          <w:rFonts w:eastAsiaTheme="minorEastAsia"/>
          <w:color w:val="C00000"/>
        </w:rPr>
        <w:t>blockchain</w:t>
      </w:r>
      <w:proofErr w:type="spellEnd"/>
      <w:r w:rsidR="006C0D4D">
        <w:rPr>
          <w:rFonts w:eastAsiaTheme="minorEastAsia"/>
          <w:color w:val="C00000"/>
        </w:rPr>
        <w:t>-enabled information sharing.</w:t>
      </w:r>
      <w:r w:rsidR="00896243">
        <w:rPr>
          <w:rFonts w:eastAsiaTheme="minorEastAsia"/>
          <w:color w:val="C00000"/>
        </w:rPr>
        <w:t xml:space="preserve"> </w:t>
      </w:r>
      <w:r w:rsidR="00896243" w:rsidRPr="00896243">
        <w:rPr>
          <w:rFonts w:eastAsiaTheme="minorEastAsia"/>
          <w:color w:val="C00000"/>
        </w:rPr>
        <w:t xml:space="preserve">Service provider </w:t>
      </w:r>
      <w:r w:rsidR="006A67D4">
        <w:rPr>
          <w:rFonts w:eastAsiaTheme="minorEastAsia"/>
          <w:color w:val="C00000"/>
        </w:rPr>
        <w:t>at</w:t>
      </w:r>
      <w:r w:rsidR="00896243">
        <w:rPr>
          <w:rFonts w:eastAsiaTheme="minorEastAsia"/>
          <w:color w:val="C00000"/>
        </w:rPr>
        <w:t xml:space="preserve"> the boot node is </w:t>
      </w:r>
      <w:r w:rsidR="00FB0008">
        <w:rPr>
          <w:rFonts w:eastAsiaTheme="minorEastAsia"/>
          <w:color w:val="C00000"/>
        </w:rPr>
        <w:t xml:space="preserve">required with the knowledge of </w:t>
      </w:r>
      <w:r w:rsidR="00F47B23" w:rsidRPr="00F47B23">
        <w:rPr>
          <w:rFonts w:eastAsiaTheme="minorEastAsia"/>
          <w:color w:val="C00000"/>
        </w:rPr>
        <w:t>administering</w:t>
      </w:r>
      <w:r w:rsidR="00FB0008">
        <w:rPr>
          <w:rFonts w:eastAsiaTheme="minorEastAsia"/>
          <w:color w:val="C00000"/>
        </w:rPr>
        <w:t xml:space="preserve"> and maintaining the</w:t>
      </w:r>
      <w:r w:rsidR="00CC6B52">
        <w:rPr>
          <w:rFonts w:eastAsiaTheme="minorEastAsia"/>
          <w:color w:val="C00000"/>
        </w:rPr>
        <w:t xml:space="preserve"> </w:t>
      </w:r>
      <w:proofErr w:type="spellStart"/>
      <w:r w:rsidR="00CC6B52">
        <w:rPr>
          <w:rFonts w:eastAsiaTheme="minorEastAsia"/>
          <w:color w:val="C00000"/>
        </w:rPr>
        <w:t>MiC</w:t>
      </w:r>
      <w:proofErr w:type="spellEnd"/>
      <w:r w:rsidR="00FB0008">
        <w:rPr>
          <w:rFonts w:eastAsiaTheme="minorEastAsia"/>
          <w:color w:val="C00000"/>
        </w:rPr>
        <w:t xml:space="preserve"> </w:t>
      </w:r>
      <w:proofErr w:type="spellStart"/>
      <w:r w:rsidR="00FB0008">
        <w:rPr>
          <w:rFonts w:eastAsiaTheme="minorEastAsia"/>
          <w:color w:val="C00000"/>
        </w:rPr>
        <w:t>blockchain</w:t>
      </w:r>
      <w:proofErr w:type="spellEnd"/>
      <w:r w:rsidR="00FB0008">
        <w:rPr>
          <w:rFonts w:eastAsiaTheme="minorEastAsia"/>
          <w:color w:val="C00000"/>
        </w:rPr>
        <w:t xml:space="preserve"> platform.</w:t>
      </w:r>
      <w:r w:rsidR="00CC6B52">
        <w:rPr>
          <w:rFonts w:eastAsiaTheme="minorEastAsia"/>
          <w:color w:val="C00000"/>
        </w:rPr>
        <w:t xml:space="preserve"> </w:t>
      </w:r>
      <w:r w:rsidR="00CC6B52" w:rsidRPr="00CC6B52">
        <w:rPr>
          <w:color w:val="C00000"/>
        </w:rPr>
        <w:t xml:space="preserve">The knowledge includes </w:t>
      </w:r>
      <w:r w:rsidR="00520B39">
        <w:rPr>
          <w:color w:val="C00000"/>
        </w:rPr>
        <w:t xml:space="preserve">the </w:t>
      </w:r>
      <w:r w:rsidR="00520B39" w:rsidRPr="00CC6B52">
        <w:rPr>
          <w:color w:val="C00000"/>
        </w:rPr>
        <w:t>development</w:t>
      </w:r>
      <w:r w:rsidR="00520B39">
        <w:rPr>
          <w:color w:val="C00000"/>
        </w:rPr>
        <w:t>,</w:t>
      </w:r>
      <w:r w:rsidR="00520B39" w:rsidRPr="00CC6B52">
        <w:rPr>
          <w:color w:val="C00000"/>
        </w:rPr>
        <w:t xml:space="preserve"> deployment</w:t>
      </w:r>
      <w:r w:rsidR="00520B39">
        <w:rPr>
          <w:color w:val="C00000"/>
        </w:rPr>
        <w:t>, and application</w:t>
      </w:r>
      <w:r w:rsidR="00520B39" w:rsidRPr="00CC6B52">
        <w:rPr>
          <w:color w:val="C00000"/>
        </w:rPr>
        <w:t xml:space="preserve"> </w:t>
      </w:r>
      <w:r w:rsidR="00520B39">
        <w:rPr>
          <w:color w:val="C00000"/>
        </w:rPr>
        <w:t xml:space="preserve">of </w:t>
      </w:r>
      <w:r w:rsidR="00CC6B52" w:rsidRPr="00CC6B52">
        <w:rPr>
          <w:color w:val="C00000"/>
        </w:rPr>
        <w:t xml:space="preserve">Ubuntu server, Linux virtual machine, smart contract, Nginx reverse proxy, etc. Ubuntu server and Linux virtual machine are used to start the server side to run the </w:t>
      </w:r>
      <w:proofErr w:type="spellStart"/>
      <w:r w:rsidR="00CC6B52" w:rsidRPr="00CC6B52">
        <w:rPr>
          <w:color w:val="C00000"/>
        </w:rPr>
        <w:t>MiC</w:t>
      </w:r>
      <w:proofErr w:type="spellEnd"/>
      <w:r w:rsidR="00CC6B52" w:rsidRPr="00CC6B52">
        <w:rPr>
          <w:color w:val="C00000"/>
        </w:rPr>
        <w:t xml:space="preserve"> </w:t>
      </w:r>
      <w:proofErr w:type="spellStart"/>
      <w:r w:rsidR="00CC6B52" w:rsidRPr="00CC6B52">
        <w:rPr>
          <w:color w:val="C00000"/>
        </w:rPr>
        <w:t>blockchain</w:t>
      </w:r>
      <w:proofErr w:type="spellEnd"/>
      <w:r w:rsidR="00CC6B52" w:rsidRPr="00CC6B52">
        <w:rPr>
          <w:color w:val="C00000"/>
        </w:rPr>
        <w:t xml:space="preserve"> platform. </w:t>
      </w:r>
      <w:r w:rsidR="00520B39">
        <w:rPr>
          <w:color w:val="C00000"/>
        </w:rPr>
        <w:t>S</w:t>
      </w:r>
      <w:r w:rsidR="00CC6B52" w:rsidRPr="00CC6B52">
        <w:rPr>
          <w:color w:val="C00000"/>
        </w:rPr>
        <w:t>mart contract is developed by Solidity programming language and deployed using truffle framework. Nginx reverse proxy is used to open the port to the client side to increase the security of the server side.</w:t>
      </w:r>
    </w:p>
    <w:p w:rsidR="005811F0" w:rsidRPr="00600C6E" w:rsidRDefault="005811F0" w:rsidP="005811F0">
      <w:pPr>
        <w:spacing w:before="120" w:after="120"/>
        <w:ind w:firstLine="567"/>
        <w:rPr>
          <w:rFonts w:eastAsia="DengXian" w:cs="Times New Roman"/>
        </w:rPr>
      </w:pPr>
      <w:r w:rsidRPr="00030181">
        <w:rPr>
          <w:rFonts w:eastAsia="DengXian" w:cs="Times New Roman"/>
          <w:color w:val="C00000"/>
        </w:rPr>
        <w:t xml:space="preserve">Five full nodes are configured to maintain the block data in </w:t>
      </w:r>
      <w:proofErr w:type="spellStart"/>
      <w:r w:rsidRPr="00030181">
        <w:rPr>
          <w:rFonts w:eastAsia="DengXian" w:cs="Times New Roman"/>
          <w:color w:val="C00000"/>
        </w:rPr>
        <w:t>MiC</w:t>
      </w:r>
      <w:proofErr w:type="spellEnd"/>
      <w:r w:rsidRPr="00030181">
        <w:rPr>
          <w:rFonts w:eastAsia="DengXian" w:cs="Times New Roman"/>
          <w:color w:val="C00000"/>
        </w:rPr>
        <w:t xml:space="preserve"> project</w:t>
      </w:r>
      <w:r w:rsidR="00912430" w:rsidRPr="00030181">
        <w:rPr>
          <w:rFonts w:eastAsia="DengXian" w:cs="Times New Roman"/>
          <w:color w:val="C00000"/>
        </w:rPr>
        <w:t xml:space="preserve">, which run </w:t>
      </w:r>
      <w:r w:rsidRPr="00030181">
        <w:rPr>
          <w:rFonts w:eastAsia="DengXian" w:cs="Times New Roman"/>
          <w:color w:val="C00000"/>
        </w:rPr>
        <w:lastRenderedPageBreak/>
        <w:t>separately in two Ubuntu Linux servers</w:t>
      </w:r>
      <w:r w:rsidR="00030181" w:rsidRPr="00030181">
        <w:rPr>
          <w:rFonts w:eastAsia="DengXian" w:cs="Times New Roman"/>
          <w:color w:val="C00000"/>
        </w:rPr>
        <w:t>.</w:t>
      </w:r>
      <w:r w:rsidRPr="00030181">
        <w:rPr>
          <w:rFonts w:eastAsia="DengXian" w:cs="Times New Roman"/>
          <w:color w:val="C00000"/>
        </w:rPr>
        <w:t xml:space="preserve"> The first node is deployed on Ubuntu Linux 18.04 for the clients to place the order information of prefabricated modules, and CAD &amp; BIM files. The rest four nodes, including manufacturer, logistics company, on-site contractor, and service provider node (boot node) are deployed on Ubuntu Linux 20.04. </w:t>
      </w:r>
      <w:r w:rsidRPr="00600C6E">
        <w:rPr>
          <w:rFonts w:eastAsia="DengXian" w:cs="Times New Roman"/>
        </w:rPr>
        <w:t xml:space="preserve">There are five steps to configure the </w:t>
      </w:r>
      <w:proofErr w:type="spellStart"/>
      <w:r w:rsidRPr="00600C6E">
        <w:rPr>
          <w:rFonts w:eastAsia="DengXian" w:cs="Times New Roman"/>
        </w:rPr>
        <w:t>MiC</w:t>
      </w:r>
      <w:proofErr w:type="spellEnd"/>
      <w:r w:rsidRPr="00600C6E">
        <w:rPr>
          <w:rFonts w:eastAsia="DengXian" w:cs="Times New Roman"/>
        </w:rPr>
        <w:t xml:space="preserve"> </w:t>
      </w:r>
      <w:proofErr w:type="spellStart"/>
      <w:r w:rsidRPr="00600C6E">
        <w:rPr>
          <w:rFonts w:eastAsia="DengXian" w:cs="Times New Roman"/>
        </w:rPr>
        <w:t>blockchain</w:t>
      </w:r>
      <w:proofErr w:type="spellEnd"/>
      <w:r w:rsidRPr="00600C6E">
        <w:rPr>
          <w:rFonts w:eastAsia="DengXian" w:cs="Times New Roman"/>
        </w:rPr>
        <w:t xml:space="preserve">. The first step is to use the </w:t>
      </w:r>
      <w:proofErr w:type="spellStart"/>
      <w:r w:rsidRPr="00600C6E">
        <w:rPr>
          <w:rFonts w:eastAsia="DengXian" w:cs="Times New Roman"/>
        </w:rPr>
        <w:t>puppeth</w:t>
      </w:r>
      <w:proofErr w:type="spellEnd"/>
      <w:r w:rsidRPr="00600C6E">
        <w:rPr>
          <w:rFonts w:eastAsia="DengXian" w:cs="Times New Roman"/>
        </w:rPr>
        <w:t xml:space="preserve"> program to generate the genesis block “</w:t>
      </w:r>
      <w:proofErr w:type="spellStart"/>
      <w:r w:rsidRPr="00600C6E">
        <w:rPr>
          <w:rFonts w:eastAsia="DengXian" w:cs="Times New Roman"/>
        </w:rPr>
        <w:t>MiCblockchain.json</w:t>
      </w:r>
      <w:proofErr w:type="spellEnd"/>
      <w:r w:rsidRPr="00600C6E">
        <w:rPr>
          <w:rFonts w:eastAsia="DengXian" w:cs="Times New Roman"/>
        </w:rPr>
        <w:t>” and set up authoritative nodes. The second step is to use the go-</w:t>
      </w:r>
      <w:proofErr w:type="spellStart"/>
      <w:r w:rsidRPr="00600C6E">
        <w:rPr>
          <w:rFonts w:eastAsia="DengXian" w:cs="Times New Roman"/>
        </w:rPr>
        <w:t>ethereum</w:t>
      </w:r>
      <w:proofErr w:type="spellEnd"/>
      <w:r w:rsidRPr="00600C6E">
        <w:rPr>
          <w:rFonts w:eastAsia="DengXian" w:cs="Times New Roman"/>
        </w:rPr>
        <w:t xml:space="preserve"> client to create the consortium </w:t>
      </w:r>
      <w:proofErr w:type="spellStart"/>
      <w:r w:rsidRPr="00600C6E">
        <w:rPr>
          <w:rFonts w:eastAsia="DengXian" w:cs="Times New Roman"/>
        </w:rPr>
        <w:t>blockchain</w:t>
      </w:r>
      <w:proofErr w:type="spellEnd"/>
      <w:r w:rsidRPr="00600C6E">
        <w:rPr>
          <w:rFonts w:eastAsia="DengXian" w:cs="Times New Roman"/>
        </w:rPr>
        <w:t xml:space="preserve"> nodes using “</w:t>
      </w:r>
      <w:proofErr w:type="spellStart"/>
      <w:r w:rsidRPr="00600C6E">
        <w:rPr>
          <w:rFonts w:eastAsia="DengXian" w:cs="Times New Roman"/>
        </w:rPr>
        <w:t>MiCblockchain.json</w:t>
      </w:r>
      <w:proofErr w:type="spellEnd"/>
      <w:r w:rsidRPr="00600C6E">
        <w:rPr>
          <w:rFonts w:eastAsia="DengXian" w:cs="Times New Roman"/>
        </w:rPr>
        <w:t>”. The third step is to set the Proof of Authority (</w:t>
      </w:r>
      <w:proofErr w:type="spellStart"/>
      <w:r w:rsidRPr="00600C6E">
        <w:rPr>
          <w:rFonts w:eastAsia="DengXian" w:cs="Times New Roman"/>
        </w:rPr>
        <w:t>PoA</w:t>
      </w:r>
      <w:proofErr w:type="spellEnd"/>
      <w:r w:rsidRPr="00600C6E">
        <w:rPr>
          <w:rFonts w:eastAsia="DengXian" w:cs="Times New Roman"/>
        </w:rPr>
        <w:t>) as the consensus algorithm due to better transaction speed and throughput.</w:t>
      </w:r>
      <w:r w:rsidR="004718D0" w:rsidRPr="00600C6E">
        <w:rPr>
          <w:rFonts w:eastAsia="DengXian" w:cs="Times New Roman"/>
        </w:rPr>
        <w:t xml:space="preserve"> The fourth step is to use the b</w:t>
      </w:r>
      <w:r w:rsidRPr="00600C6E">
        <w:rPr>
          <w:rFonts w:eastAsia="DengXian" w:cs="Times New Roman"/>
        </w:rPr>
        <w:t xml:space="preserve">oot node for connecting all the nodes and form the consortium </w:t>
      </w:r>
      <w:proofErr w:type="spellStart"/>
      <w:r w:rsidRPr="00600C6E">
        <w:rPr>
          <w:rFonts w:eastAsia="DengXian" w:cs="Times New Roman"/>
        </w:rPr>
        <w:t>blockchain</w:t>
      </w:r>
      <w:proofErr w:type="spellEnd"/>
      <w:r w:rsidRPr="00600C6E">
        <w:rPr>
          <w:rFonts w:eastAsia="DengXian" w:cs="Times New Roman"/>
        </w:rPr>
        <w:t xml:space="preserve"> network. The interval block generation time is about 10 seconds. The last step is to deploy the smart contracts and related-applications in the consortium </w:t>
      </w:r>
      <w:proofErr w:type="spellStart"/>
      <w:r w:rsidRPr="00600C6E">
        <w:rPr>
          <w:rFonts w:eastAsia="DengXian" w:cs="Times New Roman"/>
        </w:rPr>
        <w:t>blockchain</w:t>
      </w:r>
      <w:proofErr w:type="spellEnd"/>
      <w:r w:rsidRPr="00600C6E">
        <w:rPr>
          <w:rFonts w:eastAsia="DengXian" w:cs="Times New Roman"/>
        </w:rPr>
        <w:t xml:space="preserve">. After the above steps, </w:t>
      </w:r>
      <w:proofErr w:type="spellStart"/>
      <w:r w:rsidRPr="00600C6E">
        <w:rPr>
          <w:rFonts w:eastAsia="DengXian" w:cs="Times New Roman"/>
        </w:rPr>
        <w:t>MiC</w:t>
      </w:r>
      <w:proofErr w:type="spellEnd"/>
      <w:r w:rsidRPr="00600C6E">
        <w:rPr>
          <w:rFonts w:eastAsia="DengXian" w:cs="Times New Roman"/>
        </w:rPr>
        <w:t xml:space="preserve"> </w:t>
      </w:r>
      <w:proofErr w:type="spellStart"/>
      <w:r w:rsidRPr="00600C6E">
        <w:rPr>
          <w:rFonts w:eastAsia="DengXian" w:cs="Times New Roman"/>
        </w:rPr>
        <w:t>blockchain</w:t>
      </w:r>
      <w:proofErr w:type="spellEnd"/>
      <w:r w:rsidRPr="00600C6E">
        <w:rPr>
          <w:rFonts w:eastAsia="DengXian" w:cs="Times New Roman"/>
        </w:rPr>
        <w:t xml:space="preserve"> could be deployed and configured successfully to share information in </w:t>
      </w:r>
      <w:proofErr w:type="spellStart"/>
      <w:r w:rsidRPr="00600C6E">
        <w:rPr>
          <w:rFonts w:eastAsia="DengXian" w:cs="Times New Roman"/>
        </w:rPr>
        <w:t>MiC</w:t>
      </w:r>
      <w:proofErr w:type="spellEnd"/>
      <w:r w:rsidRPr="00600C6E">
        <w:rPr>
          <w:rFonts w:eastAsia="DengXian" w:cs="Times New Roman"/>
        </w:rPr>
        <w:t xml:space="preserve"> projects.</w:t>
      </w:r>
    </w:p>
    <w:p w:rsidR="005811F0" w:rsidRPr="00600C6E" w:rsidRDefault="00804D46" w:rsidP="005811F0">
      <w:pPr>
        <w:spacing w:before="120" w:after="120"/>
        <w:rPr>
          <w:rFonts w:eastAsia="DengXian" w:cs="Times New Roman"/>
          <w:noProof/>
        </w:rPr>
      </w:pPr>
      <w:r w:rsidRPr="00600C6E">
        <w:rPr>
          <w:rFonts w:eastAsia="DengXian" w:cs="Times New Roman"/>
          <w:noProof/>
        </w:rPr>
        <w:drawing>
          <wp:inline distT="0" distB="0" distL="0" distR="0" wp14:anchorId="55ADE805" wp14:editId="0BAAF956">
            <wp:extent cx="5944113" cy="284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70" b="2057"/>
                    <a:stretch/>
                  </pic:blipFill>
                  <pic:spPr bwMode="auto">
                    <a:xfrm>
                      <a:off x="0" y="0"/>
                      <a:ext cx="5969430" cy="2857870"/>
                    </a:xfrm>
                    <a:prstGeom prst="rect">
                      <a:avLst/>
                    </a:prstGeom>
                    <a:noFill/>
                    <a:ln>
                      <a:noFill/>
                    </a:ln>
                    <a:extLst>
                      <a:ext uri="{53640926-AAD7-44D8-BBD7-CCE9431645EC}">
                        <a14:shadowObscured xmlns:a14="http://schemas.microsoft.com/office/drawing/2010/main"/>
                      </a:ext>
                    </a:extLst>
                  </pic:spPr>
                </pic:pic>
              </a:graphicData>
            </a:graphic>
          </wp:inline>
        </w:drawing>
      </w:r>
    </w:p>
    <w:p w:rsidR="005811F0" w:rsidRPr="00030181" w:rsidRDefault="005811F0" w:rsidP="005811F0">
      <w:pPr>
        <w:spacing w:before="120" w:after="120"/>
        <w:jc w:val="center"/>
        <w:rPr>
          <w:rFonts w:eastAsiaTheme="minorEastAsia"/>
          <w:color w:val="C00000"/>
        </w:rPr>
      </w:pPr>
      <w:r w:rsidRPr="00030181">
        <w:rPr>
          <w:rFonts w:eastAsiaTheme="minorEastAsia" w:hint="eastAsia"/>
          <w:color w:val="C00000"/>
        </w:rPr>
        <w:t>F</w:t>
      </w:r>
      <w:r w:rsidR="00FD4154">
        <w:rPr>
          <w:rFonts w:eastAsiaTheme="minorEastAsia"/>
          <w:color w:val="C00000"/>
        </w:rPr>
        <w:t>ig. 7</w:t>
      </w:r>
      <w:r w:rsidRPr="00030181">
        <w:rPr>
          <w:rFonts w:eastAsiaTheme="minorEastAsia"/>
          <w:color w:val="C00000"/>
        </w:rPr>
        <w:t xml:space="preserve">. Node deployment and configuration for </w:t>
      </w:r>
      <w:proofErr w:type="spellStart"/>
      <w:r w:rsidRPr="00030181">
        <w:rPr>
          <w:rFonts w:eastAsiaTheme="minorEastAsia"/>
          <w:color w:val="C00000"/>
        </w:rPr>
        <w:t>MiC</w:t>
      </w:r>
      <w:proofErr w:type="spellEnd"/>
      <w:r w:rsidRPr="00030181">
        <w:rPr>
          <w:rFonts w:eastAsiaTheme="minorEastAsia"/>
          <w:color w:val="C00000"/>
        </w:rPr>
        <w:t xml:space="preserve"> </w:t>
      </w:r>
      <w:proofErr w:type="spellStart"/>
      <w:r w:rsidRPr="00030181">
        <w:rPr>
          <w:rFonts w:eastAsiaTheme="minorEastAsia"/>
          <w:color w:val="C00000"/>
        </w:rPr>
        <w:t>blockchain</w:t>
      </w:r>
      <w:proofErr w:type="spellEnd"/>
      <w:r w:rsidR="00030181">
        <w:rPr>
          <w:rFonts w:eastAsiaTheme="minorEastAsia"/>
          <w:color w:val="C00000"/>
        </w:rPr>
        <w:t xml:space="preserve"> based on UCD</w:t>
      </w:r>
    </w:p>
    <w:p w:rsidR="005811F0" w:rsidRPr="00FB335D" w:rsidRDefault="005811F0" w:rsidP="005811F0">
      <w:pPr>
        <w:pStyle w:val="Heading2"/>
        <w:numPr>
          <w:ilvl w:val="0"/>
          <w:numId w:val="0"/>
        </w:numPr>
        <w:spacing w:before="120" w:after="120"/>
        <w:rPr>
          <w:strike/>
          <w:color w:val="C00000"/>
        </w:rPr>
      </w:pPr>
      <w:bookmarkStart w:id="17" w:name="_Toc46412001"/>
      <w:r w:rsidRPr="00FB335D">
        <w:rPr>
          <w:strike/>
          <w:color w:val="C00000"/>
        </w:rPr>
        <w:t xml:space="preserve">4.4 Integration with External </w:t>
      </w:r>
      <w:proofErr w:type="spellStart"/>
      <w:r w:rsidRPr="00FB335D">
        <w:rPr>
          <w:strike/>
          <w:color w:val="C00000"/>
        </w:rPr>
        <w:t>MiC</w:t>
      </w:r>
      <w:proofErr w:type="spellEnd"/>
      <w:r w:rsidRPr="00FB335D">
        <w:rPr>
          <w:strike/>
          <w:color w:val="C00000"/>
        </w:rPr>
        <w:t xml:space="preserve"> Systems</w:t>
      </w:r>
    </w:p>
    <w:p w:rsidR="005811F0" w:rsidRPr="00FB335D" w:rsidRDefault="005811F0" w:rsidP="005811F0">
      <w:pPr>
        <w:spacing w:before="120" w:after="120"/>
        <w:rPr>
          <w:rFonts w:cs="Times New Roman"/>
          <w:strike/>
          <w:color w:val="C00000"/>
        </w:rPr>
      </w:pPr>
      <w:proofErr w:type="spellStart"/>
      <w:r w:rsidRPr="00FB335D">
        <w:rPr>
          <w:rFonts w:cs="Times New Roman"/>
          <w:strike/>
          <w:color w:val="C00000"/>
        </w:rPr>
        <w:t>MiC</w:t>
      </w:r>
      <w:proofErr w:type="spellEnd"/>
      <w:r w:rsidRPr="00FB335D">
        <w:rPr>
          <w:rFonts w:cs="Times New Roman"/>
          <w:strike/>
          <w:color w:val="C00000"/>
        </w:rPr>
        <w:t xml:space="preserve"> processes rarely run in isolation. Various Enterprise Information Systems (EISs) are needed to integrate data, optimize decision-making, and timely monitor workflow, such as Manufacturing Execution System (MES), Building Information Modeling (BIM), Geographic Information </w:t>
      </w:r>
      <w:r w:rsidRPr="00FB335D">
        <w:rPr>
          <w:rFonts w:cs="Times New Roman"/>
          <w:strike/>
          <w:color w:val="C00000"/>
        </w:rPr>
        <w:lastRenderedPageBreak/>
        <w:t xml:space="preserve">System (GIS), </w:t>
      </w:r>
      <w:r w:rsidR="006730B4" w:rsidRPr="00FB335D">
        <w:rPr>
          <w:rFonts w:cs="Times New Roman"/>
          <w:strike/>
          <w:color w:val="C00000"/>
        </w:rPr>
        <w:t xml:space="preserve">and </w:t>
      </w:r>
      <w:r w:rsidRPr="00FB335D">
        <w:rPr>
          <w:rFonts w:cs="Times New Roman"/>
          <w:strike/>
          <w:color w:val="C00000"/>
        </w:rPr>
        <w:t xml:space="preserve">Enterprise Resource Planning (ERP) etc. Therefore, the development of the </w:t>
      </w:r>
      <w:proofErr w:type="spellStart"/>
      <w:r w:rsidRPr="00FB335D">
        <w:rPr>
          <w:rFonts w:cs="Times New Roman" w:hint="eastAsia"/>
          <w:strike/>
          <w:color w:val="C00000"/>
        </w:rPr>
        <w:t>MiC</w:t>
      </w:r>
      <w:proofErr w:type="spellEnd"/>
      <w:r w:rsidRPr="00FB335D">
        <w:rPr>
          <w:rFonts w:cs="Times New Roman"/>
          <w:strike/>
          <w:color w:val="C00000"/>
        </w:rPr>
        <w:t xml:space="preserve"> </w:t>
      </w:r>
      <w:proofErr w:type="spellStart"/>
      <w:r w:rsidRPr="00FB335D">
        <w:rPr>
          <w:rFonts w:cs="Times New Roman"/>
          <w:strike/>
          <w:color w:val="C00000"/>
        </w:rPr>
        <w:t>blockchain</w:t>
      </w:r>
      <w:proofErr w:type="spellEnd"/>
      <w:r w:rsidRPr="00FB335D">
        <w:rPr>
          <w:rFonts w:cs="Times New Roman"/>
          <w:strike/>
          <w:color w:val="C00000"/>
        </w:rPr>
        <w:t xml:space="preserve"> must consider the integration with these existing systems and applications.</w:t>
      </w:r>
    </w:p>
    <w:p w:rsidR="005811F0" w:rsidRPr="00FB335D" w:rsidRDefault="005811F0" w:rsidP="005811F0">
      <w:pPr>
        <w:spacing w:before="120" w:after="120"/>
        <w:ind w:firstLine="567"/>
        <w:rPr>
          <w:rFonts w:cs="Times New Roman"/>
          <w:strike/>
          <w:color w:val="C00000"/>
        </w:rPr>
      </w:pPr>
      <w:r w:rsidRPr="00FB335D">
        <w:rPr>
          <w:rFonts w:cs="Times New Roman"/>
          <w:strike/>
          <w:color w:val="C00000"/>
        </w:rPr>
        <w:t xml:space="preserve">To achieve integration, there are three key aspects to consider, including standardization, middleware for messaging, and access control </w:t>
      </w:r>
      <w:r w:rsidRPr="00FB335D">
        <w:rPr>
          <w:rFonts w:cs="Times New Roman"/>
          <w:strike/>
          <w:color w:val="C00000"/>
        </w:rPr>
        <w:fldChar w:fldCharType="begin"/>
      </w:r>
      <w:r w:rsidR="009A27C0">
        <w:rPr>
          <w:rFonts w:cs="Times New Roman"/>
          <w:strike/>
          <w:color w:val="C00000"/>
        </w:rPr>
        <w:instrText xml:space="preserve"> ADDIN EN.CITE &lt;EndNote&gt;&lt;Cite&gt;&lt;Author&gt;Banerjee&lt;/Author&gt;&lt;Year&gt;2018&lt;/Year&gt;&lt;RecNum&gt;543&lt;/RecNum&gt;&lt;DisplayText&gt;[5,12]&lt;/DisplayText&gt;&lt;record&gt;&lt;rec-number&gt;543&lt;/rec-number&gt;&lt;foreign-keys&gt;&lt;key app="EN" db-id="29d2xxepozfw9oe0x045tvvjz0e9t2zdwprx" timestamp="1601896016"&gt;543&lt;/key&gt;&lt;key app="ENWeb" db-id=""&gt;0&lt;/key&gt;&lt;/foreign-keys&gt;&lt;ref-type name="Journal Article"&gt;17&lt;/ref-type&gt;&lt;contributors&gt;&lt;authors&gt;&lt;author&gt;Arnab Banerjee&lt;/author&gt;&lt;/authors&gt;&lt;/contributors&gt;&lt;titles&gt;&lt;title&gt;Integrating blockchain with ERP for a transparent supply chain&lt;/title&gt;&lt;secondary-title&gt;Perspectives&lt;/secondary-title&gt;&lt;/titles&gt;&lt;periodical&gt;&lt;full-title&gt;Perspectives&lt;/full-title&gt;&lt;/periodical&gt;&lt;pages&gt;1-13&lt;/pages&gt;&lt;dates&gt;&lt;year&gt;2018&lt;/year&gt;&lt;/dates&gt;&lt;urls&gt;&lt;related-urls&gt;&lt;url&gt;https://www.infosys.com/oracle/white-papers/documents/integrating-blockchain-erp.pdf&lt;/url&gt;&lt;/related-urls&gt;&lt;/urls&gt;&lt;/record&gt;&lt;/Cite&gt;&lt;Cite&gt;&lt;Author&gt;Gaur&lt;/Author&gt;&lt;Year&gt;2018&lt;/Year&gt;&lt;RecNum&gt;544&lt;/RecNum&gt;&lt;record&gt;&lt;rec-number&gt;544&lt;/rec-number&gt;&lt;foreign-keys&gt;&lt;key app="EN" db-id="29d2xxepozfw9oe0x045tvvjz0e9t2zdwprx" timestamp="1601896251"&gt;544&lt;/key&gt;&lt;/foreign-keys&gt;&lt;ref-type name="Book"&gt;6&lt;/ref-type&gt;&lt;contributors&gt;&lt;authors&gt;&lt;author&gt;Gaur, Nitin&lt;/author&gt;&lt;author&gt;Desrosiers, Luc&lt;/author&gt;&lt;author&gt;Ramakrishna, Venkatraman&lt;/author&gt;&lt;author&gt;Novotny, Petr&lt;/author&gt;&lt;author&gt;Baset, Salman A&lt;/author&gt;&lt;author&gt;O&amp;apos;Dowd, Anthony&lt;/author&gt;&lt;/authors&gt;&lt;/contributors&gt;&lt;titles&gt;&lt;title&gt;Hands-on blockchain with hyperledger: building decentralized applications with hyperledger fabric and composer&lt;/title&gt;&lt;/titles&gt;&lt;dates&gt;&lt;year&gt;2018&lt;/year&gt;&lt;/dates&gt;&lt;publisher&gt;Packt Publishing Ltd&lt;/publisher&gt;&lt;isbn&gt;1788996046&lt;/isbn&gt;&lt;urls&gt;&lt;/urls&gt;&lt;/record&gt;&lt;/Cite&gt;&lt;/EndNote&gt;</w:instrText>
      </w:r>
      <w:r w:rsidRPr="00FB335D">
        <w:rPr>
          <w:rFonts w:cs="Times New Roman"/>
          <w:strike/>
          <w:color w:val="C00000"/>
        </w:rPr>
        <w:fldChar w:fldCharType="separate"/>
      </w:r>
      <w:r w:rsidR="009A27C0">
        <w:rPr>
          <w:rFonts w:cs="Times New Roman"/>
          <w:strike/>
          <w:noProof/>
          <w:color w:val="C00000"/>
        </w:rPr>
        <w:t>[5,12]</w:t>
      </w:r>
      <w:r w:rsidRPr="00FB335D">
        <w:rPr>
          <w:rFonts w:cs="Times New Roman"/>
          <w:strike/>
          <w:color w:val="C00000"/>
        </w:rPr>
        <w:fldChar w:fldCharType="end"/>
      </w:r>
      <w:r w:rsidRPr="00FB335D">
        <w:rPr>
          <w:rFonts w:cs="Times New Roman"/>
          <w:strike/>
          <w:color w:val="C00000"/>
        </w:rPr>
        <w:t xml:space="preserve">. First, standards are required to facilitate the interoperability between </w:t>
      </w:r>
      <w:proofErr w:type="spellStart"/>
      <w:r w:rsidRPr="00FB335D">
        <w:rPr>
          <w:rFonts w:cs="Times New Roman"/>
          <w:strike/>
          <w:color w:val="C00000"/>
        </w:rPr>
        <w:t>MiC</w:t>
      </w:r>
      <w:proofErr w:type="spellEnd"/>
      <w:r w:rsidRPr="00FB335D">
        <w:rPr>
          <w:rFonts w:cs="Times New Roman"/>
          <w:strike/>
          <w:color w:val="C00000"/>
        </w:rPr>
        <w:t xml:space="preserve"> </w:t>
      </w:r>
      <w:proofErr w:type="spellStart"/>
      <w:r w:rsidRPr="00FB335D">
        <w:rPr>
          <w:rFonts w:cs="Times New Roman"/>
          <w:strike/>
          <w:color w:val="C00000"/>
        </w:rPr>
        <w:t>blockchain</w:t>
      </w:r>
      <w:proofErr w:type="spellEnd"/>
      <w:r w:rsidRPr="00FB335D">
        <w:rPr>
          <w:rFonts w:cs="Times New Roman"/>
          <w:strike/>
          <w:color w:val="C00000"/>
        </w:rPr>
        <w:t xml:space="preserve"> and external systems. These standards can be XML (</w:t>
      </w:r>
      <w:proofErr w:type="spellStart"/>
      <w:r w:rsidRPr="00FB335D">
        <w:rPr>
          <w:rFonts w:cs="Times New Roman"/>
          <w:strike/>
          <w:color w:val="C00000"/>
        </w:rPr>
        <w:t>eXtensible</w:t>
      </w:r>
      <w:proofErr w:type="spellEnd"/>
      <w:r w:rsidRPr="00FB335D">
        <w:rPr>
          <w:rFonts w:cs="Times New Roman"/>
          <w:strike/>
          <w:color w:val="C00000"/>
        </w:rPr>
        <w:t xml:space="preserve"> Markup Language), JSON (JavaScript Object Notation), or EDI (Electronic Data Interchange) formats, which are well-adopted communication form. Second, middleware for messaging refers to a middle medium to exchange data with external systems through event processors. The external application can listen to specific events from the hub and perform certain tasks accordingly. For example, a set of libraries, APIs, and SDKs can be developed and leveraged to accelerate for a unified connection with the existing sys</w:t>
      </w:r>
      <w:r w:rsidR="00D54C50" w:rsidRPr="00FB335D">
        <w:rPr>
          <w:rFonts w:cs="Times New Roman"/>
          <w:strike/>
          <w:color w:val="C00000"/>
        </w:rPr>
        <w:t>tems and applications, such as W</w:t>
      </w:r>
      <w:r w:rsidRPr="00FB335D">
        <w:rPr>
          <w:rFonts w:cs="Times New Roman"/>
          <w:strike/>
          <w:color w:val="C00000"/>
        </w:rPr>
        <w:t xml:space="preserve">eb3.js and </w:t>
      </w:r>
      <w:proofErr w:type="spellStart"/>
      <w:r w:rsidRPr="00FB335D">
        <w:rPr>
          <w:rFonts w:cs="Times New Roman"/>
          <w:strike/>
          <w:color w:val="C00000"/>
        </w:rPr>
        <w:t>Axios</w:t>
      </w:r>
      <w:proofErr w:type="spellEnd"/>
      <w:r w:rsidRPr="00FB335D">
        <w:rPr>
          <w:rFonts w:cs="Times New Roman"/>
          <w:strike/>
          <w:color w:val="C00000"/>
        </w:rPr>
        <w:t xml:space="preserve">. Thirdly, access control is necessary to guarantee security during the interaction processes. </w:t>
      </w:r>
      <w:proofErr w:type="spellStart"/>
      <w:r w:rsidRPr="00FB335D">
        <w:rPr>
          <w:rFonts w:cs="Times New Roman"/>
          <w:strike/>
          <w:color w:val="C00000"/>
        </w:rPr>
        <w:t>Blockchain</w:t>
      </w:r>
      <w:proofErr w:type="spellEnd"/>
      <w:r w:rsidRPr="00FB335D">
        <w:rPr>
          <w:rFonts w:cs="Times New Roman"/>
          <w:strike/>
          <w:color w:val="C00000"/>
        </w:rPr>
        <w:t xml:space="preserve"> n</w:t>
      </w:r>
      <w:r w:rsidR="008451F7" w:rsidRPr="00FB335D">
        <w:rPr>
          <w:rFonts w:cs="Times New Roman"/>
          <w:strike/>
          <w:color w:val="C00000"/>
        </w:rPr>
        <w:t>etwork supports data encryption and</w:t>
      </w:r>
      <w:r w:rsidRPr="00FB335D">
        <w:rPr>
          <w:rFonts w:cs="Times New Roman"/>
          <w:strike/>
          <w:color w:val="C00000"/>
        </w:rPr>
        <w:t xml:space="preserve"> decryption, and operates complex permission for participants in </w:t>
      </w:r>
      <w:proofErr w:type="spellStart"/>
      <w:r w:rsidRPr="00FB335D">
        <w:rPr>
          <w:rFonts w:cs="Times New Roman"/>
          <w:strike/>
          <w:color w:val="C00000"/>
        </w:rPr>
        <w:t>MiC</w:t>
      </w:r>
      <w:proofErr w:type="spellEnd"/>
      <w:r w:rsidRPr="00FB335D">
        <w:rPr>
          <w:rFonts w:cs="Times New Roman"/>
          <w:strike/>
          <w:color w:val="C00000"/>
        </w:rPr>
        <w:t xml:space="preserve"> projects. Through the integration between </w:t>
      </w:r>
      <w:proofErr w:type="spellStart"/>
      <w:r w:rsidRPr="00FB335D">
        <w:rPr>
          <w:rFonts w:cs="Times New Roman"/>
          <w:strike/>
          <w:color w:val="C00000"/>
        </w:rPr>
        <w:t>MiC</w:t>
      </w:r>
      <w:proofErr w:type="spellEnd"/>
      <w:r w:rsidRPr="00FB335D">
        <w:rPr>
          <w:rFonts w:cs="Times New Roman"/>
          <w:strike/>
          <w:color w:val="C00000"/>
        </w:rPr>
        <w:t xml:space="preserve"> </w:t>
      </w:r>
      <w:proofErr w:type="spellStart"/>
      <w:r w:rsidRPr="00FB335D">
        <w:rPr>
          <w:rFonts w:cs="Times New Roman"/>
          <w:strike/>
          <w:color w:val="C00000"/>
        </w:rPr>
        <w:t>blockchain</w:t>
      </w:r>
      <w:proofErr w:type="spellEnd"/>
      <w:r w:rsidRPr="00FB335D">
        <w:rPr>
          <w:rFonts w:cs="Times New Roman"/>
          <w:strike/>
          <w:color w:val="C00000"/>
        </w:rPr>
        <w:t xml:space="preserve"> </w:t>
      </w:r>
      <w:r w:rsidR="008451F7" w:rsidRPr="00FB335D">
        <w:rPr>
          <w:rFonts w:cs="Times New Roman"/>
          <w:strike/>
          <w:color w:val="C00000"/>
        </w:rPr>
        <w:t>and</w:t>
      </w:r>
      <w:r w:rsidRPr="00FB335D">
        <w:rPr>
          <w:rFonts w:cs="Times New Roman"/>
          <w:strike/>
          <w:color w:val="C00000"/>
        </w:rPr>
        <w:t xml:space="preserve"> external systems, a standardized information sharing and collaboration</w:t>
      </w:r>
      <w:r w:rsidR="008451F7" w:rsidRPr="00FB335D">
        <w:rPr>
          <w:rFonts w:cs="Times New Roman"/>
          <w:strike/>
          <w:color w:val="C00000"/>
        </w:rPr>
        <w:t xml:space="preserve"> is provided</w:t>
      </w:r>
      <w:r w:rsidRPr="00FB335D">
        <w:rPr>
          <w:rFonts w:cs="Times New Roman"/>
          <w:strike/>
          <w:color w:val="C00000"/>
        </w:rPr>
        <w:t xml:space="preserve">, </w:t>
      </w:r>
      <w:r w:rsidR="008451F7" w:rsidRPr="00FB335D">
        <w:rPr>
          <w:rFonts w:cs="Times New Roman"/>
          <w:strike/>
          <w:color w:val="C00000"/>
        </w:rPr>
        <w:t>and</w:t>
      </w:r>
      <w:r w:rsidRPr="00FB335D">
        <w:rPr>
          <w:rFonts w:cs="Times New Roman"/>
          <w:strike/>
          <w:color w:val="C00000"/>
        </w:rPr>
        <w:t xml:space="preserve"> a significant cost impact</w:t>
      </w:r>
      <w:r w:rsidR="008451F7" w:rsidRPr="00FB335D">
        <w:rPr>
          <w:rFonts w:cs="Times New Roman"/>
          <w:strike/>
          <w:color w:val="C00000"/>
        </w:rPr>
        <w:t xml:space="preserve"> is achieved</w:t>
      </w:r>
      <w:r w:rsidRPr="00FB335D">
        <w:rPr>
          <w:rFonts w:cs="Times New Roman"/>
          <w:strike/>
          <w:color w:val="C00000"/>
        </w:rPr>
        <w:t xml:space="preserve"> on </w:t>
      </w:r>
      <w:r w:rsidRPr="00FB335D">
        <w:rPr>
          <w:rFonts w:cs="Times New Roman" w:hint="eastAsia"/>
          <w:strike/>
          <w:color w:val="C00000"/>
        </w:rPr>
        <w:t>comp</w:t>
      </w:r>
      <w:r w:rsidRPr="00FB335D">
        <w:rPr>
          <w:rFonts w:cs="Times New Roman"/>
          <w:strike/>
          <w:color w:val="C00000"/>
        </w:rPr>
        <w:t>any business and accumulation data value.</w:t>
      </w:r>
      <w:bookmarkEnd w:id="17"/>
    </w:p>
    <w:p w:rsidR="00E413B2" w:rsidRPr="00600C6E" w:rsidRDefault="00E413B2" w:rsidP="00E413B2">
      <w:pPr>
        <w:spacing w:before="120" w:after="120"/>
        <w:rPr>
          <w:rFonts w:cs="Times New Roman"/>
        </w:rPr>
        <w:sectPr w:rsidR="00E413B2" w:rsidRPr="00600C6E" w:rsidSect="00CA643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lnNumType w:countBy="1"/>
          <w:cols w:space="720"/>
          <w:docGrid w:linePitch="360"/>
        </w:sectPr>
      </w:pPr>
    </w:p>
    <w:p w:rsidR="00E413B2" w:rsidRPr="00600C6E" w:rsidRDefault="006D43E2" w:rsidP="00E413B2">
      <w:pPr>
        <w:spacing w:beforeLines="0" w:before="0" w:afterLines="0" w:after="0"/>
        <w:jc w:val="center"/>
        <w:rPr>
          <w:rFonts w:cs="Times New Roman"/>
        </w:rPr>
      </w:pPr>
      <w:r>
        <w:rPr>
          <w:rFonts w:cs="Times New Roman"/>
          <w:noProof/>
        </w:rPr>
        <w:lastRenderedPageBreak/>
        <w:drawing>
          <wp:anchor distT="0" distB="0" distL="114300" distR="114300" simplePos="0" relativeHeight="251658239" behindDoc="0" locked="0" layoutInCell="1" allowOverlap="1" wp14:anchorId="51CAEC89" wp14:editId="70E13343">
            <wp:simplePos x="0" y="0"/>
            <wp:positionH relativeFrom="column">
              <wp:posOffset>-662940</wp:posOffset>
            </wp:positionH>
            <wp:positionV relativeFrom="paragraph">
              <wp:posOffset>0</wp:posOffset>
            </wp:positionV>
            <wp:extent cx="9529445" cy="5638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4057"/>
                    <a:stretch/>
                  </pic:blipFill>
                  <pic:spPr bwMode="auto">
                    <a:xfrm>
                      <a:off x="0" y="0"/>
                      <a:ext cx="9529445" cy="563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0C6E">
        <w:rPr>
          <w:rFonts w:cs="Times New Roman"/>
          <w:noProof/>
        </w:rPr>
        <w:drawing>
          <wp:anchor distT="0" distB="0" distL="114300" distR="114300" simplePos="0" relativeHeight="251664384" behindDoc="0" locked="0" layoutInCell="1" allowOverlap="1" wp14:anchorId="5546DC48" wp14:editId="1A7DA3EE">
            <wp:simplePos x="0" y="0"/>
            <wp:positionH relativeFrom="margin">
              <wp:posOffset>-20955</wp:posOffset>
            </wp:positionH>
            <wp:positionV relativeFrom="paragraph">
              <wp:posOffset>2918460</wp:posOffset>
            </wp:positionV>
            <wp:extent cx="3251200" cy="1670050"/>
            <wp:effectExtent l="95250" t="95250" r="82550" b="8255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8" cstate="print">
                      <a:extLst>
                        <a:ext uri="{28A0092B-C50C-407E-A947-70E740481C1C}">
                          <a14:useLocalDpi xmlns:a14="http://schemas.microsoft.com/office/drawing/2010/main" val="0"/>
                        </a:ext>
                      </a:extLst>
                    </a:blip>
                    <a:srcRect l="10496" t="16539" r="10485" b="16407"/>
                    <a:stretch/>
                  </pic:blipFill>
                  <pic:spPr>
                    <a:xfrm>
                      <a:off x="0" y="0"/>
                      <a:ext cx="3251200" cy="1670050"/>
                    </a:xfrm>
                    <a:prstGeom prst="roundRect">
                      <a:avLst>
                        <a:gd name="adj" fmla="val 4167"/>
                      </a:avLst>
                    </a:prstGeom>
                    <a:solidFill>
                      <a:srgbClr val="FFFFFF"/>
                    </a:solidFill>
                    <a:ln w="76200" cap="sq">
                      <a:solidFill>
                        <a:schemeClr val="bg1">
                          <a:lumMod val="75000"/>
                        </a:schemeClr>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2A0F8B" w:rsidRPr="00600C6E">
        <w:rPr>
          <w:noProof/>
        </w:rPr>
        <w:drawing>
          <wp:anchor distT="0" distB="0" distL="114300" distR="114300" simplePos="0" relativeHeight="251665408" behindDoc="0" locked="0" layoutInCell="1" allowOverlap="1" wp14:anchorId="610698E8" wp14:editId="5524E601">
            <wp:simplePos x="0" y="0"/>
            <wp:positionH relativeFrom="margin">
              <wp:posOffset>3491865</wp:posOffset>
            </wp:positionH>
            <wp:positionV relativeFrom="paragraph">
              <wp:posOffset>2915920</wp:posOffset>
            </wp:positionV>
            <wp:extent cx="1223010" cy="1681480"/>
            <wp:effectExtent l="95250" t="95250" r="91440" b="9017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9" cstate="print">
                      <a:extLst>
                        <a:ext uri="{28A0092B-C50C-407E-A947-70E740481C1C}">
                          <a14:useLocalDpi xmlns:a14="http://schemas.microsoft.com/office/drawing/2010/main" val="0"/>
                        </a:ext>
                      </a:extLst>
                    </a:blip>
                    <a:srcRect t="-1" b="16331"/>
                    <a:stretch/>
                  </pic:blipFill>
                  <pic:spPr>
                    <a:xfrm>
                      <a:off x="0" y="0"/>
                      <a:ext cx="1223010" cy="1681480"/>
                    </a:xfrm>
                    <a:prstGeom prst="roundRect">
                      <a:avLst>
                        <a:gd name="adj" fmla="val 4167"/>
                      </a:avLst>
                    </a:prstGeom>
                    <a:solidFill>
                      <a:srgbClr val="FFFFFF"/>
                    </a:solidFill>
                    <a:ln w="76200" cap="sq">
                      <a:solidFill>
                        <a:schemeClr val="bg1">
                          <a:lumMod val="75000"/>
                        </a:schemeClr>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2A0F8B" w:rsidRPr="00600C6E">
        <w:rPr>
          <w:noProof/>
        </w:rPr>
        <w:drawing>
          <wp:anchor distT="0" distB="0" distL="114300" distR="114300" simplePos="0" relativeHeight="251666432" behindDoc="0" locked="0" layoutInCell="1" allowOverlap="1" wp14:anchorId="03989985" wp14:editId="10463F0A">
            <wp:simplePos x="0" y="0"/>
            <wp:positionH relativeFrom="column">
              <wp:posOffset>5020945</wp:posOffset>
            </wp:positionH>
            <wp:positionV relativeFrom="paragraph">
              <wp:posOffset>2915285</wp:posOffset>
            </wp:positionV>
            <wp:extent cx="3554300" cy="1681333"/>
            <wp:effectExtent l="95250" t="95250" r="84455" b="90805"/>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0" cstate="print">
                      <a:extLst>
                        <a:ext uri="{28A0092B-C50C-407E-A947-70E740481C1C}">
                          <a14:useLocalDpi xmlns:a14="http://schemas.microsoft.com/office/drawing/2010/main" val="0"/>
                        </a:ext>
                      </a:extLst>
                    </a:blip>
                    <a:srcRect l="7565" t="16435" r="6435"/>
                    <a:stretch/>
                  </pic:blipFill>
                  <pic:spPr>
                    <a:xfrm>
                      <a:off x="0" y="0"/>
                      <a:ext cx="3554300" cy="1681333"/>
                    </a:xfrm>
                    <a:prstGeom prst="roundRect">
                      <a:avLst>
                        <a:gd name="adj" fmla="val 4167"/>
                      </a:avLst>
                    </a:prstGeom>
                    <a:solidFill>
                      <a:srgbClr val="FFFFFF"/>
                    </a:solidFill>
                    <a:ln w="76200" cap="sq">
                      <a:solidFill>
                        <a:schemeClr val="bg1">
                          <a:lumMod val="75000"/>
                        </a:schemeClr>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E413B2" w:rsidRPr="00600C6E">
        <w:rPr>
          <w:rFonts w:cs="Times New Roman"/>
        </w:rPr>
        <w:t>Fig</w:t>
      </w:r>
      <w:r w:rsidR="00F42A03">
        <w:rPr>
          <w:rFonts w:cs="Times New Roman"/>
        </w:rPr>
        <w:t>. 8</w:t>
      </w:r>
      <w:r w:rsidR="00E413B2" w:rsidRPr="00600C6E">
        <w:rPr>
          <w:rFonts w:cs="Times New Roman"/>
        </w:rPr>
        <w:t xml:space="preserve">. Block generation process in </w:t>
      </w:r>
      <w:proofErr w:type="spellStart"/>
      <w:r w:rsidR="00E413B2" w:rsidRPr="00600C6E">
        <w:rPr>
          <w:rFonts w:cs="Times New Roman"/>
        </w:rPr>
        <w:t>MiC</w:t>
      </w:r>
      <w:proofErr w:type="spellEnd"/>
      <w:r w:rsidR="00E413B2" w:rsidRPr="00600C6E">
        <w:rPr>
          <w:rFonts w:cs="Times New Roman"/>
        </w:rPr>
        <w:t xml:space="preserve"> </w:t>
      </w:r>
      <w:proofErr w:type="spellStart"/>
      <w:r w:rsidR="00E413B2" w:rsidRPr="00600C6E">
        <w:rPr>
          <w:rFonts w:cs="Times New Roman"/>
        </w:rPr>
        <w:t>blockchain</w:t>
      </w:r>
      <w:proofErr w:type="spellEnd"/>
    </w:p>
    <w:p w:rsidR="00E413B2" w:rsidRPr="00600C6E" w:rsidRDefault="00E413B2" w:rsidP="00363028">
      <w:pPr>
        <w:pStyle w:val="Heading1"/>
        <w:numPr>
          <w:ilvl w:val="0"/>
          <w:numId w:val="0"/>
        </w:numPr>
        <w:spacing w:before="360" w:after="120"/>
        <w:sectPr w:rsidR="00E413B2" w:rsidRPr="00600C6E" w:rsidSect="00CA643C">
          <w:pgSz w:w="15840" w:h="12240" w:orient="landscape"/>
          <w:pgMar w:top="1440" w:right="1440" w:bottom="1440" w:left="1440" w:header="720" w:footer="720" w:gutter="0"/>
          <w:cols w:space="720"/>
          <w:docGrid w:linePitch="360"/>
        </w:sectPr>
      </w:pPr>
      <w:bookmarkStart w:id="18" w:name="_Toc47007372"/>
      <w:bookmarkStart w:id="19" w:name="_Toc51245961"/>
    </w:p>
    <w:p w:rsidR="00363028" w:rsidRPr="002F41F9" w:rsidRDefault="00363028" w:rsidP="00363028">
      <w:pPr>
        <w:pStyle w:val="Heading1"/>
        <w:numPr>
          <w:ilvl w:val="0"/>
          <w:numId w:val="0"/>
        </w:numPr>
        <w:spacing w:before="360" w:after="120"/>
        <w:rPr>
          <w:color w:val="C00000"/>
        </w:rPr>
      </w:pPr>
      <w:r w:rsidRPr="002F41F9">
        <w:rPr>
          <w:color w:val="C00000"/>
        </w:rPr>
        <w:lastRenderedPageBreak/>
        <w:t xml:space="preserve">5. </w:t>
      </w:r>
      <w:bookmarkEnd w:id="18"/>
      <w:bookmarkEnd w:id="19"/>
      <w:r w:rsidRPr="002F41F9">
        <w:rPr>
          <w:color w:val="C00000"/>
        </w:rPr>
        <w:t xml:space="preserve">Implementation and </w:t>
      </w:r>
      <w:r w:rsidR="002F41F9">
        <w:rPr>
          <w:color w:val="C00000"/>
        </w:rPr>
        <w:t>Evaluation</w:t>
      </w:r>
      <w:r w:rsidR="00D15AC0" w:rsidRPr="002F41F9">
        <w:rPr>
          <w:color w:val="C00000"/>
        </w:rPr>
        <w:t xml:space="preserve"> of </w:t>
      </w:r>
      <w:proofErr w:type="spellStart"/>
      <w:r w:rsidR="00D15AC0" w:rsidRPr="002F41F9">
        <w:rPr>
          <w:color w:val="C00000"/>
        </w:rPr>
        <w:t>MiC</w:t>
      </w:r>
      <w:proofErr w:type="spellEnd"/>
      <w:r w:rsidR="00D15AC0" w:rsidRPr="002F41F9">
        <w:rPr>
          <w:color w:val="C00000"/>
        </w:rPr>
        <w:t xml:space="preserve"> </w:t>
      </w:r>
      <w:proofErr w:type="spellStart"/>
      <w:r w:rsidR="00D15AC0" w:rsidRPr="002F41F9">
        <w:rPr>
          <w:color w:val="C00000"/>
        </w:rPr>
        <w:t>Blockchain</w:t>
      </w:r>
      <w:proofErr w:type="spellEnd"/>
    </w:p>
    <w:p w:rsidR="00D80E5C" w:rsidRDefault="00363028" w:rsidP="00975938">
      <w:pPr>
        <w:spacing w:before="120" w:after="120"/>
        <w:rPr>
          <w:color w:val="C00000"/>
        </w:rPr>
      </w:pPr>
      <w:proofErr w:type="spellStart"/>
      <w:r w:rsidRPr="00975938">
        <w:rPr>
          <w:color w:val="C00000"/>
        </w:rPr>
        <w:t>MiC</w:t>
      </w:r>
      <w:proofErr w:type="spellEnd"/>
      <w:r w:rsidRPr="00975938">
        <w:rPr>
          <w:color w:val="C00000"/>
        </w:rPr>
        <w:t xml:space="preserve"> </w:t>
      </w:r>
      <w:proofErr w:type="spellStart"/>
      <w:r w:rsidRPr="00975938">
        <w:rPr>
          <w:color w:val="C00000"/>
        </w:rPr>
        <w:t>blockchian</w:t>
      </w:r>
      <w:proofErr w:type="spellEnd"/>
      <w:r w:rsidRPr="00975938">
        <w:rPr>
          <w:color w:val="C00000"/>
        </w:rPr>
        <w:t xml:space="preserve"> </w:t>
      </w:r>
      <w:r w:rsidR="004E1E88">
        <w:rPr>
          <w:color w:val="C00000"/>
        </w:rPr>
        <w:t xml:space="preserve">platform </w:t>
      </w:r>
      <w:r w:rsidRPr="00975938">
        <w:rPr>
          <w:color w:val="C00000"/>
        </w:rPr>
        <w:t>generate</w:t>
      </w:r>
      <w:r w:rsidR="00595F5A">
        <w:rPr>
          <w:color w:val="C00000"/>
        </w:rPr>
        <w:t>s</w:t>
      </w:r>
      <w:r w:rsidRPr="00975938">
        <w:rPr>
          <w:color w:val="C00000"/>
        </w:rPr>
        <w:t xml:space="preserve"> data block for information sharing</w:t>
      </w:r>
      <w:r w:rsidR="004E1E88">
        <w:rPr>
          <w:color w:val="C00000"/>
        </w:rPr>
        <w:t xml:space="preserve"> </w:t>
      </w:r>
      <w:r w:rsidR="004E1E88" w:rsidRPr="00975938">
        <w:rPr>
          <w:color w:val="C00000"/>
        </w:rPr>
        <w:t xml:space="preserve">to facilitate the collaborative decision makings </w:t>
      </w:r>
      <w:r w:rsidR="004E1E88" w:rsidRPr="004D061E">
        <w:rPr>
          <w:color w:val="C00000"/>
        </w:rPr>
        <w:t xml:space="preserve">and daily operations in </w:t>
      </w:r>
      <w:proofErr w:type="spellStart"/>
      <w:r w:rsidR="004E1E88" w:rsidRPr="004D061E">
        <w:rPr>
          <w:color w:val="C00000"/>
        </w:rPr>
        <w:t>MiC</w:t>
      </w:r>
      <w:proofErr w:type="spellEnd"/>
      <w:r w:rsidR="004E1E88" w:rsidRPr="004D061E">
        <w:rPr>
          <w:color w:val="C00000"/>
        </w:rPr>
        <w:t xml:space="preserve"> projects. </w:t>
      </w:r>
      <w:r w:rsidR="004E1E88" w:rsidRPr="004D061E">
        <w:rPr>
          <w:rFonts w:cs="Times New Roman"/>
          <w:color w:val="C00000"/>
          <w:szCs w:val="24"/>
        </w:rPr>
        <w:t xml:space="preserve">An experiment of performance evaluation is run under the HPE-ProLiant DL380 Gen10 server with two virtual machines (Ubuntu Linux 18.04 and Ubuntu Linux 20.04). </w:t>
      </w:r>
      <w:r w:rsidR="004D061E">
        <w:rPr>
          <w:rFonts w:eastAsiaTheme="minorEastAsia"/>
          <w:color w:val="C00000"/>
        </w:rPr>
        <w:t>Five</w:t>
      </w:r>
      <w:r w:rsidR="004D061E" w:rsidRPr="004D061E">
        <w:rPr>
          <w:rFonts w:eastAsiaTheme="minorEastAsia"/>
          <w:color w:val="C00000"/>
        </w:rPr>
        <w:t xml:space="preserve"> </w:t>
      </w:r>
      <w:proofErr w:type="spellStart"/>
      <w:r w:rsidR="004D061E" w:rsidRPr="004D061E">
        <w:rPr>
          <w:rFonts w:eastAsiaTheme="minorEastAsia"/>
          <w:color w:val="C00000"/>
        </w:rPr>
        <w:t>blockchain</w:t>
      </w:r>
      <w:proofErr w:type="spellEnd"/>
      <w:r w:rsidR="004D061E" w:rsidRPr="004D061E">
        <w:rPr>
          <w:rFonts w:eastAsiaTheme="minorEastAsia"/>
          <w:color w:val="C00000"/>
        </w:rPr>
        <w:t xml:space="preserve"> nodes are deployed by Go-</w:t>
      </w:r>
      <w:proofErr w:type="spellStart"/>
      <w:r w:rsidR="004D061E" w:rsidRPr="004D061E">
        <w:rPr>
          <w:rFonts w:eastAsiaTheme="minorEastAsia"/>
          <w:color w:val="C00000"/>
        </w:rPr>
        <w:t>Ethereum</w:t>
      </w:r>
      <w:proofErr w:type="spellEnd"/>
      <w:r w:rsidR="004D061E" w:rsidRPr="004D061E">
        <w:rPr>
          <w:rFonts w:eastAsiaTheme="minorEastAsia"/>
          <w:color w:val="C00000"/>
        </w:rPr>
        <w:t xml:space="preserve"> 1.10.3. </w:t>
      </w:r>
      <w:r w:rsidR="004E1E88" w:rsidRPr="004D061E">
        <w:rPr>
          <w:color w:val="C00000"/>
        </w:rPr>
        <w:t>T</w:t>
      </w:r>
      <w:r w:rsidR="0055626C">
        <w:rPr>
          <w:color w:val="C00000"/>
        </w:rPr>
        <w:t>hree</w:t>
      </w:r>
      <w:r w:rsidR="00111D36">
        <w:rPr>
          <w:color w:val="C00000"/>
        </w:rPr>
        <w:t xml:space="preserve"> key functions </w:t>
      </w:r>
      <w:r w:rsidR="0055626C">
        <w:rPr>
          <w:color w:val="C00000"/>
        </w:rPr>
        <w:t>at</w:t>
      </w:r>
      <w:r w:rsidR="00111D36">
        <w:rPr>
          <w:color w:val="C00000"/>
        </w:rPr>
        <w:t xml:space="preserve"> business </w:t>
      </w:r>
      <w:r w:rsidR="0055626C">
        <w:rPr>
          <w:color w:val="C00000"/>
        </w:rPr>
        <w:t>level</w:t>
      </w:r>
      <w:r w:rsidR="00111D36">
        <w:rPr>
          <w:color w:val="C00000"/>
        </w:rPr>
        <w:t xml:space="preserve"> are tested</w:t>
      </w:r>
      <w:r w:rsidR="00111D36">
        <w:rPr>
          <w:noProof/>
          <w:color w:val="C00000"/>
        </w:rPr>
        <w:t>, including</w:t>
      </w:r>
      <w:r w:rsidR="005336C8">
        <w:rPr>
          <w:noProof/>
          <w:color w:val="C00000"/>
        </w:rPr>
        <w:t xml:space="preserve"> data block generation,</w:t>
      </w:r>
      <w:r w:rsidRPr="00975938">
        <w:rPr>
          <w:color w:val="C00000"/>
        </w:rPr>
        <w:t xml:space="preserve"> cyber-physical construction progress traceability, and real-time KPI visualization &amp; evaluation.</w:t>
      </w:r>
      <w:r w:rsidR="00975938" w:rsidRPr="00975938">
        <w:rPr>
          <w:color w:val="C00000"/>
        </w:rPr>
        <w:t xml:space="preserve"> </w:t>
      </w:r>
      <w:r w:rsidR="00111D36">
        <w:rPr>
          <w:color w:val="C00000"/>
        </w:rPr>
        <w:t>Q</w:t>
      </w:r>
      <w:r w:rsidR="00111D36" w:rsidRPr="00111D36">
        <w:rPr>
          <w:color w:val="C00000"/>
        </w:rPr>
        <w:t xml:space="preserve">uantitative </w:t>
      </w:r>
      <w:r w:rsidR="00111D36">
        <w:rPr>
          <w:color w:val="C00000"/>
        </w:rPr>
        <w:t xml:space="preserve">evaluation is also conducted </w:t>
      </w:r>
      <w:r w:rsidR="0055626C">
        <w:rPr>
          <w:color w:val="C00000"/>
        </w:rPr>
        <w:t>to test</w:t>
      </w:r>
      <w:r w:rsidR="00111D36">
        <w:rPr>
          <w:color w:val="C00000"/>
        </w:rPr>
        <w:t xml:space="preserve"> </w:t>
      </w:r>
      <w:r w:rsidR="0055626C">
        <w:rPr>
          <w:color w:val="C00000"/>
        </w:rPr>
        <w:t>two key i</w:t>
      </w:r>
      <w:r w:rsidR="0055626C" w:rsidRPr="0055626C">
        <w:rPr>
          <w:color w:val="C00000"/>
        </w:rPr>
        <w:t>ndicator</w:t>
      </w:r>
      <w:r w:rsidR="0055626C">
        <w:rPr>
          <w:color w:val="C00000"/>
        </w:rPr>
        <w:t xml:space="preserve">s </w:t>
      </w:r>
      <w:r w:rsidR="0055626C" w:rsidRPr="0055626C">
        <w:rPr>
          <w:color w:val="C00000"/>
        </w:rPr>
        <w:t>a</w:t>
      </w:r>
      <w:r w:rsidR="0055626C">
        <w:rPr>
          <w:color w:val="C00000"/>
        </w:rPr>
        <w:t>t system level, including time latency and throughput</w:t>
      </w:r>
      <w:r w:rsidR="00111D36">
        <w:rPr>
          <w:color w:val="C00000"/>
        </w:rPr>
        <w:t>.</w:t>
      </w:r>
    </w:p>
    <w:p w:rsidR="00F351C0" w:rsidRPr="0055626C" w:rsidRDefault="00F351C0" w:rsidP="00F351C0">
      <w:pPr>
        <w:pStyle w:val="Heading2"/>
        <w:numPr>
          <w:ilvl w:val="0"/>
          <w:numId w:val="0"/>
        </w:numPr>
        <w:spacing w:before="120" w:after="120"/>
        <w:rPr>
          <w:color w:val="C00000"/>
        </w:rPr>
      </w:pPr>
      <w:bookmarkStart w:id="20" w:name="_Toc51245963"/>
      <w:r>
        <w:rPr>
          <w:color w:val="C00000"/>
        </w:rPr>
        <w:t>5.1</w:t>
      </w:r>
      <w:r w:rsidRPr="0055626C">
        <w:rPr>
          <w:color w:val="C00000"/>
        </w:rPr>
        <w:t xml:space="preserve"> Data </w:t>
      </w:r>
      <w:r w:rsidRPr="0055626C">
        <w:rPr>
          <w:rFonts w:hint="eastAsia"/>
          <w:color w:val="C00000"/>
        </w:rPr>
        <w:t>Block</w:t>
      </w:r>
      <w:r w:rsidRPr="0055626C">
        <w:rPr>
          <w:color w:val="C00000"/>
        </w:rPr>
        <w:t xml:space="preserve"> Generation in </w:t>
      </w:r>
      <w:proofErr w:type="spellStart"/>
      <w:r w:rsidRPr="0055626C">
        <w:rPr>
          <w:color w:val="C00000"/>
        </w:rPr>
        <w:t>MiC</w:t>
      </w:r>
      <w:bookmarkEnd w:id="20"/>
      <w:proofErr w:type="spellEnd"/>
      <w:r w:rsidRPr="0055626C">
        <w:rPr>
          <w:color w:val="C00000"/>
        </w:rPr>
        <w:t xml:space="preserve"> </w:t>
      </w:r>
      <w:proofErr w:type="spellStart"/>
      <w:r w:rsidRPr="0055626C">
        <w:rPr>
          <w:color w:val="C00000"/>
        </w:rPr>
        <w:t>Blockchain</w:t>
      </w:r>
      <w:proofErr w:type="spellEnd"/>
    </w:p>
    <w:p w:rsidR="00F351C0" w:rsidRPr="00C31CE7" w:rsidRDefault="00F351C0" w:rsidP="00F351C0">
      <w:pPr>
        <w:spacing w:before="120" w:after="120"/>
        <w:rPr>
          <w:rFonts w:cs="Times New Roman"/>
          <w:color w:val="C00000"/>
        </w:rPr>
      </w:pPr>
      <w:r>
        <w:rPr>
          <w:rFonts w:cs="Times New Roman"/>
          <w:color w:val="C00000"/>
        </w:rPr>
        <w:t>Fig. 8</w:t>
      </w:r>
      <w:r w:rsidRPr="00C31CE7">
        <w:rPr>
          <w:rFonts w:cs="Times New Roman"/>
          <w:color w:val="C00000"/>
        </w:rPr>
        <w:t xml:space="preserve"> shows the </w:t>
      </w:r>
      <w:r>
        <w:rPr>
          <w:rFonts w:cs="Times New Roman"/>
          <w:color w:val="C00000"/>
        </w:rPr>
        <w:t xml:space="preserve">data </w:t>
      </w:r>
      <w:r w:rsidRPr="00C31CE7">
        <w:rPr>
          <w:rFonts w:cs="Times New Roman"/>
          <w:color w:val="C00000"/>
        </w:rPr>
        <w:t xml:space="preserve">block generation process, which aims to </w:t>
      </w:r>
      <w:r w:rsidR="00EB2110">
        <w:rPr>
          <w:rFonts w:cs="Times New Roman"/>
          <w:color w:val="C00000"/>
        </w:rPr>
        <w:t>test the</w:t>
      </w:r>
      <w:r w:rsidRPr="00C31CE7">
        <w:rPr>
          <w:rFonts w:cs="Times New Roman"/>
          <w:color w:val="C00000"/>
        </w:rPr>
        <w:t xml:space="preserve"> </w:t>
      </w:r>
      <w:proofErr w:type="spellStart"/>
      <w:r w:rsidRPr="00C31CE7">
        <w:rPr>
          <w:rFonts w:cs="Times New Roman"/>
          <w:color w:val="C00000"/>
        </w:rPr>
        <w:t>blockchain</w:t>
      </w:r>
      <w:proofErr w:type="spellEnd"/>
      <w:r w:rsidRPr="00C31CE7">
        <w:rPr>
          <w:rFonts w:cs="Times New Roman"/>
          <w:color w:val="C00000"/>
        </w:rPr>
        <w:t xml:space="preserve"> information </w:t>
      </w:r>
      <w:r w:rsidR="00EB2110">
        <w:rPr>
          <w:rFonts w:cs="Times New Roman"/>
          <w:color w:val="C00000"/>
        </w:rPr>
        <w:t xml:space="preserve">updating </w:t>
      </w:r>
      <w:r w:rsidRPr="00C31CE7">
        <w:rPr>
          <w:rFonts w:cs="Times New Roman"/>
          <w:color w:val="C00000"/>
        </w:rPr>
        <w:t xml:space="preserve">mechanism in </w:t>
      </w:r>
      <w:proofErr w:type="spellStart"/>
      <w:r w:rsidRPr="00C31CE7">
        <w:rPr>
          <w:rFonts w:cs="Times New Roman"/>
          <w:color w:val="C00000"/>
        </w:rPr>
        <w:t>MiC</w:t>
      </w:r>
      <w:proofErr w:type="spellEnd"/>
      <w:r w:rsidRPr="00C31CE7">
        <w:rPr>
          <w:rFonts w:cs="Times New Roman"/>
          <w:color w:val="C00000"/>
        </w:rPr>
        <w:t xml:space="preserve"> projects. The major inputs are orders, operators, machines, and materials, while the output is the data block.</w:t>
      </w:r>
    </w:p>
    <w:p w:rsidR="00F351C0" w:rsidRPr="00600C6E" w:rsidRDefault="00F351C0" w:rsidP="005E663E">
      <w:pPr>
        <w:spacing w:before="120" w:after="120"/>
        <w:rPr>
          <w:rFonts w:cs="Times New Roman"/>
        </w:rPr>
      </w:pPr>
      <w:bookmarkStart w:id="21" w:name="_GoBack"/>
      <w:bookmarkEnd w:id="21"/>
      <w:r w:rsidRPr="00600C6E">
        <w:rPr>
          <w:rFonts w:eastAsia="DengXian" w:cs="Times New Roman"/>
        </w:rPr>
        <w:t>The</w:t>
      </w:r>
      <w:r w:rsidRPr="00600C6E">
        <w:rPr>
          <w:rFonts w:cs="Times New Roman"/>
        </w:rPr>
        <w:t xml:space="preserve"> process of block generation has three stages. The first stage is that </w:t>
      </w:r>
      <w:proofErr w:type="spellStart"/>
      <w:r w:rsidRPr="00600C6E">
        <w:rPr>
          <w:rFonts w:cs="Times New Roman"/>
        </w:rPr>
        <w:t>blockchain</w:t>
      </w:r>
      <w:proofErr w:type="spellEnd"/>
      <w:r w:rsidRPr="00600C6E">
        <w:rPr>
          <w:rFonts w:cs="Times New Roman"/>
        </w:rPr>
        <w:t xml:space="preserve"> explorers receive data from EISs, such as </w:t>
      </w:r>
      <w:proofErr w:type="spellStart"/>
      <w:r w:rsidRPr="00600C6E">
        <w:rPr>
          <w:rFonts w:cs="Times New Roman"/>
        </w:rPr>
        <w:t>MiC</w:t>
      </w:r>
      <w:proofErr w:type="spellEnd"/>
      <w:r w:rsidRPr="00600C6E">
        <w:rPr>
          <w:rFonts w:cs="Times New Roman"/>
        </w:rPr>
        <w:t xml:space="preserve"> production system, </w:t>
      </w:r>
      <w:proofErr w:type="spellStart"/>
      <w:r w:rsidRPr="00600C6E">
        <w:rPr>
          <w:rFonts w:cs="Times New Roman"/>
        </w:rPr>
        <w:t>MiC</w:t>
      </w:r>
      <w:proofErr w:type="spellEnd"/>
      <w:r w:rsidRPr="00600C6E">
        <w:rPr>
          <w:rFonts w:cs="Times New Roman"/>
        </w:rPr>
        <w:t xml:space="preserve"> logistics system, </w:t>
      </w:r>
      <w:proofErr w:type="spellStart"/>
      <w:r w:rsidRPr="00600C6E">
        <w:rPr>
          <w:rFonts w:cs="Times New Roman"/>
        </w:rPr>
        <w:t>MiC</w:t>
      </w:r>
      <w:proofErr w:type="spellEnd"/>
      <w:r w:rsidRPr="00600C6E">
        <w:rPr>
          <w:rFonts w:cs="Times New Roman"/>
        </w:rPr>
        <w:t xml:space="preserve"> assembly system. </w:t>
      </w:r>
      <w:r>
        <w:rPr>
          <w:rFonts w:cs="Times New Roman"/>
        </w:rPr>
        <w:t>A</w:t>
      </w:r>
      <w:r w:rsidRPr="00600C6E">
        <w:rPr>
          <w:rFonts w:cs="Times New Roman"/>
        </w:rPr>
        <w:t>ll these EISs contain the</w:t>
      </w:r>
      <w:r>
        <w:rPr>
          <w:rFonts w:cs="Times New Roman"/>
        </w:rPr>
        <w:t xml:space="preserve"> project</w:t>
      </w:r>
      <w:r w:rsidRPr="00600C6E">
        <w:rPr>
          <w:rFonts w:cs="Times New Roman"/>
        </w:rPr>
        <w:t xml:space="preserve"> information, such as orders (e.g. production orders, transportation orders, and purchase orders, etc.), workers (e.g. manufacturing operators, logistics operators, and on-site workers, etc.), machines (e.g. trucks and cranes, etc.), and materials (e.g. raw materials, work-in-process</w:t>
      </w:r>
      <w:r>
        <w:rPr>
          <w:rFonts w:cs="Times New Roman"/>
        </w:rPr>
        <w:t>,</w:t>
      </w:r>
      <w:r w:rsidRPr="00600C6E">
        <w:rPr>
          <w:rFonts w:cs="Times New Roman"/>
        </w:rPr>
        <w:t xml:space="preserve"> and finished prefabricated modules, etc.). </w:t>
      </w:r>
      <w:r w:rsidRPr="002C7479">
        <w:rPr>
          <w:rFonts w:cs="Times New Roman"/>
          <w:color w:val="C00000"/>
        </w:rPr>
        <w:t xml:space="preserve">Some critical information is transferred to </w:t>
      </w:r>
      <w:proofErr w:type="spellStart"/>
      <w:r w:rsidRPr="002C7479">
        <w:rPr>
          <w:rFonts w:cs="Times New Roman"/>
          <w:color w:val="C00000"/>
        </w:rPr>
        <w:t>blockchain</w:t>
      </w:r>
      <w:proofErr w:type="spellEnd"/>
      <w:r w:rsidRPr="002C7479">
        <w:rPr>
          <w:rFonts w:cs="Times New Roman"/>
          <w:color w:val="C00000"/>
        </w:rPr>
        <w:t xml:space="preserve"> explorers through predefined APIs. The second stage is that </w:t>
      </w:r>
      <w:proofErr w:type="spellStart"/>
      <w:r w:rsidRPr="002C7479">
        <w:rPr>
          <w:rFonts w:cs="Times New Roman"/>
          <w:color w:val="C00000"/>
        </w:rPr>
        <w:t>blockchain</w:t>
      </w:r>
      <w:proofErr w:type="spellEnd"/>
      <w:r w:rsidRPr="002C7479">
        <w:rPr>
          <w:rFonts w:cs="Times New Roman"/>
          <w:color w:val="C00000"/>
        </w:rPr>
        <w:t xml:space="preserve"> explorers update the critical information to DBE. </w:t>
      </w:r>
      <w:proofErr w:type="spellStart"/>
      <w:r w:rsidRPr="00600C6E">
        <w:rPr>
          <w:rFonts w:cs="Times New Roman"/>
        </w:rPr>
        <w:t>Blockchain</w:t>
      </w:r>
      <w:proofErr w:type="spellEnd"/>
      <w:r w:rsidRPr="00600C6E">
        <w:rPr>
          <w:rFonts w:cs="Times New Roman"/>
        </w:rPr>
        <w:t xml:space="preserve"> explorers could be a browser-based or mobile app-based interfaces. For example, when the logistics truck is attached with an RFID tag, operator could use the mobile application to scan the tag and obtain the truck information, such </w:t>
      </w:r>
      <w:r w:rsidR="003C2204">
        <w:rPr>
          <w:rFonts w:cs="Times New Roman"/>
        </w:rPr>
        <w:t xml:space="preserve">as </w:t>
      </w:r>
      <w:r w:rsidRPr="00600C6E">
        <w:rPr>
          <w:rFonts w:cs="Times New Roman"/>
        </w:rPr>
        <w:t>the truck</w:t>
      </w:r>
      <w:r w:rsidR="003C2204">
        <w:rPr>
          <w:rFonts w:cs="Times New Roman"/>
        </w:rPr>
        <w:t xml:space="preserve"> number and load capacity. Then, </w:t>
      </w:r>
      <w:r w:rsidRPr="00600C6E">
        <w:rPr>
          <w:rFonts w:cs="Times New Roman"/>
        </w:rPr>
        <w:t>operator presses “Confirm” button if the collected infor</w:t>
      </w:r>
      <w:r w:rsidR="00166A10">
        <w:rPr>
          <w:rFonts w:cs="Times New Roman"/>
        </w:rPr>
        <w:t>mation is right. After that, o</w:t>
      </w:r>
      <w:r w:rsidRPr="00600C6E">
        <w:rPr>
          <w:rFonts w:cs="Times New Roman"/>
        </w:rPr>
        <w:t xml:space="preserve">perator presses “Publish” to upload the truck information to </w:t>
      </w:r>
      <w:proofErr w:type="spellStart"/>
      <w:r w:rsidRPr="00600C6E">
        <w:rPr>
          <w:rFonts w:cs="Times New Roman"/>
        </w:rPr>
        <w:t>MiC</w:t>
      </w:r>
      <w:proofErr w:type="spellEnd"/>
      <w:r w:rsidRPr="00600C6E">
        <w:rPr>
          <w:rFonts w:cs="Times New Roman"/>
        </w:rPr>
        <w:t xml:space="preserve"> </w:t>
      </w:r>
      <w:proofErr w:type="spellStart"/>
      <w:r w:rsidRPr="00600C6E">
        <w:rPr>
          <w:rFonts w:cs="Times New Roman"/>
        </w:rPr>
        <w:t>b</w:t>
      </w:r>
      <w:r>
        <w:rPr>
          <w:rFonts w:cs="Times New Roman"/>
        </w:rPr>
        <w:t>lockchain</w:t>
      </w:r>
      <w:proofErr w:type="spellEnd"/>
      <w:r>
        <w:rPr>
          <w:rFonts w:cs="Times New Roman"/>
        </w:rPr>
        <w:t xml:space="preserve"> as “transactions”. The</w:t>
      </w:r>
      <w:r w:rsidRPr="00600C6E">
        <w:rPr>
          <w:rFonts w:cs="Times New Roman"/>
        </w:rPr>
        <w:t xml:space="preserve"> third stage is that DBE packs the collected transactions into a block and uploads the block to the </w:t>
      </w:r>
      <w:proofErr w:type="spellStart"/>
      <w:r w:rsidRPr="00600C6E">
        <w:rPr>
          <w:rFonts w:cs="Times New Roman"/>
        </w:rPr>
        <w:t>blockchain</w:t>
      </w:r>
      <w:proofErr w:type="spellEnd"/>
      <w:r w:rsidRPr="00600C6E">
        <w:rPr>
          <w:rFonts w:cs="Times New Roman"/>
        </w:rPr>
        <w:t xml:space="preserve"> ledger. DBE is used to collect transactions (e.g. order transactions, machine transactions, and material transactions, etc.) from the </w:t>
      </w:r>
      <w:proofErr w:type="spellStart"/>
      <w:r w:rsidRPr="00600C6E">
        <w:rPr>
          <w:rFonts w:cs="Times New Roman"/>
        </w:rPr>
        <w:lastRenderedPageBreak/>
        <w:t>blockchain</w:t>
      </w:r>
      <w:proofErr w:type="spellEnd"/>
      <w:r w:rsidRPr="00600C6E">
        <w:rPr>
          <w:rFonts w:cs="Times New Roman"/>
        </w:rPr>
        <w:t xml:space="preserve"> explorers. Three key components are included, namely transactions packaging, security control, and block broadcasting. Transactions packaging is used for packaging transactions in a certain time interval to form a block. Security control can guarantee data privacy and safety through the native cryptographic approaches. Block broadcasting is used to send the generated block to the </w:t>
      </w:r>
      <w:proofErr w:type="spellStart"/>
      <w:r w:rsidRPr="00600C6E">
        <w:rPr>
          <w:rFonts w:cs="Times New Roman"/>
        </w:rPr>
        <w:t>blockchain</w:t>
      </w:r>
      <w:proofErr w:type="spellEnd"/>
      <w:r w:rsidRPr="00600C6E">
        <w:rPr>
          <w:rFonts w:cs="Times New Roman"/>
        </w:rPr>
        <w:t xml:space="preserve"> network. After consensus, the uploaded block </w:t>
      </w:r>
      <w:r>
        <w:rPr>
          <w:rFonts w:cs="Times New Roman"/>
        </w:rPr>
        <w:t xml:space="preserve">is stored in </w:t>
      </w:r>
      <w:proofErr w:type="spellStart"/>
      <w:r>
        <w:rPr>
          <w:rFonts w:cs="Times New Roman"/>
        </w:rPr>
        <w:t>blockchain</w:t>
      </w:r>
      <w:proofErr w:type="spellEnd"/>
      <w:r>
        <w:rPr>
          <w:rFonts w:cs="Times New Roman"/>
        </w:rPr>
        <w:t xml:space="preserve"> ledger. </w:t>
      </w:r>
      <w:r w:rsidRPr="005F23D0">
        <w:rPr>
          <w:rFonts w:cs="Times New Roman"/>
          <w:color w:val="C00000"/>
        </w:rPr>
        <w:t xml:space="preserve">The data records of accounts, blocks, and transactions of </w:t>
      </w:r>
      <w:proofErr w:type="spellStart"/>
      <w:r w:rsidRPr="005F23D0">
        <w:rPr>
          <w:rFonts w:cs="Times New Roman"/>
          <w:color w:val="C00000"/>
        </w:rPr>
        <w:t>Mi</w:t>
      </w:r>
      <w:r>
        <w:rPr>
          <w:rFonts w:cs="Times New Roman"/>
          <w:color w:val="C00000"/>
        </w:rPr>
        <w:t>C</w:t>
      </w:r>
      <w:proofErr w:type="spellEnd"/>
      <w:r>
        <w:rPr>
          <w:rFonts w:cs="Times New Roman"/>
          <w:color w:val="C00000"/>
        </w:rPr>
        <w:t xml:space="preserve"> </w:t>
      </w:r>
      <w:proofErr w:type="spellStart"/>
      <w:r>
        <w:rPr>
          <w:rFonts w:cs="Times New Roman"/>
          <w:color w:val="C00000"/>
        </w:rPr>
        <w:t>blockchain</w:t>
      </w:r>
      <w:proofErr w:type="spellEnd"/>
      <w:r>
        <w:rPr>
          <w:rFonts w:cs="Times New Roman"/>
          <w:color w:val="C00000"/>
        </w:rPr>
        <w:t xml:space="preserve"> are shown in Fig. 9</w:t>
      </w:r>
      <w:r w:rsidRPr="005F23D0">
        <w:rPr>
          <w:rFonts w:cs="Times New Roman"/>
          <w:color w:val="C00000"/>
        </w:rPr>
        <w:t xml:space="preserve">. </w:t>
      </w:r>
      <w:r w:rsidRPr="00600C6E">
        <w:rPr>
          <w:rFonts w:cs="Times New Roman"/>
        </w:rPr>
        <w:t xml:space="preserve">The connection between </w:t>
      </w:r>
      <w:proofErr w:type="spellStart"/>
      <w:r w:rsidRPr="00600C6E">
        <w:rPr>
          <w:rFonts w:cs="Times New Roman"/>
        </w:rPr>
        <w:t>blockchain</w:t>
      </w:r>
      <w:proofErr w:type="spellEnd"/>
      <w:r w:rsidRPr="00600C6E">
        <w:rPr>
          <w:rFonts w:cs="Times New Roman"/>
        </w:rPr>
        <w:t xml:space="preserve"> and EISs is achieved through </w:t>
      </w:r>
      <w:proofErr w:type="spellStart"/>
      <w:r w:rsidRPr="00600C6E">
        <w:rPr>
          <w:rFonts w:cs="Times New Roman"/>
        </w:rPr>
        <w:t>blockchain</w:t>
      </w:r>
      <w:proofErr w:type="spellEnd"/>
      <w:r w:rsidRPr="00600C6E">
        <w:rPr>
          <w:rFonts w:cs="Times New Roman"/>
        </w:rPr>
        <w:t xml:space="preserve"> explorers and DBE. It not only provides an easy way for users to upload information to </w:t>
      </w:r>
      <w:proofErr w:type="spellStart"/>
      <w:r w:rsidRPr="00600C6E">
        <w:rPr>
          <w:rFonts w:cs="Times New Roman"/>
        </w:rPr>
        <w:t>blockchain</w:t>
      </w:r>
      <w:proofErr w:type="spellEnd"/>
      <w:r w:rsidRPr="00600C6E">
        <w:rPr>
          <w:rFonts w:cs="Times New Roman"/>
        </w:rPr>
        <w:t xml:space="preserve"> network, but also facilitates the information sharing for </w:t>
      </w:r>
      <w:proofErr w:type="spellStart"/>
      <w:r w:rsidRPr="00600C6E">
        <w:rPr>
          <w:rFonts w:cs="Times New Roman"/>
        </w:rPr>
        <w:t>MiC</w:t>
      </w:r>
      <w:proofErr w:type="spellEnd"/>
      <w:r w:rsidRPr="00600C6E">
        <w:rPr>
          <w:rFonts w:cs="Times New Roman"/>
        </w:rPr>
        <w:t xml:space="preserve"> stakeholders.</w:t>
      </w:r>
    </w:p>
    <w:p w:rsidR="00F351C0" w:rsidRPr="00600C6E" w:rsidRDefault="004A433C" w:rsidP="00F351C0">
      <w:pPr>
        <w:spacing w:before="120" w:after="120"/>
        <w:jc w:val="center"/>
        <w:rPr>
          <w:rFonts w:cs="Times New Roman"/>
        </w:rPr>
      </w:pPr>
      <w:r>
        <w:rPr>
          <w:rFonts w:cs="Times New Roman"/>
          <w:noProof/>
        </w:rPr>
        <w:drawing>
          <wp:inline distT="0" distB="0" distL="0" distR="0" wp14:anchorId="6AAE98F5" wp14:editId="472EE624">
            <wp:extent cx="5957455" cy="440937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r="616"/>
                    <a:stretch/>
                  </pic:blipFill>
                  <pic:spPr bwMode="auto">
                    <a:xfrm>
                      <a:off x="0" y="0"/>
                      <a:ext cx="5988186" cy="4432120"/>
                    </a:xfrm>
                    <a:prstGeom prst="rect">
                      <a:avLst/>
                    </a:prstGeom>
                    <a:noFill/>
                    <a:ln>
                      <a:noFill/>
                    </a:ln>
                    <a:extLst>
                      <a:ext uri="{53640926-AAD7-44D8-BBD7-CCE9431645EC}">
                        <a14:shadowObscured xmlns:a14="http://schemas.microsoft.com/office/drawing/2010/main"/>
                      </a:ext>
                    </a:extLst>
                  </pic:spPr>
                </pic:pic>
              </a:graphicData>
            </a:graphic>
          </wp:inline>
        </w:drawing>
      </w:r>
    </w:p>
    <w:p w:rsidR="00F351C0" w:rsidRPr="006E1691" w:rsidRDefault="00F351C0" w:rsidP="00F351C0">
      <w:pPr>
        <w:spacing w:beforeLines="0" w:before="0" w:afterLines="0" w:after="0"/>
        <w:jc w:val="center"/>
        <w:rPr>
          <w:rFonts w:cs="Times New Roman"/>
          <w:color w:val="C00000"/>
        </w:rPr>
      </w:pPr>
      <w:r w:rsidRPr="006E1691">
        <w:rPr>
          <w:rFonts w:cs="Times New Roman" w:hint="eastAsia"/>
          <w:color w:val="C00000"/>
        </w:rPr>
        <w:t>F</w:t>
      </w:r>
      <w:r w:rsidRPr="006E1691">
        <w:rPr>
          <w:rFonts w:cs="Times New Roman"/>
          <w:color w:val="C00000"/>
        </w:rPr>
        <w:t xml:space="preserve">ig. 9. </w:t>
      </w:r>
      <w:r w:rsidR="006E1691" w:rsidRPr="006E1691">
        <w:rPr>
          <w:rFonts w:cs="Times New Roman"/>
          <w:color w:val="C00000"/>
        </w:rPr>
        <w:t>Results of data block generation</w:t>
      </w:r>
      <w:r w:rsidRPr="006E1691">
        <w:rPr>
          <w:rFonts w:cs="Times New Roman"/>
          <w:color w:val="C00000"/>
        </w:rPr>
        <w:t xml:space="preserve">: (a) </w:t>
      </w:r>
      <w:proofErr w:type="spellStart"/>
      <w:r w:rsidRPr="006E1691">
        <w:rPr>
          <w:rFonts w:cs="Times New Roman"/>
          <w:color w:val="C00000"/>
        </w:rPr>
        <w:t>Blockchain</w:t>
      </w:r>
      <w:proofErr w:type="spellEnd"/>
      <w:r w:rsidRPr="006E1691">
        <w:rPr>
          <w:rFonts w:cs="Times New Roman"/>
          <w:color w:val="C00000"/>
        </w:rPr>
        <w:t xml:space="preserve"> account details; (b) Block details; </w:t>
      </w:r>
      <w:r w:rsidR="00595F5A">
        <w:rPr>
          <w:rFonts w:cs="Times New Roman"/>
          <w:color w:val="C00000"/>
        </w:rPr>
        <w:t xml:space="preserve">and </w:t>
      </w:r>
      <w:r w:rsidRPr="006E1691">
        <w:rPr>
          <w:rFonts w:cs="Times New Roman"/>
          <w:color w:val="C00000"/>
        </w:rPr>
        <w:t>(c) Transaction details.</w:t>
      </w:r>
    </w:p>
    <w:p w:rsidR="003B05D2" w:rsidRPr="00600C6E" w:rsidRDefault="003B05D2" w:rsidP="003B05D2">
      <w:pPr>
        <w:spacing w:before="120" w:after="120"/>
        <w:jc w:val="center"/>
        <w:rPr>
          <w:rFonts w:cs="Times New Roman"/>
          <w:bCs/>
          <w:lang w:val="en-HK"/>
        </w:rPr>
      </w:pPr>
      <w:bookmarkStart w:id="22" w:name="_Toc51245964"/>
      <w:r w:rsidRPr="00600C6E">
        <w:rPr>
          <w:rFonts w:cs="Times New Roman"/>
          <w:bCs/>
          <w:noProof/>
        </w:rPr>
        <w:lastRenderedPageBreak/>
        <w:drawing>
          <wp:inline distT="0" distB="0" distL="0" distR="0" wp14:anchorId="6D3FC592" wp14:editId="428B71B8">
            <wp:extent cx="5927853" cy="3679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75"/>
                    <a:stretch/>
                  </pic:blipFill>
                  <pic:spPr bwMode="auto">
                    <a:xfrm>
                      <a:off x="0" y="0"/>
                      <a:ext cx="6007323" cy="3729235"/>
                    </a:xfrm>
                    <a:prstGeom prst="rect">
                      <a:avLst/>
                    </a:prstGeom>
                    <a:noFill/>
                    <a:ln>
                      <a:noFill/>
                    </a:ln>
                    <a:extLst>
                      <a:ext uri="{53640926-AAD7-44D8-BBD7-CCE9431645EC}">
                        <a14:shadowObscured xmlns:a14="http://schemas.microsoft.com/office/drawing/2010/main"/>
                      </a:ext>
                    </a:extLst>
                  </pic:spPr>
                </pic:pic>
              </a:graphicData>
            </a:graphic>
          </wp:inline>
        </w:drawing>
      </w:r>
    </w:p>
    <w:p w:rsidR="003B05D2" w:rsidRPr="003B05D2" w:rsidRDefault="003B05D2" w:rsidP="003B05D2">
      <w:pPr>
        <w:spacing w:before="120" w:after="120"/>
        <w:jc w:val="center"/>
        <w:rPr>
          <w:rFonts w:cs="Times New Roman"/>
        </w:rPr>
      </w:pPr>
      <w:r w:rsidRPr="00600C6E">
        <w:rPr>
          <w:rFonts w:cs="Times New Roman" w:hint="eastAsia"/>
        </w:rPr>
        <w:t>F</w:t>
      </w:r>
      <w:r>
        <w:rPr>
          <w:rFonts w:cs="Times New Roman"/>
        </w:rPr>
        <w:t>ig. 10</w:t>
      </w:r>
      <w:r w:rsidRPr="00600C6E">
        <w:rPr>
          <w:rFonts w:cs="Times New Roman"/>
        </w:rPr>
        <w:t>. Traceability and d</w:t>
      </w:r>
      <w:r w:rsidRPr="00600C6E">
        <w:rPr>
          <w:rFonts w:cs="Times New Roman" w:hint="eastAsia"/>
        </w:rPr>
        <w:t>igital</w:t>
      </w:r>
      <w:r w:rsidRPr="00600C6E">
        <w:rPr>
          <w:rFonts w:cs="Times New Roman"/>
        </w:rPr>
        <w:t xml:space="preserve"> t</w:t>
      </w:r>
      <w:r w:rsidRPr="00600C6E">
        <w:rPr>
          <w:rFonts w:cs="Times New Roman" w:hint="eastAsia"/>
        </w:rPr>
        <w:t>win</w:t>
      </w:r>
      <w:r>
        <w:rPr>
          <w:rFonts w:cs="Times New Roman"/>
        </w:rPr>
        <w:t xml:space="preserve"> of </w:t>
      </w:r>
      <w:proofErr w:type="spellStart"/>
      <w:r>
        <w:rPr>
          <w:rFonts w:cs="Times New Roman"/>
        </w:rPr>
        <w:t>MiC</w:t>
      </w:r>
      <w:proofErr w:type="spellEnd"/>
      <w:r>
        <w:rPr>
          <w:rFonts w:cs="Times New Roman"/>
        </w:rPr>
        <w:t xml:space="preserve"> construction progress</w:t>
      </w:r>
    </w:p>
    <w:p w:rsidR="002F41F9" w:rsidRPr="00600C6E" w:rsidRDefault="003B05D2" w:rsidP="002F41F9">
      <w:pPr>
        <w:pStyle w:val="Heading2"/>
        <w:numPr>
          <w:ilvl w:val="0"/>
          <w:numId w:val="0"/>
        </w:numPr>
        <w:spacing w:before="120" w:after="120"/>
      </w:pPr>
      <w:r>
        <w:t>5.2</w:t>
      </w:r>
      <w:r w:rsidR="002F41F9" w:rsidRPr="00600C6E">
        <w:t xml:space="preserve"> Traceability and Digital Twin for </w:t>
      </w:r>
      <w:proofErr w:type="spellStart"/>
      <w:r w:rsidR="002F41F9" w:rsidRPr="00600C6E">
        <w:t>MiC</w:t>
      </w:r>
      <w:proofErr w:type="spellEnd"/>
      <w:r w:rsidR="002F41F9" w:rsidRPr="00600C6E">
        <w:t xml:space="preserve"> Progress</w:t>
      </w:r>
      <w:bookmarkEnd w:id="22"/>
    </w:p>
    <w:p w:rsidR="002F41F9" w:rsidRPr="003E74E1" w:rsidRDefault="00F351C0" w:rsidP="002F41F9">
      <w:pPr>
        <w:spacing w:before="120" w:after="120"/>
        <w:rPr>
          <w:rFonts w:cs="Times New Roman"/>
        </w:rPr>
      </w:pPr>
      <w:r>
        <w:rPr>
          <w:rFonts w:cs="Times New Roman"/>
          <w:color w:val="C00000"/>
        </w:rPr>
        <w:t>Fig. 10</w:t>
      </w:r>
      <w:r w:rsidR="002F41F9" w:rsidRPr="0095262A">
        <w:rPr>
          <w:rFonts w:cs="Times New Roman"/>
          <w:color w:val="C00000"/>
        </w:rPr>
        <w:t xml:space="preserve"> shows </w:t>
      </w:r>
      <w:r w:rsidR="002F41F9" w:rsidRPr="0095262A">
        <w:rPr>
          <w:rFonts w:cs="Times New Roman" w:hint="eastAsia"/>
          <w:color w:val="C00000"/>
        </w:rPr>
        <w:t>t</w:t>
      </w:r>
      <w:r w:rsidR="002F41F9" w:rsidRPr="0095262A">
        <w:rPr>
          <w:rFonts w:cs="Times New Roman"/>
          <w:color w:val="C00000"/>
        </w:rPr>
        <w:t xml:space="preserve">he </w:t>
      </w:r>
      <w:proofErr w:type="spellStart"/>
      <w:r w:rsidR="002F41F9" w:rsidRPr="0095262A">
        <w:rPr>
          <w:rFonts w:cs="Times New Roman"/>
          <w:color w:val="C00000"/>
        </w:rPr>
        <w:t>blockchain</w:t>
      </w:r>
      <w:proofErr w:type="spellEnd"/>
      <w:r w:rsidR="002F41F9" w:rsidRPr="0095262A">
        <w:rPr>
          <w:rFonts w:cs="Times New Roman"/>
          <w:color w:val="C00000"/>
        </w:rPr>
        <w:t xml:space="preserve">-enabled traceability and </w:t>
      </w:r>
      <w:r w:rsidR="002F41F9" w:rsidRPr="0095262A">
        <w:rPr>
          <w:rFonts w:cs="Times New Roman" w:hint="eastAsia"/>
          <w:color w:val="C00000"/>
        </w:rPr>
        <w:t>the</w:t>
      </w:r>
      <w:r w:rsidR="002F41F9">
        <w:rPr>
          <w:rFonts w:cs="Times New Roman"/>
          <w:color w:val="C00000"/>
        </w:rPr>
        <w:t xml:space="preserve"> corresponding</w:t>
      </w:r>
      <w:r w:rsidR="002F41F9" w:rsidRPr="0095262A">
        <w:rPr>
          <w:rFonts w:cs="Times New Roman"/>
          <w:color w:val="C00000"/>
        </w:rPr>
        <w:t xml:space="preserve"> digital twin for </w:t>
      </w:r>
      <w:proofErr w:type="spellStart"/>
      <w:r w:rsidR="002F41F9" w:rsidRPr="0095262A">
        <w:rPr>
          <w:rFonts w:cs="Times New Roman"/>
          <w:color w:val="C00000"/>
        </w:rPr>
        <w:t>MiC</w:t>
      </w:r>
      <w:proofErr w:type="spellEnd"/>
      <w:r w:rsidR="002F41F9" w:rsidRPr="0095262A">
        <w:rPr>
          <w:rFonts w:cs="Times New Roman"/>
          <w:color w:val="C00000"/>
        </w:rPr>
        <w:t xml:space="preserve"> </w:t>
      </w:r>
      <w:r w:rsidR="002F41F9" w:rsidRPr="003E74E1">
        <w:rPr>
          <w:rFonts w:cs="Times New Roman"/>
          <w:color w:val="C00000"/>
        </w:rPr>
        <w:t xml:space="preserve">progress. </w:t>
      </w:r>
      <w:r w:rsidR="002F41F9" w:rsidRPr="00856A61">
        <w:rPr>
          <w:rFonts w:cs="Times New Roman"/>
          <w:color w:val="C00000"/>
        </w:rPr>
        <w:t>It aims to</w:t>
      </w:r>
      <w:r w:rsidR="00856A61" w:rsidRPr="00856A61">
        <w:rPr>
          <w:rFonts w:cs="Times New Roman"/>
          <w:color w:val="C00000"/>
        </w:rPr>
        <w:t xml:space="preserve"> test the</w:t>
      </w:r>
      <w:r w:rsidR="002F41F9" w:rsidRPr="00856A61">
        <w:rPr>
          <w:rFonts w:cs="Times New Roman"/>
          <w:color w:val="C00000"/>
        </w:rPr>
        <w:t xml:space="preserve"> </w:t>
      </w:r>
      <w:r w:rsidR="00856A61" w:rsidRPr="00856A61">
        <w:rPr>
          <w:rFonts w:cs="Times New Roman"/>
          <w:color w:val="C00000"/>
        </w:rPr>
        <w:t>traceability and visibility of</w:t>
      </w:r>
      <w:r w:rsidR="002F41F9" w:rsidRPr="00856A61">
        <w:rPr>
          <w:rFonts w:cs="Times New Roman"/>
          <w:color w:val="C00000"/>
        </w:rPr>
        <w:t xml:space="preserve"> the key information </w:t>
      </w:r>
      <w:r w:rsidR="00856A61" w:rsidRPr="00856A61">
        <w:rPr>
          <w:rFonts w:cs="Times New Roman"/>
          <w:color w:val="C00000"/>
        </w:rPr>
        <w:t>during</w:t>
      </w:r>
      <w:r w:rsidR="002F41F9" w:rsidRPr="00856A61">
        <w:rPr>
          <w:rFonts w:cs="Times New Roman"/>
          <w:color w:val="C00000"/>
        </w:rPr>
        <w:t xml:space="preserve"> construction progress, consisting of the </w:t>
      </w:r>
      <w:proofErr w:type="spellStart"/>
      <w:r w:rsidR="002F41F9" w:rsidRPr="00856A61">
        <w:rPr>
          <w:rFonts w:cs="Times New Roman"/>
          <w:color w:val="C00000"/>
        </w:rPr>
        <w:t>blockchain</w:t>
      </w:r>
      <w:proofErr w:type="spellEnd"/>
      <w:r w:rsidR="002F41F9" w:rsidRPr="00856A61">
        <w:rPr>
          <w:rFonts w:cs="Times New Roman"/>
          <w:color w:val="C00000"/>
        </w:rPr>
        <w:t xml:space="preserve"> ledger and the digital twin.</w:t>
      </w:r>
      <w:r w:rsidR="002F41F9" w:rsidRPr="003E74E1">
        <w:rPr>
          <w:rFonts w:cs="Times New Roman"/>
        </w:rPr>
        <w:t xml:space="preserve"> </w:t>
      </w:r>
      <w:proofErr w:type="spellStart"/>
      <w:r w:rsidR="002F41F9" w:rsidRPr="003E74E1">
        <w:rPr>
          <w:rFonts w:cs="Times New Roman"/>
        </w:rPr>
        <w:t>Blockchain</w:t>
      </w:r>
      <w:proofErr w:type="spellEnd"/>
      <w:r w:rsidR="002F41F9" w:rsidRPr="003E74E1">
        <w:rPr>
          <w:rFonts w:cs="Times New Roman"/>
        </w:rPr>
        <w:t xml:space="preserve"> ledger </w:t>
      </w:r>
      <w:r w:rsidR="002F41F9" w:rsidRPr="003E74E1">
        <w:rPr>
          <w:rFonts w:cs="Times New Roman" w:hint="eastAsia"/>
        </w:rPr>
        <w:t>is</w:t>
      </w:r>
      <w:r w:rsidR="002F41F9" w:rsidRPr="003E74E1">
        <w:rPr>
          <w:rFonts w:cs="Times New Roman"/>
        </w:rPr>
        <w:t xml:space="preserve"> used to store and trace the historical information, including worker, machine, material, and order. </w:t>
      </w:r>
      <w:r w:rsidR="002F41F9" w:rsidRPr="003E74E1">
        <w:rPr>
          <w:rFonts w:cs="Times New Roman"/>
          <w:color w:val="C00000"/>
        </w:rPr>
        <w:t xml:space="preserve">Digital twin is used to visualize the construction progress in high-fidelity virtual models based on traceability data, </w:t>
      </w:r>
      <w:r w:rsidR="002F41F9" w:rsidRPr="003E74E1">
        <w:rPr>
          <w:rFonts w:cs="Times New Roman"/>
        </w:rPr>
        <w:t>which performs as the user interface and the control center</w:t>
      </w:r>
      <w:r w:rsidR="002F41F9" w:rsidRPr="003E74E1">
        <w:rPr>
          <w:rFonts w:cs="Times New Roman" w:hint="eastAsia"/>
        </w:rPr>
        <w:t xml:space="preserve"> </w:t>
      </w:r>
      <w:r w:rsidR="002F41F9" w:rsidRPr="003E74E1">
        <w:rPr>
          <w:rFonts w:cs="Times New Roman"/>
        </w:rPr>
        <w:t>for stakeholders.</w:t>
      </w:r>
    </w:p>
    <w:p w:rsidR="002F41F9" w:rsidRDefault="002F41F9" w:rsidP="00622E7D">
      <w:pPr>
        <w:spacing w:before="120" w:after="120"/>
        <w:rPr>
          <w:rFonts w:cs="Times New Roman"/>
          <w:color w:val="C00000"/>
        </w:rPr>
      </w:pPr>
      <w:r w:rsidRPr="003E74E1">
        <w:rPr>
          <w:rFonts w:cs="Times New Roman"/>
        </w:rPr>
        <w:t xml:space="preserve">In the </w:t>
      </w:r>
      <w:proofErr w:type="spellStart"/>
      <w:r w:rsidRPr="003E74E1">
        <w:rPr>
          <w:rFonts w:cs="Times New Roman"/>
        </w:rPr>
        <w:t>blockchain</w:t>
      </w:r>
      <w:proofErr w:type="spellEnd"/>
      <w:r w:rsidRPr="003E74E1">
        <w:rPr>
          <w:rFonts w:cs="Times New Roman"/>
        </w:rPr>
        <w:t xml:space="preserve"> ledger, </w:t>
      </w:r>
      <w:r w:rsidRPr="003E74E1">
        <w:rPr>
          <w:rFonts w:cs="Times New Roman"/>
          <w:color w:val="C00000"/>
          <w:lang w:val="en-HK"/>
        </w:rPr>
        <w:t>the statuses of prefabricated modules on each floor and each wing can be traced through the timeline. The statuses of prefabricated modules include {</w:t>
      </w:r>
      <w:r w:rsidRPr="003E74E1">
        <w:rPr>
          <w:rFonts w:cs="Times New Roman"/>
          <w:i/>
          <w:color w:val="C00000"/>
          <w:lang w:val="en-HK"/>
        </w:rPr>
        <w:t>produced</w:t>
      </w:r>
      <w:r w:rsidRPr="003E74E1">
        <w:rPr>
          <w:rFonts w:cs="Times New Roman"/>
          <w:color w:val="C00000"/>
          <w:lang w:val="en-HK"/>
        </w:rPr>
        <w:t xml:space="preserve">, </w:t>
      </w:r>
      <w:r w:rsidRPr="003E74E1">
        <w:rPr>
          <w:rFonts w:cs="Times New Roman"/>
          <w:i/>
          <w:color w:val="C00000"/>
          <w:lang w:val="en-HK"/>
        </w:rPr>
        <w:t>delivering</w:t>
      </w:r>
      <w:r w:rsidRPr="003E74E1">
        <w:rPr>
          <w:rFonts w:cs="Times New Roman"/>
          <w:color w:val="C00000"/>
          <w:lang w:val="en-HK"/>
        </w:rPr>
        <w:t xml:space="preserve">, </w:t>
      </w:r>
      <w:r w:rsidRPr="003E74E1">
        <w:rPr>
          <w:rFonts w:cs="Times New Roman"/>
          <w:i/>
          <w:color w:val="C00000"/>
          <w:lang w:val="en-HK"/>
        </w:rPr>
        <w:t>arrived</w:t>
      </w:r>
      <w:r w:rsidRPr="003E74E1">
        <w:rPr>
          <w:rFonts w:cs="Times New Roman"/>
          <w:color w:val="C00000"/>
          <w:lang w:val="en-HK"/>
        </w:rPr>
        <w:t xml:space="preserve">, </w:t>
      </w:r>
      <w:r w:rsidRPr="003E74E1">
        <w:rPr>
          <w:rFonts w:cs="Times New Roman"/>
          <w:i/>
          <w:color w:val="C00000"/>
          <w:lang w:val="en-HK"/>
        </w:rPr>
        <w:t>hoisted</w:t>
      </w:r>
      <w:r w:rsidRPr="003E74E1">
        <w:rPr>
          <w:rFonts w:cs="Times New Roman"/>
          <w:color w:val="C00000"/>
        </w:rPr>
        <w:t xml:space="preserve">, </w:t>
      </w:r>
      <w:r w:rsidRPr="003E74E1">
        <w:rPr>
          <w:rFonts w:cs="Times New Roman"/>
          <w:i/>
          <w:color w:val="C00000"/>
        </w:rPr>
        <w:t>completed</w:t>
      </w:r>
      <w:r w:rsidRPr="003E74E1">
        <w:rPr>
          <w:rFonts w:cs="Times New Roman"/>
          <w:color w:val="C00000"/>
        </w:rPr>
        <w:t>}</w:t>
      </w:r>
      <w:r w:rsidR="00986731">
        <w:rPr>
          <w:rFonts w:cs="Times New Roman"/>
          <w:color w:val="C00000"/>
        </w:rPr>
        <w:t>.</w:t>
      </w:r>
      <w:r w:rsidRPr="003E74E1">
        <w:rPr>
          <w:rFonts w:cs="Times New Roman"/>
          <w:color w:val="C00000"/>
          <w:lang w:val="en-HK"/>
        </w:rPr>
        <w:t xml:space="preserve"> </w:t>
      </w:r>
      <w:r w:rsidRPr="003E74E1">
        <w:rPr>
          <w:rFonts w:cs="Times New Roman"/>
          <w:lang w:val="en-HK"/>
        </w:rPr>
        <w:t xml:space="preserve">Key information in construction progress is </w:t>
      </w:r>
      <w:r w:rsidRPr="003E74E1">
        <w:rPr>
          <w:rFonts w:cs="Times New Roman"/>
        </w:rPr>
        <w:t xml:space="preserve">automatically updated to the </w:t>
      </w:r>
      <w:r w:rsidRPr="003E74E1">
        <w:rPr>
          <w:rFonts w:cs="Times New Roman"/>
          <w:lang w:val="en-HK"/>
        </w:rPr>
        <w:t>block at a time point</w:t>
      </w:r>
      <w:r w:rsidRPr="003E74E1">
        <w:rPr>
          <w:rFonts w:cs="Times New Roman"/>
        </w:rPr>
        <w:t>. The updated information contains</w:t>
      </w:r>
      <w:r w:rsidRPr="003E74E1">
        <w:rPr>
          <w:rFonts w:cs="Times New Roman"/>
          <w:lang w:val="en-HK"/>
        </w:rPr>
        <w:t xml:space="preserve"> floor, wing, hoisted date, GPS test, as well as the transaction ID and operation time. In the digital twin, </w:t>
      </w:r>
      <w:r w:rsidRPr="003E74E1">
        <w:rPr>
          <w:rFonts w:cs="Times New Roman"/>
        </w:rPr>
        <w:t xml:space="preserve">the bidirectional mapping between </w:t>
      </w:r>
      <w:proofErr w:type="spellStart"/>
      <w:r w:rsidRPr="003E74E1">
        <w:rPr>
          <w:rFonts w:cs="Times New Roman"/>
        </w:rPr>
        <w:t>MiC</w:t>
      </w:r>
      <w:proofErr w:type="spellEnd"/>
      <w:r w:rsidRPr="003E74E1">
        <w:rPr>
          <w:rFonts w:cs="Times New Roman"/>
        </w:rPr>
        <w:t xml:space="preserve"> progress and digital space is established based on the traceability data. </w:t>
      </w:r>
      <w:r w:rsidRPr="003E74E1">
        <w:rPr>
          <w:rFonts w:cs="Times New Roman" w:hint="eastAsia"/>
        </w:rPr>
        <w:t>High</w:t>
      </w:r>
      <w:r w:rsidRPr="003E74E1">
        <w:rPr>
          <w:rFonts w:cs="Times New Roman"/>
        </w:rPr>
        <w:t xml:space="preserve">-fidelity digital models of building are created to simulate the real construction progress. </w:t>
      </w:r>
      <w:r w:rsidRPr="003E74E1">
        <w:rPr>
          <w:rFonts w:cs="Times New Roman" w:hint="eastAsia"/>
        </w:rPr>
        <w:t>Through</w:t>
      </w:r>
      <w:r w:rsidRPr="003E74E1">
        <w:rPr>
          <w:rFonts w:cs="Times New Roman"/>
        </w:rPr>
        <w:t xml:space="preserve"> </w:t>
      </w:r>
      <w:r w:rsidRPr="003E74E1">
        <w:rPr>
          <w:rFonts w:cs="Times New Roman"/>
        </w:rPr>
        <w:lastRenderedPageBreak/>
        <w:t>integrating and visualizing the traceability data</w:t>
      </w:r>
      <w:r w:rsidRPr="003E74E1">
        <w:rPr>
          <w:rFonts w:cs="Times New Roman" w:hint="eastAsia"/>
        </w:rPr>
        <w:t>,</w:t>
      </w:r>
      <w:r w:rsidRPr="003E74E1">
        <w:rPr>
          <w:rFonts w:cs="Times New Roman"/>
        </w:rPr>
        <w:t xml:space="preserve"> digital twin </w:t>
      </w:r>
      <w:r w:rsidRPr="003E74E1">
        <w:rPr>
          <w:rFonts w:cs="Times New Roman" w:hint="eastAsia"/>
        </w:rPr>
        <w:t xml:space="preserve">can </w:t>
      </w:r>
      <w:r w:rsidRPr="003E74E1">
        <w:rPr>
          <w:rFonts w:cs="Times New Roman"/>
        </w:rPr>
        <w:t xml:space="preserve">reveal the complete </w:t>
      </w:r>
      <w:r w:rsidRPr="003E74E1">
        <w:rPr>
          <w:rFonts w:cs="Times New Roman" w:hint="eastAsia"/>
        </w:rPr>
        <w:t xml:space="preserve">sight of </w:t>
      </w:r>
      <w:r w:rsidRPr="003E74E1">
        <w:rPr>
          <w:rFonts w:cs="Times New Roman"/>
        </w:rPr>
        <w:t>the statuses of prefabricated modules for stakeholders. Thus, stakeholders could make better planning, scheduling, and execution for further steps. Digital twin can also examine</w:t>
      </w:r>
      <w:r w:rsidRPr="003E74E1">
        <w:rPr>
          <w:rFonts w:cs="Times New Roman" w:hint="eastAsia"/>
        </w:rPr>
        <w:t xml:space="preserve"> the </w:t>
      </w:r>
      <w:r w:rsidRPr="003E74E1">
        <w:rPr>
          <w:rFonts w:cs="Times New Roman"/>
        </w:rPr>
        <w:t xml:space="preserve">root causes of </w:t>
      </w:r>
      <w:r w:rsidRPr="003E74E1">
        <w:rPr>
          <w:rFonts w:cs="Times New Roman" w:hint="eastAsia"/>
        </w:rPr>
        <w:t xml:space="preserve">current </w:t>
      </w:r>
      <w:r w:rsidRPr="003E74E1">
        <w:rPr>
          <w:rFonts w:cs="Times New Roman"/>
        </w:rPr>
        <w:t>problems by visualizing the histor</w:t>
      </w:r>
      <w:r w:rsidR="00F351C0">
        <w:rPr>
          <w:rFonts w:cs="Times New Roman"/>
        </w:rPr>
        <w:t xml:space="preserve">ical situation in </w:t>
      </w:r>
      <w:proofErr w:type="spellStart"/>
      <w:r w:rsidR="00F351C0">
        <w:rPr>
          <w:rFonts w:cs="Times New Roman"/>
        </w:rPr>
        <w:t>MiC</w:t>
      </w:r>
      <w:proofErr w:type="spellEnd"/>
      <w:r w:rsidR="00F351C0">
        <w:rPr>
          <w:rFonts w:cs="Times New Roman"/>
        </w:rPr>
        <w:t xml:space="preserve"> progress. </w:t>
      </w:r>
      <w:r w:rsidRPr="003E74E1">
        <w:rPr>
          <w:rFonts w:cs="Times New Roman"/>
        </w:rPr>
        <w:t xml:space="preserve">With the traceability and digital twin, the details of all the operations performed in </w:t>
      </w:r>
      <w:proofErr w:type="spellStart"/>
      <w:r w:rsidRPr="003E74E1">
        <w:rPr>
          <w:rFonts w:cs="Times New Roman"/>
        </w:rPr>
        <w:t>MiC</w:t>
      </w:r>
      <w:proofErr w:type="spellEnd"/>
      <w:r w:rsidRPr="003E74E1">
        <w:rPr>
          <w:rFonts w:cs="Times New Roman"/>
        </w:rPr>
        <w:t xml:space="preserve"> progress can be traced and revealed. The original errors that cause quality defects or time delays can also be detected. </w:t>
      </w:r>
      <w:r w:rsidRPr="003E74E1">
        <w:rPr>
          <w:rFonts w:cs="Times New Roman"/>
          <w:color w:val="C00000"/>
        </w:rPr>
        <w:t xml:space="preserve">Following the principles of UCD </w:t>
      </w:r>
      <w:r w:rsidR="00E56545">
        <w:rPr>
          <w:rFonts w:cs="Times New Roman"/>
          <w:color w:val="C00000"/>
        </w:rPr>
        <w:t>method</w:t>
      </w:r>
      <w:r w:rsidRPr="003E74E1">
        <w:rPr>
          <w:rFonts w:cs="Times New Roman"/>
          <w:color w:val="C00000"/>
        </w:rPr>
        <w:t xml:space="preserve">, stakeholders are facilitated to monitor the construction progress and make rapid adjustments in </w:t>
      </w:r>
      <w:r w:rsidR="00FD69CA">
        <w:rPr>
          <w:rFonts w:cs="Times New Roman"/>
          <w:color w:val="C00000"/>
        </w:rPr>
        <w:t>specific</w:t>
      </w:r>
      <w:r w:rsidRPr="003E74E1">
        <w:rPr>
          <w:rFonts w:cs="Times New Roman"/>
          <w:color w:val="C00000"/>
        </w:rPr>
        <w:t xml:space="preserve"> situations.</w:t>
      </w:r>
    </w:p>
    <w:p w:rsidR="003B05D2" w:rsidRPr="00600C6E" w:rsidRDefault="003B05D2" w:rsidP="003B05D2">
      <w:pPr>
        <w:spacing w:before="120" w:after="120"/>
        <w:rPr>
          <w:rFonts w:cs="Times New Roman"/>
          <w:szCs w:val="24"/>
        </w:rPr>
      </w:pPr>
      <w:r w:rsidRPr="00600C6E">
        <w:rPr>
          <w:rFonts w:cs="Times New Roman"/>
          <w:noProof/>
          <w:szCs w:val="24"/>
        </w:rPr>
        <w:drawing>
          <wp:inline distT="0" distB="0" distL="0" distR="0" wp14:anchorId="7A966719" wp14:editId="76FE2051">
            <wp:extent cx="5928189" cy="335036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9280" cy="3362287"/>
                    </a:xfrm>
                    <a:prstGeom prst="rect">
                      <a:avLst/>
                    </a:prstGeom>
                    <a:noFill/>
                  </pic:spPr>
                </pic:pic>
              </a:graphicData>
            </a:graphic>
          </wp:inline>
        </w:drawing>
      </w:r>
    </w:p>
    <w:p w:rsidR="003B05D2" w:rsidRPr="003B05D2" w:rsidRDefault="003B05D2" w:rsidP="003B05D2">
      <w:pPr>
        <w:spacing w:before="120" w:after="120"/>
        <w:jc w:val="center"/>
        <w:rPr>
          <w:rFonts w:cs="Times New Roman"/>
          <w:szCs w:val="24"/>
        </w:rPr>
      </w:pPr>
      <w:r>
        <w:rPr>
          <w:rFonts w:cs="Times New Roman"/>
          <w:szCs w:val="24"/>
        </w:rPr>
        <w:t>Fig. 11</w:t>
      </w:r>
      <w:r w:rsidRPr="00600C6E">
        <w:rPr>
          <w:rFonts w:cs="Times New Roman"/>
          <w:szCs w:val="24"/>
        </w:rPr>
        <w:t>. KPI tracking and visualization for construction master program</w:t>
      </w:r>
    </w:p>
    <w:p w:rsidR="002F41F9" w:rsidRPr="003E74E1" w:rsidRDefault="003B05D2" w:rsidP="002F41F9">
      <w:pPr>
        <w:pStyle w:val="Heading2"/>
        <w:numPr>
          <w:ilvl w:val="0"/>
          <w:numId w:val="0"/>
        </w:numPr>
        <w:spacing w:before="120" w:after="120"/>
      </w:pPr>
      <w:bookmarkStart w:id="23" w:name="_Toc51245965"/>
      <w:r>
        <w:t>5.3</w:t>
      </w:r>
      <w:r w:rsidR="002F41F9" w:rsidRPr="003E74E1">
        <w:t xml:space="preserve"> KPI Tracking and Visualization for </w:t>
      </w:r>
      <w:proofErr w:type="spellStart"/>
      <w:r w:rsidR="002F41F9" w:rsidRPr="003E74E1">
        <w:t>MiC</w:t>
      </w:r>
      <w:proofErr w:type="spellEnd"/>
      <w:r w:rsidR="002F41F9" w:rsidRPr="003E74E1">
        <w:t xml:space="preserve"> Master Program</w:t>
      </w:r>
      <w:bookmarkEnd w:id="23"/>
    </w:p>
    <w:p w:rsidR="002F41F9" w:rsidRPr="003E74E1" w:rsidRDefault="002F41F9" w:rsidP="002F41F9">
      <w:pPr>
        <w:spacing w:before="120" w:after="120"/>
        <w:rPr>
          <w:rFonts w:cs="Times New Roman"/>
          <w:szCs w:val="24"/>
        </w:rPr>
      </w:pPr>
      <w:r w:rsidRPr="00856A61">
        <w:rPr>
          <w:rFonts w:cs="Times New Roman"/>
          <w:color w:val="C00000"/>
          <w:szCs w:val="24"/>
        </w:rPr>
        <w:t>F</w:t>
      </w:r>
      <w:r w:rsidRPr="00856A61">
        <w:rPr>
          <w:rFonts w:cs="Times New Roman" w:hint="eastAsia"/>
          <w:color w:val="C00000"/>
          <w:szCs w:val="24"/>
        </w:rPr>
        <w:t>ig</w:t>
      </w:r>
      <w:r w:rsidR="00F351C0" w:rsidRPr="00856A61">
        <w:rPr>
          <w:rFonts w:cs="Times New Roman"/>
          <w:color w:val="C00000"/>
          <w:szCs w:val="24"/>
        </w:rPr>
        <w:t>. 11</w:t>
      </w:r>
      <w:r w:rsidRPr="00856A61">
        <w:rPr>
          <w:rFonts w:cs="Times New Roman"/>
          <w:color w:val="C00000"/>
          <w:szCs w:val="24"/>
        </w:rPr>
        <w:t xml:space="preserve"> shows the KPI tracking and visualization for </w:t>
      </w:r>
      <w:proofErr w:type="spellStart"/>
      <w:r w:rsidRPr="00856A61">
        <w:rPr>
          <w:rFonts w:cs="Times New Roman"/>
          <w:color w:val="C00000"/>
          <w:szCs w:val="24"/>
        </w:rPr>
        <w:t>MiC</w:t>
      </w:r>
      <w:proofErr w:type="spellEnd"/>
      <w:r w:rsidRPr="00856A61">
        <w:rPr>
          <w:rFonts w:cs="Times New Roman"/>
          <w:color w:val="C00000"/>
          <w:szCs w:val="24"/>
        </w:rPr>
        <w:t xml:space="preserve"> master program. It aims to </w:t>
      </w:r>
      <w:r w:rsidR="00856A61" w:rsidRPr="00856A61">
        <w:rPr>
          <w:rFonts w:cs="Times New Roman"/>
          <w:color w:val="C00000"/>
          <w:szCs w:val="24"/>
        </w:rPr>
        <w:t>test</w:t>
      </w:r>
      <w:r w:rsidRPr="00856A61">
        <w:rPr>
          <w:rFonts w:cs="Times New Roman"/>
          <w:color w:val="C00000"/>
          <w:szCs w:val="24"/>
        </w:rPr>
        <w:t xml:space="preserve"> the ability</w:t>
      </w:r>
      <w:r w:rsidR="00D86219">
        <w:rPr>
          <w:rFonts w:cs="Times New Roman"/>
          <w:color w:val="C00000"/>
          <w:szCs w:val="24"/>
        </w:rPr>
        <w:t xml:space="preserve"> of </w:t>
      </w:r>
      <w:proofErr w:type="spellStart"/>
      <w:r w:rsidR="00D86219">
        <w:rPr>
          <w:rFonts w:cs="Times New Roman"/>
          <w:color w:val="C00000"/>
          <w:szCs w:val="24"/>
        </w:rPr>
        <w:t>MiC</w:t>
      </w:r>
      <w:proofErr w:type="spellEnd"/>
      <w:r w:rsidR="00D86219">
        <w:rPr>
          <w:rFonts w:cs="Times New Roman"/>
          <w:color w:val="C00000"/>
          <w:szCs w:val="24"/>
        </w:rPr>
        <w:t xml:space="preserve"> </w:t>
      </w:r>
      <w:proofErr w:type="spellStart"/>
      <w:r w:rsidR="00D86219">
        <w:rPr>
          <w:rFonts w:cs="Times New Roman"/>
          <w:color w:val="C00000"/>
          <w:szCs w:val="24"/>
        </w:rPr>
        <w:t>blockchain</w:t>
      </w:r>
      <w:proofErr w:type="spellEnd"/>
      <w:r w:rsidRPr="00856A61">
        <w:rPr>
          <w:rFonts w:cs="Times New Roman"/>
          <w:color w:val="C00000"/>
          <w:szCs w:val="24"/>
        </w:rPr>
        <w:t xml:space="preserve"> to track and visualize KPIs of </w:t>
      </w:r>
      <w:proofErr w:type="spellStart"/>
      <w:r w:rsidRPr="00856A61">
        <w:rPr>
          <w:rFonts w:cs="Times New Roman"/>
          <w:color w:val="C00000"/>
          <w:szCs w:val="24"/>
        </w:rPr>
        <w:t>M</w:t>
      </w:r>
      <w:r w:rsidRPr="00856A61">
        <w:rPr>
          <w:rFonts w:cs="Times New Roman" w:hint="eastAsia"/>
          <w:color w:val="C00000"/>
          <w:szCs w:val="24"/>
        </w:rPr>
        <w:t>iC</w:t>
      </w:r>
      <w:proofErr w:type="spellEnd"/>
      <w:r w:rsidRPr="00856A61">
        <w:rPr>
          <w:rFonts w:cs="Times New Roman"/>
          <w:color w:val="C00000"/>
          <w:szCs w:val="24"/>
        </w:rPr>
        <w:t xml:space="preserve"> master program, which </w:t>
      </w:r>
      <w:r w:rsidRPr="00856A61">
        <w:rPr>
          <w:rFonts w:cs="Times New Roman" w:hint="eastAsia"/>
          <w:color w:val="C00000"/>
          <w:szCs w:val="24"/>
        </w:rPr>
        <w:t xml:space="preserve">consists </w:t>
      </w:r>
      <w:r w:rsidRPr="00856A61">
        <w:rPr>
          <w:rFonts w:cs="Times New Roman"/>
          <w:color w:val="C00000"/>
          <w:szCs w:val="24"/>
        </w:rPr>
        <w:t xml:space="preserve">of </w:t>
      </w:r>
      <w:proofErr w:type="spellStart"/>
      <w:r w:rsidRPr="00856A61">
        <w:rPr>
          <w:rFonts w:cs="Times New Roman"/>
          <w:color w:val="C00000"/>
          <w:szCs w:val="24"/>
        </w:rPr>
        <w:t>blockchain</w:t>
      </w:r>
      <w:proofErr w:type="spellEnd"/>
      <w:r w:rsidRPr="00856A61">
        <w:rPr>
          <w:rFonts w:cs="Times New Roman"/>
          <w:color w:val="C00000"/>
          <w:szCs w:val="24"/>
        </w:rPr>
        <w:t xml:space="preserve"> ledger and KPI visualization. </w:t>
      </w:r>
      <w:proofErr w:type="spellStart"/>
      <w:r w:rsidRPr="006E1691">
        <w:rPr>
          <w:rFonts w:cs="Times New Roman"/>
          <w:color w:val="C00000"/>
          <w:szCs w:val="24"/>
        </w:rPr>
        <w:t>Blockchain</w:t>
      </w:r>
      <w:proofErr w:type="spellEnd"/>
      <w:r w:rsidRPr="006E1691">
        <w:rPr>
          <w:rFonts w:cs="Times New Roman"/>
          <w:color w:val="C00000"/>
          <w:szCs w:val="24"/>
        </w:rPr>
        <w:t xml:space="preserve"> ledger serves as a bridge to share master program</w:t>
      </w:r>
      <w:r w:rsidR="006E1691" w:rsidRPr="006E1691">
        <w:rPr>
          <w:rFonts w:cs="Times New Roman"/>
          <w:color w:val="C00000"/>
          <w:szCs w:val="24"/>
        </w:rPr>
        <w:t xml:space="preserve"> for stakeholders</w:t>
      </w:r>
      <w:r w:rsidRPr="006E1691">
        <w:rPr>
          <w:rFonts w:cs="Times New Roman"/>
          <w:color w:val="C00000"/>
          <w:szCs w:val="24"/>
        </w:rPr>
        <w:t xml:space="preserve"> and track real </w:t>
      </w:r>
      <w:r w:rsidR="006E1691" w:rsidRPr="006E1691">
        <w:rPr>
          <w:rFonts w:cs="Times New Roman"/>
          <w:color w:val="C00000"/>
          <w:szCs w:val="24"/>
        </w:rPr>
        <w:t xml:space="preserve">construction </w:t>
      </w:r>
      <w:r w:rsidRPr="006E1691">
        <w:rPr>
          <w:rFonts w:cs="Times New Roman"/>
          <w:color w:val="C00000"/>
          <w:szCs w:val="24"/>
        </w:rPr>
        <w:t>progress. KPI visualization displays relevant KPIs in a concise and visually appealing manner.</w:t>
      </w:r>
    </w:p>
    <w:p w:rsidR="002F41F9" w:rsidRDefault="002F41F9" w:rsidP="00E95ACB">
      <w:pPr>
        <w:spacing w:before="120" w:after="120"/>
        <w:rPr>
          <w:rFonts w:cs="Times New Roman"/>
          <w:szCs w:val="24"/>
        </w:rPr>
      </w:pPr>
      <w:r w:rsidRPr="003E74E1">
        <w:rPr>
          <w:rFonts w:cs="Times New Roman"/>
        </w:rPr>
        <w:t>In</w:t>
      </w:r>
      <w:r w:rsidRPr="003E74E1">
        <w:rPr>
          <w:rFonts w:cs="Times New Roman"/>
          <w:szCs w:val="24"/>
        </w:rPr>
        <w:t xml:space="preserve"> the </w:t>
      </w:r>
      <w:proofErr w:type="spellStart"/>
      <w:r w:rsidRPr="003E74E1">
        <w:rPr>
          <w:rFonts w:cs="Times New Roman"/>
        </w:rPr>
        <w:t>Blockchain</w:t>
      </w:r>
      <w:proofErr w:type="spellEnd"/>
      <w:r w:rsidRPr="003E74E1">
        <w:rPr>
          <w:rFonts w:cs="Times New Roman"/>
          <w:szCs w:val="24"/>
        </w:rPr>
        <w:t xml:space="preserve"> ledger, three types of information are stored, including planned master program, </w:t>
      </w:r>
      <w:r w:rsidRPr="003E74E1">
        <w:rPr>
          <w:rFonts w:cs="Times New Roman"/>
          <w:szCs w:val="24"/>
        </w:rPr>
        <w:lastRenderedPageBreak/>
        <w:t xml:space="preserve">adjusted master program, and real progress. At time </w:t>
      </w:r>
      <w:r w:rsidRPr="003E74E1">
        <w:rPr>
          <w:rFonts w:cs="Times New Roman"/>
          <w:i/>
          <w:szCs w:val="24"/>
        </w:rPr>
        <w:t>t-3</w:t>
      </w:r>
      <w:r w:rsidRPr="003E74E1">
        <w:rPr>
          <w:rFonts w:cs="Times New Roman"/>
          <w:szCs w:val="24"/>
        </w:rPr>
        <w:t xml:space="preserve">, a planned master program for a </w:t>
      </w:r>
      <w:proofErr w:type="spellStart"/>
      <w:r w:rsidRPr="003E74E1">
        <w:rPr>
          <w:rFonts w:cs="Times New Roman"/>
          <w:szCs w:val="24"/>
        </w:rPr>
        <w:t>MiC</w:t>
      </w:r>
      <w:proofErr w:type="spellEnd"/>
      <w:r w:rsidRPr="003E74E1">
        <w:rPr>
          <w:rFonts w:cs="Times New Roman"/>
          <w:szCs w:val="24"/>
        </w:rPr>
        <w:t xml:space="preserve"> project is formulated by contractors and then uploaded to the </w:t>
      </w:r>
      <w:proofErr w:type="spellStart"/>
      <w:r w:rsidRPr="003E74E1">
        <w:rPr>
          <w:rFonts w:cs="Times New Roman"/>
          <w:szCs w:val="24"/>
        </w:rPr>
        <w:t>blockchain</w:t>
      </w:r>
      <w:proofErr w:type="spellEnd"/>
      <w:r w:rsidRPr="003E74E1">
        <w:rPr>
          <w:rFonts w:cs="Times New Roman"/>
          <w:szCs w:val="24"/>
        </w:rPr>
        <w:t xml:space="preserve"> ledger. A master program defines activities and their key dates, and outlines the scope of activities. In the project progress chart, one line represents the planned master program. At time </w:t>
      </w:r>
      <w:r w:rsidRPr="003E74E1">
        <w:rPr>
          <w:rFonts w:cs="Times New Roman"/>
          <w:i/>
          <w:szCs w:val="24"/>
        </w:rPr>
        <w:t>t-2</w:t>
      </w:r>
      <w:r w:rsidRPr="003E74E1">
        <w:rPr>
          <w:rFonts w:cs="Times New Roman"/>
          <w:szCs w:val="24"/>
        </w:rPr>
        <w:t>, the real progress of planned activities is recorded and represented with a line in the dotted box.</w:t>
      </w:r>
      <w:r w:rsidRPr="00600C6E">
        <w:rPr>
          <w:rFonts w:cs="Times New Roman"/>
          <w:szCs w:val="24"/>
        </w:rPr>
        <w:t xml:space="preserve"> In addition, some critical events are recorded and shown in a dashboard. Usually, the statuses of activities are recorded as well as key dates. At time </w:t>
      </w:r>
      <w:r w:rsidRPr="00A83A77">
        <w:rPr>
          <w:rFonts w:cs="Times New Roman"/>
          <w:i/>
          <w:szCs w:val="24"/>
        </w:rPr>
        <w:t>t-1</w:t>
      </w:r>
      <w:r w:rsidRPr="00600C6E">
        <w:rPr>
          <w:rFonts w:cs="Times New Roman"/>
          <w:szCs w:val="24"/>
        </w:rPr>
        <w:t xml:space="preserve">, </w:t>
      </w:r>
      <w:r w:rsidRPr="00600C6E">
        <w:rPr>
          <w:rFonts w:cs="Times New Roman" w:hint="eastAsia"/>
          <w:szCs w:val="24"/>
        </w:rPr>
        <w:t>w</w:t>
      </w:r>
      <w:r w:rsidRPr="00600C6E">
        <w:rPr>
          <w:rFonts w:cs="Times New Roman"/>
          <w:szCs w:val="24"/>
        </w:rPr>
        <w:t xml:space="preserve">ith the implementation of the </w:t>
      </w:r>
      <w:proofErr w:type="spellStart"/>
      <w:r w:rsidRPr="00600C6E">
        <w:rPr>
          <w:rFonts w:cs="Times New Roman"/>
          <w:szCs w:val="24"/>
        </w:rPr>
        <w:t>MiC</w:t>
      </w:r>
      <w:proofErr w:type="spellEnd"/>
      <w:r w:rsidRPr="00600C6E">
        <w:rPr>
          <w:rFonts w:cs="Times New Roman"/>
          <w:szCs w:val="24"/>
        </w:rPr>
        <w:t xml:space="preserve"> project, an adjusted master program is developed and represented with another line as the planned master program becomes infeasible. At time </w:t>
      </w:r>
      <w:r w:rsidRPr="00A83A77">
        <w:rPr>
          <w:rFonts w:cs="Times New Roman"/>
          <w:i/>
          <w:szCs w:val="24"/>
        </w:rPr>
        <w:t>t</w:t>
      </w:r>
      <w:r w:rsidRPr="00600C6E">
        <w:rPr>
          <w:rFonts w:cs="Times New Roman"/>
          <w:szCs w:val="24"/>
        </w:rPr>
        <w:t xml:space="preserve">, the real progress of the </w:t>
      </w:r>
      <w:proofErr w:type="spellStart"/>
      <w:r w:rsidRPr="00600C6E">
        <w:rPr>
          <w:rFonts w:cs="Times New Roman"/>
          <w:szCs w:val="24"/>
        </w:rPr>
        <w:t>MiC</w:t>
      </w:r>
      <w:proofErr w:type="spellEnd"/>
      <w:r w:rsidRPr="00600C6E">
        <w:rPr>
          <w:rFonts w:cs="Times New Roman"/>
          <w:szCs w:val="24"/>
        </w:rPr>
        <w:t xml:space="preserve"> project is recorded and visualized</w:t>
      </w:r>
      <w:r w:rsidR="00F351C0">
        <w:rPr>
          <w:rFonts w:cs="Times New Roman"/>
          <w:szCs w:val="24"/>
        </w:rPr>
        <w:t xml:space="preserve"> in the project progress chart. </w:t>
      </w:r>
      <w:r w:rsidRPr="00600C6E">
        <w:rPr>
          <w:rFonts w:cs="Times New Roman"/>
          <w:szCs w:val="24"/>
        </w:rPr>
        <w:t>With KPI tracking and visualization, stakeholders can track the construction progress effectively, due to the shared information on the real progress. In addition, the construction progress can be controlled more efficiently, since an adjusted master program can be informed timely.</w:t>
      </w:r>
    </w:p>
    <w:p w:rsidR="00541AFE" w:rsidRPr="00277319" w:rsidRDefault="00277319" w:rsidP="00277319">
      <w:pPr>
        <w:pStyle w:val="Heading2"/>
        <w:numPr>
          <w:ilvl w:val="0"/>
          <w:numId w:val="0"/>
        </w:numPr>
        <w:spacing w:before="120" w:after="120"/>
        <w:rPr>
          <w:color w:val="C00000"/>
        </w:rPr>
      </w:pPr>
      <w:r w:rsidRPr="00277319">
        <w:rPr>
          <w:color w:val="C00000"/>
        </w:rPr>
        <w:t>5</w:t>
      </w:r>
      <w:r w:rsidR="00541AFE" w:rsidRPr="00277319">
        <w:rPr>
          <w:color w:val="C00000"/>
        </w:rPr>
        <w:t>.</w:t>
      </w:r>
      <w:r w:rsidRPr="00277319">
        <w:rPr>
          <w:color w:val="C00000"/>
        </w:rPr>
        <w:t>4</w:t>
      </w:r>
      <w:r w:rsidR="00975938">
        <w:rPr>
          <w:color w:val="C00000"/>
        </w:rPr>
        <w:t xml:space="preserve"> Performance </w:t>
      </w:r>
      <w:r w:rsidR="004E1E88">
        <w:rPr>
          <w:color w:val="C00000"/>
        </w:rPr>
        <w:t>Analysis</w:t>
      </w:r>
      <w:r w:rsidR="00975938">
        <w:rPr>
          <w:color w:val="C00000"/>
        </w:rPr>
        <w:t xml:space="preserve"> of Latency &amp; Throughput</w:t>
      </w:r>
    </w:p>
    <w:p w:rsidR="00AC045A" w:rsidRPr="005108E4" w:rsidRDefault="002540C4" w:rsidP="008C211D">
      <w:pPr>
        <w:spacing w:before="120" w:after="120"/>
        <w:rPr>
          <w:rFonts w:cs="Times New Roman"/>
          <w:color w:val="C00000"/>
          <w:szCs w:val="24"/>
        </w:rPr>
      </w:pPr>
      <w:proofErr w:type="spellStart"/>
      <w:r>
        <w:rPr>
          <w:rFonts w:cs="Times New Roman"/>
          <w:color w:val="C00000"/>
          <w:szCs w:val="24"/>
        </w:rPr>
        <w:t>MiC</w:t>
      </w:r>
      <w:proofErr w:type="spellEnd"/>
      <w:r>
        <w:rPr>
          <w:rFonts w:cs="Times New Roman"/>
          <w:color w:val="C00000"/>
          <w:szCs w:val="24"/>
        </w:rPr>
        <w:t xml:space="preserve"> </w:t>
      </w:r>
      <w:proofErr w:type="spellStart"/>
      <w:r>
        <w:rPr>
          <w:rFonts w:cs="Times New Roman"/>
          <w:color w:val="C00000"/>
          <w:szCs w:val="24"/>
        </w:rPr>
        <w:t>blockchain</w:t>
      </w:r>
      <w:proofErr w:type="spellEnd"/>
      <w:r>
        <w:rPr>
          <w:rFonts w:cs="Times New Roman"/>
          <w:color w:val="C00000"/>
          <w:szCs w:val="24"/>
        </w:rPr>
        <w:t xml:space="preserve"> platform with four explorers </w:t>
      </w:r>
      <w:r w:rsidR="00186373">
        <w:rPr>
          <w:rFonts w:cs="Times New Roman"/>
          <w:color w:val="C00000"/>
          <w:szCs w:val="24"/>
        </w:rPr>
        <w:t>supports the</w:t>
      </w:r>
      <w:r>
        <w:rPr>
          <w:rFonts w:cs="Times New Roman"/>
          <w:color w:val="C00000"/>
          <w:szCs w:val="24"/>
        </w:rPr>
        <w:t xml:space="preserve"> information sharing, resource status tracking, and progress monitoring.</w:t>
      </w:r>
      <w:r w:rsidR="00EF39A2">
        <w:rPr>
          <w:rFonts w:cs="Times New Roman"/>
          <w:color w:val="C00000"/>
          <w:szCs w:val="24"/>
        </w:rPr>
        <w:t xml:space="preserve"> </w:t>
      </w:r>
      <w:r w:rsidR="00FB0A07">
        <w:rPr>
          <w:rFonts w:cs="Times New Roman"/>
          <w:color w:val="C00000"/>
          <w:szCs w:val="24"/>
        </w:rPr>
        <w:t xml:space="preserve">The </w:t>
      </w:r>
      <w:r w:rsidR="00FB0A07" w:rsidRPr="005108E4">
        <w:rPr>
          <w:rFonts w:cs="Times New Roman"/>
          <w:color w:val="C00000"/>
          <w:szCs w:val="24"/>
        </w:rPr>
        <w:t>experiment is</w:t>
      </w:r>
      <w:r w:rsidR="00CA1876" w:rsidRPr="005108E4">
        <w:rPr>
          <w:rFonts w:cs="Times New Roman"/>
          <w:color w:val="C00000"/>
          <w:szCs w:val="24"/>
        </w:rPr>
        <w:t xml:space="preserve"> run under the</w:t>
      </w:r>
      <w:r w:rsidR="00FB0A07" w:rsidRPr="005108E4">
        <w:rPr>
          <w:rFonts w:cs="Times New Roman"/>
          <w:color w:val="C00000"/>
          <w:szCs w:val="24"/>
        </w:rPr>
        <w:t xml:space="preserve"> HPE-ProLiant DL380 Gen10 server with two virtual machines (Ubuntu Linux 18.04 and Ubuntu Linux 20.04).</w:t>
      </w:r>
      <w:r w:rsidR="000C5543" w:rsidRPr="005108E4">
        <w:rPr>
          <w:rFonts w:cs="Times New Roman"/>
          <w:color w:val="C00000"/>
          <w:szCs w:val="24"/>
        </w:rPr>
        <w:t xml:space="preserve"> </w:t>
      </w:r>
      <w:proofErr w:type="spellStart"/>
      <w:r w:rsidR="000C5543" w:rsidRPr="005108E4">
        <w:rPr>
          <w:rFonts w:cs="Times New Roman"/>
          <w:color w:val="C00000"/>
          <w:szCs w:val="24"/>
        </w:rPr>
        <w:t>PoA</w:t>
      </w:r>
      <w:proofErr w:type="spellEnd"/>
      <w:r w:rsidR="000C5543" w:rsidRPr="005108E4">
        <w:rPr>
          <w:rFonts w:cs="Times New Roman"/>
          <w:color w:val="C00000"/>
          <w:szCs w:val="24"/>
        </w:rPr>
        <w:t xml:space="preserve"> is configured as the consensus algorithm with a five seconds interval to generate a new block.</w:t>
      </w:r>
      <w:r w:rsidR="00E74498" w:rsidRPr="005108E4">
        <w:rPr>
          <w:rFonts w:cs="Times New Roman"/>
          <w:color w:val="C00000"/>
          <w:szCs w:val="24"/>
        </w:rPr>
        <w:t xml:space="preserve"> Two key</w:t>
      </w:r>
      <w:r w:rsidR="008138CE" w:rsidRPr="005108E4">
        <w:rPr>
          <w:rFonts w:cs="Times New Roman"/>
          <w:color w:val="C00000"/>
          <w:szCs w:val="24"/>
        </w:rPr>
        <w:t xml:space="preserve"> performance</w:t>
      </w:r>
      <w:r w:rsidR="00E74498" w:rsidRPr="005108E4">
        <w:rPr>
          <w:rFonts w:cs="Times New Roman"/>
          <w:color w:val="C00000"/>
          <w:szCs w:val="24"/>
        </w:rPr>
        <w:t xml:space="preserve"> indicators</w:t>
      </w:r>
      <w:r w:rsidR="008138CE" w:rsidRPr="005108E4">
        <w:rPr>
          <w:rFonts w:cs="Times New Roman"/>
          <w:color w:val="C00000"/>
          <w:szCs w:val="24"/>
        </w:rPr>
        <w:t xml:space="preserve"> (KPIs)</w:t>
      </w:r>
      <w:r w:rsidR="00E74498" w:rsidRPr="005108E4">
        <w:rPr>
          <w:rFonts w:cs="Times New Roman"/>
          <w:color w:val="C00000"/>
          <w:szCs w:val="24"/>
        </w:rPr>
        <w:t xml:space="preserve"> of </w:t>
      </w:r>
      <w:proofErr w:type="spellStart"/>
      <w:r w:rsidR="00E74498" w:rsidRPr="005108E4">
        <w:rPr>
          <w:rFonts w:cs="Times New Roman"/>
          <w:color w:val="C00000"/>
          <w:szCs w:val="24"/>
        </w:rPr>
        <w:t>blockchain</w:t>
      </w:r>
      <w:proofErr w:type="spellEnd"/>
      <w:r w:rsidR="00E74498" w:rsidRPr="005108E4">
        <w:rPr>
          <w:rFonts w:cs="Times New Roman"/>
          <w:color w:val="C00000"/>
          <w:szCs w:val="24"/>
        </w:rPr>
        <w:t xml:space="preserve"> are </w:t>
      </w:r>
      <w:r w:rsidR="00706CAF" w:rsidRPr="005108E4">
        <w:rPr>
          <w:rFonts w:cs="Times New Roman"/>
          <w:color w:val="C00000"/>
          <w:szCs w:val="24"/>
        </w:rPr>
        <w:t>tested</w:t>
      </w:r>
      <w:r w:rsidR="00E74498" w:rsidRPr="005108E4">
        <w:rPr>
          <w:rFonts w:cs="Times New Roman"/>
          <w:color w:val="C00000"/>
          <w:szCs w:val="24"/>
        </w:rPr>
        <w:t xml:space="preserve"> for the evaluation: </w:t>
      </w:r>
      <w:r w:rsidR="00A65C9D" w:rsidRPr="005108E4">
        <w:rPr>
          <w:rFonts w:cs="Times New Roman"/>
          <w:b/>
          <w:i/>
          <w:color w:val="C00000"/>
          <w:szCs w:val="24"/>
        </w:rPr>
        <w:t>Time L</w:t>
      </w:r>
      <w:r w:rsidR="00E74498" w:rsidRPr="005108E4">
        <w:rPr>
          <w:rFonts w:cs="Times New Roman"/>
          <w:b/>
          <w:i/>
          <w:color w:val="C00000"/>
          <w:szCs w:val="24"/>
        </w:rPr>
        <w:t>atency</w:t>
      </w:r>
      <w:r w:rsidR="00E74498" w:rsidRPr="005108E4">
        <w:rPr>
          <w:rFonts w:cs="Times New Roman"/>
          <w:color w:val="C00000"/>
          <w:szCs w:val="24"/>
        </w:rPr>
        <w:t xml:space="preserve"> and </w:t>
      </w:r>
      <w:r w:rsidR="00A65C9D" w:rsidRPr="005108E4">
        <w:rPr>
          <w:rFonts w:cs="Times New Roman"/>
          <w:b/>
          <w:i/>
          <w:color w:val="C00000"/>
          <w:szCs w:val="24"/>
        </w:rPr>
        <w:t>T</w:t>
      </w:r>
      <w:r w:rsidR="00E74498" w:rsidRPr="005108E4">
        <w:rPr>
          <w:rFonts w:cs="Times New Roman"/>
          <w:b/>
          <w:i/>
          <w:color w:val="C00000"/>
          <w:szCs w:val="24"/>
        </w:rPr>
        <w:t>hroughput</w:t>
      </w:r>
      <w:r w:rsidR="00E74498" w:rsidRPr="005108E4">
        <w:rPr>
          <w:rFonts w:cs="Times New Roman"/>
          <w:i/>
          <w:color w:val="C00000"/>
          <w:szCs w:val="24"/>
        </w:rPr>
        <w:t xml:space="preserve"> </w:t>
      </w:r>
      <w:r w:rsidR="00F84992" w:rsidRPr="005108E4">
        <w:rPr>
          <w:rFonts w:cs="Times New Roman"/>
          <w:color w:val="C00000"/>
          <w:szCs w:val="24"/>
        </w:rPr>
        <w:fldChar w:fldCharType="begin"/>
      </w:r>
      <w:r w:rsidR="00B3416D" w:rsidRPr="005108E4">
        <w:rPr>
          <w:rFonts w:cs="Times New Roman"/>
          <w:color w:val="C00000"/>
          <w:szCs w:val="24"/>
        </w:rPr>
        <w:instrText xml:space="preserve"> ADDIN EN.CITE &lt;EndNote&gt;&lt;Cite&gt;&lt;Author&gt;Liu&lt;/Author&gt;&lt;Year&gt;2020&lt;/Year&gt;&lt;RecNum&gt;244&lt;/RecNum&gt;&lt;DisplayText&gt;[28]&lt;/DisplayText&gt;&lt;record&gt;&lt;rec-number&gt;244&lt;/rec-number&gt;&lt;foreign-keys&gt;&lt;key app="EN" db-id="ssadtv05nxs0fle9vwpxtzwjzf2vped9effs" timestamp="1628650796"&gt;244&lt;/key&gt;&lt;key app="ENWeb" db-id=""&gt;0&lt;/key&gt;&lt;/foreign-keys&gt;&lt;ref-type name="Journal Article"&gt;17&lt;/ref-type&gt;&lt;contributors&gt;&lt;authors&gt;&lt;author&gt;Liu, X. L.&lt;/author&gt;&lt;author&gt;Wang, W. M.&lt;/author&gt;&lt;author&gt;Guo, Hanyang&lt;/author&gt;&lt;author&gt;Barenji, Ali Vatankhah&lt;/author&gt;&lt;author&gt;Li, Zhi&lt;/author&gt;&lt;author&gt;Huang, George Q.&lt;/author&gt;&lt;/authors&gt;&lt;/contributors&gt;&lt;titles&gt;&lt;title&gt;Industrial blockchain based framework for product lifecycle management in industry 4.0&lt;/title&gt;&lt;secondary-title&gt;Robotics and Computer-Integrated Manufacturing&lt;/secondary-title&gt;&lt;/titles&gt;&lt;periodical&gt;&lt;full-title&gt;Robotics and Computer-Integrated Manufacturing&lt;/full-title&gt;&lt;/periodical&gt;&lt;volume&gt;63&lt;/volume&gt;&lt;section&gt;101897&lt;/section&gt;&lt;dates&gt;&lt;year&gt;2020&lt;/year&gt;&lt;/dates&gt;&lt;isbn&gt;07365845&lt;/isbn&gt;&lt;urls&gt;&lt;/urls&gt;&lt;electronic-resource-num&gt;10.1016/j.rcim.2019.101897&lt;/electronic-resource-num&gt;&lt;/record&gt;&lt;/Cite&gt;&lt;/EndNote&gt;</w:instrText>
      </w:r>
      <w:r w:rsidR="00F84992" w:rsidRPr="005108E4">
        <w:rPr>
          <w:rFonts w:cs="Times New Roman"/>
          <w:color w:val="C00000"/>
          <w:szCs w:val="24"/>
        </w:rPr>
        <w:fldChar w:fldCharType="separate"/>
      </w:r>
      <w:r w:rsidR="00B3416D" w:rsidRPr="005108E4">
        <w:rPr>
          <w:rFonts w:cs="Times New Roman"/>
          <w:noProof/>
          <w:color w:val="C00000"/>
          <w:szCs w:val="24"/>
        </w:rPr>
        <w:t>[28]</w:t>
      </w:r>
      <w:r w:rsidR="00F84992" w:rsidRPr="005108E4">
        <w:rPr>
          <w:rFonts w:cs="Times New Roman"/>
          <w:color w:val="C00000"/>
          <w:szCs w:val="24"/>
        </w:rPr>
        <w:fldChar w:fldCharType="end"/>
      </w:r>
      <w:r w:rsidR="00AC045A" w:rsidRPr="005108E4">
        <w:rPr>
          <w:rFonts w:cs="Times New Roman"/>
          <w:color w:val="C00000"/>
          <w:szCs w:val="24"/>
        </w:rPr>
        <w:t xml:space="preserve">. </w:t>
      </w:r>
      <w:r w:rsidR="008C211D" w:rsidRPr="005108E4">
        <w:rPr>
          <w:rFonts w:cs="Times New Roman"/>
          <w:color w:val="C00000"/>
          <w:szCs w:val="24"/>
        </w:rPr>
        <w:t>Time latency is the difference between the start time and</w:t>
      </w:r>
      <w:r w:rsidR="00FE6B7E">
        <w:rPr>
          <w:rFonts w:cs="Times New Roman"/>
          <w:color w:val="C00000"/>
          <w:szCs w:val="24"/>
        </w:rPr>
        <w:t xml:space="preserve"> the</w:t>
      </w:r>
      <w:r w:rsidR="008C211D" w:rsidRPr="005108E4">
        <w:rPr>
          <w:rFonts w:cs="Times New Roman"/>
          <w:color w:val="C00000"/>
          <w:szCs w:val="24"/>
        </w:rPr>
        <w:t xml:space="preserve"> end time of publish</w:t>
      </w:r>
      <w:r w:rsidR="00EC40E9" w:rsidRPr="005108E4">
        <w:rPr>
          <w:rFonts w:cs="Times New Roman"/>
          <w:color w:val="C00000"/>
          <w:szCs w:val="24"/>
        </w:rPr>
        <w:t>ing</w:t>
      </w:r>
      <w:r w:rsidR="008C211D" w:rsidRPr="005108E4">
        <w:rPr>
          <w:rFonts w:cs="Times New Roman"/>
          <w:color w:val="C00000"/>
          <w:szCs w:val="24"/>
        </w:rPr>
        <w:t xml:space="preserve"> operations; </w:t>
      </w:r>
      <w:r w:rsidR="004B2ED6" w:rsidRPr="005108E4">
        <w:rPr>
          <w:rFonts w:cs="Times New Roman"/>
          <w:color w:val="C00000"/>
          <w:szCs w:val="24"/>
        </w:rPr>
        <w:t>Throughput is the quantity of completed transactions per second (TPS) in</w:t>
      </w:r>
      <w:r w:rsidR="00661AB5" w:rsidRPr="005108E4">
        <w:rPr>
          <w:rFonts w:cs="Times New Roman"/>
          <w:color w:val="C00000"/>
          <w:szCs w:val="24"/>
        </w:rPr>
        <w:t xml:space="preserve"> four explorers of</w:t>
      </w:r>
      <w:r w:rsidR="004B2ED6" w:rsidRPr="005108E4">
        <w:rPr>
          <w:rFonts w:cs="Times New Roman"/>
          <w:color w:val="C00000"/>
          <w:szCs w:val="24"/>
        </w:rPr>
        <w:t xml:space="preserve"> </w:t>
      </w:r>
      <w:proofErr w:type="spellStart"/>
      <w:r w:rsidR="004B2ED6" w:rsidRPr="005108E4">
        <w:rPr>
          <w:rFonts w:cs="Times New Roman"/>
          <w:color w:val="C00000"/>
          <w:szCs w:val="24"/>
        </w:rPr>
        <w:t>MiC</w:t>
      </w:r>
      <w:proofErr w:type="spellEnd"/>
      <w:r w:rsidR="004B2ED6" w:rsidRPr="005108E4">
        <w:rPr>
          <w:rFonts w:cs="Times New Roman"/>
          <w:color w:val="C00000"/>
          <w:szCs w:val="24"/>
        </w:rPr>
        <w:t xml:space="preserve"> </w:t>
      </w:r>
      <w:proofErr w:type="spellStart"/>
      <w:r w:rsidR="004B2ED6" w:rsidRPr="005108E4">
        <w:rPr>
          <w:rFonts w:cs="Times New Roman"/>
          <w:color w:val="C00000"/>
          <w:szCs w:val="24"/>
        </w:rPr>
        <w:t>blockchain</w:t>
      </w:r>
      <w:proofErr w:type="spellEnd"/>
      <w:r w:rsidR="004B2ED6" w:rsidRPr="005108E4">
        <w:rPr>
          <w:rFonts w:cs="Times New Roman"/>
          <w:color w:val="C00000"/>
          <w:szCs w:val="24"/>
        </w:rPr>
        <w:t>.</w:t>
      </w:r>
      <w:r w:rsidR="0036727F" w:rsidRPr="005108E4">
        <w:rPr>
          <w:rFonts w:cs="Times New Roman"/>
          <w:color w:val="C00000"/>
          <w:szCs w:val="24"/>
        </w:rPr>
        <w:t xml:space="preserve"> Throughput equals to the block size divided by time latency</w:t>
      </w:r>
      <w:r w:rsidR="004635DA" w:rsidRPr="005108E4">
        <w:rPr>
          <w:rFonts w:cs="Times New Roman"/>
          <w:color w:val="C00000"/>
          <w:szCs w:val="24"/>
        </w:rPr>
        <w:t>, described in Formula (1)</w:t>
      </w:r>
      <w:r w:rsidR="00C02DDA" w:rsidRPr="005108E4">
        <w:rPr>
          <w:rFonts w:cs="Times New Roman"/>
          <w:color w:val="C00000"/>
          <w:szCs w:val="24"/>
        </w:rPr>
        <w:t>.</w:t>
      </w:r>
      <w:r w:rsidR="0036727F" w:rsidRPr="005108E4">
        <w:rPr>
          <w:rFonts w:cs="Times New Roman"/>
          <w:color w:val="C00000"/>
          <w:szCs w:val="24"/>
        </w:rPr>
        <w:t xml:space="preserve"> </w:t>
      </w:r>
      <w:r w:rsidR="00C02DDA" w:rsidRPr="005108E4">
        <w:rPr>
          <w:rFonts w:cs="Times New Roman"/>
          <w:color w:val="C00000"/>
          <w:szCs w:val="24"/>
        </w:rPr>
        <w:t>B</w:t>
      </w:r>
      <w:r w:rsidR="0036727F" w:rsidRPr="005108E4">
        <w:rPr>
          <w:rFonts w:cs="Times New Roman"/>
          <w:color w:val="C00000"/>
          <w:szCs w:val="24"/>
        </w:rPr>
        <w:t>lock size refers to the quantity of transactions contained in a block</w:t>
      </w:r>
      <w:r w:rsidR="00C02DDA" w:rsidRPr="005108E4">
        <w:rPr>
          <w:rFonts w:cs="Times New Roman"/>
          <w:color w:val="C00000"/>
          <w:szCs w:val="24"/>
        </w:rPr>
        <w:t>, which equals to the block gas limit divided by transaction gas limit, described in Formula (2)</w:t>
      </w:r>
      <w:r w:rsidR="0036727F" w:rsidRPr="005108E4">
        <w:rPr>
          <w:rFonts w:cs="Times New Roman"/>
          <w:color w:val="C00000"/>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530"/>
      </w:tblGrid>
      <w:tr w:rsidR="00AC045A" w:rsidRPr="005108E4" w:rsidTr="00964200">
        <w:trPr>
          <w:trHeight w:hRule="exact" w:val="432"/>
        </w:trPr>
        <w:tc>
          <w:tcPr>
            <w:tcW w:w="8820" w:type="dxa"/>
          </w:tcPr>
          <w:p w:rsidR="00AC045A" w:rsidRPr="005108E4" w:rsidRDefault="00DB4F34" w:rsidP="00DB4F34">
            <w:pPr>
              <w:spacing w:before="120" w:after="120"/>
              <w:rPr>
                <w:rFonts w:eastAsia="DengXian" w:cs="Times New Roman"/>
                <w:color w:val="C00000"/>
                <w:szCs w:val="24"/>
              </w:rPr>
            </w:pPr>
            <w:r w:rsidRPr="005108E4">
              <w:rPr>
                <w:rFonts w:eastAsia="DengXian" w:cs="Times New Roman"/>
                <w:i/>
                <w:color w:val="C00000"/>
                <w:szCs w:val="24"/>
              </w:rPr>
              <w:t>Throughput</w:t>
            </w:r>
            <w:r w:rsidRPr="005108E4">
              <w:rPr>
                <w:rFonts w:eastAsia="DengXian" w:cs="Times New Roman"/>
                <w:color w:val="C00000"/>
                <w:szCs w:val="24"/>
              </w:rPr>
              <w:t>=</w:t>
            </w:r>
            <w:r w:rsidRPr="005108E4">
              <w:rPr>
                <w:rFonts w:eastAsia="DengXian" w:cs="Times New Roman"/>
                <w:i/>
                <w:color w:val="C00000"/>
                <w:szCs w:val="24"/>
              </w:rPr>
              <w:t>Block-Size</w:t>
            </w:r>
            <w:r w:rsidRPr="005108E4">
              <w:rPr>
                <w:rFonts w:eastAsia="DengXian" w:cs="Times New Roman"/>
                <w:color w:val="C00000"/>
                <w:szCs w:val="24"/>
              </w:rPr>
              <w:t xml:space="preserve"> </w:t>
            </w:r>
            <w:r w:rsidRPr="005108E4">
              <w:rPr>
                <w:rFonts w:eastAsia="DengXian" w:cs="Times New Roman"/>
                <w:b/>
                <w:color w:val="C00000"/>
                <w:szCs w:val="24"/>
              </w:rPr>
              <w:t>/</w:t>
            </w:r>
            <w:r w:rsidRPr="005108E4">
              <w:rPr>
                <w:rFonts w:eastAsia="DengXian" w:cs="Times New Roman"/>
                <w:color w:val="C00000"/>
                <w:szCs w:val="24"/>
              </w:rPr>
              <w:t xml:space="preserve"> </w:t>
            </w:r>
            <w:r w:rsidRPr="005108E4">
              <w:rPr>
                <w:rFonts w:eastAsia="DengXian" w:cs="Times New Roman"/>
                <w:i/>
                <w:color w:val="C00000"/>
                <w:szCs w:val="24"/>
              </w:rPr>
              <w:t>Time-Latency</w:t>
            </w:r>
          </w:p>
        </w:tc>
        <w:tc>
          <w:tcPr>
            <w:tcW w:w="530" w:type="dxa"/>
          </w:tcPr>
          <w:p w:rsidR="00AC045A" w:rsidRPr="005108E4" w:rsidRDefault="00AC045A" w:rsidP="004C0B1D">
            <w:pPr>
              <w:spacing w:before="120" w:after="120"/>
              <w:jc w:val="right"/>
              <w:rPr>
                <w:rFonts w:eastAsia="DengXian" w:cs="Times New Roman"/>
                <w:color w:val="C00000"/>
                <w:szCs w:val="24"/>
              </w:rPr>
            </w:pPr>
            <w:r w:rsidRPr="005108E4">
              <w:rPr>
                <w:rFonts w:eastAsia="DengXian" w:cs="Times New Roman"/>
                <w:color w:val="C00000"/>
                <w:szCs w:val="24"/>
              </w:rPr>
              <w:t>(1)</w:t>
            </w:r>
          </w:p>
        </w:tc>
      </w:tr>
      <w:tr w:rsidR="00964200" w:rsidRPr="005108E4" w:rsidTr="00964200">
        <w:trPr>
          <w:trHeight w:hRule="exact" w:val="729"/>
        </w:trPr>
        <w:tc>
          <w:tcPr>
            <w:tcW w:w="8820" w:type="dxa"/>
          </w:tcPr>
          <w:p w:rsidR="00964200" w:rsidRPr="005108E4" w:rsidRDefault="00460D75" w:rsidP="00964200">
            <w:pPr>
              <w:spacing w:before="120" w:after="120"/>
              <w:rPr>
                <w:rFonts w:eastAsia="DengXian" w:cs="Times New Roman"/>
                <w:color w:val="C00000"/>
                <w:szCs w:val="24"/>
              </w:rPr>
            </w:pPr>
            <w:r w:rsidRPr="005108E4">
              <w:rPr>
                <w:rFonts w:eastAsia="DengXian" w:cs="Times New Roman"/>
                <w:i/>
                <w:color w:val="C00000"/>
                <w:szCs w:val="24"/>
              </w:rPr>
              <w:t>Block-</w:t>
            </w:r>
            <w:r w:rsidR="00DB4F34" w:rsidRPr="005108E4">
              <w:rPr>
                <w:rFonts w:eastAsia="DengXian" w:cs="Times New Roman"/>
                <w:i/>
                <w:color w:val="C00000"/>
                <w:szCs w:val="24"/>
              </w:rPr>
              <w:t>Size</w:t>
            </w:r>
            <w:r w:rsidR="00DB4F34" w:rsidRPr="005108E4">
              <w:rPr>
                <w:rFonts w:eastAsia="DengXian" w:cs="Times New Roman"/>
                <w:color w:val="C00000"/>
                <w:szCs w:val="24"/>
              </w:rPr>
              <w:t>=</w:t>
            </w:r>
            <w:r w:rsidR="00DB4F34" w:rsidRPr="005108E4">
              <w:rPr>
                <w:rFonts w:eastAsia="DengXian" w:cs="Times New Roman"/>
                <w:i/>
                <w:color w:val="C00000"/>
                <w:szCs w:val="24"/>
              </w:rPr>
              <w:t>Block-Gas-Limit</w:t>
            </w:r>
            <w:r w:rsidR="00DB4F34" w:rsidRPr="005108E4">
              <w:rPr>
                <w:rFonts w:eastAsia="DengXian" w:cs="Times New Roman"/>
                <w:color w:val="C00000"/>
                <w:szCs w:val="24"/>
              </w:rPr>
              <w:t xml:space="preserve"> </w:t>
            </w:r>
            <w:r w:rsidR="00DB4F34" w:rsidRPr="005108E4">
              <w:rPr>
                <w:rFonts w:eastAsia="DengXian" w:cs="Times New Roman"/>
                <w:b/>
                <w:color w:val="C00000"/>
                <w:szCs w:val="24"/>
              </w:rPr>
              <w:t>/</w:t>
            </w:r>
            <w:r w:rsidR="00DB4F34" w:rsidRPr="005108E4">
              <w:rPr>
                <w:rFonts w:eastAsia="DengXian" w:cs="Times New Roman"/>
                <w:color w:val="C00000"/>
                <w:szCs w:val="24"/>
              </w:rPr>
              <w:t xml:space="preserve"> </w:t>
            </w:r>
            <w:r w:rsidR="00DB4F34" w:rsidRPr="005108E4">
              <w:rPr>
                <w:rFonts w:eastAsia="DengXian" w:cs="Times New Roman"/>
                <w:i/>
                <w:color w:val="C00000"/>
                <w:szCs w:val="24"/>
              </w:rPr>
              <w:t>Transaction-Gas-Limit</w:t>
            </w:r>
          </w:p>
        </w:tc>
        <w:tc>
          <w:tcPr>
            <w:tcW w:w="530" w:type="dxa"/>
          </w:tcPr>
          <w:p w:rsidR="00964200" w:rsidRPr="005108E4" w:rsidRDefault="00964200" w:rsidP="00964200">
            <w:pPr>
              <w:spacing w:before="120" w:after="120"/>
              <w:jc w:val="right"/>
              <w:rPr>
                <w:rFonts w:eastAsia="DengXian" w:cs="Times New Roman"/>
                <w:color w:val="C00000"/>
                <w:szCs w:val="24"/>
              </w:rPr>
            </w:pPr>
            <w:r w:rsidRPr="005108E4">
              <w:rPr>
                <w:rFonts w:eastAsia="DengXian" w:cs="Times New Roman"/>
                <w:color w:val="C00000"/>
                <w:szCs w:val="24"/>
              </w:rPr>
              <w:t>(</w:t>
            </w:r>
            <w:r w:rsidR="0094625F" w:rsidRPr="005108E4">
              <w:rPr>
                <w:rFonts w:eastAsia="DengXian" w:cs="Times New Roman"/>
                <w:color w:val="C00000"/>
                <w:szCs w:val="24"/>
              </w:rPr>
              <w:t>2</w:t>
            </w:r>
            <w:r w:rsidRPr="005108E4">
              <w:rPr>
                <w:rFonts w:eastAsia="DengXian" w:cs="Times New Roman"/>
                <w:color w:val="C00000"/>
                <w:szCs w:val="24"/>
              </w:rPr>
              <w:t>)</w:t>
            </w:r>
          </w:p>
        </w:tc>
      </w:tr>
    </w:tbl>
    <w:p w:rsidR="008C211D" w:rsidRDefault="00A96217" w:rsidP="00A45665">
      <w:pPr>
        <w:spacing w:beforeLines="0" w:before="160" w:after="120"/>
        <w:rPr>
          <w:rFonts w:cs="Times New Roman"/>
          <w:color w:val="C00000"/>
          <w:szCs w:val="24"/>
        </w:rPr>
      </w:pPr>
      <w:r w:rsidRPr="005108E4">
        <w:rPr>
          <w:rFonts w:cs="Times New Roman"/>
          <w:color w:val="C00000"/>
          <w:szCs w:val="24"/>
        </w:rPr>
        <w:t xml:space="preserve">where </w:t>
      </w:r>
      <w:r w:rsidR="00592423" w:rsidRPr="005108E4">
        <w:rPr>
          <w:rFonts w:cs="Times New Roman"/>
          <w:color w:val="C00000"/>
          <w:szCs w:val="24"/>
        </w:rPr>
        <w:t>gas is the measure</w:t>
      </w:r>
      <w:r w:rsidR="00693724" w:rsidRPr="005108E4">
        <w:rPr>
          <w:rFonts w:cs="Times New Roman"/>
          <w:color w:val="C00000"/>
          <w:szCs w:val="24"/>
        </w:rPr>
        <w:t>ment index</w:t>
      </w:r>
      <w:r w:rsidR="00592423" w:rsidRPr="005108E4">
        <w:rPr>
          <w:rFonts w:cs="Times New Roman"/>
          <w:color w:val="C00000"/>
          <w:szCs w:val="24"/>
        </w:rPr>
        <w:t xml:space="preserve"> of the </w:t>
      </w:r>
      <w:r w:rsidR="00686552" w:rsidRPr="005108E4">
        <w:rPr>
          <w:rFonts w:cs="Times New Roman"/>
          <w:color w:val="C00000"/>
          <w:szCs w:val="24"/>
        </w:rPr>
        <w:t xml:space="preserve">computational resource </w:t>
      </w:r>
      <w:r w:rsidR="00592423" w:rsidRPr="005108E4">
        <w:rPr>
          <w:rFonts w:cs="Times New Roman"/>
          <w:color w:val="C00000"/>
          <w:szCs w:val="24"/>
        </w:rPr>
        <w:t xml:space="preserve">for one operation in </w:t>
      </w:r>
      <w:proofErr w:type="spellStart"/>
      <w:r w:rsidR="00592423" w:rsidRPr="005108E4">
        <w:rPr>
          <w:rFonts w:cs="Times New Roman"/>
          <w:color w:val="C00000"/>
          <w:szCs w:val="24"/>
        </w:rPr>
        <w:t>blockchain</w:t>
      </w:r>
      <w:proofErr w:type="spellEnd"/>
      <w:r w:rsidR="00592423" w:rsidRPr="005108E4">
        <w:rPr>
          <w:rFonts w:cs="Times New Roman"/>
          <w:color w:val="C00000"/>
          <w:szCs w:val="24"/>
        </w:rPr>
        <w:t xml:space="preserve">, and </w:t>
      </w:r>
      <w:r w:rsidRPr="005108E4">
        <w:rPr>
          <w:rFonts w:cs="Times New Roman"/>
          <w:color w:val="C00000"/>
          <w:szCs w:val="24"/>
        </w:rPr>
        <w:t>g</w:t>
      </w:r>
      <w:r w:rsidR="00C02DDA" w:rsidRPr="005108E4">
        <w:rPr>
          <w:rFonts w:cs="Times New Roman"/>
          <w:color w:val="C00000"/>
          <w:szCs w:val="24"/>
        </w:rPr>
        <w:t>as limit is the maxi</w:t>
      </w:r>
      <w:r w:rsidR="00AC045A" w:rsidRPr="005108E4">
        <w:rPr>
          <w:rFonts w:cs="Times New Roman"/>
          <w:color w:val="C00000"/>
          <w:szCs w:val="24"/>
        </w:rPr>
        <w:t>mum quantity of gas that can used to execute transaction</w:t>
      </w:r>
      <w:r w:rsidR="00693724" w:rsidRPr="005108E4">
        <w:rPr>
          <w:rFonts w:cs="Times New Roman"/>
          <w:color w:val="C00000"/>
          <w:szCs w:val="24"/>
        </w:rPr>
        <w:t>s</w:t>
      </w:r>
      <w:r w:rsidR="00B3416D" w:rsidRPr="005108E4">
        <w:rPr>
          <w:rFonts w:cs="Times New Roman"/>
          <w:color w:val="C00000"/>
          <w:szCs w:val="24"/>
        </w:rPr>
        <w:t xml:space="preserve"> </w:t>
      </w:r>
      <w:r w:rsidR="00B3416D" w:rsidRPr="005108E4">
        <w:rPr>
          <w:rFonts w:cs="Times New Roman"/>
          <w:color w:val="C00000"/>
          <w:szCs w:val="24"/>
        </w:rPr>
        <w:fldChar w:fldCharType="begin"/>
      </w:r>
      <w:r w:rsidR="00B3416D" w:rsidRPr="005108E4">
        <w:rPr>
          <w:rFonts w:cs="Times New Roman"/>
          <w:color w:val="C00000"/>
          <w:szCs w:val="24"/>
        </w:rPr>
        <w:instrText xml:space="preserve"> ADDIN EN.CITE &lt;EndNote&gt;&lt;Cite&gt;&lt;Author&gt;Spain&lt;/Author&gt;&lt;Year&gt;2020&lt;/Year&gt;&lt;RecNum&gt;262&lt;/RecNum&gt;&lt;DisplayText&gt;[43]&lt;/DisplayText&gt;&lt;record&gt;&lt;rec-number&gt;262&lt;/rec-number&gt;&lt;foreign-keys&gt;&lt;key app="EN" db-id="ssadtv05nxs0fle9vwpxtzwjzf2vped9effs" timestamp="1629878213"&gt;262&lt;/key&gt;&lt;/foreign-keys&gt;&lt;ref-type name="Conference Proceedings"&gt;10&lt;/ref-type&gt;&lt;contributors&gt;&lt;authors&gt;&lt;author&gt;Spain, Michael&lt;/author&gt;&lt;author&gt;Foley, Sean&lt;/author&gt;&lt;author&gt;Gramoli, Vincent&lt;/author&gt;&lt;/authors&gt;&lt;/contributors&gt;&lt;titles&gt;&lt;title&gt;The impact of ethereum throughput and fees on transaction latency during ICOs&lt;/title&gt;&lt;secondary-title&gt;International Conference on Blockchain Economics, Security and Protocols (Tokenomics 2019)&lt;/secondary-title&gt;&lt;/titles&gt;&lt;dates&gt;&lt;year&gt;2020&lt;/year&gt;&lt;/dates&gt;&lt;publisher&gt;Schloss Dagstuhl-Leibniz-Zentrum für Informatik&lt;/publisher&gt;&lt;urls&gt;&lt;/urls&gt;&lt;/record&gt;&lt;/Cite&gt;&lt;/EndNote&gt;</w:instrText>
      </w:r>
      <w:r w:rsidR="00B3416D" w:rsidRPr="005108E4">
        <w:rPr>
          <w:rFonts w:cs="Times New Roman"/>
          <w:color w:val="C00000"/>
          <w:szCs w:val="24"/>
        </w:rPr>
        <w:fldChar w:fldCharType="separate"/>
      </w:r>
      <w:r w:rsidR="00B3416D" w:rsidRPr="005108E4">
        <w:rPr>
          <w:rFonts w:cs="Times New Roman"/>
          <w:noProof/>
          <w:color w:val="C00000"/>
          <w:szCs w:val="24"/>
        </w:rPr>
        <w:t>[43]</w:t>
      </w:r>
      <w:r w:rsidR="00B3416D" w:rsidRPr="005108E4">
        <w:rPr>
          <w:rFonts w:cs="Times New Roman"/>
          <w:color w:val="C00000"/>
          <w:szCs w:val="24"/>
        </w:rPr>
        <w:fldChar w:fldCharType="end"/>
      </w:r>
      <w:r w:rsidR="00592423" w:rsidRPr="005108E4">
        <w:rPr>
          <w:rFonts w:cs="Times New Roman"/>
          <w:color w:val="C00000"/>
          <w:szCs w:val="24"/>
        </w:rPr>
        <w:t>.</w:t>
      </w:r>
      <w:r w:rsidR="00AC045A" w:rsidRPr="005108E4">
        <w:rPr>
          <w:rFonts w:cs="Times New Roman"/>
          <w:color w:val="C00000"/>
          <w:szCs w:val="24"/>
        </w:rPr>
        <w:t xml:space="preserve"> </w:t>
      </w:r>
      <w:r w:rsidR="00592423" w:rsidRPr="005108E4">
        <w:rPr>
          <w:rFonts w:cs="Times New Roman"/>
          <w:color w:val="C00000"/>
          <w:szCs w:val="24"/>
        </w:rPr>
        <w:t xml:space="preserve">Gas limit </w:t>
      </w:r>
      <w:r w:rsidR="00592423" w:rsidRPr="005108E4">
        <w:rPr>
          <w:rFonts w:cs="Times New Roman"/>
          <w:color w:val="C00000"/>
          <w:szCs w:val="24"/>
        </w:rPr>
        <w:lastRenderedPageBreak/>
        <w:t>and the corresponding block size</w:t>
      </w:r>
      <w:r w:rsidR="00AC045A" w:rsidRPr="005108E4">
        <w:rPr>
          <w:rFonts w:cs="Times New Roman"/>
          <w:color w:val="C00000"/>
          <w:szCs w:val="24"/>
        </w:rPr>
        <w:t xml:space="preserve"> can be adjusted by </w:t>
      </w:r>
      <w:proofErr w:type="spellStart"/>
      <w:r w:rsidR="00693724" w:rsidRPr="005108E4">
        <w:rPr>
          <w:rFonts w:cs="Times New Roman"/>
          <w:color w:val="C00000"/>
          <w:szCs w:val="24"/>
        </w:rPr>
        <w:t>blockchain</w:t>
      </w:r>
      <w:proofErr w:type="spellEnd"/>
      <w:r w:rsidR="00693724" w:rsidRPr="005108E4">
        <w:rPr>
          <w:rFonts w:cs="Times New Roman"/>
          <w:color w:val="C00000"/>
          <w:szCs w:val="24"/>
        </w:rPr>
        <w:t xml:space="preserve"> </w:t>
      </w:r>
      <w:r w:rsidR="00AC045A" w:rsidRPr="005108E4">
        <w:rPr>
          <w:rFonts w:cs="Times New Roman"/>
          <w:color w:val="C00000"/>
          <w:szCs w:val="24"/>
        </w:rPr>
        <w:t xml:space="preserve">service provider. </w:t>
      </w:r>
      <w:r w:rsidR="00C94AA0" w:rsidRPr="005108E4">
        <w:rPr>
          <w:rFonts w:cs="Times New Roman"/>
          <w:color w:val="C00000"/>
          <w:szCs w:val="24"/>
        </w:rPr>
        <w:t>To ensure universality, t</w:t>
      </w:r>
      <w:r w:rsidR="00AC045A" w:rsidRPr="005108E4">
        <w:rPr>
          <w:rFonts w:cs="Times New Roman"/>
          <w:color w:val="C00000"/>
          <w:szCs w:val="24"/>
        </w:rPr>
        <w:t>ime latency and throughput</w:t>
      </w:r>
      <w:r w:rsidR="009036FB" w:rsidRPr="005108E4">
        <w:rPr>
          <w:rFonts w:cs="Times New Roman"/>
          <w:color w:val="C00000"/>
          <w:szCs w:val="24"/>
        </w:rPr>
        <w:t xml:space="preserve"> are tested under the</w:t>
      </w:r>
      <w:r w:rsidR="00A671CA" w:rsidRPr="005108E4">
        <w:rPr>
          <w:rFonts w:cs="Times New Roman"/>
          <w:color w:val="C00000"/>
          <w:szCs w:val="24"/>
        </w:rPr>
        <w:t xml:space="preserve"> </w:t>
      </w:r>
      <w:r w:rsidR="00C94AA0" w:rsidRPr="005108E4">
        <w:rPr>
          <w:rFonts w:cs="Times New Roman"/>
          <w:color w:val="C00000"/>
          <w:szCs w:val="24"/>
        </w:rPr>
        <w:t xml:space="preserve">several </w:t>
      </w:r>
      <w:r w:rsidR="00A671CA" w:rsidRPr="005108E4">
        <w:rPr>
          <w:rFonts w:cs="Times New Roman"/>
          <w:color w:val="C00000"/>
          <w:szCs w:val="24"/>
        </w:rPr>
        <w:t>environments with</w:t>
      </w:r>
      <w:r w:rsidR="009036FB" w:rsidRPr="005108E4">
        <w:rPr>
          <w:rFonts w:cs="Times New Roman"/>
          <w:color w:val="C00000"/>
          <w:szCs w:val="24"/>
        </w:rPr>
        <w:t xml:space="preserve"> differ</w:t>
      </w:r>
      <w:r w:rsidR="00595F5A">
        <w:rPr>
          <w:rFonts w:cs="Times New Roman"/>
          <w:color w:val="C00000"/>
          <w:szCs w:val="24"/>
        </w:rPr>
        <w:t>entiated connected nodes (range</w:t>
      </w:r>
      <m:oMath>
        <m:r>
          <w:rPr>
            <w:rFonts w:ascii="Cambria Math" w:hAnsi="Cambria Math" w:cs="Times New Roman"/>
            <w:color w:val="C00000"/>
            <w:szCs w:val="24"/>
          </w:rPr>
          <m:t>∈</m:t>
        </m:r>
      </m:oMath>
      <w:r w:rsidR="009036FB" w:rsidRPr="005108E4">
        <w:rPr>
          <w:rFonts w:cs="Times New Roman"/>
          <w:color w:val="C00000"/>
          <w:szCs w:val="24"/>
        </w:rPr>
        <w:t>[2,5]) and differentiated block size</w:t>
      </w:r>
      <w:r w:rsidR="00B535D5" w:rsidRPr="005108E4">
        <w:rPr>
          <w:rFonts w:cs="Times New Roman"/>
          <w:color w:val="C00000"/>
          <w:szCs w:val="24"/>
        </w:rPr>
        <w:t>s</w:t>
      </w:r>
      <w:r w:rsidR="009036FB" w:rsidRPr="005108E4">
        <w:rPr>
          <w:rFonts w:cs="Times New Roman"/>
          <w:color w:val="C00000"/>
          <w:szCs w:val="24"/>
        </w:rPr>
        <w:t xml:space="preserve"> (range</w:t>
      </w:r>
      <m:oMath>
        <m:r>
          <w:rPr>
            <w:rFonts w:ascii="Cambria Math" w:hAnsi="Cambria Math" w:cs="Times New Roman"/>
            <w:color w:val="C00000"/>
            <w:szCs w:val="24"/>
          </w:rPr>
          <m:t>∈</m:t>
        </m:r>
      </m:oMath>
      <w:r w:rsidR="009036FB" w:rsidRPr="005108E4">
        <w:rPr>
          <w:rFonts w:cs="Times New Roman"/>
          <w:color w:val="C00000"/>
          <w:szCs w:val="24"/>
        </w:rPr>
        <w:t>[50,500],</w:t>
      </w:r>
      <w:r w:rsidR="009036FB">
        <w:rPr>
          <w:rFonts w:cs="Times New Roman"/>
          <w:color w:val="C00000"/>
          <w:szCs w:val="24"/>
        </w:rPr>
        <w:t xml:space="preserve"> </w:t>
      </w:r>
      <w:r w:rsidR="009036FB" w:rsidRPr="009036FB">
        <w:rPr>
          <w:rFonts w:cs="Times New Roman"/>
          <w:color w:val="C00000"/>
          <w:szCs w:val="24"/>
        </w:rPr>
        <w:t>common difference</w:t>
      </w:r>
      <w:r w:rsidR="009036FB">
        <w:rPr>
          <w:rFonts w:cs="Times New Roman"/>
          <w:color w:val="C00000"/>
          <w:szCs w:val="24"/>
        </w:rPr>
        <w:t>=50)</w:t>
      </w:r>
      <w:r>
        <w:rPr>
          <w:rFonts w:cs="Times New Roman"/>
          <w:color w:val="C00000"/>
          <w:szCs w:val="24"/>
        </w:rPr>
        <w:t>.</w:t>
      </w:r>
    </w:p>
    <w:p w:rsidR="00623315" w:rsidRDefault="003B6E01" w:rsidP="00623315">
      <w:pPr>
        <w:spacing w:before="120" w:after="120"/>
        <w:jc w:val="center"/>
        <w:rPr>
          <w:rFonts w:cs="Times New Roman"/>
          <w:color w:val="C00000"/>
          <w:szCs w:val="24"/>
        </w:rPr>
      </w:pPr>
      <w:r>
        <w:rPr>
          <w:rFonts w:cs="Times New Roman"/>
          <w:noProof/>
          <w:color w:val="C00000"/>
          <w:szCs w:val="24"/>
        </w:rPr>
        <w:drawing>
          <wp:inline distT="0" distB="0" distL="0" distR="0" wp14:anchorId="3A988F25">
            <wp:extent cx="5960110" cy="2202873"/>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3278"/>
                    <a:stretch/>
                  </pic:blipFill>
                  <pic:spPr bwMode="auto">
                    <a:xfrm>
                      <a:off x="0" y="0"/>
                      <a:ext cx="5993091" cy="2215063"/>
                    </a:xfrm>
                    <a:prstGeom prst="rect">
                      <a:avLst/>
                    </a:prstGeom>
                    <a:noFill/>
                    <a:ln>
                      <a:noFill/>
                    </a:ln>
                    <a:extLst>
                      <a:ext uri="{53640926-AAD7-44D8-BBD7-CCE9431645EC}">
                        <a14:shadowObscured xmlns:a14="http://schemas.microsoft.com/office/drawing/2010/main"/>
                      </a:ext>
                    </a:extLst>
                  </pic:spPr>
                </pic:pic>
              </a:graphicData>
            </a:graphic>
          </wp:inline>
        </w:drawing>
      </w:r>
    </w:p>
    <w:p w:rsidR="00623315" w:rsidRDefault="00F42A03" w:rsidP="00623315">
      <w:pPr>
        <w:spacing w:before="120" w:after="120"/>
        <w:jc w:val="center"/>
        <w:rPr>
          <w:rFonts w:cs="Times New Roman"/>
          <w:color w:val="C00000"/>
          <w:szCs w:val="24"/>
        </w:rPr>
      </w:pPr>
      <w:r>
        <w:rPr>
          <w:rFonts w:cs="Times New Roman"/>
          <w:color w:val="C00000"/>
          <w:szCs w:val="24"/>
        </w:rPr>
        <w:t>Fig. 12</w:t>
      </w:r>
      <w:r w:rsidR="00623315">
        <w:rPr>
          <w:rFonts w:cs="Times New Roman"/>
          <w:color w:val="C00000"/>
          <w:szCs w:val="24"/>
        </w:rPr>
        <w:t xml:space="preserve">. Performance evaluation of </w:t>
      </w:r>
      <w:proofErr w:type="spellStart"/>
      <w:r w:rsidR="00623315">
        <w:rPr>
          <w:rFonts w:cs="Times New Roman"/>
          <w:color w:val="C00000"/>
          <w:szCs w:val="24"/>
        </w:rPr>
        <w:t>MiC</w:t>
      </w:r>
      <w:proofErr w:type="spellEnd"/>
      <w:r w:rsidR="00623315">
        <w:rPr>
          <w:rFonts w:cs="Times New Roman"/>
          <w:color w:val="C00000"/>
          <w:szCs w:val="24"/>
        </w:rPr>
        <w:t xml:space="preserve"> </w:t>
      </w:r>
      <w:proofErr w:type="spellStart"/>
      <w:r w:rsidR="00623315">
        <w:rPr>
          <w:rFonts w:cs="Times New Roman"/>
          <w:color w:val="C00000"/>
          <w:szCs w:val="24"/>
        </w:rPr>
        <w:t>blockchain</w:t>
      </w:r>
      <w:proofErr w:type="spellEnd"/>
      <w:r w:rsidR="00623315">
        <w:rPr>
          <w:rFonts w:cs="Times New Roman"/>
          <w:color w:val="C00000"/>
          <w:szCs w:val="24"/>
        </w:rPr>
        <w:t>: (a) Time Latency (s); (b) Throughput (TPS/s)</w:t>
      </w:r>
    </w:p>
    <w:p w:rsidR="00DD2F75" w:rsidRDefault="00EB3818" w:rsidP="00A96217">
      <w:pPr>
        <w:spacing w:beforeLines="0" w:before="320" w:after="120"/>
        <w:rPr>
          <w:rFonts w:cs="Times New Roman"/>
          <w:color w:val="C00000"/>
          <w:szCs w:val="24"/>
        </w:rPr>
      </w:pPr>
      <w:r>
        <w:rPr>
          <w:rFonts w:cs="Times New Roman"/>
          <w:color w:val="C00000"/>
          <w:szCs w:val="24"/>
        </w:rPr>
        <w:t>The</w:t>
      </w:r>
      <w:r w:rsidRPr="00EB3818">
        <w:rPr>
          <w:rFonts w:cs="Times New Roman"/>
          <w:color w:val="C00000"/>
          <w:szCs w:val="24"/>
        </w:rPr>
        <w:t xml:space="preserve"> </w:t>
      </w:r>
      <w:r>
        <w:rPr>
          <w:rFonts w:cs="Times New Roman"/>
          <w:color w:val="C00000"/>
          <w:szCs w:val="24"/>
        </w:rPr>
        <w:t>quantitative results of performance evaluation</w:t>
      </w:r>
      <w:r w:rsidR="002E6BBC">
        <w:rPr>
          <w:rFonts w:cs="Times New Roman"/>
          <w:color w:val="C00000"/>
          <w:szCs w:val="24"/>
        </w:rPr>
        <w:t xml:space="preserve"> for </w:t>
      </w:r>
      <w:proofErr w:type="spellStart"/>
      <w:r w:rsidR="002E6BBC">
        <w:rPr>
          <w:rFonts w:cs="Times New Roman"/>
          <w:color w:val="C00000"/>
          <w:szCs w:val="24"/>
        </w:rPr>
        <w:t>MiC</w:t>
      </w:r>
      <w:proofErr w:type="spellEnd"/>
      <w:r w:rsidR="002E6BBC">
        <w:rPr>
          <w:rFonts w:cs="Times New Roman"/>
          <w:color w:val="C00000"/>
          <w:szCs w:val="24"/>
        </w:rPr>
        <w:t xml:space="preserve"> </w:t>
      </w:r>
      <w:proofErr w:type="spellStart"/>
      <w:r w:rsidR="002E6BBC">
        <w:rPr>
          <w:rFonts w:cs="Times New Roman"/>
          <w:color w:val="C00000"/>
          <w:szCs w:val="24"/>
        </w:rPr>
        <w:t>blockchain</w:t>
      </w:r>
      <w:proofErr w:type="spellEnd"/>
      <w:r w:rsidR="00F42A03">
        <w:rPr>
          <w:rFonts w:cs="Times New Roman"/>
          <w:color w:val="C00000"/>
          <w:szCs w:val="24"/>
        </w:rPr>
        <w:t xml:space="preserve"> are shown in Fig. 12</w:t>
      </w:r>
      <w:r>
        <w:rPr>
          <w:rFonts w:cs="Times New Roman"/>
          <w:color w:val="C00000"/>
          <w:szCs w:val="24"/>
        </w:rPr>
        <w:t xml:space="preserve">. </w:t>
      </w:r>
      <w:r w:rsidR="006029CA">
        <w:rPr>
          <w:rFonts w:cs="Times New Roman"/>
          <w:color w:val="C00000"/>
          <w:szCs w:val="24"/>
        </w:rPr>
        <w:t>For time latency</w:t>
      </w:r>
      <w:r w:rsidR="006A27BE">
        <w:rPr>
          <w:rFonts w:cs="Times New Roman"/>
          <w:color w:val="C00000"/>
          <w:szCs w:val="24"/>
        </w:rPr>
        <w:t xml:space="preserve"> of publishing</w:t>
      </w:r>
      <w:r w:rsidR="006029CA">
        <w:rPr>
          <w:rFonts w:cs="Times New Roman"/>
          <w:color w:val="C00000"/>
          <w:szCs w:val="24"/>
        </w:rPr>
        <w:t xml:space="preserve">, the average latency is basically controlled </w:t>
      </w:r>
      <w:r w:rsidR="00897A43">
        <w:rPr>
          <w:rFonts w:cs="Times New Roman"/>
          <w:color w:val="C00000"/>
          <w:szCs w:val="24"/>
        </w:rPr>
        <w:t>with</w:t>
      </w:r>
      <w:r w:rsidR="006029CA">
        <w:rPr>
          <w:rFonts w:cs="Times New Roman"/>
          <w:color w:val="C00000"/>
          <w:szCs w:val="24"/>
        </w:rPr>
        <w:t>in the range of 6</w:t>
      </w:r>
      <w:r w:rsidR="008B0181">
        <w:rPr>
          <w:rFonts w:cs="Times New Roman"/>
          <w:color w:val="C00000"/>
          <w:szCs w:val="24"/>
        </w:rPr>
        <w:t xml:space="preserve">s </w:t>
      </w:r>
      <w:r w:rsidR="006029CA">
        <w:rPr>
          <w:rFonts w:cs="Times New Roman"/>
          <w:color w:val="C00000"/>
          <w:szCs w:val="24"/>
        </w:rPr>
        <w:t>to 8s</w:t>
      </w:r>
      <w:r w:rsidR="00F42A03">
        <w:rPr>
          <w:rFonts w:cs="Times New Roman"/>
          <w:color w:val="C00000"/>
          <w:szCs w:val="24"/>
        </w:rPr>
        <w:t>, as shown in Fig. 12</w:t>
      </w:r>
      <w:r w:rsidR="008B0181">
        <w:rPr>
          <w:rFonts w:cs="Times New Roman"/>
          <w:color w:val="C00000"/>
          <w:szCs w:val="24"/>
        </w:rPr>
        <w:t>(a)</w:t>
      </w:r>
      <w:r w:rsidR="006029CA">
        <w:rPr>
          <w:rFonts w:cs="Times New Roman"/>
          <w:color w:val="C00000"/>
          <w:szCs w:val="24"/>
        </w:rPr>
        <w:t xml:space="preserve">. </w:t>
      </w:r>
      <w:r w:rsidR="004966AA">
        <w:rPr>
          <w:rFonts w:cs="Times New Roman"/>
          <w:color w:val="C00000"/>
          <w:szCs w:val="24"/>
        </w:rPr>
        <w:t xml:space="preserve">More connected nodes lead to higher time latency, because </w:t>
      </w:r>
      <w:r w:rsidR="008A0372">
        <w:rPr>
          <w:rFonts w:cs="Times New Roman"/>
          <w:color w:val="C00000"/>
          <w:szCs w:val="24"/>
        </w:rPr>
        <w:t xml:space="preserve">all the nodes need to spend time to reach </w:t>
      </w:r>
      <w:r w:rsidR="008A0372" w:rsidRPr="00834315">
        <w:rPr>
          <w:rFonts w:cs="Times New Roman"/>
          <w:color w:val="C00000"/>
          <w:szCs w:val="24"/>
        </w:rPr>
        <w:t xml:space="preserve">the consensus for publication. </w:t>
      </w:r>
      <w:r w:rsidR="008B0181" w:rsidRPr="00834315">
        <w:rPr>
          <w:rFonts w:cs="Times New Roman"/>
          <w:color w:val="C00000"/>
          <w:szCs w:val="24"/>
        </w:rPr>
        <w:t>Maximum average latency is 7.209s with 5 nodes, and minimum average latency is 6.</w:t>
      </w:r>
      <w:r w:rsidR="008B0181" w:rsidRPr="00E166EE">
        <w:rPr>
          <w:rFonts w:cs="Times New Roman"/>
          <w:color w:val="C00000"/>
          <w:szCs w:val="24"/>
        </w:rPr>
        <w:t xml:space="preserve">467s with 3 nodes. </w:t>
      </w:r>
      <w:r w:rsidR="00795AA8" w:rsidRPr="00E166EE">
        <w:rPr>
          <w:rFonts w:cs="Times New Roman"/>
          <w:color w:val="C00000"/>
          <w:szCs w:val="24"/>
        </w:rPr>
        <w:t>The change of block size has no observable influence for the time latency based on the testing results.</w:t>
      </w:r>
      <w:r w:rsidR="006A27BE" w:rsidRPr="00E166EE">
        <w:rPr>
          <w:rFonts w:cs="Times New Roman"/>
          <w:color w:val="C00000"/>
          <w:szCs w:val="24"/>
        </w:rPr>
        <w:t xml:space="preserve"> Retrieval is another action in </w:t>
      </w:r>
      <w:proofErr w:type="spellStart"/>
      <w:r w:rsidR="006A27BE" w:rsidRPr="00E166EE">
        <w:rPr>
          <w:rFonts w:cs="Times New Roman"/>
          <w:color w:val="C00000"/>
          <w:szCs w:val="24"/>
        </w:rPr>
        <w:t>MiC</w:t>
      </w:r>
      <w:proofErr w:type="spellEnd"/>
      <w:r w:rsidR="006A27BE" w:rsidRPr="00E166EE">
        <w:rPr>
          <w:rFonts w:cs="Times New Roman"/>
          <w:color w:val="C00000"/>
          <w:szCs w:val="24"/>
        </w:rPr>
        <w:t xml:space="preserve"> </w:t>
      </w:r>
      <w:proofErr w:type="spellStart"/>
      <w:r w:rsidR="006A27BE" w:rsidRPr="00E166EE">
        <w:rPr>
          <w:rFonts w:cs="Times New Roman"/>
          <w:color w:val="C00000"/>
          <w:szCs w:val="24"/>
        </w:rPr>
        <w:t>blockchain</w:t>
      </w:r>
      <w:proofErr w:type="spellEnd"/>
      <w:r w:rsidR="006A27BE" w:rsidRPr="00E166EE">
        <w:rPr>
          <w:rFonts w:cs="Times New Roman"/>
          <w:color w:val="C00000"/>
          <w:szCs w:val="24"/>
        </w:rPr>
        <w:t xml:space="preserve">, which is tested </w:t>
      </w:r>
      <w:r w:rsidR="002B2E06" w:rsidRPr="00E166EE">
        <w:rPr>
          <w:rFonts w:cs="Times New Roman"/>
          <w:color w:val="C00000"/>
          <w:szCs w:val="24"/>
        </w:rPr>
        <w:t>to show</w:t>
      </w:r>
      <w:r w:rsidR="006A27BE" w:rsidRPr="00E166EE">
        <w:rPr>
          <w:rFonts w:cs="Times New Roman"/>
          <w:color w:val="C00000"/>
          <w:szCs w:val="24"/>
        </w:rPr>
        <w:t xml:space="preserve"> a near-real-time manner in this experiment.</w:t>
      </w:r>
      <w:r w:rsidR="00AE3069" w:rsidRPr="00E166EE">
        <w:rPr>
          <w:rFonts w:cs="Times New Roman"/>
          <w:color w:val="C00000"/>
          <w:szCs w:val="24"/>
        </w:rPr>
        <w:t xml:space="preserve"> </w:t>
      </w:r>
      <w:r w:rsidR="006D2FAD" w:rsidRPr="00E166EE">
        <w:rPr>
          <w:rFonts w:cs="Times New Roman"/>
          <w:color w:val="C00000"/>
          <w:szCs w:val="24"/>
        </w:rPr>
        <w:t xml:space="preserve">In actual </w:t>
      </w:r>
      <w:proofErr w:type="spellStart"/>
      <w:r w:rsidR="006D2FAD" w:rsidRPr="00E166EE">
        <w:rPr>
          <w:rFonts w:cs="Times New Roman"/>
          <w:color w:val="C00000"/>
          <w:szCs w:val="24"/>
        </w:rPr>
        <w:t>MiC</w:t>
      </w:r>
      <w:proofErr w:type="spellEnd"/>
      <w:r w:rsidR="006D2FAD" w:rsidRPr="00E166EE">
        <w:rPr>
          <w:rFonts w:cs="Times New Roman"/>
          <w:color w:val="C00000"/>
          <w:szCs w:val="24"/>
        </w:rPr>
        <w:t xml:space="preserve"> scenarios, </w:t>
      </w:r>
      <w:r w:rsidR="00E166EE" w:rsidRPr="00E166EE">
        <w:rPr>
          <w:rFonts w:cs="Times New Roman"/>
          <w:color w:val="C00000"/>
          <w:szCs w:val="24"/>
        </w:rPr>
        <w:t>some nodes may face larger number of HTTP requests within a time period. T</w:t>
      </w:r>
      <w:r w:rsidR="007348AA" w:rsidRPr="00E166EE">
        <w:rPr>
          <w:rFonts w:cs="Times New Roman"/>
          <w:color w:val="C00000"/>
          <w:szCs w:val="24"/>
        </w:rPr>
        <w:t xml:space="preserve">hose nodes with heavy load </w:t>
      </w:r>
      <w:r w:rsidR="00E166EE" w:rsidRPr="00E166EE">
        <w:rPr>
          <w:rFonts w:cs="Times New Roman"/>
          <w:color w:val="C00000"/>
          <w:szCs w:val="24"/>
        </w:rPr>
        <w:t>will</w:t>
      </w:r>
      <w:r w:rsidR="007348AA" w:rsidRPr="00E166EE">
        <w:rPr>
          <w:rFonts w:cs="Times New Roman"/>
          <w:color w:val="C00000"/>
          <w:szCs w:val="24"/>
        </w:rPr>
        <w:t xml:space="preserve"> experience slightly higher time latency </w:t>
      </w:r>
      <w:r w:rsidR="007348AA" w:rsidRPr="00E166EE">
        <w:rPr>
          <w:rFonts w:cs="Times New Roman"/>
          <w:color w:val="C00000"/>
          <w:szCs w:val="24"/>
        </w:rPr>
        <w:fldChar w:fldCharType="begin"/>
      </w:r>
      <w:r w:rsidR="007348AA" w:rsidRPr="00E166EE">
        <w:rPr>
          <w:rFonts w:cs="Times New Roman"/>
          <w:color w:val="C00000"/>
          <w:szCs w:val="24"/>
        </w:rPr>
        <w:instrText xml:space="preserve"> ADDIN EN.CITE &lt;EndNote&gt;&lt;Cite&gt;&lt;Author&gt;Ho&lt;/Author&gt;&lt;Year&gt;2021&lt;/Year&gt;&lt;RecNum&gt;260&lt;/RecNum&gt;&lt;DisplayText&gt;[17]&lt;/DisplayText&gt;&lt;record&gt;&lt;rec-number&gt;260&lt;/rec-number&gt;&lt;foreign-keys&gt;&lt;key app="EN" db-id="ssadtv05nxs0fle9vwpxtzwjzf2vped9effs" timestamp="1629877826"&gt;260&lt;/key&gt;&lt;key app="ENWeb" db-id=""&gt;0&lt;/key&gt;&lt;/foreign-keys&gt;&lt;ref-type name="Journal Article"&gt;17&lt;/ref-type&gt;&lt;contributors&gt;&lt;authors&gt;&lt;author&gt;Ho, G. T. S.&lt;/author&gt;&lt;author&gt;Tang, Yuk Ming&lt;/author&gt;&lt;author&gt;Tsang, Kun Yat&lt;/author&gt;&lt;author&gt;Tang, Valerie&lt;/author&gt;&lt;author&gt;Chau, Ka Yin&lt;/author&gt;&lt;/authors&gt;&lt;/contributors&gt;&lt;titles&gt;&lt;title&gt;A blockchain-based system to enhance aircraft parts traceability and trackability for inventory management&lt;/title&gt;&lt;secondary-title&gt;Expert Systems with Applications&lt;/secondary-title&gt;&lt;/titles&gt;&lt;periodical&gt;&lt;full-title&gt;Expert Systems with Applications&lt;/full-title&gt;&lt;/periodical&gt;&lt;volume&gt;179&lt;/volume&gt;&lt;section&gt;115101&lt;/section&gt;&lt;dates&gt;&lt;year&gt;2021&lt;/year&gt;&lt;/dates&gt;&lt;isbn&gt;09574174&lt;/isbn&gt;&lt;urls&gt;&lt;/urls&gt;&lt;electronic-resource-num&gt;10.1016/j.eswa.2021.115101&lt;/electronic-resource-num&gt;&lt;/record&gt;&lt;/Cite&gt;&lt;/EndNote&gt;</w:instrText>
      </w:r>
      <w:r w:rsidR="007348AA" w:rsidRPr="00E166EE">
        <w:rPr>
          <w:rFonts w:cs="Times New Roman"/>
          <w:color w:val="C00000"/>
          <w:szCs w:val="24"/>
        </w:rPr>
        <w:fldChar w:fldCharType="separate"/>
      </w:r>
      <w:r w:rsidR="007348AA" w:rsidRPr="00E166EE">
        <w:rPr>
          <w:rFonts w:cs="Times New Roman"/>
          <w:noProof/>
          <w:color w:val="C00000"/>
          <w:szCs w:val="24"/>
        </w:rPr>
        <w:t>[17]</w:t>
      </w:r>
      <w:r w:rsidR="007348AA" w:rsidRPr="00E166EE">
        <w:rPr>
          <w:rFonts w:cs="Times New Roman"/>
          <w:color w:val="C00000"/>
          <w:szCs w:val="24"/>
        </w:rPr>
        <w:fldChar w:fldCharType="end"/>
      </w:r>
      <w:r w:rsidR="007348AA" w:rsidRPr="00E166EE">
        <w:rPr>
          <w:rFonts w:cs="Times New Roman"/>
          <w:color w:val="C00000"/>
          <w:szCs w:val="24"/>
        </w:rPr>
        <w:t xml:space="preserve">. Considering the limited number of users that the platform faces in one </w:t>
      </w:r>
      <w:proofErr w:type="spellStart"/>
      <w:r w:rsidR="007348AA" w:rsidRPr="00E166EE">
        <w:rPr>
          <w:rFonts w:cs="Times New Roman"/>
          <w:color w:val="C00000"/>
          <w:szCs w:val="24"/>
        </w:rPr>
        <w:t>MiC</w:t>
      </w:r>
      <w:proofErr w:type="spellEnd"/>
      <w:r w:rsidR="007348AA" w:rsidRPr="00E166EE">
        <w:rPr>
          <w:rFonts w:cs="Times New Roman"/>
          <w:color w:val="C00000"/>
          <w:szCs w:val="24"/>
        </w:rPr>
        <w:t xml:space="preserve"> project, it is impracticable that more than 100 requests need to access the </w:t>
      </w:r>
      <w:proofErr w:type="spellStart"/>
      <w:r w:rsidR="007348AA" w:rsidRPr="00E166EE">
        <w:rPr>
          <w:rFonts w:cs="Times New Roman"/>
          <w:color w:val="C00000"/>
          <w:szCs w:val="24"/>
        </w:rPr>
        <w:t>blockchain</w:t>
      </w:r>
      <w:proofErr w:type="spellEnd"/>
      <w:r w:rsidR="007348AA" w:rsidRPr="00E166EE">
        <w:rPr>
          <w:rFonts w:cs="Times New Roman"/>
          <w:color w:val="C00000"/>
          <w:szCs w:val="24"/>
        </w:rPr>
        <w:t xml:space="preserve"> within a short time period (for example, within 100 milliseconds), so the time delays only have a few milliseconds differences, which can be negligible</w:t>
      </w:r>
      <w:r w:rsidR="007348AA" w:rsidRPr="003D19F5">
        <w:rPr>
          <w:rFonts w:cs="Times New Roman"/>
          <w:color w:val="C00000"/>
          <w:szCs w:val="24"/>
        </w:rPr>
        <w:t xml:space="preserve"> compared to the time </w:t>
      </w:r>
      <w:r w:rsidR="007348AA">
        <w:rPr>
          <w:rFonts w:cs="Times New Roman"/>
          <w:color w:val="C00000"/>
          <w:szCs w:val="24"/>
        </w:rPr>
        <w:t>of reaching c</w:t>
      </w:r>
      <w:r w:rsidR="007348AA" w:rsidRPr="003D19F5">
        <w:rPr>
          <w:rFonts w:cs="Times New Roman"/>
          <w:color w:val="C00000"/>
          <w:szCs w:val="24"/>
        </w:rPr>
        <w:t>onsensus.</w:t>
      </w:r>
      <w:r w:rsidR="00480AA6">
        <w:rPr>
          <w:rFonts w:cs="Times New Roman"/>
          <w:color w:val="C00000"/>
          <w:szCs w:val="24"/>
        </w:rPr>
        <w:t xml:space="preserve"> </w:t>
      </w:r>
      <w:r w:rsidR="00AE3069">
        <w:rPr>
          <w:rFonts w:cs="Times New Roman"/>
          <w:color w:val="C00000"/>
          <w:szCs w:val="24"/>
        </w:rPr>
        <w:t xml:space="preserve">For throughput, </w:t>
      </w:r>
      <w:r w:rsidR="006A27BE">
        <w:rPr>
          <w:rFonts w:cs="Times New Roman"/>
          <w:color w:val="C00000"/>
          <w:szCs w:val="24"/>
        </w:rPr>
        <w:t>the testing result is in a l</w:t>
      </w:r>
      <w:r w:rsidR="006A27BE" w:rsidRPr="006A27BE">
        <w:rPr>
          <w:rFonts w:cs="Times New Roman"/>
          <w:color w:val="C00000"/>
          <w:szCs w:val="24"/>
        </w:rPr>
        <w:t xml:space="preserve">inear proportional </w:t>
      </w:r>
      <w:r w:rsidR="006A27BE">
        <w:rPr>
          <w:rFonts w:cs="Times New Roman"/>
          <w:color w:val="C00000"/>
          <w:szCs w:val="24"/>
        </w:rPr>
        <w:t xml:space="preserve">relationship with </w:t>
      </w:r>
      <w:r w:rsidR="009E14EE">
        <w:rPr>
          <w:rFonts w:cs="Times New Roman"/>
          <w:color w:val="C00000"/>
          <w:szCs w:val="24"/>
        </w:rPr>
        <w:t xml:space="preserve">the </w:t>
      </w:r>
      <w:r w:rsidR="006A27BE">
        <w:rPr>
          <w:rFonts w:cs="Times New Roman"/>
          <w:color w:val="C00000"/>
          <w:szCs w:val="24"/>
        </w:rPr>
        <w:t>block size</w:t>
      </w:r>
      <w:r w:rsidR="00F42A03">
        <w:rPr>
          <w:rFonts w:cs="Times New Roman"/>
          <w:color w:val="C00000"/>
          <w:szCs w:val="24"/>
        </w:rPr>
        <w:t>, as shown in Fig. 12</w:t>
      </w:r>
      <w:r w:rsidR="004C0B1D">
        <w:rPr>
          <w:rFonts w:cs="Times New Roman"/>
          <w:color w:val="C00000"/>
          <w:szCs w:val="24"/>
        </w:rPr>
        <w:t>(b)</w:t>
      </w:r>
      <w:r w:rsidR="006A27BE">
        <w:rPr>
          <w:rFonts w:cs="Times New Roman"/>
          <w:color w:val="C00000"/>
          <w:szCs w:val="24"/>
        </w:rPr>
        <w:t xml:space="preserve">. </w:t>
      </w:r>
      <w:r w:rsidR="00183AC7">
        <w:rPr>
          <w:rFonts w:cs="Times New Roman"/>
          <w:color w:val="C00000"/>
          <w:szCs w:val="24"/>
        </w:rPr>
        <w:t>With</w:t>
      </w:r>
      <w:r w:rsidR="00D97601">
        <w:rPr>
          <w:rFonts w:cs="Times New Roman"/>
          <w:color w:val="C00000"/>
          <w:szCs w:val="24"/>
        </w:rPr>
        <w:t xml:space="preserve"> a standard block size (250), the average throughput of </w:t>
      </w:r>
      <w:proofErr w:type="spellStart"/>
      <w:r w:rsidR="00D97601">
        <w:rPr>
          <w:rFonts w:cs="Times New Roman"/>
          <w:color w:val="C00000"/>
          <w:szCs w:val="24"/>
        </w:rPr>
        <w:t>MiC</w:t>
      </w:r>
      <w:proofErr w:type="spellEnd"/>
      <w:r w:rsidR="00D97601">
        <w:rPr>
          <w:rFonts w:cs="Times New Roman"/>
          <w:color w:val="C00000"/>
          <w:szCs w:val="24"/>
        </w:rPr>
        <w:t xml:space="preserve"> </w:t>
      </w:r>
      <w:proofErr w:type="spellStart"/>
      <w:r w:rsidR="00D97601">
        <w:rPr>
          <w:rFonts w:cs="Times New Roman"/>
          <w:color w:val="C00000"/>
          <w:szCs w:val="24"/>
        </w:rPr>
        <w:t>blockchain</w:t>
      </w:r>
      <w:proofErr w:type="spellEnd"/>
      <w:r w:rsidR="00D97601">
        <w:rPr>
          <w:rFonts w:cs="Times New Roman"/>
          <w:color w:val="C00000"/>
          <w:szCs w:val="24"/>
        </w:rPr>
        <w:t xml:space="preserve"> is around </w:t>
      </w:r>
      <w:r w:rsidR="009E14EE">
        <w:rPr>
          <w:rFonts w:cs="Times New Roman"/>
          <w:color w:val="C00000"/>
          <w:szCs w:val="24"/>
        </w:rPr>
        <w:t>35.743 TPS/s.</w:t>
      </w:r>
      <w:r w:rsidR="00D97601">
        <w:rPr>
          <w:rFonts w:cs="Times New Roman"/>
          <w:color w:val="C00000"/>
          <w:szCs w:val="24"/>
        </w:rPr>
        <w:t xml:space="preserve"> </w:t>
      </w:r>
      <w:r w:rsidR="004C0B1D">
        <w:rPr>
          <w:rFonts w:cs="Times New Roman"/>
          <w:color w:val="C00000"/>
          <w:szCs w:val="24"/>
        </w:rPr>
        <w:t xml:space="preserve">Based on formula (1), </w:t>
      </w:r>
      <w:r w:rsidR="004C0B1D">
        <w:rPr>
          <w:rFonts w:cs="Times New Roman"/>
          <w:color w:val="C00000"/>
          <w:szCs w:val="24"/>
        </w:rPr>
        <w:lastRenderedPageBreak/>
        <w:t>the slope</w:t>
      </w:r>
      <w:r w:rsidR="009E14EE">
        <w:rPr>
          <w:rFonts w:cs="Times New Roman"/>
          <w:color w:val="C00000"/>
          <w:szCs w:val="24"/>
        </w:rPr>
        <w:t xml:space="preserve"> </w:t>
      </w:r>
      <w:r w:rsidR="009E14EE" w:rsidRPr="009E14EE">
        <w:rPr>
          <w:rFonts w:cs="Times New Roman"/>
          <w:i/>
          <w:color w:val="C00000"/>
          <w:szCs w:val="24"/>
        </w:rPr>
        <w:t>k</w:t>
      </w:r>
      <w:r w:rsidR="004C0B1D">
        <w:rPr>
          <w:rFonts w:cs="Times New Roman"/>
          <w:color w:val="C00000"/>
          <w:szCs w:val="24"/>
        </w:rPr>
        <w:t xml:space="preserve"> of throughput is r</w:t>
      </w:r>
      <w:r w:rsidR="004C0B1D" w:rsidRPr="004C0B1D">
        <w:rPr>
          <w:rFonts w:cs="Times New Roman"/>
          <w:color w:val="C00000"/>
          <w:szCs w:val="24"/>
        </w:rPr>
        <w:t>elatively stable</w:t>
      </w:r>
      <w:r w:rsidR="004C0B1D">
        <w:rPr>
          <w:rFonts w:cs="Times New Roman"/>
          <w:color w:val="C00000"/>
          <w:szCs w:val="24"/>
        </w:rPr>
        <w:t xml:space="preserve"> due to the l</w:t>
      </w:r>
      <w:r w:rsidR="004C0B1D" w:rsidRPr="004C0B1D">
        <w:rPr>
          <w:rFonts w:cs="Times New Roman"/>
          <w:color w:val="C00000"/>
          <w:szCs w:val="24"/>
        </w:rPr>
        <w:t>ow variation</w:t>
      </w:r>
      <w:r w:rsidR="004C0B1D">
        <w:rPr>
          <w:rFonts w:cs="Times New Roman"/>
          <w:color w:val="C00000"/>
          <w:szCs w:val="24"/>
        </w:rPr>
        <w:t xml:space="preserve"> of time latency</w:t>
      </w:r>
      <w:r w:rsidR="009E14EE">
        <w:rPr>
          <w:rFonts w:cs="Times New Roman"/>
          <w:color w:val="C00000"/>
          <w:szCs w:val="24"/>
        </w:rPr>
        <w:t xml:space="preserve">, while the average </w:t>
      </w:r>
      <w:r w:rsidR="009E14EE" w:rsidRPr="009E14EE">
        <w:rPr>
          <w:rFonts w:cs="Times New Roman"/>
          <w:i/>
          <w:color w:val="C00000"/>
          <w:szCs w:val="24"/>
        </w:rPr>
        <w:t>k</w:t>
      </w:r>
      <w:r w:rsidR="009E14EE">
        <w:rPr>
          <w:rFonts w:cs="Times New Roman"/>
          <w:i/>
          <w:color w:val="C00000"/>
          <w:szCs w:val="24"/>
        </w:rPr>
        <w:t xml:space="preserve"> </w:t>
      </w:r>
      <w:r w:rsidR="009E14EE">
        <w:rPr>
          <w:rFonts w:cs="Times New Roman"/>
          <w:color w:val="C00000"/>
          <w:szCs w:val="24"/>
        </w:rPr>
        <w:t>is 7.235 through l</w:t>
      </w:r>
      <w:r w:rsidR="009E14EE" w:rsidRPr="009E14EE">
        <w:rPr>
          <w:rFonts w:cs="Times New Roman"/>
          <w:color w:val="C00000"/>
          <w:szCs w:val="24"/>
        </w:rPr>
        <w:t>inear fitting</w:t>
      </w:r>
      <w:r w:rsidR="009E14EE">
        <w:rPr>
          <w:rFonts w:cs="Times New Roman"/>
          <w:color w:val="C00000"/>
          <w:szCs w:val="24"/>
        </w:rPr>
        <w:t xml:space="preserve"> and the corresponding </w:t>
      </w:r>
      <m:oMath>
        <m:sSup>
          <m:sSupPr>
            <m:ctrlPr>
              <w:rPr>
                <w:rFonts w:ascii="Cambria Math" w:hAnsi="Cambria Math" w:cs="Times New Roman"/>
                <w:color w:val="C00000"/>
                <w:szCs w:val="24"/>
              </w:rPr>
            </m:ctrlPr>
          </m:sSupPr>
          <m:e>
            <m:r>
              <w:rPr>
                <w:rFonts w:ascii="Cambria Math" w:hAnsi="Cambria Math" w:cs="Times New Roman"/>
                <w:color w:val="C00000"/>
                <w:szCs w:val="24"/>
              </w:rPr>
              <m:t>R</m:t>
            </m:r>
          </m:e>
          <m:sup>
            <m:r>
              <w:rPr>
                <w:rFonts w:ascii="Cambria Math" w:hAnsi="Cambria Math" w:cs="Times New Roman"/>
                <w:color w:val="C00000"/>
                <w:szCs w:val="24"/>
              </w:rPr>
              <m:t>2</m:t>
            </m:r>
          </m:sup>
        </m:sSup>
      </m:oMath>
      <w:r w:rsidR="009E14EE">
        <w:rPr>
          <w:rFonts w:cs="Times New Roman"/>
          <w:color w:val="C00000"/>
          <w:szCs w:val="24"/>
        </w:rPr>
        <w:t xml:space="preserve"> is 0.992</w:t>
      </w:r>
      <w:r w:rsidR="004C0B1D">
        <w:rPr>
          <w:rFonts w:cs="Times New Roman"/>
          <w:color w:val="C00000"/>
          <w:szCs w:val="24"/>
        </w:rPr>
        <w:t>. The number of connected nodes has no</w:t>
      </w:r>
      <w:r w:rsidR="002E6BBC" w:rsidRPr="002E6BBC">
        <w:rPr>
          <w:rFonts w:cs="Times New Roman"/>
          <w:color w:val="C00000"/>
          <w:szCs w:val="24"/>
        </w:rPr>
        <w:t xml:space="preserve"> </w:t>
      </w:r>
      <w:r w:rsidR="002E6BBC">
        <w:rPr>
          <w:rFonts w:cs="Times New Roman"/>
          <w:color w:val="C00000"/>
          <w:szCs w:val="24"/>
        </w:rPr>
        <w:t>o</w:t>
      </w:r>
      <w:r w:rsidR="002E6BBC" w:rsidRPr="00795AA8">
        <w:rPr>
          <w:rFonts w:cs="Times New Roman"/>
          <w:color w:val="C00000"/>
          <w:szCs w:val="24"/>
        </w:rPr>
        <w:t>bservable</w:t>
      </w:r>
      <w:r w:rsidR="004C0B1D">
        <w:rPr>
          <w:rFonts w:cs="Times New Roman"/>
          <w:color w:val="C00000"/>
          <w:szCs w:val="24"/>
        </w:rPr>
        <w:t xml:space="preserve"> </w:t>
      </w:r>
      <w:r w:rsidR="00A603A6">
        <w:rPr>
          <w:rFonts w:cs="Times New Roman"/>
          <w:color w:val="C00000"/>
          <w:szCs w:val="24"/>
        </w:rPr>
        <w:t>influence</w:t>
      </w:r>
      <w:r w:rsidR="002E6BBC">
        <w:rPr>
          <w:rFonts w:cs="Times New Roman"/>
          <w:color w:val="C00000"/>
          <w:szCs w:val="24"/>
        </w:rPr>
        <w:t xml:space="preserve"> on the throughput of </w:t>
      </w:r>
      <w:proofErr w:type="spellStart"/>
      <w:r w:rsidR="002E6BBC">
        <w:rPr>
          <w:rFonts w:cs="Times New Roman"/>
          <w:color w:val="C00000"/>
          <w:szCs w:val="24"/>
        </w:rPr>
        <w:t>MiC</w:t>
      </w:r>
      <w:proofErr w:type="spellEnd"/>
      <w:r w:rsidR="002E6BBC">
        <w:rPr>
          <w:rFonts w:cs="Times New Roman"/>
          <w:color w:val="C00000"/>
          <w:szCs w:val="24"/>
        </w:rPr>
        <w:t xml:space="preserve"> </w:t>
      </w:r>
      <w:proofErr w:type="spellStart"/>
      <w:r w:rsidR="002E6BBC">
        <w:rPr>
          <w:rFonts w:cs="Times New Roman"/>
          <w:color w:val="C00000"/>
          <w:szCs w:val="24"/>
        </w:rPr>
        <w:t>blockchain</w:t>
      </w:r>
      <w:proofErr w:type="spellEnd"/>
      <w:r w:rsidR="002E6BBC">
        <w:rPr>
          <w:rFonts w:cs="Times New Roman"/>
          <w:color w:val="C00000"/>
          <w:szCs w:val="24"/>
        </w:rPr>
        <w:t>.</w:t>
      </w:r>
    </w:p>
    <w:p w:rsidR="00A54934" w:rsidRPr="00A54934" w:rsidRDefault="00A54934" w:rsidP="00246000">
      <w:pPr>
        <w:pStyle w:val="Heading2"/>
        <w:numPr>
          <w:ilvl w:val="0"/>
          <w:numId w:val="0"/>
        </w:numPr>
        <w:spacing w:beforeLines="0" w:before="320" w:after="120"/>
        <w:rPr>
          <w:color w:val="C00000"/>
        </w:rPr>
      </w:pPr>
      <w:r w:rsidRPr="00A54934">
        <w:rPr>
          <w:color w:val="C00000"/>
        </w:rPr>
        <w:t>5.5 Discussion</w:t>
      </w:r>
      <w:r w:rsidR="00DD43B6">
        <w:rPr>
          <w:color w:val="C00000"/>
        </w:rPr>
        <w:t>s</w:t>
      </w:r>
    </w:p>
    <w:p w:rsidR="00A54934" w:rsidRDefault="00A54934" w:rsidP="00CB748F">
      <w:pPr>
        <w:spacing w:before="120" w:after="120"/>
        <w:rPr>
          <w:color w:val="C00000"/>
        </w:rPr>
      </w:pPr>
      <w:r>
        <w:rPr>
          <w:rFonts w:cs="Times New Roman"/>
          <w:color w:val="C00000"/>
          <w:szCs w:val="24"/>
        </w:rPr>
        <w:t>Based on</w:t>
      </w:r>
      <w:r w:rsidRPr="00A54934">
        <w:rPr>
          <w:rFonts w:cs="Times New Roman"/>
          <w:color w:val="C00000"/>
          <w:szCs w:val="24"/>
        </w:rPr>
        <w:t xml:space="preserve"> the experimental study, </w:t>
      </w:r>
      <w:r w:rsidR="00A02318">
        <w:rPr>
          <w:rFonts w:cs="Times New Roman"/>
          <w:color w:val="C00000"/>
          <w:szCs w:val="24"/>
        </w:rPr>
        <w:t>some</w:t>
      </w:r>
      <w:r w:rsidRPr="00A54934">
        <w:rPr>
          <w:rFonts w:cs="Times New Roman"/>
          <w:color w:val="C00000"/>
          <w:szCs w:val="24"/>
        </w:rPr>
        <w:t xml:space="preserve"> managerial implications</w:t>
      </w:r>
      <w:r w:rsidR="00A02318">
        <w:rPr>
          <w:rFonts w:cs="Times New Roman"/>
          <w:color w:val="C00000"/>
          <w:szCs w:val="24"/>
        </w:rPr>
        <w:t xml:space="preserve"> are obtained</w:t>
      </w:r>
      <w:r>
        <w:rPr>
          <w:rFonts w:cs="Times New Roman"/>
          <w:color w:val="C00000"/>
          <w:szCs w:val="24"/>
        </w:rPr>
        <w:t xml:space="preserve">. </w:t>
      </w:r>
      <w:proofErr w:type="spellStart"/>
      <w:r w:rsidR="00A603A6">
        <w:rPr>
          <w:rFonts w:cs="Times New Roman"/>
          <w:color w:val="C00000"/>
          <w:szCs w:val="24"/>
        </w:rPr>
        <w:t>MiC</w:t>
      </w:r>
      <w:proofErr w:type="spellEnd"/>
      <w:r w:rsidR="00A603A6">
        <w:rPr>
          <w:rFonts w:cs="Times New Roman"/>
          <w:color w:val="C00000"/>
          <w:szCs w:val="24"/>
        </w:rPr>
        <w:t xml:space="preserve"> </w:t>
      </w:r>
      <w:proofErr w:type="spellStart"/>
      <w:r w:rsidR="00A603A6">
        <w:rPr>
          <w:rFonts w:cs="Times New Roman"/>
          <w:color w:val="C00000"/>
          <w:szCs w:val="24"/>
        </w:rPr>
        <w:t>blockchain</w:t>
      </w:r>
      <w:proofErr w:type="spellEnd"/>
      <w:r w:rsidR="00A603A6">
        <w:rPr>
          <w:rFonts w:cs="Times New Roman"/>
          <w:color w:val="C00000"/>
          <w:szCs w:val="24"/>
        </w:rPr>
        <w:t xml:space="preserve"> has provided a positive effect for the information sharing among stakeholders. </w:t>
      </w:r>
      <w:r w:rsidR="002724D3">
        <w:rPr>
          <w:rFonts w:cs="Times New Roman"/>
          <w:color w:val="C00000"/>
          <w:szCs w:val="24"/>
        </w:rPr>
        <w:t>T</w:t>
      </w:r>
      <w:r w:rsidR="002724D3" w:rsidRPr="002724D3">
        <w:rPr>
          <w:rFonts w:cs="Times New Roman"/>
          <w:color w:val="C00000"/>
          <w:szCs w:val="24"/>
        </w:rPr>
        <w:t xml:space="preserve">ransactions data </w:t>
      </w:r>
      <w:r w:rsidR="002724D3">
        <w:rPr>
          <w:rFonts w:cs="Times New Roman"/>
          <w:color w:val="C00000"/>
          <w:szCs w:val="24"/>
        </w:rPr>
        <w:t xml:space="preserve">are </w:t>
      </w:r>
      <w:r w:rsidR="002724D3" w:rsidRPr="002724D3">
        <w:rPr>
          <w:rFonts w:cs="Times New Roman"/>
          <w:color w:val="C00000"/>
          <w:szCs w:val="24"/>
        </w:rPr>
        <w:t>simultaneously shared</w:t>
      </w:r>
      <w:r w:rsidR="002724D3">
        <w:rPr>
          <w:rFonts w:cs="Times New Roman"/>
          <w:color w:val="C00000"/>
          <w:szCs w:val="24"/>
        </w:rPr>
        <w:t xml:space="preserve"> with enhanced transparency and security,</w:t>
      </w:r>
      <w:r w:rsidR="002724D3" w:rsidRPr="002724D3">
        <w:rPr>
          <w:rFonts w:cs="Times New Roman"/>
          <w:color w:val="C00000"/>
          <w:szCs w:val="24"/>
        </w:rPr>
        <w:t xml:space="preserve"> and each </w:t>
      </w:r>
      <w:r w:rsidR="002724D3">
        <w:rPr>
          <w:rFonts w:cs="Times New Roman"/>
          <w:color w:val="C00000"/>
          <w:szCs w:val="24"/>
        </w:rPr>
        <w:t xml:space="preserve">stakeholder </w:t>
      </w:r>
      <w:r w:rsidR="002724D3" w:rsidRPr="002724D3">
        <w:rPr>
          <w:rFonts w:cs="Times New Roman"/>
          <w:color w:val="C00000"/>
          <w:szCs w:val="24"/>
        </w:rPr>
        <w:t xml:space="preserve">has the authority to manage the data. </w:t>
      </w:r>
      <w:r w:rsidR="002724D3">
        <w:rPr>
          <w:rFonts w:cs="Times New Roman"/>
          <w:color w:val="C00000"/>
          <w:szCs w:val="24"/>
        </w:rPr>
        <w:t>P</w:t>
      </w:r>
      <w:r w:rsidR="002724D3" w:rsidRPr="002724D3">
        <w:rPr>
          <w:rFonts w:cs="Times New Roman"/>
          <w:color w:val="C00000"/>
          <w:szCs w:val="24"/>
        </w:rPr>
        <w:t xml:space="preserve">revious transactions can </w:t>
      </w:r>
      <w:r w:rsidR="002724D3">
        <w:rPr>
          <w:rFonts w:cs="Times New Roman"/>
          <w:color w:val="C00000"/>
          <w:szCs w:val="24"/>
        </w:rPr>
        <w:t xml:space="preserve">be </w:t>
      </w:r>
      <w:r w:rsidR="002724D3" w:rsidRPr="002724D3">
        <w:rPr>
          <w:rFonts w:cs="Times New Roman"/>
          <w:color w:val="C00000"/>
          <w:szCs w:val="24"/>
        </w:rPr>
        <w:t>easily trace</w:t>
      </w:r>
      <w:r w:rsidR="002724D3">
        <w:rPr>
          <w:rFonts w:cs="Times New Roman"/>
          <w:color w:val="C00000"/>
          <w:szCs w:val="24"/>
        </w:rPr>
        <w:t>d to</w:t>
      </w:r>
      <w:r w:rsidR="002724D3" w:rsidRPr="002724D3">
        <w:rPr>
          <w:rFonts w:cs="Times New Roman"/>
          <w:color w:val="C00000"/>
          <w:szCs w:val="24"/>
        </w:rPr>
        <w:t xml:space="preserve"> facilitate the root cause determination and accountability. </w:t>
      </w:r>
      <w:r w:rsidR="002724D3">
        <w:rPr>
          <w:rFonts w:cs="Times New Roman"/>
          <w:color w:val="C00000"/>
          <w:szCs w:val="24"/>
        </w:rPr>
        <w:t>T</w:t>
      </w:r>
      <w:r w:rsidR="002724D3" w:rsidRPr="002724D3">
        <w:rPr>
          <w:rFonts w:cs="Times New Roman"/>
          <w:color w:val="C00000"/>
          <w:szCs w:val="24"/>
        </w:rPr>
        <w:t xml:space="preserve">he details of operations performed in </w:t>
      </w:r>
      <w:r w:rsidR="002724D3">
        <w:rPr>
          <w:rFonts w:cs="Times New Roman"/>
          <w:color w:val="C00000"/>
          <w:szCs w:val="24"/>
        </w:rPr>
        <w:t>construction</w:t>
      </w:r>
      <w:r w:rsidR="002724D3" w:rsidRPr="002724D3">
        <w:rPr>
          <w:rFonts w:cs="Times New Roman"/>
          <w:color w:val="C00000"/>
          <w:szCs w:val="24"/>
        </w:rPr>
        <w:t xml:space="preserve"> progress can be traced and revealed</w:t>
      </w:r>
      <w:r w:rsidR="002724D3">
        <w:rPr>
          <w:rFonts w:cs="Times New Roman"/>
          <w:color w:val="C00000"/>
          <w:szCs w:val="24"/>
        </w:rPr>
        <w:t xml:space="preserve"> in high-fidelity models supported by digital </w:t>
      </w:r>
      <w:r w:rsidR="002724D3" w:rsidRPr="002724D3">
        <w:rPr>
          <w:rFonts w:cs="Times New Roman"/>
          <w:color w:val="C00000"/>
          <w:szCs w:val="24"/>
        </w:rPr>
        <w:t>twin.</w:t>
      </w:r>
      <w:r w:rsidR="002724D3" w:rsidRPr="002724D3">
        <w:rPr>
          <w:color w:val="C00000"/>
        </w:rPr>
        <w:t xml:space="preserve"> </w:t>
      </w:r>
      <w:r w:rsidR="002724D3">
        <w:rPr>
          <w:color w:val="C00000"/>
        </w:rPr>
        <w:t>S</w:t>
      </w:r>
      <w:r w:rsidR="002724D3" w:rsidRPr="002724D3">
        <w:rPr>
          <w:color w:val="C00000"/>
        </w:rPr>
        <w:t>takeholders can</w:t>
      </w:r>
      <w:r w:rsidR="002724D3">
        <w:rPr>
          <w:color w:val="C00000"/>
        </w:rPr>
        <w:t xml:space="preserve"> also track the KPIs of master program </w:t>
      </w:r>
      <w:r w:rsidR="002724D3" w:rsidRPr="002724D3">
        <w:rPr>
          <w:color w:val="C00000"/>
        </w:rPr>
        <w:t>effectively</w:t>
      </w:r>
      <w:r w:rsidR="002724D3">
        <w:rPr>
          <w:color w:val="C00000"/>
        </w:rPr>
        <w:t xml:space="preserve"> through s</w:t>
      </w:r>
      <w:r w:rsidR="002724D3" w:rsidRPr="002724D3">
        <w:rPr>
          <w:color w:val="C00000"/>
        </w:rPr>
        <w:t>tatistical curve</w:t>
      </w:r>
      <w:r w:rsidR="002724D3">
        <w:rPr>
          <w:color w:val="C00000"/>
        </w:rPr>
        <w:t>s.</w:t>
      </w:r>
    </w:p>
    <w:p w:rsidR="00092A1E" w:rsidRPr="00CB748F" w:rsidRDefault="00A54934" w:rsidP="00CB748F">
      <w:pPr>
        <w:spacing w:before="120" w:after="120"/>
        <w:rPr>
          <w:rFonts w:cs="Times New Roman"/>
          <w:color w:val="C00000"/>
          <w:szCs w:val="24"/>
        </w:rPr>
      </w:pPr>
      <w:r>
        <w:rPr>
          <w:color w:val="C00000"/>
        </w:rPr>
        <w:t xml:space="preserve">However, </w:t>
      </w:r>
      <w:r>
        <w:rPr>
          <w:rFonts w:cs="Times New Roman"/>
          <w:color w:val="C00000"/>
          <w:szCs w:val="24"/>
        </w:rPr>
        <w:t>s</w:t>
      </w:r>
      <w:r w:rsidR="00092A1E" w:rsidRPr="002724D3">
        <w:rPr>
          <w:rFonts w:cs="Times New Roman"/>
          <w:color w:val="C00000"/>
          <w:szCs w:val="24"/>
        </w:rPr>
        <w:t xml:space="preserve">everal </w:t>
      </w:r>
      <w:r w:rsidR="00092A1E">
        <w:rPr>
          <w:rFonts w:cs="Times New Roman"/>
          <w:color w:val="C00000"/>
          <w:szCs w:val="24"/>
        </w:rPr>
        <w:t xml:space="preserve">limitations of </w:t>
      </w:r>
      <w:proofErr w:type="spellStart"/>
      <w:r w:rsidR="00092A1E">
        <w:rPr>
          <w:rFonts w:cs="Times New Roman"/>
          <w:color w:val="C00000"/>
          <w:szCs w:val="24"/>
        </w:rPr>
        <w:t>MiC</w:t>
      </w:r>
      <w:proofErr w:type="spellEnd"/>
      <w:r w:rsidR="00092A1E">
        <w:rPr>
          <w:rFonts w:cs="Times New Roman"/>
          <w:color w:val="C00000"/>
          <w:szCs w:val="24"/>
        </w:rPr>
        <w:t xml:space="preserve"> </w:t>
      </w:r>
      <w:proofErr w:type="spellStart"/>
      <w:r w:rsidR="00092A1E">
        <w:rPr>
          <w:rFonts w:cs="Times New Roman"/>
          <w:color w:val="C00000"/>
          <w:szCs w:val="24"/>
        </w:rPr>
        <w:t>blockchain</w:t>
      </w:r>
      <w:proofErr w:type="spellEnd"/>
      <w:r w:rsidR="00092A1E">
        <w:rPr>
          <w:rFonts w:cs="Times New Roman"/>
          <w:color w:val="C00000"/>
          <w:szCs w:val="24"/>
        </w:rPr>
        <w:t xml:space="preserve"> are </w:t>
      </w:r>
      <w:r>
        <w:rPr>
          <w:rFonts w:cs="Times New Roman"/>
          <w:color w:val="C00000"/>
          <w:szCs w:val="24"/>
        </w:rPr>
        <w:t>also found from the experiment, which are listed</w:t>
      </w:r>
      <w:r w:rsidR="00092A1E">
        <w:rPr>
          <w:rFonts w:cs="Times New Roman"/>
          <w:color w:val="C00000"/>
          <w:szCs w:val="24"/>
        </w:rPr>
        <w:t xml:space="preserve"> as follows: (1) </w:t>
      </w:r>
      <w:proofErr w:type="spellStart"/>
      <w:r w:rsidR="00092A1E">
        <w:rPr>
          <w:rFonts w:cs="Times New Roman"/>
          <w:color w:val="C00000"/>
          <w:szCs w:val="24"/>
        </w:rPr>
        <w:t>MiC</w:t>
      </w:r>
      <w:proofErr w:type="spellEnd"/>
      <w:r w:rsidR="00092A1E">
        <w:rPr>
          <w:rFonts w:cs="Times New Roman"/>
          <w:color w:val="C00000"/>
          <w:szCs w:val="24"/>
        </w:rPr>
        <w:t xml:space="preserve"> scenario can generate huge data, whil</w:t>
      </w:r>
      <w:r w:rsidR="00ED318E">
        <w:rPr>
          <w:rFonts w:cs="Times New Roman"/>
          <w:color w:val="C00000"/>
          <w:szCs w:val="24"/>
        </w:rPr>
        <w:t xml:space="preserve">e some data should be shared on </w:t>
      </w:r>
      <w:r w:rsidR="00092A1E">
        <w:rPr>
          <w:rFonts w:cs="Times New Roman"/>
          <w:color w:val="C00000"/>
          <w:szCs w:val="24"/>
        </w:rPr>
        <w:t xml:space="preserve">chain and </w:t>
      </w:r>
      <w:r w:rsidR="00ED318E">
        <w:rPr>
          <w:rFonts w:cs="Times New Roman"/>
          <w:color w:val="C00000"/>
          <w:szCs w:val="24"/>
        </w:rPr>
        <w:t xml:space="preserve">other data should be shared off </w:t>
      </w:r>
      <w:r w:rsidR="00092A1E">
        <w:rPr>
          <w:rFonts w:cs="Times New Roman"/>
          <w:color w:val="C00000"/>
          <w:szCs w:val="24"/>
        </w:rPr>
        <w:t xml:space="preserve">chain. </w:t>
      </w:r>
      <w:r w:rsidR="00C046DE">
        <w:rPr>
          <w:rFonts w:cs="Times New Roman"/>
          <w:color w:val="C00000"/>
          <w:szCs w:val="24"/>
        </w:rPr>
        <w:t xml:space="preserve">In this study, the on-chain shared information is </w:t>
      </w:r>
      <w:r w:rsidR="00DB43EA">
        <w:rPr>
          <w:rFonts w:cs="Times New Roman"/>
          <w:color w:val="C00000"/>
          <w:szCs w:val="24"/>
        </w:rPr>
        <w:t xml:space="preserve">mainly </w:t>
      </w:r>
      <w:r w:rsidR="00DC7477">
        <w:rPr>
          <w:rFonts w:cs="Times New Roman"/>
          <w:color w:val="C00000"/>
          <w:szCs w:val="24"/>
        </w:rPr>
        <w:t>concerned about</w:t>
      </w:r>
      <w:r w:rsidR="00C046DE">
        <w:rPr>
          <w:rFonts w:cs="Times New Roman"/>
          <w:color w:val="C00000"/>
          <w:szCs w:val="24"/>
        </w:rPr>
        <w:t xml:space="preserve"> the prefabricated modules. But more information may need to be shared through </w:t>
      </w:r>
      <w:proofErr w:type="spellStart"/>
      <w:r w:rsidR="00C046DE">
        <w:rPr>
          <w:rFonts w:cs="Times New Roman"/>
          <w:color w:val="C00000"/>
          <w:szCs w:val="24"/>
        </w:rPr>
        <w:t>blockchain</w:t>
      </w:r>
      <w:proofErr w:type="spellEnd"/>
      <w:r w:rsidR="00C046DE">
        <w:rPr>
          <w:rFonts w:cs="Times New Roman"/>
          <w:color w:val="C00000"/>
          <w:szCs w:val="24"/>
        </w:rPr>
        <w:t xml:space="preserve"> in other </w:t>
      </w:r>
      <w:proofErr w:type="spellStart"/>
      <w:r w:rsidR="00C046DE">
        <w:rPr>
          <w:rFonts w:cs="Times New Roman"/>
          <w:color w:val="C00000"/>
          <w:szCs w:val="24"/>
        </w:rPr>
        <w:t>MiC</w:t>
      </w:r>
      <w:proofErr w:type="spellEnd"/>
      <w:r w:rsidR="00C046DE">
        <w:rPr>
          <w:rFonts w:cs="Times New Roman"/>
          <w:color w:val="C00000"/>
          <w:szCs w:val="24"/>
        </w:rPr>
        <w:t xml:space="preserve"> projects. How to design the content of on-chain/off-chain shared information is a key question; (2) </w:t>
      </w:r>
      <w:r w:rsidR="00ED318E">
        <w:rPr>
          <w:rFonts w:cs="Times New Roman"/>
          <w:color w:val="C00000"/>
          <w:szCs w:val="24"/>
        </w:rPr>
        <w:t xml:space="preserve">Block size and time interval of block generation </w:t>
      </w:r>
      <w:r w:rsidR="00CB748F">
        <w:rPr>
          <w:rFonts w:cs="Times New Roman"/>
          <w:color w:val="C00000"/>
          <w:szCs w:val="24"/>
        </w:rPr>
        <w:t xml:space="preserve">are also important variables during the implementation of real </w:t>
      </w:r>
      <w:proofErr w:type="spellStart"/>
      <w:r w:rsidR="00CB748F">
        <w:rPr>
          <w:rFonts w:cs="Times New Roman"/>
          <w:color w:val="C00000"/>
          <w:szCs w:val="24"/>
        </w:rPr>
        <w:t>MiC</w:t>
      </w:r>
      <w:proofErr w:type="spellEnd"/>
      <w:r w:rsidR="00CB748F">
        <w:rPr>
          <w:rFonts w:cs="Times New Roman"/>
          <w:color w:val="C00000"/>
          <w:szCs w:val="24"/>
        </w:rPr>
        <w:t xml:space="preserve"> projects. E</w:t>
      </w:r>
      <w:r w:rsidR="00CB748F" w:rsidRPr="00CB748F">
        <w:rPr>
          <w:rFonts w:cs="Times New Roman"/>
          <w:color w:val="C00000"/>
          <w:szCs w:val="24"/>
        </w:rPr>
        <w:t xml:space="preserve">xperiments </w:t>
      </w:r>
      <w:r w:rsidR="00CB748F">
        <w:rPr>
          <w:rFonts w:cs="Times New Roman"/>
          <w:color w:val="C00000"/>
          <w:szCs w:val="24"/>
        </w:rPr>
        <w:t>based on mathematical</w:t>
      </w:r>
      <w:r w:rsidR="00CB748F" w:rsidRPr="00CB748F">
        <w:rPr>
          <w:rFonts w:cs="Times New Roman"/>
          <w:color w:val="C00000"/>
          <w:szCs w:val="24"/>
        </w:rPr>
        <w:t xml:space="preserve"> models </w:t>
      </w:r>
      <w:r w:rsidR="00CB748F">
        <w:rPr>
          <w:rFonts w:cs="Times New Roman"/>
          <w:color w:val="C00000"/>
          <w:szCs w:val="24"/>
        </w:rPr>
        <w:t>are lacked for the</w:t>
      </w:r>
      <w:r w:rsidR="00CB748F" w:rsidRPr="00CB748F">
        <w:rPr>
          <w:rFonts w:cs="Times New Roman"/>
          <w:color w:val="C00000"/>
          <w:szCs w:val="24"/>
        </w:rPr>
        <w:t xml:space="preserve"> design </w:t>
      </w:r>
      <w:r w:rsidR="00CB748F">
        <w:rPr>
          <w:rFonts w:cs="Times New Roman"/>
          <w:color w:val="C00000"/>
          <w:szCs w:val="24"/>
        </w:rPr>
        <w:t>of optimal block size</w:t>
      </w:r>
      <w:r w:rsidR="00CB748F" w:rsidRPr="00CB748F">
        <w:rPr>
          <w:rFonts w:cs="Times New Roman"/>
          <w:color w:val="C00000"/>
          <w:szCs w:val="24"/>
        </w:rPr>
        <w:t xml:space="preserve"> and time interval</w:t>
      </w:r>
      <w:r w:rsidR="00CB748F">
        <w:rPr>
          <w:rFonts w:cs="Times New Roman"/>
          <w:color w:val="C00000"/>
          <w:szCs w:val="24"/>
        </w:rPr>
        <w:t>;</w:t>
      </w:r>
      <w:r w:rsidR="00A02318">
        <w:rPr>
          <w:rFonts w:cs="Times New Roman"/>
          <w:color w:val="C00000"/>
          <w:szCs w:val="24"/>
        </w:rPr>
        <w:t xml:space="preserve"> and</w:t>
      </w:r>
      <w:r w:rsidR="00CB748F">
        <w:rPr>
          <w:rFonts w:cs="Times New Roman"/>
          <w:color w:val="C00000"/>
          <w:szCs w:val="24"/>
        </w:rPr>
        <w:t xml:space="preserve"> (3)</w:t>
      </w:r>
      <w:r w:rsidR="005105A0">
        <w:rPr>
          <w:rFonts w:cs="Times New Roman"/>
          <w:color w:val="C00000"/>
          <w:szCs w:val="24"/>
        </w:rPr>
        <w:t xml:space="preserve"> Updated information has time latency due to the time interval of block generation based on consensus mechanism. Thus, some emergency information such as operation alert can’t be shared for stakeholders on a real-time basis, which may cause potential problems during </w:t>
      </w:r>
      <w:proofErr w:type="spellStart"/>
      <w:r w:rsidR="005105A0">
        <w:rPr>
          <w:rFonts w:cs="Times New Roman"/>
          <w:color w:val="C00000"/>
          <w:szCs w:val="24"/>
        </w:rPr>
        <w:t>MiC</w:t>
      </w:r>
      <w:proofErr w:type="spellEnd"/>
      <w:r w:rsidR="005105A0">
        <w:rPr>
          <w:rFonts w:cs="Times New Roman"/>
          <w:color w:val="C00000"/>
          <w:szCs w:val="24"/>
        </w:rPr>
        <w:t xml:space="preserve"> process.</w:t>
      </w:r>
    </w:p>
    <w:p w:rsidR="002E005A" w:rsidRPr="00600C6E" w:rsidRDefault="005F565F" w:rsidP="002E005A">
      <w:pPr>
        <w:pStyle w:val="Heading1"/>
        <w:numPr>
          <w:ilvl w:val="0"/>
          <w:numId w:val="0"/>
        </w:numPr>
        <w:spacing w:before="360" w:after="120"/>
        <w:rPr>
          <w:rFonts w:eastAsiaTheme="minorEastAsia"/>
        </w:rPr>
      </w:pPr>
      <w:bookmarkStart w:id="24" w:name="_Toc46412008"/>
      <w:bookmarkStart w:id="25" w:name="_Toc47007381"/>
      <w:bookmarkStart w:id="26" w:name="_Toc51245966"/>
      <w:r>
        <w:rPr>
          <w:rFonts w:eastAsiaTheme="minorEastAsia"/>
        </w:rPr>
        <w:t>6</w:t>
      </w:r>
      <w:r w:rsidR="002E005A" w:rsidRPr="00600C6E">
        <w:rPr>
          <w:rFonts w:eastAsiaTheme="minorEastAsia"/>
        </w:rPr>
        <w:t>. Conclusion and Future Research</w:t>
      </w:r>
      <w:bookmarkEnd w:id="24"/>
      <w:bookmarkEnd w:id="25"/>
      <w:bookmarkEnd w:id="26"/>
    </w:p>
    <w:p w:rsidR="002E005A" w:rsidRPr="00600C6E" w:rsidRDefault="002E005A" w:rsidP="002E005A">
      <w:pPr>
        <w:spacing w:before="120" w:after="120"/>
        <w:rPr>
          <w:color w:val="231F20"/>
          <w:szCs w:val="24"/>
        </w:rPr>
      </w:pPr>
      <w:r w:rsidRPr="00A94A2B">
        <w:rPr>
          <w:color w:val="C00000"/>
        </w:rPr>
        <w:t xml:space="preserve">This paper proposed a </w:t>
      </w:r>
      <w:proofErr w:type="spellStart"/>
      <w:r w:rsidRPr="00A94A2B">
        <w:rPr>
          <w:color w:val="C00000"/>
        </w:rPr>
        <w:t>blockchain</w:t>
      </w:r>
      <w:proofErr w:type="spellEnd"/>
      <w:r w:rsidRPr="00A94A2B">
        <w:rPr>
          <w:color w:val="C00000"/>
        </w:rPr>
        <w:t xml:space="preserve">-enabled cyber-physical </w:t>
      </w:r>
      <w:r w:rsidR="00553D4F" w:rsidRPr="00A94A2B">
        <w:rPr>
          <w:color w:val="C00000"/>
        </w:rPr>
        <w:t>platform</w:t>
      </w:r>
      <w:r w:rsidRPr="00A94A2B">
        <w:rPr>
          <w:color w:val="C00000"/>
        </w:rPr>
        <w:t xml:space="preserve"> </w:t>
      </w:r>
      <w:r w:rsidR="00A63BB5">
        <w:rPr>
          <w:color w:val="C00000"/>
        </w:rPr>
        <w:t>to support</w:t>
      </w:r>
      <w:r w:rsidRPr="00A94A2B">
        <w:rPr>
          <w:color w:val="C00000"/>
        </w:rPr>
        <w:t xml:space="preserve"> information integration and sharing </w:t>
      </w:r>
      <w:r w:rsidR="00B02983" w:rsidRPr="00A94A2B">
        <w:rPr>
          <w:color w:val="C00000"/>
        </w:rPr>
        <w:t>among</w:t>
      </w:r>
      <w:r w:rsidRPr="00A94A2B">
        <w:rPr>
          <w:color w:val="C00000"/>
        </w:rPr>
        <w:t xml:space="preserve"> multiple stakeholders</w:t>
      </w:r>
      <w:r w:rsidR="00A94A2B">
        <w:rPr>
          <w:color w:val="C00000"/>
        </w:rPr>
        <w:t xml:space="preserve"> </w:t>
      </w:r>
      <w:r w:rsidR="00A63BB5">
        <w:rPr>
          <w:color w:val="C00000"/>
        </w:rPr>
        <w:t>and</w:t>
      </w:r>
      <w:r w:rsidR="00A94A2B">
        <w:rPr>
          <w:color w:val="C00000"/>
        </w:rPr>
        <w:t xml:space="preserve"> address the information fragmentation and discontinuity</w:t>
      </w:r>
      <w:r w:rsidR="007D57D9">
        <w:rPr>
          <w:color w:val="C00000"/>
        </w:rPr>
        <w:t xml:space="preserve"> in </w:t>
      </w:r>
      <w:proofErr w:type="spellStart"/>
      <w:r w:rsidR="007D57D9">
        <w:rPr>
          <w:color w:val="C00000"/>
        </w:rPr>
        <w:t>MiC</w:t>
      </w:r>
      <w:proofErr w:type="spellEnd"/>
      <w:r w:rsidR="007D57D9">
        <w:rPr>
          <w:color w:val="C00000"/>
        </w:rPr>
        <w:t xml:space="preserve"> project</w:t>
      </w:r>
      <w:r w:rsidR="005725F2" w:rsidRPr="00A94A2B">
        <w:rPr>
          <w:color w:val="C00000"/>
        </w:rPr>
        <w:t xml:space="preserve"> </w:t>
      </w:r>
      <w:r w:rsidR="007D57D9">
        <w:rPr>
          <w:color w:val="C00000"/>
        </w:rPr>
        <w:t>based on UCD methodology</w:t>
      </w:r>
      <w:r w:rsidRPr="00A94A2B">
        <w:rPr>
          <w:color w:val="C00000"/>
        </w:rPr>
        <w:t xml:space="preserve">. </w:t>
      </w:r>
      <w:r w:rsidRPr="00600C6E">
        <w:t>Firstly, the overall framework not only provides a cyber-physical information integration, but also achieves a unified standard for secured</w:t>
      </w:r>
      <w:r w:rsidRPr="00600C6E">
        <w:rPr>
          <w:color w:val="231F20"/>
          <w:szCs w:val="24"/>
        </w:rPr>
        <w:t xml:space="preserve"> information </w:t>
      </w:r>
      <w:r w:rsidR="0028138F" w:rsidRPr="00600C6E">
        <w:rPr>
          <w:color w:val="231F20"/>
          <w:szCs w:val="24"/>
        </w:rPr>
        <w:t xml:space="preserve">communications and </w:t>
      </w:r>
      <w:r w:rsidRPr="00600C6E">
        <w:rPr>
          <w:color w:val="231F20"/>
          <w:szCs w:val="24"/>
        </w:rPr>
        <w:t>sharing with high transparency.</w:t>
      </w:r>
      <w:r w:rsidRPr="00600C6E">
        <w:t xml:space="preserve"> Initial investigations </w:t>
      </w:r>
      <w:r w:rsidRPr="00600C6E">
        <w:lastRenderedPageBreak/>
        <w:t>based on an industrial collaborator Chun Wo Limited</w:t>
      </w:r>
      <w:r w:rsidR="00665990" w:rsidRPr="00600C6E">
        <w:t xml:space="preserve"> are analyzed,</w:t>
      </w:r>
      <w:r w:rsidRPr="00600C6E">
        <w:t xml:space="preserve"> and </w:t>
      </w:r>
      <w:r w:rsidR="00665990" w:rsidRPr="00600C6E">
        <w:t xml:space="preserve">the </w:t>
      </w:r>
      <w:proofErr w:type="spellStart"/>
      <w:r w:rsidRPr="00600C6E">
        <w:t>blockchain</w:t>
      </w:r>
      <w:proofErr w:type="spellEnd"/>
      <w:r w:rsidRPr="00600C6E">
        <w:t xml:space="preserve">-enabled cyber-physical </w:t>
      </w:r>
      <w:proofErr w:type="spellStart"/>
      <w:r w:rsidRPr="00600C6E">
        <w:t>MiC</w:t>
      </w:r>
      <w:proofErr w:type="spellEnd"/>
      <w:r w:rsidRPr="00600C6E">
        <w:t xml:space="preserve"> </w:t>
      </w:r>
      <w:r w:rsidR="007E3BAD" w:rsidRPr="00600C6E">
        <w:t>business process</w:t>
      </w:r>
      <w:r w:rsidRPr="00600C6E">
        <w:t xml:space="preserve"> </w:t>
      </w:r>
      <w:r w:rsidR="00665990" w:rsidRPr="00600C6E">
        <w:t>is designed</w:t>
      </w:r>
      <w:r w:rsidRPr="00600C6E">
        <w:t xml:space="preserve">. Secondly, </w:t>
      </w:r>
      <w:r w:rsidRPr="00583925">
        <w:rPr>
          <w:color w:val="C00000"/>
        </w:rPr>
        <w:t xml:space="preserve">four user-centric functional </w:t>
      </w:r>
      <w:proofErr w:type="spellStart"/>
      <w:r w:rsidRPr="00583925">
        <w:rPr>
          <w:color w:val="C00000"/>
        </w:rPr>
        <w:t>blockchain</w:t>
      </w:r>
      <w:proofErr w:type="spellEnd"/>
      <w:r w:rsidRPr="00583925">
        <w:rPr>
          <w:color w:val="C00000"/>
        </w:rPr>
        <w:t xml:space="preserve"> explorers are developed as the interactive interfaces for client, manufacturer, logistics company, and </w:t>
      </w:r>
      <w:r w:rsidR="00583925">
        <w:rPr>
          <w:color w:val="C00000"/>
        </w:rPr>
        <w:t>building</w:t>
      </w:r>
      <w:r w:rsidRPr="00583925">
        <w:rPr>
          <w:color w:val="C00000"/>
        </w:rPr>
        <w:t xml:space="preserve"> contractor, to put/get data into/from </w:t>
      </w:r>
      <w:proofErr w:type="spellStart"/>
      <w:r w:rsidRPr="00583925">
        <w:rPr>
          <w:color w:val="C00000"/>
        </w:rPr>
        <w:t>blockchain</w:t>
      </w:r>
      <w:proofErr w:type="spellEnd"/>
      <w:r w:rsidRPr="00583925">
        <w:rPr>
          <w:color w:val="C00000"/>
        </w:rPr>
        <w:t xml:space="preserve"> backend. </w:t>
      </w:r>
      <w:r w:rsidRPr="00600C6E">
        <w:t xml:space="preserve">An automatic information integration is also achieved from cyber-physical systems with EISs. Thirdly, four key BAPPs are designed, including tracking and tracing tools, data sharing service, data visualization service, and platform service management. Through the demonstrative applications of </w:t>
      </w:r>
      <w:r w:rsidR="003A688D" w:rsidRPr="00600C6E">
        <w:t xml:space="preserve">the </w:t>
      </w:r>
      <w:r w:rsidRPr="00600C6E">
        <w:t xml:space="preserve">prototype system, it is found that the BAPPs are effective and feasible for </w:t>
      </w:r>
      <w:proofErr w:type="spellStart"/>
      <w:r w:rsidRPr="00600C6E">
        <w:t>MiC</w:t>
      </w:r>
      <w:proofErr w:type="spellEnd"/>
      <w:r w:rsidRPr="00600C6E">
        <w:t xml:space="preserve"> managers and operators by providing easy tools, so as to facilitate the information integration and sharing.</w:t>
      </w:r>
    </w:p>
    <w:p w:rsidR="002E005A" w:rsidRPr="00600C6E" w:rsidRDefault="002E005A" w:rsidP="00E95ACB">
      <w:pPr>
        <w:spacing w:before="120" w:after="120"/>
        <w:rPr>
          <w:rFonts w:cs="Times New Roman"/>
          <w:szCs w:val="24"/>
        </w:rPr>
      </w:pPr>
      <w:r w:rsidRPr="00600C6E">
        <w:rPr>
          <w:rFonts w:cs="Times New Roman"/>
          <w:szCs w:val="24"/>
        </w:rPr>
        <w:t xml:space="preserve">Several key contributions are </w:t>
      </w:r>
      <w:r w:rsidR="0045029F">
        <w:rPr>
          <w:rFonts w:cs="Times New Roman"/>
          <w:szCs w:val="24"/>
        </w:rPr>
        <w:t>significant</w:t>
      </w:r>
      <w:r w:rsidRPr="00600C6E">
        <w:rPr>
          <w:rFonts w:cs="Times New Roman"/>
          <w:szCs w:val="24"/>
        </w:rPr>
        <w:t xml:space="preserve">. Firstly, the information sharing </w:t>
      </w:r>
      <w:r w:rsidR="004F32E3">
        <w:rPr>
          <w:rFonts w:cs="Times New Roman"/>
          <w:szCs w:val="24"/>
        </w:rPr>
        <w:t>among</w:t>
      </w:r>
      <w:r w:rsidRPr="00600C6E">
        <w:rPr>
          <w:rFonts w:cs="Times New Roman"/>
          <w:szCs w:val="24"/>
        </w:rPr>
        <w:t xml:space="preserve"> stakeholders is improved with the decentralized framework of</w:t>
      </w:r>
      <w:r w:rsidR="00EF4D11" w:rsidRPr="00600C6E">
        <w:rPr>
          <w:rFonts w:cs="Times New Roman"/>
          <w:szCs w:val="24"/>
        </w:rPr>
        <w:t xml:space="preserve"> </w:t>
      </w:r>
      <w:proofErr w:type="spellStart"/>
      <w:r w:rsidR="00EF4D11" w:rsidRPr="00600C6E">
        <w:rPr>
          <w:rFonts w:cs="Times New Roman"/>
          <w:szCs w:val="24"/>
        </w:rPr>
        <w:t>MiC</w:t>
      </w:r>
      <w:proofErr w:type="spellEnd"/>
      <w:r w:rsidRPr="00600C6E">
        <w:rPr>
          <w:rFonts w:cs="Times New Roman"/>
          <w:szCs w:val="24"/>
        </w:rPr>
        <w:t xml:space="preserve"> </w:t>
      </w:r>
      <w:proofErr w:type="spellStart"/>
      <w:r w:rsidRPr="00600C6E">
        <w:rPr>
          <w:rFonts w:cs="Times New Roman"/>
          <w:szCs w:val="24"/>
        </w:rPr>
        <w:t>blockchain</w:t>
      </w:r>
      <w:proofErr w:type="spellEnd"/>
      <w:r w:rsidRPr="00600C6E">
        <w:rPr>
          <w:rFonts w:cs="Times New Roman"/>
          <w:szCs w:val="24"/>
        </w:rPr>
        <w:t xml:space="preserve">. Each operation requires the confirmations from all stakeholders. The approved records can’t be modified by any user, which improves the authenticity of data. Secondly, a practical roadmap is discussed for design, development, deployment, implementation, and </w:t>
      </w:r>
      <w:r w:rsidR="00342C9D">
        <w:rPr>
          <w:rFonts w:cs="Times New Roman"/>
          <w:szCs w:val="24"/>
        </w:rPr>
        <w:t>evaluation</w:t>
      </w:r>
      <w:r w:rsidRPr="00600C6E">
        <w:rPr>
          <w:rFonts w:cs="Times New Roman"/>
          <w:szCs w:val="24"/>
        </w:rPr>
        <w:t xml:space="preserve"> </w:t>
      </w:r>
      <w:r w:rsidR="00EF4D11" w:rsidRPr="00600C6E">
        <w:rPr>
          <w:rFonts w:cs="Times New Roman"/>
          <w:szCs w:val="24"/>
        </w:rPr>
        <w:t xml:space="preserve">of </w:t>
      </w:r>
      <w:proofErr w:type="spellStart"/>
      <w:r w:rsidR="00EF4D11" w:rsidRPr="00600C6E">
        <w:rPr>
          <w:rFonts w:cs="Times New Roman"/>
          <w:szCs w:val="24"/>
        </w:rPr>
        <w:t>MiC</w:t>
      </w:r>
      <w:proofErr w:type="spellEnd"/>
      <w:r w:rsidR="00EF4D11" w:rsidRPr="00600C6E">
        <w:rPr>
          <w:rFonts w:cs="Times New Roman"/>
          <w:szCs w:val="24"/>
        </w:rPr>
        <w:t xml:space="preserve"> </w:t>
      </w:r>
      <w:proofErr w:type="spellStart"/>
      <w:r w:rsidR="00EF4D11" w:rsidRPr="00600C6E">
        <w:rPr>
          <w:rFonts w:cs="Times New Roman"/>
          <w:szCs w:val="24"/>
        </w:rPr>
        <w:t>blockchain</w:t>
      </w:r>
      <w:proofErr w:type="spellEnd"/>
      <w:r w:rsidR="00EF4D11" w:rsidRPr="00600C6E">
        <w:rPr>
          <w:rFonts w:cs="Times New Roman"/>
          <w:szCs w:val="24"/>
        </w:rPr>
        <w:t xml:space="preserve"> </w:t>
      </w:r>
      <w:r w:rsidRPr="00600C6E">
        <w:rPr>
          <w:rFonts w:cs="Times New Roman"/>
          <w:szCs w:val="24"/>
        </w:rPr>
        <w:t xml:space="preserve">with new opportunities and guidelines. Finally, construction progress </w:t>
      </w:r>
      <w:r w:rsidR="00EF4D11" w:rsidRPr="00600C6E">
        <w:rPr>
          <w:rFonts w:cs="Times New Roman"/>
          <w:szCs w:val="24"/>
        </w:rPr>
        <w:t>is</w:t>
      </w:r>
      <w:r w:rsidRPr="00600C6E">
        <w:rPr>
          <w:rFonts w:cs="Times New Roman"/>
          <w:szCs w:val="24"/>
        </w:rPr>
        <w:t xml:space="preserve"> traced through ledgers and revealed in digital twin, and KPIs of master program </w:t>
      </w:r>
      <w:r w:rsidR="00EF4D11" w:rsidRPr="00600C6E">
        <w:rPr>
          <w:rFonts w:cs="Times New Roman"/>
          <w:szCs w:val="24"/>
        </w:rPr>
        <w:t>are</w:t>
      </w:r>
      <w:r w:rsidRPr="00600C6E">
        <w:rPr>
          <w:rFonts w:cs="Times New Roman"/>
          <w:szCs w:val="24"/>
        </w:rPr>
        <w:t xml:space="preserve"> tracked and visua</w:t>
      </w:r>
      <w:r w:rsidR="00350921" w:rsidRPr="00600C6E">
        <w:rPr>
          <w:rFonts w:cs="Times New Roman"/>
          <w:szCs w:val="24"/>
        </w:rPr>
        <w:t>lized through analytical charts with enhanced information reliability, immutability and transparency.</w:t>
      </w:r>
    </w:p>
    <w:p w:rsidR="002E005A" w:rsidRPr="00600C6E" w:rsidRDefault="002E005A" w:rsidP="00E95ACB">
      <w:pPr>
        <w:spacing w:before="120" w:after="120"/>
      </w:pPr>
      <w:r w:rsidRPr="00600C6E">
        <w:rPr>
          <w:rFonts w:cs="Times New Roman"/>
          <w:szCs w:val="24"/>
        </w:rPr>
        <w:t>In</w:t>
      </w:r>
      <w:r w:rsidRPr="00600C6E">
        <w:t xml:space="preserve"> order to make continuous improvements, it is recommended that future research can be carried out from several aspects.</w:t>
      </w:r>
      <w:r w:rsidRPr="00600C6E">
        <w:rPr>
          <w:rFonts w:hint="eastAsia"/>
        </w:rPr>
        <w:t xml:space="preserve"> </w:t>
      </w:r>
      <w:r w:rsidRPr="00600C6E">
        <w:t xml:space="preserve">Firstly, huge data could </w:t>
      </w:r>
      <w:r w:rsidR="00342C9D">
        <w:t xml:space="preserve">be </w:t>
      </w:r>
      <w:r w:rsidRPr="00600C6E">
        <w:t>generate</w:t>
      </w:r>
      <w:r w:rsidR="00342C9D">
        <w:t>d</w:t>
      </w:r>
      <w:r w:rsidRPr="00600C6E">
        <w:t xml:space="preserve"> in construction process and only a part of data is shared through</w:t>
      </w:r>
      <w:r w:rsidRPr="00600C6E">
        <w:rPr>
          <w:rFonts w:hint="eastAsia"/>
        </w:rPr>
        <w:t xml:space="preserve"> </w:t>
      </w:r>
      <w:proofErr w:type="spellStart"/>
      <w:r w:rsidRPr="00600C6E">
        <w:t>blockchain</w:t>
      </w:r>
      <w:proofErr w:type="spellEnd"/>
      <w:r w:rsidRPr="00600C6E">
        <w:t xml:space="preserve">. Further experiments and statistical models are needed to design the optimal block size, and time interval of block generation. Secondly, </w:t>
      </w:r>
      <w:proofErr w:type="spellStart"/>
      <w:r w:rsidRPr="00600C6E">
        <w:t>MiC</w:t>
      </w:r>
      <w:proofErr w:type="spellEnd"/>
      <w:r w:rsidRPr="00600C6E">
        <w:t xml:space="preserve"> sup</w:t>
      </w:r>
      <w:r w:rsidR="008A7EA8" w:rsidRPr="00600C6E">
        <w:t>p</w:t>
      </w:r>
      <w:r w:rsidRPr="00600C6E">
        <w:t>ly</w:t>
      </w:r>
      <w:r w:rsidR="0045029F">
        <w:t xml:space="preserve"> </w:t>
      </w:r>
      <w:r w:rsidRPr="00600C6E">
        <w:t xml:space="preserve">chain involves a lot of interactive works with many updating files, such as site diary, RISC form etc. It is well worthy to explore more about the </w:t>
      </w:r>
      <w:proofErr w:type="spellStart"/>
      <w:r w:rsidRPr="00600C6E">
        <w:t>blockchain</w:t>
      </w:r>
      <w:proofErr w:type="spellEnd"/>
      <w:r w:rsidRPr="00600C6E">
        <w:t>-based smart supply</w:t>
      </w:r>
      <w:r w:rsidR="0045029F">
        <w:t xml:space="preserve"> </w:t>
      </w:r>
      <w:r w:rsidRPr="00600C6E">
        <w:t xml:space="preserve">chain management. Thirdly, operational alert service and financial contract service in </w:t>
      </w:r>
      <w:proofErr w:type="spellStart"/>
      <w:r w:rsidRPr="00600C6E">
        <w:t>MiC</w:t>
      </w:r>
      <w:proofErr w:type="spellEnd"/>
      <w:r w:rsidRPr="00600C6E">
        <w:t xml:space="preserve"> projects could be further developed to improve efficiency and save administrative costs through deeper application of smart contract.</w:t>
      </w:r>
    </w:p>
    <w:p w:rsidR="00363028" w:rsidRPr="00600C6E" w:rsidRDefault="00363028" w:rsidP="00DE7DBF">
      <w:pPr>
        <w:pStyle w:val="Heading1"/>
        <w:numPr>
          <w:ilvl w:val="0"/>
          <w:numId w:val="0"/>
        </w:numPr>
        <w:spacing w:beforeLines="1000" w:before="2400" w:after="120"/>
      </w:pPr>
      <w:r w:rsidRPr="00600C6E">
        <w:lastRenderedPageBreak/>
        <w:t>References</w:t>
      </w:r>
    </w:p>
    <w:p w:rsidR="00AD64E0" w:rsidRPr="00AD64E0" w:rsidRDefault="00122BF1" w:rsidP="00AD64E0">
      <w:pPr>
        <w:pStyle w:val="EndNoteBibliography"/>
        <w:spacing w:before="120" w:after="120"/>
        <w:ind w:left="720" w:hanging="720"/>
      </w:pPr>
      <w:r w:rsidRPr="00600C6E">
        <w:rPr>
          <w:rFonts w:eastAsiaTheme="minorEastAsia"/>
        </w:rPr>
        <w:fldChar w:fldCharType="begin"/>
      </w:r>
      <w:r w:rsidRPr="00600C6E">
        <w:rPr>
          <w:rFonts w:eastAsiaTheme="minorEastAsia"/>
        </w:rPr>
        <w:instrText xml:space="preserve"> ADDIN EN.REFLIST </w:instrText>
      </w:r>
      <w:r w:rsidRPr="00600C6E">
        <w:rPr>
          <w:rFonts w:eastAsiaTheme="minorEastAsia"/>
        </w:rPr>
        <w:fldChar w:fldCharType="separate"/>
      </w:r>
      <w:r w:rsidR="00AD64E0" w:rsidRPr="00AD64E0">
        <w:t>[1]</w:t>
      </w:r>
      <w:r w:rsidR="00AD64E0" w:rsidRPr="00AD64E0">
        <w:tab/>
        <w:t>S. Abdelmageed, T. Zayed, A study of literature in modular integrated construction - Critical review and future directions, Journal of Cleaner Production 277 (2020).</w:t>
      </w:r>
    </w:p>
    <w:p w:rsidR="00AD64E0" w:rsidRPr="00AD64E0" w:rsidRDefault="00AD64E0" w:rsidP="00AD64E0">
      <w:pPr>
        <w:pStyle w:val="EndNoteBibliography"/>
        <w:spacing w:before="120" w:after="120"/>
        <w:ind w:left="720" w:hanging="720"/>
        <w:rPr>
          <w:color w:val="C00000"/>
        </w:rPr>
      </w:pPr>
      <w:r w:rsidRPr="00AD64E0">
        <w:rPr>
          <w:color w:val="C00000"/>
        </w:rPr>
        <w:t>[2]</w:t>
      </w:r>
      <w:r w:rsidRPr="00AD64E0">
        <w:rPr>
          <w:color w:val="C00000"/>
        </w:rPr>
        <w:tab/>
        <w:t>C. Abras, D. Maloney-Krichmar, J.J.B. Preece, W. Encyclopedia of Human-Computer Interaction. Thousand Oaks: Sage Publications, User-centered design,  37 (4) (2004) 445-456.</w:t>
      </w:r>
    </w:p>
    <w:p w:rsidR="00AD64E0" w:rsidRPr="00AD64E0" w:rsidRDefault="00AD64E0" w:rsidP="00AD64E0">
      <w:pPr>
        <w:pStyle w:val="EndNoteBibliography"/>
        <w:spacing w:before="120" w:after="120"/>
        <w:ind w:left="720" w:hanging="720"/>
      </w:pPr>
      <w:r w:rsidRPr="00AD64E0">
        <w:t>[3]</w:t>
      </w:r>
      <w:r w:rsidRPr="00AD64E0">
        <w:tab/>
        <w:t>S. Ahmadisheykhsarmast, R. Sonmez, A smart contract system for security of payment of construction contracts, Automation in Construction 120 (2020).</w:t>
      </w:r>
    </w:p>
    <w:p w:rsidR="00AD64E0" w:rsidRPr="00AD64E0" w:rsidRDefault="00AD64E0" w:rsidP="00AD64E0">
      <w:pPr>
        <w:pStyle w:val="EndNoteBibliography"/>
        <w:spacing w:before="120" w:after="120"/>
        <w:ind w:left="720" w:hanging="720"/>
      </w:pPr>
      <w:r w:rsidRPr="00AD64E0">
        <w:t>[4]</w:t>
      </w:r>
      <w:r w:rsidRPr="00AD64E0">
        <w:tab/>
        <w:t>A. Akanmu, S. Professor Monty, A. Profes, C.J. Anumba, Cyber-physical systems integration of building information models and the physical construction, Engineering, Construction and Architectural Management 22 (5) (2015) 516-535.</w:t>
      </w:r>
    </w:p>
    <w:p w:rsidR="00AD64E0" w:rsidRPr="00AD64E0" w:rsidRDefault="00AD64E0" w:rsidP="00AD64E0">
      <w:pPr>
        <w:pStyle w:val="EndNoteBibliography"/>
        <w:spacing w:before="120" w:after="120"/>
        <w:ind w:left="720" w:hanging="720"/>
      </w:pPr>
      <w:r w:rsidRPr="00AD64E0">
        <w:t>[5]</w:t>
      </w:r>
      <w:r w:rsidRPr="00AD64E0">
        <w:tab/>
        <w:t>A. Banerjee, Integrating blockchain with ERP for a transparent supply chain, Perspectives (2018) 1-13.</w:t>
      </w:r>
    </w:p>
    <w:p w:rsidR="00AD64E0" w:rsidRPr="00AD64E0" w:rsidRDefault="00AD64E0" w:rsidP="00AD64E0">
      <w:pPr>
        <w:pStyle w:val="EndNoteBibliography"/>
        <w:spacing w:before="120" w:after="120"/>
        <w:ind w:left="720" w:hanging="720"/>
      </w:pPr>
      <w:r w:rsidRPr="00AD64E0">
        <w:t>[6]</w:t>
      </w:r>
      <w:r w:rsidRPr="00AD64E0">
        <w:tab/>
        <w:t>C. Boje, A. Guerriero, S. Kubicki, Y. Rezgui, Towards a semantic Construction Digital Twin: Directions for future research, Automation in Construction 114 (2020).</w:t>
      </w:r>
    </w:p>
    <w:p w:rsidR="00AD64E0" w:rsidRPr="00AD64E0" w:rsidRDefault="00AD64E0" w:rsidP="00AD64E0">
      <w:pPr>
        <w:pStyle w:val="EndNoteBibliography"/>
        <w:spacing w:before="120" w:after="120"/>
        <w:ind w:left="720" w:hanging="720"/>
      </w:pPr>
      <w:r w:rsidRPr="00AD64E0">
        <w:t>[7]</w:t>
      </w:r>
      <w:r w:rsidRPr="00AD64E0">
        <w:tab/>
        <w:t>K. Chen, W. Lu, Y. Peng, S. Rowlinson, G.Q. Huang, Bridging BIM and building: From a literature review to an integrated conceptual framework, International Journal of Project Management 33 (6) (2015) 1405-1416.</w:t>
      </w:r>
    </w:p>
    <w:p w:rsidR="00AD64E0" w:rsidRPr="00AD64E0" w:rsidRDefault="00AD64E0" w:rsidP="00AD64E0">
      <w:pPr>
        <w:pStyle w:val="EndNoteBibliography"/>
        <w:spacing w:before="120" w:after="120"/>
        <w:ind w:left="720" w:hanging="720"/>
      </w:pPr>
      <w:r w:rsidRPr="00AD64E0">
        <w:t>[8]</w:t>
      </w:r>
      <w:r w:rsidRPr="00AD64E0">
        <w:tab/>
        <w:t>C. Cimino, E. Negri, L. Fumagalli, Review of digital twin applications in manufacturing, Computers in Industry 113 (2019).</w:t>
      </w:r>
    </w:p>
    <w:p w:rsidR="00AD64E0" w:rsidRPr="00AD64E0" w:rsidRDefault="00AD64E0" w:rsidP="00AD64E0">
      <w:pPr>
        <w:pStyle w:val="EndNoteBibliography"/>
        <w:spacing w:before="120" w:after="120"/>
        <w:ind w:left="720" w:hanging="720"/>
      </w:pPr>
      <w:r w:rsidRPr="00AD64E0">
        <w:t>[9]</w:t>
      </w:r>
      <w:r w:rsidRPr="00AD64E0">
        <w:tab/>
        <w:t>F.R. Correa, Cyber-Physical Systems for Construction Industry,  2018 IEEE Industrial Cyber-Physical Systems (ICPS), St. Petersburg, Russia, 2018.</w:t>
      </w:r>
    </w:p>
    <w:p w:rsidR="00AD64E0" w:rsidRPr="00AD64E0" w:rsidRDefault="00AD64E0" w:rsidP="00AD64E0">
      <w:pPr>
        <w:pStyle w:val="EndNoteBibliography"/>
        <w:spacing w:before="120" w:after="120"/>
        <w:ind w:left="720" w:hanging="720"/>
      </w:pPr>
      <w:r w:rsidRPr="00AD64E0">
        <w:t>[10]</w:t>
      </w:r>
      <w:r w:rsidRPr="00AD64E0">
        <w:tab/>
        <w:t>Z. Dakhli, Z. Lafhaj, A. Mossman, The potential of blockchain in building construction, Buildings 9 (4) (2019) 77.</w:t>
      </w:r>
    </w:p>
    <w:p w:rsidR="00AD64E0" w:rsidRPr="00AD64E0" w:rsidRDefault="00AD64E0" w:rsidP="00AD64E0">
      <w:pPr>
        <w:pStyle w:val="EndNoteBibliography"/>
        <w:spacing w:before="120" w:after="120"/>
        <w:ind w:left="720" w:hanging="720"/>
      </w:pPr>
      <w:r w:rsidRPr="00AD64E0">
        <w:t>[11]</w:t>
      </w:r>
      <w:r w:rsidRPr="00AD64E0">
        <w:tab/>
        <w:t>A. Darko, A.P.C. Chan, Y. Yang, M.O. Tetteh, Building information modeling (BIM)-based modular integrated construction risk management – Critical survey and future needs, Computers in Industry 123 (2020).</w:t>
      </w:r>
    </w:p>
    <w:p w:rsidR="00AD64E0" w:rsidRPr="00AD64E0" w:rsidRDefault="00AD64E0" w:rsidP="00AD64E0">
      <w:pPr>
        <w:pStyle w:val="EndNoteBibliography"/>
        <w:spacing w:before="120" w:after="120"/>
        <w:ind w:left="720" w:hanging="720"/>
      </w:pPr>
      <w:r w:rsidRPr="00AD64E0">
        <w:t>[12]</w:t>
      </w:r>
      <w:r w:rsidRPr="00AD64E0">
        <w:tab/>
        <w:t>N. Gaur, L. Desrosiers, V. Ramakrishna, P. Novotny, S.A. Baset, A. O'Dowd, Hands-on blockchain with hyperledger: building decentralized applications with hyperledger fabric and composer, Packt Publishing Ltd, 2018.</w:t>
      </w:r>
    </w:p>
    <w:p w:rsidR="00AD64E0" w:rsidRPr="00AD64E0" w:rsidRDefault="00AD64E0" w:rsidP="00AD64E0">
      <w:pPr>
        <w:pStyle w:val="EndNoteBibliography"/>
        <w:spacing w:before="120" w:after="120"/>
        <w:ind w:left="720" w:hanging="720"/>
      </w:pPr>
      <w:r w:rsidRPr="00AD64E0">
        <w:t>[13]</w:t>
      </w:r>
      <w:r w:rsidRPr="00AD64E0">
        <w:tab/>
        <w:t>T. Greif, N. Stein, C.M. Flath, Peeking into the void: Digital twins for construction site logistics, Computers in Industry 121 (2020).</w:t>
      </w:r>
    </w:p>
    <w:p w:rsidR="00AD64E0" w:rsidRPr="00AD64E0" w:rsidRDefault="00AD64E0" w:rsidP="00AD64E0">
      <w:pPr>
        <w:pStyle w:val="EndNoteBibliography"/>
        <w:spacing w:before="120" w:after="120"/>
        <w:ind w:left="720" w:hanging="720"/>
        <w:rPr>
          <w:color w:val="C00000"/>
        </w:rPr>
      </w:pPr>
      <w:r w:rsidRPr="00AD64E0">
        <w:rPr>
          <w:color w:val="C00000"/>
        </w:rPr>
        <w:t>[14]</w:t>
      </w:r>
      <w:r w:rsidRPr="00AD64E0">
        <w:rPr>
          <w:color w:val="C00000"/>
        </w:rPr>
        <w:tab/>
        <w:t>J. Gulliksen, B. Göransson, I. Boivie, S. Blomkvist, J. Persson, Å. Cajander, Key principles for user-centred systems design, Behaviour &amp; Information Technology 22 (6) (2003) 397-409.</w:t>
      </w:r>
    </w:p>
    <w:p w:rsidR="00AD64E0" w:rsidRPr="00AD64E0" w:rsidRDefault="00AD64E0" w:rsidP="00AD64E0">
      <w:pPr>
        <w:pStyle w:val="EndNoteBibliography"/>
        <w:spacing w:before="120" w:after="120"/>
        <w:ind w:left="720" w:hanging="720"/>
      </w:pPr>
      <w:r w:rsidRPr="00AD64E0">
        <w:t>[15]</w:t>
      </w:r>
      <w:r w:rsidRPr="00AD64E0">
        <w:tab/>
        <w:t>V. Hargaden, N. Papakostas, A. Newell, A. Khavia, A. Scanlon, The role of blockchain technologies in construction engineering project management,  2019 IEEE International Conference on Engineering, Technology and Innovation (ICE/ITMC), IEEE, 2019, pp. 1-</w:t>
      </w:r>
      <w:r w:rsidRPr="00AD64E0">
        <w:lastRenderedPageBreak/>
        <w:t>6.</w:t>
      </w:r>
    </w:p>
    <w:p w:rsidR="00AD64E0" w:rsidRPr="00AD64E0" w:rsidRDefault="00AD64E0" w:rsidP="00AD64E0">
      <w:pPr>
        <w:pStyle w:val="EndNoteBibliography"/>
        <w:spacing w:before="120" w:after="120"/>
        <w:ind w:left="720" w:hanging="720"/>
      </w:pPr>
      <w:r w:rsidRPr="00AD64E0">
        <w:t>[16]</w:t>
      </w:r>
      <w:r w:rsidRPr="00AD64E0">
        <w:tab/>
        <w:t>A. Heiskanen, The technology of trust: How the Internet of Things and blockchain could usher in a new era of construction productivity, Construction Research and Innovation 8 (2) (2017) 66-70.</w:t>
      </w:r>
    </w:p>
    <w:p w:rsidR="00AD64E0" w:rsidRPr="005720B9" w:rsidRDefault="00AD64E0" w:rsidP="00AD64E0">
      <w:pPr>
        <w:pStyle w:val="EndNoteBibliography"/>
        <w:spacing w:before="120" w:after="120"/>
        <w:ind w:left="720" w:hanging="720"/>
        <w:rPr>
          <w:color w:val="C00000"/>
        </w:rPr>
      </w:pPr>
      <w:r w:rsidRPr="005720B9">
        <w:rPr>
          <w:color w:val="C00000"/>
        </w:rPr>
        <w:t>[17]</w:t>
      </w:r>
      <w:r w:rsidRPr="005720B9">
        <w:rPr>
          <w:color w:val="C00000"/>
        </w:rPr>
        <w:tab/>
        <w:t>G.T.S. Ho, Y.M. Tang, K.Y. Tsang, V. Tang, K.Y. Chau, A blockchain-based system to enhance aircraft parts traceability and trackability for inventory management, Expert Systems with Applications 179 (2021).</w:t>
      </w:r>
    </w:p>
    <w:p w:rsidR="00AD64E0" w:rsidRPr="00AD64E0" w:rsidRDefault="00AD64E0" w:rsidP="00AD64E0">
      <w:pPr>
        <w:pStyle w:val="EndNoteBibliography"/>
        <w:spacing w:before="120" w:after="120"/>
        <w:ind w:left="720" w:hanging="720"/>
      </w:pPr>
      <w:r w:rsidRPr="00AD64E0">
        <w:t>[18]</w:t>
      </w:r>
      <w:r w:rsidRPr="00AD64E0">
        <w:tab/>
        <w:t>J.J. Hunhevicz, D.M. Hall, Do you need a blockchain in construction? Use case categories and decision framework for DLT design options, Advanced Engineering Informatics 45 (2020) 101094.</w:t>
      </w:r>
    </w:p>
    <w:p w:rsidR="00AD64E0" w:rsidRPr="00AD64E0" w:rsidRDefault="00AD64E0" w:rsidP="00AD64E0">
      <w:pPr>
        <w:pStyle w:val="EndNoteBibliography"/>
        <w:spacing w:before="120" w:after="120"/>
        <w:ind w:left="720" w:hanging="720"/>
      </w:pPr>
      <w:r w:rsidRPr="00AD64E0">
        <w:t>[19]</w:t>
      </w:r>
      <w:r w:rsidRPr="00AD64E0">
        <w:tab/>
        <w:t>C. Kan, Y. Fang, C.J. Anumba, J.I. Messner, A cyber–physical system (CPS) for planning and monitoring mobile cranes on construction sites, Proceedings of the Institution of Civil Engineers - Management, Procurement and Law 171 (6) (2018) 240-250.</w:t>
      </w:r>
    </w:p>
    <w:p w:rsidR="00AD64E0" w:rsidRPr="00AD64E0" w:rsidRDefault="00AD64E0" w:rsidP="00AD64E0">
      <w:pPr>
        <w:pStyle w:val="EndNoteBibliography"/>
        <w:spacing w:before="120" w:after="120"/>
        <w:ind w:left="720" w:hanging="720"/>
      </w:pPr>
      <w:r w:rsidRPr="00AD64E0">
        <w:t>[20]</w:t>
      </w:r>
      <w:r w:rsidRPr="00AD64E0">
        <w:tab/>
        <w:t>S.H. Khajavi, N.H. Motlagh, A. Jaribion, L.C. Werner, J. Holmstrom, Digital Twin: Vision, Benefits, Boundaries, and Creation for Buildings, IEEE Access 7 (2019) 147406-147419.</w:t>
      </w:r>
    </w:p>
    <w:p w:rsidR="00AD64E0" w:rsidRPr="00AD64E0" w:rsidRDefault="00AD64E0" w:rsidP="00AD64E0">
      <w:pPr>
        <w:pStyle w:val="EndNoteBibliography"/>
        <w:spacing w:before="120" w:after="120"/>
        <w:ind w:left="720" w:hanging="720"/>
      </w:pPr>
      <w:r w:rsidRPr="00AD64E0">
        <w:t>[21]</w:t>
      </w:r>
      <w:r w:rsidRPr="00AD64E0">
        <w:tab/>
        <w:t>J.H. Lee, J.H. Song, K.S. Oh, N. Gu, Information lifecycle management with RFID for material control on construction sites, Advanced Engineering Informatics 27 (1) (2013) 108-119.</w:t>
      </w:r>
    </w:p>
    <w:p w:rsidR="00AD64E0" w:rsidRPr="00AD64E0" w:rsidRDefault="00AD64E0" w:rsidP="00AD64E0">
      <w:pPr>
        <w:pStyle w:val="EndNoteBibliography"/>
        <w:spacing w:before="120" w:after="120"/>
        <w:ind w:left="720" w:hanging="720"/>
      </w:pPr>
      <w:r w:rsidRPr="00AD64E0">
        <w:t>[22]</w:t>
      </w:r>
      <w:r w:rsidRPr="00AD64E0">
        <w:tab/>
        <w:t>C.Z. Li, Z. Chen, F. Xue, X.T.R. Kong, B. Xiao, X. Lai, Y. Zhao, A blockchain- and IoT-based smart product-service system for the sustainability of prefabricated housing construction, Journal of Cleaner Production 286 (2021).</w:t>
      </w:r>
    </w:p>
    <w:p w:rsidR="00AD64E0" w:rsidRPr="00AD64E0" w:rsidRDefault="00AD64E0" w:rsidP="00AD64E0">
      <w:pPr>
        <w:pStyle w:val="EndNoteBibliography"/>
        <w:spacing w:before="120" w:after="120"/>
        <w:ind w:left="720" w:hanging="720"/>
      </w:pPr>
      <w:r w:rsidRPr="00AD64E0">
        <w:t>[23]</w:t>
      </w:r>
      <w:r w:rsidRPr="00AD64E0">
        <w:tab/>
        <w:t>C.Z. Li, J. Hong, F. Xue, G.Q. Shen, X. Xu, L. Luo, SWOT analysis and Internet of Things-enabled platform for prefabrication housing production in Hong Kong, Habitat International 57 (2016) 74-87.</w:t>
      </w:r>
    </w:p>
    <w:p w:rsidR="00AD64E0" w:rsidRPr="00AD64E0" w:rsidRDefault="00AD64E0" w:rsidP="00AD64E0">
      <w:pPr>
        <w:pStyle w:val="EndNoteBibliography"/>
        <w:spacing w:before="120" w:after="120"/>
        <w:ind w:left="720" w:hanging="720"/>
      </w:pPr>
      <w:r w:rsidRPr="00AD64E0">
        <w:t>[24]</w:t>
      </w:r>
      <w:r w:rsidRPr="00AD64E0">
        <w:tab/>
        <w:t>X. Li, L. Wu, R. Zhao, W. Lu, F. Xue, Two-layer Adaptive Blockchain-based Supervision model for off-site modular housing production, Computers in Industry 128 (2021).</w:t>
      </w:r>
    </w:p>
    <w:p w:rsidR="00AD64E0" w:rsidRPr="00AD64E0" w:rsidRDefault="00AD64E0" w:rsidP="00AD64E0">
      <w:pPr>
        <w:pStyle w:val="EndNoteBibliography"/>
        <w:spacing w:before="120" w:after="120"/>
        <w:ind w:left="720" w:hanging="720"/>
      </w:pPr>
      <w:r w:rsidRPr="00AD64E0">
        <w:t>[25]</w:t>
      </w:r>
      <w:r w:rsidRPr="00AD64E0">
        <w:tab/>
        <w:t>Z. Li, W.M. Wang, G. Liu, L. Liu, J. He, G.Q. Huang, Toward open manufacturing: A cross-enterprises knowledge and services exchange framework based on blockchain and edge computing, Industrial Management &amp; Data Systems 118 (1) (2018) 303-320.</w:t>
      </w:r>
    </w:p>
    <w:p w:rsidR="00AD64E0" w:rsidRPr="00AD64E0" w:rsidRDefault="00AD64E0" w:rsidP="00AD64E0">
      <w:pPr>
        <w:pStyle w:val="EndNoteBibliography"/>
        <w:spacing w:before="120" w:after="120"/>
        <w:ind w:left="720" w:hanging="720"/>
      </w:pPr>
      <w:r w:rsidRPr="00AD64E0">
        <w:t>[26]</w:t>
      </w:r>
      <w:r w:rsidRPr="00AD64E0">
        <w:tab/>
        <w:t>Y.-C. Lin, Y.-P. Chen, H.-W. Yien, C.-Y. Huang, Y.-C. Su, Integrated BIM, game engine and VR technologies for healthcare design: A case study in cancer hospital, Advanced Engineering Informatics 36 (2018) 130-145.</w:t>
      </w:r>
    </w:p>
    <w:p w:rsidR="00AD64E0" w:rsidRPr="00AD64E0" w:rsidRDefault="00AD64E0" w:rsidP="00AD64E0">
      <w:pPr>
        <w:pStyle w:val="EndNoteBibliography"/>
        <w:spacing w:before="120" w:after="120"/>
        <w:ind w:left="720" w:hanging="720"/>
      </w:pPr>
      <w:r w:rsidRPr="00AD64E0">
        <w:t>[27]</w:t>
      </w:r>
      <w:r w:rsidRPr="00AD64E0">
        <w:tab/>
        <w:t>Liu, Jiang, Osmani, Demian, Building Information Management (BIM) and Blockchain (BC) for Sustainable Building Design Information Management Framework, Electronics 8 (7) (2019).</w:t>
      </w:r>
    </w:p>
    <w:p w:rsidR="00AD64E0" w:rsidRPr="005720B9" w:rsidRDefault="00AD64E0" w:rsidP="00AD64E0">
      <w:pPr>
        <w:pStyle w:val="EndNoteBibliography"/>
        <w:spacing w:before="120" w:after="120"/>
        <w:ind w:left="720" w:hanging="720"/>
        <w:rPr>
          <w:color w:val="C00000"/>
        </w:rPr>
      </w:pPr>
      <w:r w:rsidRPr="005720B9">
        <w:rPr>
          <w:color w:val="C00000"/>
        </w:rPr>
        <w:t>[28]</w:t>
      </w:r>
      <w:r w:rsidRPr="005720B9">
        <w:rPr>
          <w:color w:val="C00000"/>
        </w:rPr>
        <w:tab/>
        <w:t>X.L. Liu, W.M. Wang, H. Guo, A.V. Barenji, Z. Li, G.Q. Huang, Industrial blockchain based framework for product lifecycle management in industry 4.0, Robotics and Computer-Integrated Manufacturing 63 (2020).</w:t>
      </w:r>
    </w:p>
    <w:p w:rsidR="00AD64E0" w:rsidRPr="00AD64E0" w:rsidRDefault="00AD64E0" w:rsidP="00AD64E0">
      <w:pPr>
        <w:pStyle w:val="EndNoteBibliography"/>
        <w:spacing w:before="120" w:after="120"/>
        <w:ind w:left="720" w:hanging="720"/>
      </w:pPr>
      <w:r w:rsidRPr="00AD64E0">
        <w:t>[29]</w:t>
      </w:r>
      <w:r w:rsidRPr="00AD64E0">
        <w:tab/>
        <w:t xml:space="preserve">L. Luo, G. Qiping Shen, G. Xu, Y. Liu, Y. Wang, Stakeholder-Associated Supply Chain Risks and Their Interactions in a Prefabricated Building Project in Hong Kong, Journal of </w:t>
      </w:r>
      <w:r w:rsidRPr="00AD64E0">
        <w:lastRenderedPageBreak/>
        <w:t>Management in Engineering 35 (2) (2019).</w:t>
      </w:r>
    </w:p>
    <w:p w:rsidR="00AD64E0" w:rsidRPr="00AD64E0" w:rsidRDefault="00AD64E0" w:rsidP="00AD64E0">
      <w:pPr>
        <w:pStyle w:val="EndNoteBibliography"/>
        <w:spacing w:before="120" w:after="120"/>
        <w:ind w:left="720" w:hanging="720"/>
      </w:pPr>
      <w:r w:rsidRPr="00AD64E0">
        <w:t>[30]</w:t>
      </w:r>
      <w:r w:rsidRPr="00AD64E0">
        <w:tab/>
        <w:t>C. Mandolla, A.M. Petruzzelli, G. Percoco, A. Urbinati, Building a digital twin for additive manufacturing through the exploitation of blockchain: A case analysis of the aircraft industry, Computers in Industry 109 (2019) 134-152.</w:t>
      </w:r>
    </w:p>
    <w:p w:rsidR="00AD64E0" w:rsidRPr="00AD64E0" w:rsidRDefault="00AD64E0" w:rsidP="00AD64E0">
      <w:pPr>
        <w:pStyle w:val="EndNoteBibliography"/>
        <w:spacing w:before="120" w:after="120"/>
        <w:ind w:left="720" w:hanging="720"/>
      </w:pPr>
      <w:r w:rsidRPr="00AD64E0">
        <w:t>[31]</w:t>
      </w:r>
      <w:r w:rsidRPr="00AD64E0">
        <w:tab/>
        <w:t>S. Nakamoto, Bitcoin: A peer-to-peer electronic cash system, Manubot, 2009.</w:t>
      </w:r>
    </w:p>
    <w:p w:rsidR="00AD64E0" w:rsidRPr="00AD64E0" w:rsidRDefault="00AD64E0" w:rsidP="00AD64E0">
      <w:pPr>
        <w:pStyle w:val="EndNoteBibliography"/>
        <w:spacing w:before="120" w:after="120"/>
        <w:ind w:left="720" w:hanging="720"/>
      </w:pPr>
      <w:r w:rsidRPr="00AD64E0">
        <w:t>[32]</w:t>
      </w:r>
      <w:r w:rsidRPr="00AD64E0">
        <w:tab/>
        <w:t>M. Naz, F.A. Al-zahrani, R. Khalid, N. Javaid, A.M. Qamar, M.K. Afzal, M. Shafiq, A secure data sharing platform using blockchain and interplanetary file system, Sustainability 11 (24) (2019) 7054.</w:t>
      </w:r>
    </w:p>
    <w:p w:rsidR="00AD64E0" w:rsidRPr="00AD64E0" w:rsidRDefault="00AD64E0" w:rsidP="00AD64E0">
      <w:pPr>
        <w:pStyle w:val="EndNoteBibliography"/>
        <w:spacing w:before="120" w:after="120"/>
        <w:ind w:left="720" w:hanging="720"/>
      </w:pPr>
      <w:r w:rsidRPr="00AD64E0">
        <w:t>[33]</w:t>
      </w:r>
      <w:r w:rsidRPr="00AD64E0">
        <w:tab/>
        <w:t>S. Niu, Y. Yang, W. Pan, Logistics planning and visualization of modular integrated construction projects based on BIM-GIS integration and vehicle routing algorithm, Modular and Offsite Construction (MOC) Summit Proceedings (2019) 579-586.</w:t>
      </w:r>
    </w:p>
    <w:p w:rsidR="00AD64E0" w:rsidRPr="00AD64E0" w:rsidRDefault="00AD64E0" w:rsidP="00AD64E0">
      <w:pPr>
        <w:pStyle w:val="EndNoteBibliography"/>
        <w:spacing w:before="120" w:after="120"/>
        <w:ind w:left="720" w:hanging="720"/>
      </w:pPr>
      <w:r w:rsidRPr="00AD64E0">
        <w:t>[34]</w:t>
      </w:r>
      <w:r w:rsidRPr="00AD64E0">
        <w:tab/>
        <w:t>W. Pan, C.K. Hon, Briefing: Modular integrated construction for high-rise buildings, Proceedings of the Institution of Civil Engineers - Municipal Engineer 173 (2) (2020) 64-68.</w:t>
      </w:r>
    </w:p>
    <w:p w:rsidR="00AD64E0" w:rsidRPr="00AD64E0" w:rsidRDefault="00AD64E0" w:rsidP="00AD64E0">
      <w:pPr>
        <w:pStyle w:val="EndNoteBibliography"/>
        <w:spacing w:before="120" w:after="120"/>
        <w:ind w:left="720" w:hanging="720"/>
      </w:pPr>
      <w:r w:rsidRPr="00AD64E0">
        <w:t>[35]</w:t>
      </w:r>
      <w:r w:rsidRPr="00AD64E0">
        <w:tab/>
        <w:t>W. Pan, C.K. Hon, Modular integrated construction for high-rise buildings,  Proceedings of the Institution of Civil Engineers-Municipal Engineer, Thomas Telford Ltd, 2018, pp. 1-5.</w:t>
      </w:r>
    </w:p>
    <w:p w:rsidR="00AD64E0" w:rsidRPr="00AD64E0" w:rsidRDefault="00AD64E0" w:rsidP="00AD64E0">
      <w:pPr>
        <w:pStyle w:val="EndNoteBibliography"/>
        <w:spacing w:before="120" w:after="120"/>
        <w:ind w:left="720" w:hanging="720"/>
      </w:pPr>
      <w:r w:rsidRPr="00AD64E0">
        <w:t>[36]</w:t>
      </w:r>
      <w:r w:rsidRPr="00AD64E0">
        <w:tab/>
        <w:t>Y. Pan, L. Zhang, A BIM-data mining integrated digital twin framework for advanced project management, Automation in Construction 124 (2021).</w:t>
      </w:r>
    </w:p>
    <w:p w:rsidR="00AD64E0" w:rsidRPr="00AD64E0" w:rsidRDefault="00AD64E0" w:rsidP="00AD64E0">
      <w:pPr>
        <w:pStyle w:val="EndNoteBibliography"/>
        <w:spacing w:before="120" w:after="120"/>
        <w:ind w:left="720" w:hanging="720"/>
      </w:pPr>
      <w:r w:rsidRPr="00AD64E0">
        <w:t>[37]</w:t>
      </w:r>
      <w:r w:rsidRPr="00AD64E0">
        <w:tab/>
        <w:t>B. Penzes, Blockchain technology in the construction industry,  Institution of Civil Engineering, 2018.</w:t>
      </w:r>
    </w:p>
    <w:p w:rsidR="00AD64E0" w:rsidRPr="00AD64E0" w:rsidRDefault="00AD64E0" w:rsidP="00AD64E0">
      <w:pPr>
        <w:pStyle w:val="EndNoteBibliography"/>
        <w:spacing w:before="120" w:after="120"/>
        <w:ind w:left="720" w:hanging="720"/>
      </w:pPr>
      <w:r w:rsidRPr="00AD64E0">
        <w:t>[38]</w:t>
      </w:r>
      <w:r w:rsidRPr="00AD64E0">
        <w:tab/>
        <w:t>S. Perera, S. Nanayakkara, M. Rodrigo, S. Senaratne, R. Weinand, Blockchain technology: Is it hype or real in the construction industry?, Journal of Industrial Information Integration 17 (2020) 100125.</w:t>
      </w:r>
    </w:p>
    <w:p w:rsidR="00AD64E0" w:rsidRPr="00AD64E0" w:rsidRDefault="00AD64E0" w:rsidP="00AD64E0">
      <w:pPr>
        <w:pStyle w:val="EndNoteBibliography"/>
        <w:spacing w:before="120" w:after="120"/>
        <w:ind w:left="720" w:hanging="720"/>
      </w:pPr>
      <w:r w:rsidRPr="00AD64E0">
        <w:t>[39]</w:t>
      </w:r>
      <w:r w:rsidRPr="00AD64E0">
        <w:tab/>
        <w:t>I. Petri, M. Barati, Y. Rezgui, O.F. Rana, Blockchain for energy sharing and trading in distributed prosumer communities, Computers in Industry 123 (2020).</w:t>
      </w:r>
    </w:p>
    <w:p w:rsidR="00AD64E0" w:rsidRPr="00AD64E0" w:rsidRDefault="00AD64E0" w:rsidP="00AD64E0">
      <w:pPr>
        <w:pStyle w:val="EndNoteBibliography"/>
        <w:spacing w:before="120" w:after="120"/>
        <w:ind w:left="720" w:hanging="720"/>
      </w:pPr>
      <w:r w:rsidRPr="00AD64E0">
        <w:t>[40]</w:t>
      </w:r>
      <w:r w:rsidRPr="00AD64E0">
        <w:tab/>
        <w:t>Z. Pučko, N. Šuman, D. Rebolj, Automated continuous construction progress monitoring using multiple workplace real time 3D scans, Advanced Engineering Informatics 38 (2018) 27-40.</w:t>
      </w:r>
    </w:p>
    <w:p w:rsidR="00AD64E0" w:rsidRPr="00AD64E0" w:rsidRDefault="00AD64E0" w:rsidP="00AD64E0">
      <w:pPr>
        <w:pStyle w:val="EndNoteBibliography"/>
        <w:spacing w:before="120" w:after="120"/>
        <w:ind w:left="720" w:hanging="720"/>
      </w:pPr>
      <w:r w:rsidRPr="00AD64E0">
        <w:t>[41]</w:t>
      </w:r>
      <w:r w:rsidRPr="00AD64E0">
        <w:tab/>
        <w:t>X.A. Qian, E. Papadonikolaki, Shifting trust in construction supply chains through blockchain technology, Engineering, Construction Architectural Management to be printed (to be printed) (2020).</w:t>
      </w:r>
    </w:p>
    <w:p w:rsidR="00AD64E0" w:rsidRPr="00AD64E0" w:rsidRDefault="00AD64E0" w:rsidP="00AD64E0">
      <w:pPr>
        <w:pStyle w:val="EndNoteBibliography"/>
        <w:spacing w:before="120" w:after="120"/>
        <w:ind w:left="720" w:hanging="720"/>
      </w:pPr>
      <w:r w:rsidRPr="00AD64E0">
        <w:t>[42]</w:t>
      </w:r>
      <w:r w:rsidRPr="00AD64E0">
        <w:tab/>
        <w:t>S. Shan, D. Looi, Y. Cai, P. Ma, M.-T. Chen, R. Su, B. Young, W. Pan, Engineering modular integrated construction for high-rise building: a case study in Hong Kong, Proceedings of the Institution of Civil Engineers - Civil Engineering 172 (6) (2019) 51-57.</w:t>
      </w:r>
    </w:p>
    <w:p w:rsidR="00AD64E0" w:rsidRPr="005720B9" w:rsidRDefault="00AD64E0" w:rsidP="00AD64E0">
      <w:pPr>
        <w:pStyle w:val="EndNoteBibliography"/>
        <w:spacing w:before="120" w:after="120"/>
        <w:ind w:left="720" w:hanging="720"/>
        <w:rPr>
          <w:color w:val="C00000"/>
        </w:rPr>
      </w:pPr>
      <w:r w:rsidRPr="005720B9">
        <w:rPr>
          <w:color w:val="C00000"/>
        </w:rPr>
        <w:t>[43]</w:t>
      </w:r>
      <w:r w:rsidRPr="005720B9">
        <w:rPr>
          <w:color w:val="C00000"/>
        </w:rPr>
        <w:tab/>
        <w:t>M. Spain, S. Foley, V. Gramoli, The impact of ethereum throughput and fees on transaction latency during ICOs,  International Conference on Blockchain Economics, Security and Protocols (Tokenomics 2019), Schloss Dagstuhl-Leibniz-Zentrum für Informatik, 2020.</w:t>
      </w:r>
    </w:p>
    <w:p w:rsidR="00AD64E0" w:rsidRPr="00AD64E0" w:rsidRDefault="00AD64E0" w:rsidP="00AD64E0">
      <w:pPr>
        <w:pStyle w:val="EndNoteBibliography"/>
        <w:spacing w:before="120" w:after="120"/>
        <w:ind w:left="720" w:hanging="720"/>
      </w:pPr>
      <w:r w:rsidRPr="00AD64E0">
        <w:t>[44]</w:t>
      </w:r>
      <w:r w:rsidRPr="00AD64E0">
        <w:tab/>
        <w:t xml:space="preserve">A. Tandon, A. Dhir, A.K.M.N. Islam, M. Mäntymäki, Blockchain in healthcare: A </w:t>
      </w:r>
      <w:r w:rsidRPr="00AD64E0">
        <w:lastRenderedPageBreak/>
        <w:t>systematic literature review, synthesizing framework and future research agenda, Computers in Industry 122 (2020).</w:t>
      </w:r>
    </w:p>
    <w:p w:rsidR="00AD64E0" w:rsidRPr="00AD64E0" w:rsidRDefault="00AD64E0" w:rsidP="00AD64E0">
      <w:pPr>
        <w:pStyle w:val="EndNoteBibliography"/>
        <w:spacing w:before="120" w:after="120"/>
        <w:ind w:left="720" w:hanging="720"/>
      </w:pPr>
      <w:r w:rsidRPr="00AD64E0">
        <w:t>[45]</w:t>
      </w:r>
      <w:r w:rsidRPr="00AD64E0">
        <w:tab/>
        <w:t>F. Tao, J. Cheng, Q. Qi, M. Zhang, H. Zhang, F. Sui, Digital twin-driven product design, manufacturing and service with big data, The International Journal of Advanced Manufacturing Technology 94 (9-12) (2017) 3563-3576.</w:t>
      </w:r>
    </w:p>
    <w:p w:rsidR="00AD64E0" w:rsidRPr="00AD64E0" w:rsidRDefault="00AD64E0" w:rsidP="00AD64E0">
      <w:pPr>
        <w:pStyle w:val="EndNoteBibliography"/>
        <w:spacing w:before="120" w:after="120"/>
        <w:ind w:left="720" w:hanging="720"/>
      </w:pPr>
      <w:r w:rsidRPr="00AD64E0">
        <w:t>[46]</w:t>
      </w:r>
      <w:r w:rsidRPr="00AD64E0">
        <w:tab/>
        <w:t xml:space="preserve">D. Tapscott, R.V. Vargas, How Blockchain Will Change Construction,  Harvard Business Review, Vol. </w:t>
      </w:r>
      <w:hyperlink r:id="rId35" w:history="1">
        <w:r w:rsidRPr="00AD64E0">
          <w:rPr>
            <w:rStyle w:val="Hyperlink"/>
          </w:rPr>
          <w:t>https://hbr.org/2019/07/how-blockchain-will-change-construction</w:t>
        </w:r>
      </w:hyperlink>
      <w:r w:rsidRPr="00AD64E0">
        <w:t>, 2019.</w:t>
      </w:r>
    </w:p>
    <w:p w:rsidR="00AD64E0" w:rsidRPr="00AD64E0" w:rsidRDefault="00AD64E0" w:rsidP="00AD64E0">
      <w:pPr>
        <w:pStyle w:val="EndNoteBibliography"/>
        <w:spacing w:before="120" w:after="120"/>
        <w:ind w:left="720" w:hanging="720"/>
      </w:pPr>
      <w:r w:rsidRPr="00AD64E0">
        <w:t>[47]</w:t>
      </w:r>
      <w:r w:rsidRPr="00AD64E0">
        <w:tab/>
        <w:t>Ž. Turk, R. Klinc, Potentials of blockchain technology for construction management, Procedia Engineering 196 (2017) 638-645.</w:t>
      </w:r>
    </w:p>
    <w:p w:rsidR="00AD64E0" w:rsidRPr="00AD64E0" w:rsidRDefault="00AD64E0" w:rsidP="00AD64E0">
      <w:pPr>
        <w:pStyle w:val="EndNoteBibliography"/>
        <w:spacing w:before="120" w:after="120"/>
        <w:ind w:left="720" w:hanging="720"/>
      </w:pPr>
      <w:r w:rsidRPr="00AD64E0">
        <w:t>[48]</w:t>
      </w:r>
      <w:r w:rsidRPr="00AD64E0">
        <w:tab/>
        <w:t>J. Wang, P. Wu, X. Wang, W. Shou, The outlook of blockchain technology for construction engineering management, Frontiers of Engineering Management (2017) 67-75.</w:t>
      </w:r>
    </w:p>
    <w:p w:rsidR="00AD64E0" w:rsidRPr="00AD64E0" w:rsidRDefault="00AD64E0" w:rsidP="00AD64E0">
      <w:pPr>
        <w:pStyle w:val="EndNoteBibliography"/>
        <w:spacing w:before="120" w:after="120"/>
        <w:ind w:left="720" w:hanging="720"/>
      </w:pPr>
      <w:r w:rsidRPr="00AD64E0">
        <w:t>[49]</w:t>
      </w:r>
      <w:r w:rsidRPr="00AD64E0">
        <w:tab/>
        <w:t>M. Wang, M.S. Altaf, M. Al-Hussein, Y. Ma, Framework for an IoT-based shop floor material management system for panelized homebuilding, International Journal of Construction Management 20 (2) (2018) 130-145.</w:t>
      </w:r>
    </w:p>
    <w:p w:rsidR="00AD64E0" w:rsidRPr="00AD64E0" w:rsidRDefault="00AD64E0" w:rsidP="00AD64E0">
      <w:pPr>
        <w:pStyle w:val="EndNoteBibliography"/>
        <w:spacing w:before="120" w:after="120"/>
        <w:ind w:left="720" w:hanging="720"/>
      </w:pPr>
      <w:r w:rsidRPr="00AD64E0">
        <w:t>[50]</w:t>
      </w:r>
      <w:r w:rsidRPr="00AD64E0">
        <w:tab/>
        <w:t>M. Wang, Y. Ma, M.S. ALTAF, M. AL-HUSSEIN, IoT-based Inventory Control System Framework for Panelized Construction,  2018 Modular and Offsite Construction (MOC) Summit, Hollywood,US, 2018, pp. 1-8.</w:t>
      </w:r>
    </w:p>
    <w:p w:rsidR="00AD64E0" w:rsidRPr="00AD64E0" w:rsidRDefault="00AD64E0" w:rsidP="00AD64E0">
      <w:pPr>
        <w:pStyle w:val="EndNoteBibliography"/>
        <w:spacing w:before="120" w:after="120"/>
        <w:ind w:left="720" w:hanging="720"/>
      </w:pPr>
      <w:r w:rsidRPr="00AD64E0">
        <w:t>[51]</w:t>
      </w:r>
      <w:r w:rsidRPr="00AD64E0">
        <w:tab/>
        <w:t>Z. Wang, T. Wang, H. Hu, J. Gong, X. Ren, Q. Xiao, Blockchain-based framework for improving supply chain traceability and information sharing in precast construction, Automation in Construction 111 (2020).</w:t>
      </w:r>
    </w:p>
    <w:p w:rsidR="00AD64E0" w:rsidRPr="00AD64E0" w:rsidRDefault="00AD64E0" w:rsidP="00AD64E0">
      <w:pPr>
        <w:pStyle w:val="EndNoteBibliography"/>
        <w:spacing w:before="120" w:after="120"/>
        <w:ind w:left="720" w:hanging="720"/>
      </w:pPr>
      <w:r w:rsidRPr="00AD64E0">
        <w:t>[52]</w:t>
      </w:r>
      <w:r w:rsidRPr="00AD64E0">
        <w:tab/>
        <w:t>Z. Wang, T. Wang, H. Hu, J. Gong, X. Ren, Q. Xiao, Blockchain-based framework for improving supply chain traceability and information sharing in precast construction, Automation in Construction 111 (2020) 103063.</w:t>
      </w:r>
    </w:p>
    <w:p w:rsidR="00AD64E0" w:rsidRPr="00AD64E0" w:rsidRDefault="00AD64E0" w:rsidP="00AD64E0">
      <w:pPr>
        <w:pStyle w:val="EndNoteBibliography"/>
        <w:spacing w:before="120" w:after="120"/>
        <w:ind w:left="720" w:hanging="720"/>
      </w:pPr>
      <w:r w:rsidRPr="00AD64E0">
        <w:t>[53]</w:t>
      </w:r>
      <w:r w:rsidRPr="00AD64E0">
        <w:tab/>
        <w:t>I.Y. Wuni, G.Q. Shen, Critical success factors for modular integrated construction projects: a review, Building Research &amp; Information 48 (7) (2020) 763-784.</w:t>
      </w:r>
    </w:p>
    <w:p w:rsidR="00AD64E0" w:rsidRPr="00AD64E0" w:rsidRDefault="00AD64E0" w:rsidP="00AD64E0">
      <w:pPr>
        <w:pStyle w:val="EndNoteBibliography"/>
        <w:spacing w:before="120" w:after="120"/>
        <w:ind w:left="720" w:hanging="720"/>
      </w:pPr>
      <w:r w:rsidRPr="00AD64E0">
        <w:t>[54]</w:t>
      </w:r>
      <w:r w:rsidRPr="00AD64E0">
        <w:tab/>
        <w:t>I.Y. Wuni, G.Q.P. Shen, A.T. Mahmud, Critical risk factors in the application of modular integrated construction: a systematic review, International Journal of Construction Management (2019) 1-15.</w:t>
      </w:r>
    </w:p>
    <w:p w:rsidR="00AD64E0" w:rsidRPr="00AD64E0" w:rsidRDefault="00AD64E0" w:rsidP="00AD64E0">
      <w:pPr>
        <w:pStyle w:val="EndNoteBibliography"/>
        <w:spacing w:before="120" w:after="120"/>
        <w:ind w:left="720" w:hanging="720"/>
      </w:pPr>
      <w:r w:rsidRPr="00AD64E0">
        <w:t>[55]</w:t>
      </w:r>
      <w:r w:rsidRPr="00AD64E0">
        <w:tab/>
        <w:t>G. Xu, M. Li, C.-H. Chen, Y. Wei, Cloud asset-enabled integrated IoT platform for lean prefabricated construction, Automation in Construction 93 (2018) 123-134.</w:t>
      </w:r>
    </w:p>
    <w:p w:rsidR="00AD64E0" w:rsidRPr="00AD64E0" w:rsidRDefault="00AD64E0" w:rsidP="00AD64E0">
      <w:pPr>
        <w:pStyle w:val="EndNoteBibliography"/>
        <w:spacing w:before="120" w:after="120"/>
        <w:ind w:left="720" w:hanging="720"/>
      </w:pPr>
      <w:r w:rsidRPr="00AD64E0">
        <w:t>[56]</w:t>
      </w:r>
      <w:r w:rsidRPr="00AD64E0">
        <w:tab/>
        <w:t>X. Xu, I. Weber, M. Staples, Architecture for blockchain applications, Springer, 2019.</w:t>
      </w:r>
    </w:p>
    <w:p w:rsidR="00AD64E0" w:rsidRPr="00AD64E0" w:rsidRDefault="00AD64E0" w:rsidP="00AD64E0">
      <w:pPr>
        <w:pStyle w:val="EndNoteBibliography"/>
        <w:spacing w:before="120" w:after="120"/>
        <w:ind w:left="720" w:hanging="720"/>
      </w:pPr>
      <w:r w:rsidRPr="00AD64E0">
        <w:t>[57]</w:t>
      </w:r>
      <w:r w:rsidRPr="00AD64E0">
        <w:tab/>
        <w:t>R. Yang, R. Wakefield, S. Lyu, S. Jayasuriya, F. Han, X. Yi, X. Yang, G. Amarasinghe, S. Chen, Public and private blockchain in construction business process and information integration, Automation in Construction 118 (2020) 103276.</w:t>
      </w:r>
    </w:p>
    <w:p w:rsidR="00AD64E0" w:rsidRPr="00AD64E0" w:rsidRDefault="00AD64E0" w:rsidP="00AD64E0">
      <w:pPr>
        <w:pStyle w:val="EndNoteBibliography"/>
        <w:spacing w:before="120" w:after="120"/>
        <w:ind w:left="720" w:hanging="720"/>
      </w:pPr>
      <w:r w:rsidRPr="00AD64E0">
        <w:t>[58]</w:t>
      </w:r>
      <w:r w:rsidRPr="00AD64E0">
        <w:tab/>
        <w:t>Y. Yang, M. Pan, W. Pan, ‘Co-evolution through interaction’of innovative building technologies: The case of modular integrated construction and robotics, Automation in Construction 107 (2019) 102932.</w:t>
      </w:r>
    </w:p>
    <w:p w:rsidR="00AD64E0" w:rsidRPr="00AD64E0" w:rsidRDefault="00AD64E0" w:rsidP="00AD64E0">
      <w:pPr>
        <w:pStyle w:val="EndNoteBibliography"/>
        <w:spacing w:before="120" w:after="120"/>
        <w:ind w:left="720" w:hanging="720"/>
      </w:pPr>
      <w:r w:rsidRPr="00AD64E0">
        <w:t>[59]</w:t>
      </w:r>
      <w:r w:rsidRPr="00AD64E0">
        <w:tab/>
        <w:t xml:space="preserve">Y. Zhai, K. Chen, J.X. Zhou, J. Cao, Z. Lyu, X. Jin, G.Q.P. Shen, W. Lu, G.Q. Huang, An Internet of Things-enabled BIM platform for modular integrated construction: A case study </w:t>
      </w:r>
      <w:r w:rsidRPr="00AD64E0">
        <w:lastRenderedPageBreak/>
        <w:t>in Hong Kong, Advanced Engineering Informatics 42 (2019).</w:t>
      </w:r>
    </w:p>
    <w:p w:rsidR="00AD64E0" w:rsidRPr="00AD64E0" w:rsidRDefault="00AD64E0" w:rsidP="00AD64E0">
      <w:pPr>
        <w:pStyle w:val="EndNoteBibliography"/>
        <w:spacing w:before="120" w:after="120"/>
        <w:ind w:left="720" w:hanging="720"/>
      </w:pPr>
      <w:r w:rsidRPr="00AD64E0">
        <w:t>[60]</w:t>
      </w:r>
      <w:r w:rsidRPr="00AD64E0">
        <w:tab/>
        <w:t>R.Y. Zhong, Y. Peng, F. Xue, J. Fang, W. Zou, H. Luo, S. Thomas Ng, W. Lu, G.Q.P. Shen, G.Q. Huang, Prefabricated construction enabled by the Internet-of-Things, Automation in Construction 76 (2017) 59-70.</w:t>
      </w:r>
    </w:p>
    <w:p w:rsidR="00835090" w:rsidRPr="001C1A37" w:rsidRDefault="00122BF1" w:rsidP="004A23B9">
      <w:pPr>
        <w:pStyle w:val="EndNoteBibliography"/>
        <w:spacing w:beforeLines="0" w:before="0" w:afterLines="0" w:after="0" w:line="276" w:lineRule="auto"/>
        <w:ind w:left="567" w:hanging="567"/>
        <w:rPr>
          <w:color w:val="231F20"/>
          <w:szCs w:val="24"/>
        </w:rPr>
      </w:pPr>
      <w:r w:rsidRPr="00600C6E">
        <w:rPr>
          <w:rFonts w:eastAsiaTheme="minorEastAsia"/>
        </w:rPr>
        <w:fldChar w:fldCharType="end"/>
      </w:r>
    </w:p>
    <w:sectPr w:rsidR="00835090" w:rsidRPr="001C1A37" w:rsidSect="00CA643C">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E2D" w:rsidRDefault="00625E2D">
      <w:pPr>
        <w:spacing w:before="120" w:after="120" w:line="240" w:lineRule="auto"/>
      </w:pPr>
      <w:r>
        <w:separator/>
      </w:r>
    </w:p>
  </w:endnote>
  <w:endnote w:type="continuationSeparator" w:id="0">
    <w:p w:rsidR="00625E2D" w:rsidRDefault="00625E2D">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Euclid">
    <w:panose1 w:val="02020503060505020303"/>
    <w:charset w:val="00"/>
    <w:family w:val="roman"/>
    <w:pitch w:val="variable"/>
    <w:sig w:usb0="8000002F"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Footer"/>
      <w:spacing w:before="120" w:after="12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Pr="005F3966" w:rsidRDefault="00897B23">
    <w:pPr>
      <w:pStyle w:val="Footer"/>
      <w:tabs>
        <w:tab w:val="clear" w:pos="4680"/>
        <w:tab w:val="clear" w:pos="9360"/>
      </w:tabs>
      <w:spacing w:before="120" w:after="120"/>
      <w:jc w:val="center"/>
      <w:rPr>
        <w:caps/>
        <w:noProof/>
        <w:color w:val="000000" w:themeColor="text1"/>
      </w:rPr>
    </w:pPr>
    <w:r w:rsidRPr="005F3966">
      <w:rPr>
        <w:caps/>
        <w:color w:val="000000" w:themeColor="text1"/>
      </w:rPr>
      <w:fldChar w:fldCharType="begin"/>
    </w:r>
    <w:r w:rsidRPr="005F3966">
      <w:rPr>
        <w:caps/>
        <w:color w:val="000000" w:themeColor="text1"/>
      </w:rPr>
      <w:instrText xml:space="preserve"> PAGE   \* MERGEFORMAT </w:instrText>
    </w:r>
    <w:r w:rsidRPr="005F3966">
      <w:rPr>
        <w:caps/>
        <w:color w:val="000000" w:themeColor="text1"/>
      </w:rPr>
      <w:fldChar w:fldCharType="separate"/>
    </w:r>
    <w:r w:rsidR="005E663E">
      <w:rPr>
        <w:caps/>
        <w:noProof/>
        <w:color w:val="000000" w:themeColor="text1"/>
      </w:rPr>
      <w:t>21</w:t>
    </w:r>
    <w:r w:rsidRPr="005F3966">
      <w:rPr>
        <w:caps/>
        <w:noProof/>
        <w:color w:val="000000" w:themeColor="text1"/>
      </w:rPr>
      <w:fldChar w:fldCharType="end"/>
    </w:r>
  </w:p>
  <w:p w:rsidR="00897B23" w:rsidRDefault="00897B23">
    <w:pPr>
      <w:pStyle w:val="Footer"/>
      <w:spacing w:before="120" w:after="12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Footer"/>
      <w:spacing w:before="120" w:after="12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Footer"/>
      <w:spacing w:before="120" w:after="12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Pr="005F3966" w:rsidRDefault="00897B23">
    <w:pPr>
      <w:pStyle w:val="Footer"/>
      <w:tabs>
        <w:tab w:val="clear" w:pos="4680"/>
        <w:tab w:val="clear" w:pos="9360"/>
      </w:tabs>
      <w:spacing w:before="120" w:after="120"/>
      <w:jc w:val="center"/>
      <w:rPr>
        <w:caps/>
        <w:noProof/>
        <w:color w:val="000000" w:themeColor="text1"/>
      </w:rPr>
    </w:pPr>
    <w:r w:rsidRPr="005F3966">
      <w:rPr>
        <w:caps/>
        <w:color w:val="000000" w:themeColor="text1"/>
      </w:rPr>
      <w:fldChar w:fldCharType="begin"/>
    </w:r>
    <w:r w:rsidRPr="005F3966">
      <w:rPr>
        <w:caps/>
        <w:color w:val="000000" w:themeColor="text1"/>
      </w:rPr>
      <w:instrText xml:space="preserve"> PAGE   \* MERGEFORMAT </w:instrText>
    </w:r>
    <w:r w:rsidRPr="005F3966">
      <w:rPr>
        <w:caps/>
        <w:color w:val="000000" w:themeColor="text1"/>
      </w:rPr>
      <w:fldChar w:fldCharType="separate"/>
    </w:r>
    <w:r w:rsidR="005E663E">
      <w:rPr>
        <w:caps/>
        <w:noProof/>
        <w:color w:val="000000" w:themeColor="text1"/>
      </w:rPr>
      <w:t>30</w:t>
    </w:r>
    <w:r w:rsidRPr="005F3966">
      <w:rPr>
        <w:caps/>
        <w:noProof/>
        <w:color w:val="000000" w:themeColor="text1"/>
      </w:rPr>
      <w:fldChar w:fldCharType="end"/>
    </w:r>
  </w:p>
  <w:p w:rsidR="00897B23" w:rsidRDefault="00897B23">
    <w:pPr>
      <w:pStyle w:val="Footer"/>
      <w:spacing w:before="120" w:after="12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Footer"/>
      <w:spacing w:before="120" w:after="1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E2D" w:rsidRDefault="00625E2D">
      <w:pPr>
        <w:spacing w:before="120" w:after="120" w:line="240" w:lineRule="auto"/>
      </w:pPr>
      <w:r>
        <w:separator/>
      </w:r>
    </w:p>
  </w:footnote>
  <w:footnote w:type="continuationSeparator" w:id="0">
    <w:p w:rsidR="00625E2D" w:rsidRDefault="00625E2D">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Header"/>
      <w:spacing w:before="120" w:after="1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Header"/>
      <w:spacing w:before="120" w:after="1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Header"/>
      <w:spacing w:before="120" w:after="12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Header"/>
      <w:spacing w:before="120" w:after="12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Header"/>
      <w:spacing w:before="120" w:after="12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23" w:rsidRDefault="00897B23">
    <w:pPr>
      <w:pStyle w:val="Header"/>
      <w:spacing w:before="120" w:after="12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B2444"/>
    <w:multiLevelType w:val="hybridMultilevel"/>
    <w:tmpl w:val="FF8C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864198"/>
    <w:multiLevelType w:val="multilevel"/>
    <w:tmpl w:val="279034F0"/>
    <w:lvl w:ilvl="0">
      <w:start w:val="1"/>
      <w:numFmt w:val="decimal"/>
      <w:pStyle w:val="Heading1"/>
      <w:lvlText w:val="%1"/>
      <w:lvlJc w:val="left"/>
      <w:pPr>
        <w:ind w:left="0" w:firstLine="0"/>
      </w:pPr>
      <w:rPr>
        <w:rFonts w:ascii="Times New Roman" w:hAnsi="Times New Roman" w:hint="default"/>
        <w:b/>
        <w:i w:val="0"/>
        <w:sz w:val="32"/>
      </w:rPr>
    </w:lvl>
    <w:lvl w:ilvl="1">
      <w:start w:val="1"/>
      <w:numFmt w:val="decimal"/>
      <w:pStyle w:val="Heading2"/>
      <w:lvlText w:val="%1.%2"/>
      <w:lvlJc w:val="left"/>
      <w:pPr>
        <w:ind w:left="0" w:firstLine="0"/>
      </w:pPr>
      <w:rPr>
        <w:rFonts w:ascii="Times New Roman" w:hAnsi="Times New Roman" w:hint="default"/>
        <w:b/>
        <w:i w:val="0"/>
        <w:sz w:val="28"/>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37F279F1"/>
    <w:multiLevelType w:val="hybridMultilevel"/>
    <w:tmpl w:val="C0D6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2D7BB8"/>
    <w:multiLevelType w:val="hybridMultilevel"/>
    <w:tmpl w:val="3C1A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1"/>
  </w:num>
  <w:num w:numId="5">
    <w:abstractNumId w:val="2"/>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omation in Construc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adtv05nxs0fle9vwpxtzwjzf2vped9effs&quot;&gt;My EndNote Library&lt;record-ids&gt;&lt;item&gt;22&lt;/item&gt;&lt;item&gt;25&lt;/item&gt;&lt;item&gt;28&lt;/item&gt;&lt;item&gt;33&lt;/item&gt;&lt;item&gt;66&lt;/item&gt;&lt;item&gt;76&lt;/item&gt;&lt;item&gt;87&lt;/item&gt;&lt;item&gt;90&lt;/item&gt;&lt;item&gt;93&lt;/item&gt;&lt;item&gt;99&lt;/item&gt;&lt;item&gt;106&lt;/item&gt;&lt;item&gt;112&lt;/item&gt;&lt;item&gt;113&lt;/item&gt;&lt;item&gt;117&lt;/item&gt;&lt;item&gt;118&lt;/item&gt;&lt;item&gt;119&lt;/item&gt;&lt;item&gt;120&lt;/item&gt;&lt;item&gt;121&lt;/item&gt;&lt;item&gt;122&lt;/item&gt;&lt;item&gt;125&lt;/item&gt;&lt;item&gt;126&lt;/item&gt;&lt;item&gt;127&lt;/item&gt;&lt;item&gt;128&lt;/item&gt;&lt;item&gt;130&lt;/item&gt;&lt;item&gt;131&lt;/item&gt;&lt;item&gt;145&lt;/item&gt;&lt;item&gt;242&lt;/item&gt;&lt;item&gt;244&lt;/item&gt;&lt;item&gt;254&lt;/item&gt;&lt;item&gt;258&lt;/item&gt;&lt;item&gt;259&lt;/item&gt;&lt;item&gt;260&lt;/item&gt;&lt;item&gt;262&lt;/item&gt;&lt;/record-ids&gt;&lt;/item&gt;&lt;/Libraries&gt;"/>
  </w:docVars>
  <w:rsids>
    <w:rsidRoot w:val="000D0FD6"/>
    <w:rsid w:val="00000F9B"/>
    <w:rsid w:val="00001B0C"/>
    <w:rsid w:val="000042AB"/>
    <w:rsid w:val="00012B34"/>
    <w:rsid w:val="00013BAF"/>
    <w:rsid w:val="000147F1"/>
    <w:rsid w:val="00017DBD"/>
    <w:rsid w:val="00022B69"/>
    <w:rsid w:val="0002322F"/>
    <w:rsid w:val="00024135"/>
    <w:rsid w:val="00027513"/>
    <w:rsid w:val="000277F2"/>
    <w:rsid w:val="00030181"/>
    <w:rsid w:val="00030916"/>
    <w:rsid w:val="00031FF4"/>
    <w:rsid w:val="000405A1"/>
    <w:rsid w:val="000442BC"/>
    <w:rsid w:val="0004723A"/>
    <w:rsid w:val="00047ECA"/>
    <w:rsid w:val="00051647"/>
    <w:rsid w:val="000531D9"/>
    <w:rsid w:val="000559DB"/>
    <w:rsid w:val="0005630D"/>
    <w:rsid w:val="00056A5B"/>
    <w:rsid w:val="0006053A"/>
    <w:rsid w:val="00064D99"/>
    <w:rsid w:val="00070111"/>
    <w:rsid w:val="000711D2"/>
    <w:rsid w:val="000748C0"/>
    <w:rsid w:val="000757EE"/>
    <w:rsid w:val="0007622D"/>
    <w:rsid w:val="000766F5"/>
    <w:rsid w:val="00081364"/>
    <w:rsid w:val="00082CDA"/>
    <w:rsid w:val="0008374A"/>
    <w:rsid w:val="00084CCB"/>
    <w:rsid w:val="00090281"/>
    <w:rsid w:val="00090781"/>
    <w:rsid w:val="00090A95"/>
    <w:rsid w:val="00091F5B"/>
    <w:rsid w:val="000920AE"/>
    <w:rsid w:val="000923B1"/>
    <w:rsid w:val="00092A1E"/>
    <w:rsid w:val="00096F32"/>
    <w:rsid w:val="000A13BE"/>
    <w:rsid w:val="000A1C45"/>
    <w:rsid w:val="000A322B"/>
    <w:rsid w:val="000B23AD"/>
    <w:rsid w:val="000B4BC8"/>
    <w:rsid w:val="000B5795"/>
    <w:rsid w:val="000B580B"/>
    <w:rsid w:val="000B585A"/>
    <w:rsid w:val="000B6F38"/>
    <w:rsid w:val="000C034E"/>
    <w:rsid w:val="000C2436"/>
    <w:rsid w:val="000C2723"/>
    <w:rsid w:val="000C2D40"/>
    <w:rsid w:val="000C5543"/>
    <w:rsid w:val="000C668E"/>
    <w:rsid w:val="000D0FD6"/>
    <w:rsid w:val="000D48CE"/>
    <w:rsid w:val="000E3511"/>
    <w:rsid w:val="000E3891"/>
    <w:rsid w:val="000E3B08"/>
    <w:rsid w:val="000E3FCE"/>
    <w:rsid w:val="000F049E"/>
    <w:rsid w:val="001000AC"/>
    <w:rsid w:val="00100BF4"/>
    <w:rsid w:val="00101D6C"/>
    <w:rsid w:val="00104E46"/>
    <w:rsid w:val="00105FEF"/>
    <w:rsid w:val="0010686C"/>
    <w:rsid w:val="00106EB2"/>
    <w:rsid w:val="00107794"/>
    <w:rsid w:val="00111D36"/>
    <w:rsid w:val="00112673"/>
    <w:rsid w:val="001139B1"/>
    <w:rsid w:val="00116AD0"/>
    <w:rsid w:val="00117274"/>
    <w:rsid w:val="00117F93"/>
    <w:rsid w:val="00122BF1"/>
    <w:rsid w:val="00122F09"/>
    <w:rsid w:val="001233F6"/>
    <w:rsid w:val="0012417D"/>
    <w:rsid w:val="00125135"/>
    <w:rsid w:val="00125B87"/>
    <w:rsid w:val="00126FBC"/>
    <w:rsid w:val="00127C48"/>
    <w:rsid w:val="00130C88"/>
    <w:rsid w:val="00130E22"/>
    <w:rsid w:val="00131E9B"/>
    <w:rsid w:val="00140722"/>
    <w:rsid w:val="00142D3D"/>
    <w:rsid w:val="00143643"/>
    <w:rsid w:val="00143FD7"/>
    <w:rsid w:val="0014504F"/>
    <w:rsid w:val="001506F6"/>
    <w:rsid w:val="001520A0"/>
    <w:rsid w:val="00152A54"/>
    <w:rsid w:val="00152C91"/>
    <w:rsid w:val="00155B15"/>
    <w:rsid w:val="00161E3B"/>
    <w:rsid w:val="001662BF"/>
    <w:rsid w:val="00166A10"/>
    <w:rsid w:val="00167EFF"/>
    <w:rsid w:val="00172EF5"/>
    <w:rsid w:val="00173971"/>
    <w:rsid w:val="00174709"/>
    <w:rsid w:val="0017618C"/>
    <w:rsid w:val="00176EFF"/>
    <w:rsid w:val="00180D92"/>
    <w:rsid w:val="00182AF7"/>
    <w:rsid w:val="00183AC7"/>
    <w:rsid w:val="00185225"/>
    <w:rsid w:val="001855A8"/>
    <w:rsid w:val="00186373"/>
    <w:rsid w:val="00194A1B"/>
    <w:rsid w:val="001972D2"/>
    <w:rsid w:val="001A1A38"/>
    <w:rsid w:val="001A2781"/>
    <w:rsid w:val="001A35BE"/>
    <w:rsid w:val="001A423F"/>
    <w:rsid w:val="001A6C77"/>
    <w:rsid w:val="001A759B"/>
    <w:rsid w:val="001B1CFC"/>
    <w:rsid w:val="001B3F40"/>
    <w:rsid w:val="001B7BBD"/>
    <w:rsid w:val="001C1A37"/>
    <w:rsid w:val="001C45F0"/>
    <w:rsid w:val="001C642A"/>
    <w:rsid w:val="001C74F3"/>
    <w:rsid w:val="001D1442"/>
    <w:rsid w:val="001D4376"/>
    <w:rsid w:val="001D4D78"/>
    <w:rsid w:val="001D54B4"/>
    <w:rsid w:val="001D6501"/>
    <w:rsid w:val="001D67EE"/>
    <w:rsid w:val="001E130C"/>
    <w:rsid w:val="001E194A"/>
    <w:rsid w:val="001E41C6"/>
    <w:rsid w:val="001F0924"/>
    <w:rsid w:val="001F3F3C"/>
    <w:rsid w:val="001F4863"/>
    <w:rsid w:val="001F572B"/>
    <w:rsid w:val="001F5D9C"/>
    <w:rsid w:val="001F5FE4"/>
    <w:rsid w:val="0020080E"/>
    <w:rsid w:val="002044AF"/>
    <w:rsid w:val="00204CA5"/>
    <w:rsid w:val="0020516B"/>
    <w:rsid w:val="002062E2"/>
    <w:rsid w:val="00210235"/>
    <w:rsid w:val="00210E5E"/>
    <w:rsid w:val="00211364"/>
    <w:rsid w:val="00212AD0"/>
    <w:rsid w:val="00213F2D"/>
    <w:rsid w:val="00214902"/>
    <w:rsid w:val="00221577"/>
    <w:rsid w:val="00221D83"/>
    <w:rsid w:val="00222B40"/>
    <w:rsid w:val="00224E0E"/>
    <w:rsid w:val="00225685"/>
    <w:rsid w:val="00225A2A"/>
    <w:rsid w:val="0023130E"/>
    <w:rsid w:val="00233D45"/>
    <w:rsid w:val="0023628D"/>
    <w:rsid w:val="002368C3"/>
    <w:rsid w:val="00241122"/>
    <w:rsid w:val="0024191B"/>
    <w:rsid w:val="00241BC0"/>
    <w:rsid w:val="00246000"/>
    <w:rsid w:val="00247A9F"/>
    <w:rsid w:val="00253EB6"/>
    <w:rsid w:val="002540C4"/>
    <w:rsid w:val="00256E3B"/>
    <w:rsid w:val="002577D9"/>
    <w:rsid w:val="00265B24"/>
    <w:rsid w:val="00270EBE"/>
    <w:rsid w:val="00271618"/>
    <w:rsid w:val="002724D3"/>
    <w:rsid w:val="00273BB2"/>
    <w:rsid w:val="00274F52"/>
    <w:rsid w:val="002766A1"/>
    <w:rsid w:val="00277319"/>
    <w:rsid w:val="00277CA6"/>
    <w:rsid w:val="0028138F"/>
    <w:rsid w:val="00281CAE"/>
    <w:rsid w:val="0028224D"/>
    <w:rsid w:val="00283BCA"/>
    <w:rsid w:val="00286798"/>
    <w:rsid w:val="002871A4"/>
    <w:rsid w:val="00293C15"/>
    <w:rsid w:val="00295E46"/>
    <w:rsid w:val="002A0176"/>
    <w:rsid w:val="002A0F8B"/>
    <w:rsid w:val="002A15F7"/>
    <w:rsid w:val="002A3DE5"/>
    <w:rsid w:val="002A78A5"/>
    <w:rsid w:val="002B0B8D"/>
    <w:rsid w:val="002B1D02"/>
    <w:rsid w:val="002B247F"/>
    <w:rsid w:val="002B2E06"/>
    <w:rsid w:val="002B3A86"/>
    <w:rsid w:val="002B3EA4"/>
    <w:rsid w:val="002B3F7F"/>
    <w:rsid w:val="002C000C"/>
    <w:rsid w:val="002C1704"/>
    <w:rsid w:val="002C1E3F"/>
    <w:rsid w:val="002C4FAF"/>
    <w:rsid w:val="002C6052"/>
    <w:rsid w:val="002C6271"/>
    <w:rsid w:val="002C7032"/>
    <w:rsid w:val="002C7479"/>
    <w:rsid w:val="002C793B"/>
    <w:rsid w:val="002C7EDF"/>
    <w:rsid w:val="002D2824"/>
    <w:rsid w:val="002D555C"/>
    <w:rsid w:val="002D6248"/>
    <w:rsid w:val="002D71E5"/>
    <w:rsid w:val="002D7EDE"/>
    <w:rsid w:val="002E005A"/>
    <w:rsid w:val="002E0CC6"/>
    <w:rsid w:val="002E2476"/>
    <w:rsid w:val="002E4A5A"/>
    <w:rsid w:val="002E50F6"/>
    <w:rsid w:val="002E6BBC"/>
    <w:rsid w:val="002F19EC"/>
    <w:rsid w:val="002F1A2F"/>
    <w:rsid w:val="002F41F9"/>
    <w:rsid w:val="002F74E7"/>
    <w:rsid w:val="00301321"/>
    <w:rsid w:val="003020B8"/>
    <w:rsid w:val="00303057"/>
    <w:rsid w:val="00306D21"/>
    <w:rsid w:val="00306E27"/>
    <w:rsid w:val="00310631"/>
    <w:rsid w:val="0031563E"/>
    <w:rsid w:val="00317C73"/>
    <w:rsid w:val="00326556"/>
    <w:rsid w:val="00326BF0"/>
    <w:rsid w:val="00326D53"/>
    <w:rsid w:val="00326EAC"/>
    <w:rsid w:val="00333069"/>
    <w:rsid w:val="003333B7"/>
    <w:rsid w:val="00336901"/>
    <w:rsid w:val="00341D9D"/>
    <w:rsid w:val="00342C9D"/>
    <w:rsid w:val="00346EBD"/>
    <w:rsid w:val="00350292"/>
    <w:rsid w:val="00350921"/>
    <w:rsid w:val="003528EE"/>
    <w:rsid w:val="003540B8"/>
    <w:rsid w:val="0036075A"/>
    <w:rsid w:val="00360AA1"/>
    <w:rsid w:val="00360E76"/>
    <w:rsid w:val="00361BC5"/>
    <w:rsid w:val="00363028"/>
    <w:rsid w:val="00365588"/>
    <w:rsid w:val="00366215"/>
    <w:rsid w:val="0036713E"/>
    <w:rsid w:val="0036727F"/>
    <w:rsid w:val="00374616"/>
    <w:rsid w:val="00374FA2"/>
    <w:rsid w:val="00375C29"/>
    <w:rsid w:val="0037705F"/>
    <w:rsid w:val="003856FF"/>
    <w:rsid w:val="0038640F"/>
    <w:rsid w:val="00386574"/>
    <w:rsid w:val="003874C9"/>
    <w:rsid w:val="0038797E"/>
    <w:rsid w:val="0039122A"/>
    <w:rsid w:val="003929FE"/>
    <w:rsid w:val="00394767"/>
    <w:rsid w:val="003955D9"/>
    <w:rsid w:val="003957D2"/>
    <w:rsid w:val="00396194"/>
    <w:rsid w:val="003969A6"/>
    <w:rsid w:val="003A03F6"/>
    <w:rsid w:val="003A4529"/>
    <w:rsid w:val="003A61B7"/>
    <w:rsid w:val="003A61DC"/>
    <w:rsid w:val="003A688D"/>
    <w:rsid w:val="003A7690"/>
    <w:rsid w:val="003B02F9"/>
    <w:rsid w:val="003B05D2"/>
    <w:rsid w:val="003B2598"/>
    <w:rsid w:val="003B55E4"/>
    <w:rsid w:val="003B5D04"/>
    <w:rsid w:val="003B6E01"/>
    <w:rsid w:val="003B7C8E"/>
    <w:rsid w:val="003C0AFC"/>
    <w:rsid w:val="003C2204"/>
    <w:rsid w:val="003C2C14"/>
    <w:rsid w:val="003C5826"/>
    <w:rsid w:val="003C5C0A"/>
    <w:rsid w:val="003C7F03"/>
    <w:rsid w:val="003D0222"/>
    <w:rsid w:val="003D06D2"/>
    <w:rsid w:val="003D19F5"/>
    <w:rsid w:val="003D1A43"/>
    <w:rsid w:val="003D2D2C"/>
    <w:rsid w:val="003D3B08"/>
    <w:rsid w:val="003D400B"/>
    <w:rsid w:val="003D56AD"/>
    <w:rsid w:val="003E024E"/>
    <w:rsid w:val="003E19ED"/>
    <w:rsid w:val="003E2327"/>
    <w:rsid w:val="003E396E"/>
    <w:rsid w:val="003E60C0"/>
    <w:rsid w:val="003E6C16"/>
    <w:rsid w:val="003E74E1"/>
    <w:rsid w:val="00402061"/>
    <w:rsid w:val="0040257F"/>
    <w:rsid w:val="004044F3"/>
    <w:rsid w:val="00412148"/>
    <w:rsid w:val="0041287E"/>
    <w:rsid w:val="00413966"/>
    <w:rsid w:val="00413E3E"/>
    <w:rsid w:val="004159A6"/>
    <w:rsid w:val="00415B5B"/>
    <w:rsid w:val="0041698A"/>
    <w:rsid w:val="00417672"/>
    <w:rsid w:val="0042252F"/>
    <w:rsid w:val="0042529B"/>
    <w:rsid w:val="00427701"/>
    <w:rsid w:val="00427AC3"/>
    <w:rsid w:val="00427EC3"/>
    <w:rsid w:val="00430F50"/>
    <w:rsid w:val="00434CA8"/>
    <w:rsid w:val="004362BD"/>
    <w:rsid w:val="00444801"/>
    <w:rsid w:val="00445316"/>
    <w:rsid w:val="00446286"/>
    <w:rsid w:val="004472EF"/>
    <w:rsid w:val="00447BF5"/>
    <w:rsid w:val="00447F13"/>
    <w:rsid w:val="0045029F"/>
    <w:rsid w:val="00451465"/>
    <w:rsid w:val="004547EB"/>
    <w:rsid w:val="00456426"/>
    <w:rsid w:val="0045674B"/>
    <w:rsid w:val="00460D75"/>
    <w:rsid w:val="004635DA"/>
    <w:rsid w:val="004645C4"/>
    <w:rsid w:val="0046517C"/>
    <w:rsid w:val="0046554B"/>
    <w:rsid w:val="004666D9"/>
    <w:rsid w:val="004718D0"/>
    <w:rsid w:val="004718FE"/>
    <w:rsid w:val="00472FB6"/>
    <w:rsid w:val="004731EE"/>
    <w:rsid w:val="0047484A"/>
    <w:rsid w:val="0048082D"/>
    <w:rsid w:val="00480AA6"/>
    <w:rsid w:val="00480CF9"/>
    <w:rsid w:val="00485B13"/>
    <w:rsid w:val="00485D75"/>
    <w:rsid w:val="00493E86"/>
    <w:rsid w:val="00495C3E"/>
    <w:rsid w:val="004966AA"/>
    <w:rsid w:val="004A0579"/>
    <w:rsid w:val="004A140B"/>
    <w:rsid w:val="004A20EF"/>
    <w:rsid w:val="004A23B9"/>
    <w:rsid w:val="004A2FE4"/>
    <w:rsid w:val="004A4154"/>
    <w:rsid w:val="004A433C"/>
    <w:rsid w:val="004B0874"/>
    <w:rsid w:val="004B1874"/>
    <w:rsid w:val="004B2ED6"/>
    <w:rsid w:val="004B34A7"/>
    <w:rsid w:val="004B606A"/>
    <w:rsid w:val="004C0B1D"/>
    <w:rsid w:val="004C1F95"/>
    <w:rsid w:val="004C27F6"/>
    <w:rsid w:val="004C2EC5"/>
    <w:rsid w:val="004D061E"/>
    <w:rsid w:val="004D0F89"/>
    <w:rsid w:val="004D14E4"/>
    <w:rsid w:val="004D24DA"/>
    <w:rsid w:val="004D69B8"/>
    <w:rsid w:val="004D7D21"/>
    <w:rsid w:val="004E1E88"/>
    <w:rsid w:val="004E570B"/>
    <w:rsid w:val="004E6144"/>
    <w:rsid w:val="004E7A9F"/>
    <w:rsid w:val="004F32E3"/>
    <w:rsid w:val="004F40D1"/>
    <w:rsid w:val="004F5AF7"/>
    <w:rsid w:val="0050030E"/>
    <w:rsid w:val="00503A9F"/>
    <w:rsid w:val="00504285"/>
    <w:rsid w:val="005105A0"/>
    <w:rsid w:val="005108E4"/>
    <w:rsid w:val="00510959"/>
    <w:rsid w:val="00511FB4"/>
    <w:rsid w:val="00512132"/>
    <w:rsid w:val="00512330"/>
    <w:rsid w:val="005133DA"/>
    <w:rsid w:val="00517049"/>
    <w:rsid w:val="0052096D"/>
    <w:rsid w:val="00520B39"/>
    <w:rsid w:val="00520CD6"/>
    <w:rsid w:val="0052302A"/>
    <w:rsid w:val="0052687A"/>
    <w:rsid w:val="00526BBD"/>
    <w:rsid w:val="00526C99"/>
    <w:rsid w:val="00530271"/>
    <w:rsid w:val="00530492"/>
    <w:rsid w:val="00530AF5"/>
    <w:rsid w:val="005336C8"/>
    <w:rsid w:val="0053783E"/>
    <w:rsid w:val="00541AFE"/>
    <w:rsid w:val="00541CF6"/>
    <w:rsid w:val="00541E58"/>
    <w:rsid w:val="00542F8A"/>
    <w:rsid w:val="005451F9"/>
    <w:rsid w:val="00546D16"/>
    <w:rsid w:val="005476AF"/>
    <w:rsid w:val="00547CC6"/>
    <w:rsid w:val="00551820"/>
    <w:rsid w:val="00553D4F"/>
    <w:rsid w:val="0055626C"/>
    <w:rsid w:val="00560D58"/>
    <w:rsid w:val="005634CD"/>
    <w:rsid w:val="00563887"/>
    <w:rsid w:val="005647C4"/>
    <w:rsid w:val="00567936"/>
    <w:rsid w:val="00571670"/>
    <w:rsid w:val="00571995"/>
    <w:rsid w:val="005720B9"/>
    <w:rsid w:val="005725F2"/>
    <w:rsid w:val="00574C10"/>
    <w:rsid w:val="00574F68"/>
    <w:rsid w:val="00577A9A"/>
    <w:rsid w:val="005811F0"/>
    <w:rsid w:val="00583925"/>
    <w:rsid w:val="00583D89"/>
    <w:rsid w:val="00584CA6"/>
    <w:rsid w:val="00585FCF"/>
    <w:rsid w:val="00586F5E"/>
    <w:rsid w:val="00587723"/>
    <w:rsid w:val="00587E16"/>
    <w:rsid w:val="00591C40"/>
    <w:rsid w:val="0059226E"/>
    <w:rsid w:val="00592423"/>
    <w:rsid w:val="00594A01"/>
    <w:rsid w:val="00595F5A"/>
    <w:rsid w:val="005A0D4F"/>
    <w:rsid w:val="005A0F07"/>
    <w:rsid w:val="005A0FB6"/>
    <w:rsid w:val="005A103E"/>
    <w:rsid w:val="005A1C41"/>
    <w:rsid w:val="005A221F"/>
    <w:rsid w:val="005A2CD2"/>
    <w:rsid w:val="005A3189"/>
    <w:rsid w:val="005A4A4F"/>
    <w:rsid w:val="005A4EAC"/>
    <w:rsid w:val="005A7A84"/>
    <w:rsid w:val="005B0909"/>
    <w:rsid w:val="005B0A6A"/>
    <w:rsid w:val="005B19DD"/>
    <w:rsid w:val="005B1A15"/>
    <w:rsid w:val="005B2370"/>
    <w:rsid w:val="005B3BE3"/>
    <w:rsid w:val="005B68D4"/>
    <w:rsid w:val="005C0517"/>
    <w:rsid w:val="005C445C"/>
    <w:rsid w:val="005C739B"/>
    <w:rsid w:val="005C7B19"/>
    <w:rsid w:val="005C7E83"/>
    <w:rsid w:val="005D02B2"/>
    <w:rsid w:val="005D3612"/>
    <w:rsid w:val="005D454D"/>
    <w:rsid w:val="005D50C1"/>
    <w:rsid w:val="005E0178"/>
    <w:rsid w:val="005E12F0"/>
    <w:rsid w:val="005E293A"/>
    <w:rsid w:val="005E58C2"/>
    <w:rsid w:val="005E663E"/>
    <w:rsid w:val="005F0146"/>
    <w:rsid w:val="005F06A3"/>
    <w:rsid w:val="005F23D0"/>
    <w:rsid w:val="005F2C7E"/>
    <w:rsid w:val="005F565F"/>
    <w:rsid w:val="005F6B5E"/>
    <w:rsid w:val="005F7556"/>
    <w:rsid w:val="005F7B93"/>
    <w:rsid w:val="00600C6E"/>
    <w:rsid w:val="0060208B"/>
    <w:rsid w:val="006029CA"/>
    <w:rsid w:val="0060717B"/>
    <w:rsid w:val="00607C6A"/>
    <w:rsid w:val="00610C06"/>
    <w:rsid w:val="00610F0A"/>
    <w:rsid w:val="006119D3"/>
    <w:rsid w:val="006144B6"/>
    <w:rsid w:val="00615212"/>
    <w:rsid w:val="0061604C"/>
    <w:rsid w:val="00617FEE"/>
    <w:rsid w:val="006212B6"/>
    <w:rsid w:val="006214B0"/>
    <w:rsid w:val="00622DAA"/>
    <w:rsid w:val="00622E7D"/>
    <w:rsid w:val="00623315"/>
    <w:rsid w:val="00623ACE"/>
    <w:rsid w:val="00625E2D"/>
    <w:rsid w:val="00631F9B"/>
    <w:rsid w:val="00633112"/>
    <w:rsid w:val="006400C7"/>
    <w:rsid w:val="00643B55"/>
    <w:rsid w:val="00644800"/>
    <w:rsid w:val="0064550F"/>
    <w:rsid w:val="006470AA"/>
    <w:rsid w:val="0064767D"/>
    <w:rsid w:val="0065098D"/>
    <w:rsid w:val="006510F6"/>
    <w:rsid w:val="00651A26"/>
    <w:rsid w:val="00654C99"/>
    <w:rsid w:val="00655E58"/>
    <w:rsid w:val="00656167"/>
    <w:rsid w:val="00656DCB"/>
    <w:rsid w:val="00661AB5"/>
    <w:rsid w:val="00662DA4"/>
    <w:rsid w:val="006656B8"/>
    <w:rsid w:val="00665990"/>
    <w:rsid w:val="00666A6F"/>
    <w:rsid w:val="006672BE"/>
    <w:rsid w:val="006730B4"/>
    <w:rsid w:val="00673B78"/>
    <w:rsid w:val="00675422"/>
    <w:rsid w:val="00675949"/>
    <w:rsid w:val="00675FF0"/>
    <w:rsid w:val="00680C70"/>
    <w:rsid w:val="00685104"/>
    <w:rsid w:val="00686552"/>
    <w:rsid w:val="0069233F"/>
    <w:rsid w:val="00693167"/>
    <w:rsid w:val="00693724"/>
    <w:rsid w:val="00693FCC"/>
    <w:rsid w:val="006A080A"/>
    <w:rsid w:val="006A27BE"/>
    <w:rsid w:val="006A5540"/>
    <w:rsid w:val="006A67D4"/>
    <w:rsid w:val="006B197F"/>
    <w:rsid w:val="006B3934"/>
    <w:rsid w:val="006B3A1F"/>
    <w:rsid w:val="006B5304"/>
    <w:rsid w:val="006B58DC"/>
    <w:rsid w:val="006B5E66"/>
    <w:rsid w:val="006C0112"/>
    <w:rsid w:val="006C0D4D"/>
    <w:rsid w:val="006C44F6"/>
    <w:rsid w:val="006C7429"/>
    <w:rsid w:val="006D14AE"/>
    <w:rsid w:val="006D2959"/>
    <w:rsid w:val="006D2FAD"/>
    <w:rsid w:val="006D3C56"/>
    <w:rsid w:val="006D43E2"/>
    <w:rsid w:val="006D46CC"/>
    <w:rsid w:val="006D50DB"/>
    <w:rsid w:val="006D5AAB"/>
    <w:rsid w:val="006D5CBA"/>
    <w:rsid w:val="006D7BC6"/>
    <w:rsid w:val="006E0131"/>
    <w:rsid w:val="006E09A5"/>
    <w:rsid w:val="006E1691"/>
    <w:rsid w:val="006E6EB7"/>
    <w:rsid w:val="006E71E0"/>
    <w:rsid w:val="006F02D5"/>
    <w:rsid w:val="006F1C54"/>
    <w:rsid w:val="006F2823"/>
    <w:rsid w:val="006F5584"/>
    <w:rsid w:val="00701BF6"/>
    <w:rsid w:val="00702452"/>
    <w:rsid w:val="00705AE4"/>
    <w:rsid w:val="00706CAF"/>
    <w:rsid w:val="007075E7"/>
    <w:rsid w:val="00714C37"/>
    <w:rsid w:val="0071539B"/>
    <w:rsid w:val="00716E58"/>
    <w:rsid w:val="0072027F"/>
    <w:rsid w:val="00720EA8"/>
    <w:rsid w:val="007217C3"/>
    <w:rsid w:val="00721964"/>
    <w:rsid w:val="00725E61"/>
    <w:rsid w:val="00727C7E"/>
    <w:rsid w:val="00730305"/>
    <w:rsid w:val="007333F9"/>
    <w:rsid w:val="007334EE"/>
    <w:rsid w:val="007348AA"/>
    <w:rsid w:val="00734D02"/>
    <w:rsid w:val="00737570"/>
    <w:rsid w:val="00740B2F"/>
    <w:rsid w:val="00740F5D"/>
    <w:rsid w:val="00742C7E"/>
    <w:rsid w:val="00743903"/>
    <w:rsid w:val="00746401"/>
    <w:rsid w:val="007472FA"/>
    <w:rsid w:val="0075104F"/>
    <w:rsid w:val="00752C49"/>
    <w:rsid w:val="007542BD"/>
    <w:rsid w:val="00754C20"/>
    <w:rsid w:val="00757B5A"/>
    <w:rsid w:val="00767AA3"/>
    <w:rsid w:val="00770428"/>
    <w:rsid w:val="00770D80"/>
    <w:rsid w:val="00771C45"/>
    <w:rsid w:val="00773252"/>
    <w:rsid w:val="00773AC0"/>
    <w:rsid w:val="00773FD7"/>
    <w:rsid w:val="0077467E"/>
    <w:rsid w:val="0077505D"/>
    <w:rsid w:val="00777465"/>
    <w:rsid w:val="007803CD"/>
    <w:rsid w:val="0078205E"/>
    <w:rsid w:val="00782EF2"/>
    <w:rsid w:val="00783F32"/>
    <w:rsid w:val="00785601"/>
    <w:rsid w:val="0079321A"/>
    <w:rsid w:val="00793E8D"/>
    <w:rsid w:val="00795AA8"/>
    <w:rsid w:val="007A0214"/>
    <w:rsid w:val="007A5A9C"/>
    <w:rsid w:val="007B0ABD"/>
    <w:rsid w:val="007B3CBB"/>
    <w:rsid w:val="007B58C7"/>
    <w:rsid w:val="007C366E"/>
    <w:rsid w:val="007C43BA"/>
    <w:rsid w:val="007C4604"/>
    <w:rsid w:val="007C4D74"/>
    <w:rsid w:val="007C7D67"/>
    <w:rsid w:val="007C7F0B"/>
    <w:rsid w:val="007D3249"/>
    <w:rsid w:val="007D3FF0"/>
    <w:rsid w:val="007D4991"/>
    <w:rsid w:val="007D57D9"/>
    <w:rsid w:val="007D6772"/>
    <w:rsid w:val="007D6E04"/>
    <w:rsid w:val="007D6E31"/>
    <w:rsid w:val="007D75A9"/>
    <w:rsid w:val="007E02D4"/>
    <w:rsid w:val="007E254F"/>
    <w:rsid w:val="007E255E"/>
    <w:rsid w:val="007E3BAD"/>
    <w:rsid w:val="007E433A"/>
    <w:rsid w:val="007E445B"/>
    <w:rsid w:val="007F0850"/>
    <w:rsid w:val="007F0EF3"/>
    <w:rsid w:val="007F2241"/>
    <w:rsid w:val="007F4658"/>
    <w:rsid w:val="007F4882"/>
    <w:rsid w:val="007F664D"/>
    <w:rsid w:val="0080139F"/>
    <w:rsid w:val="00802B62"/>
    <w:rsid w:val="008046DB"/>
    <w:rsid w:val="00804D46"/>
    <w:rsid w:val="008060B4"/>
    <w:rsid w:val="00806A7D"/>
    <w:rsid w:val="00810050"/>
    <w:rsid w:val="008103A5"/>
    <w:rsid w:val="0081377C"/>
    <w:rsid w:val="008138CE"/>
    <w:rsid w:val="00816C45"/>
    <w:rsid w:val="008170D5"/>
    <w:rsid w:val="008207F2"/>
    <w:rsid w:val="00820FC3"/>
    <w:rsid w:val="0082156D"/>
    <w:rsid w:val="00821EB6"/>
    <w:rsid w:val="0082215E"/>
    <w:rsid w:val="00822956"/>
    <w:rsid w:val="008243D4"/>
    <w:rsid w:val="008244FB"/>
    <w:rsid w:val="00824DE2"/>
    <w:rsid w:val="008328C9"/>
    <w:rsid w:val="0083367D"/>
    <w:rsid w:val="00833EAB"/>
    <w:rsid w:val="00834315"/>
    <w:rsid w:val="00834478"/>
    <w:rsid w:val="00835090"/>
    <w:rsid w:val="0084319D"/>
    <w:rsid w:val="00844EF4"/>
    <w:rsid w:val="008451F7"/>
    <w:rsid w:val="008525A5"/>
    <w:rsid w:val="00856A61"/>
    <w:rsid w:val="00856E22"/>
    <w:rsid w:val="008623ED"/>
    <w:rsid w:val="0086709C"/>
    <w:rsid w:val="00872B92"/>
    <w:rsid w:val="00873358"/>
    <w:rsid w:val="008743C4"/>
    <w:rsid w:val="00876EFA"/>
    <w:rsid w:val="00880BCA"/>
    <w:rsid w:val="00881118"/>
    <w:rsid w:val="00883E11"/>
    <w:rsid w:val="0089112D"/>
    <w:rsid w:val="00892158"/>
    <w:rsid w:val="00893264"/>
    <w:rsid w:val="0089335D"/>
    <w:rsid w:val="00893459"/>
    <w:rsid w:val="00895763"/>
    <w:rsid w:val="00896243"/>
    <w:rsid w:val="00896E72"/>
    <w:rsid w:val="0089782F"/>
    <w:rsid w:val="008979A4"/>
    <w:rsid w:val="00897A43"/>
    <w:rsid w:val="00897B23"/>
    <w:rsid w:val="008A0372"/>
    <w:rsid w:val="008A16A9"/>
    <w:rsid w:val="008A1E7F"/>
    <w:rsid w:val="008A48CD"/>
    <w:rsid w:val="008A4DCF"/>
    <w:rsid w:val="008A711B"/>
    <w:rsid w:val="008A7EA8"/>
    <w:rsid w:val="008B0181"/>
    <w:rsid w:val="008B04D0"/>
    <w:rsid w:val="008B4789"/>
    <w:rsid w:val="008C09F1"/>
    <w:rsid w:val="008C1395"/>
    <w:rsid w:val="008C211D"/>
    <w:rsid w:val="008C3B80"/>
    <w:rsid w:val="008D116D"/>
    <w:rsid w:val="008D1275"/>
    <w:rsid w:val="008D3CAF"/>
    <w:rsid w:val="008D44D1"/>
    <w:rsid w:val="008D4FE1"/>
    <w:rsid w:val="008D6C67"/>
    <w:rsid w:val="008E38A2"/>
    <w:rsid w:val="008E4D24"/>
    <w:rsid w:val="008F01B1"/>
    <w:rsid w:val="008F12BF"/>
    <w:rsid w:val="008F38C7"/>
    <w:rsid w:val="008F3A20"/>
    <w:rsid w:val="008F57FB"/>
    <w:rsid w:val="008F5E16"/>
    <w:rsid w:val="008F71C0"/>
    <w:rsid w:val="00900F91"/>
    <w:rsid w:val="0090214E"/>
    <w:rsid w:val="0090307B"/>
    <w:rsid w:val="009036FB"/>
    <w:rsid w:val="009066E1"/>
    <w:rsid w:val="009101D4"/>
    <w:rsid w:val="00910329"/>
    <w:rsid w:val="009122A9"/>
    <w:rsid w:val="00912430"/>
    <w:rsid w:val="00915D57"/>
    <w:rsid w:val="009175E8"/>
    <w:rsid w:val="00924763"/>
    <w:rsid w:val="009251A7"/>
    <w:rsid w:val="00925F17"/>
    <w:rsid w:val="009315B4"/>
    <w:rsid w:val="009336FC"/>
    <w:rsid w:val="009352A8"/>
    <w:rsid w:val="00935BCA"/>
    <w:rsid w:val="009407B5"/>
    <w:rsid w:val="00941BD5"/>
    <w:rsid w:val="009429AF"/>
    <w:rsid w:val="00945E23"/>
    <w:rsid w:val="0094625F"/>
    <w:rsid w:val="009466F3"/>
    <w:rsid w:val="00947E54"/>
    <w:rsid w:val="0095046A"/>
    <w:rsid w:val="0095183A"/>
    <w:rsid w:val="00951D8D"/>
    <w:rsid w:val="0095262A"/>
    <w:rsid w:val="00957AEC"/>
    <w:rsid w:val="00957BE3"/>
    <w:rsid w:val="00962ADB"/>
    <w:rsid w:val="00964200"/>
    <w:rsid w:val="00964DAF"/>
    <w:rsid w:val="0096747A"/>
    <w:rsid w:val="00971EBB"/>
    <w:rsid w:val="009720D4"/>
    <w:rsid w:val="009727A8"/>
    <w:rsid w:val="00975938"/>
    <w:rsid w:val="00976708"/>
    <w:rsid w:val="00976B98"/>
    <w:rsid w:val="009815D2"/>
    <w:rsid w:val="00982EBB"/>
    <w:rsid w:val="00985FC8"/>
    <w:rsid w:val="00986731"/>
    <w:rsid w:val="00986D8C"/>
    <w:rsid w:val="00986F04"/>
    <w:rsid w:val="009949F9"/>
    <w:rsid w:val="009A0F40"/>
    <w:rsid w:val="009A22A6"/>
    <w:rsid w:val="009A2577"/>
    <w:rsid w:val="009A27C0"/>
    <w:rsid w:val="009A331F"/>
    <w:rsid w:val="009A3DC6"/>
    <w:rsid w:val="009A4DC1"/>
    <w:rsid w:val="009A511D"/>
    <w:rsid w:val="009A670A"/>
    <w:rsid w:val="009A6F9F"/>
    <w:rsid w:val="009A746D"/>
    <w:rsid w:val="009B025C"/>
    <w:rsid w:val="009B056F"/>
    <w:rsid w:val="009B116E"/>
    <w:rsid w:val="009B1DC5"/>
    <w:rsid w:val="009B3CCB"/>
    <w:rsid w:val="009B512F"/>
    <w:rsid w:val="009B5CB5"/>
    <w:rsid w:val="009B7EC9"/>
    <w:rsid w:val="009B7EDC"/>
    <w:rsid w:val="009C26A3"/>
    <w:rsid w:val="009C5806"/>
    <w:rsid w:val="009C732F"/>
    <w:rsid w:val="009C76C3"/>
    <w:rsid w:val="009D13B0"/>
    <w:rsid w:val="009D52ED"/>
    <w:rsid w:val="009D6A28"/>
    <w:rsid w:val="009D7C87"/>
    <w:rsid w:val="009E10C3"/>
    <w:rsid w:val="009E14EE"/>
    <w:rsid w:val="009E1CE8"/>
    <w:rsid w:val="009E36A5"/>
    <w:rsid w:val="009E666E"/>
    <w:rsid w:val="009E6BD1"/>
    <w:rsid w:val="009E7B06"/>
    <w:rsid w:val="009F0974"/>
    <w:rsid w:val="009F1304"/>
    <w:rsid w:val="009F18FD"/>
    <w:rsid w:val="009F1A0A"/>
    <w:rsid w:val="009F1BBF"/>
    <w:rsid w:val="009F50B2"/>
    <w:rsid w:val="009F741C"/>
    <w:rsid w:val="009F7DC0"/>
    <w:rsid w:val="00A0097B"/>
    <w:rsid w:val="00A02318"/>
    <w:rsid w:val="00A03219"/>
    <w:rsid w:val="00A057A5"/>
    <w:rsid w:val="00A07EEB"/>
    <w:rsid w:val="00A1083F"/>
    <w:rsid w:val="00A10854"/>
    <w:rsid w:val="00A14776"/>
    <w:rsid w:val="00A20411"/>
    <w:rsid w:val="00A2065F"/>
    <w:rsid w:val="00A212A4"/>
    <w:rsid w:val="00A25329"/>
    <w:rsid w:val="00A33C6B"/>
    <w:rsid w:val="00A35966"/>
    <w:rsid w:val="00A36FBA"/>
    <w:rsid w:val="00A430AF"/>
    <w:rsid w:val="00A44D73"/>
    <w:rsid w:val="00A45665"/>
    <w:rsid w:val="00A5019E"/>
    <w:rsid w:val="00A501F0"/>
    <w:rsid w:val="00A5125F"/>
    <w:rsid w:val="00A54934"/>
    <w:rsid w:val="00A55B6C"/>
    <w:rsid w:val="00A57147"/>
    <w:rsid w:val="00A603A6"/>
    <w:rsid w:val="00A614F7"/>
    <w:rsid w:val="00A63BB5"/>
    <w:rsid w:val="00A65C9D"/>
    <w:rsid w:val="00A6625F"/>
    <w:rsid w:val="00A671CA"/>
    <w:rsid w:val="00A679DE"/>
    <w:rsid w:val="00A70420"/>
    <w:rsid w:val="00A70FE7"/>
    <w:rsid w:val="00A73196"/>
    <w:rsid w:val="00A74A85"/>
    <w:rsid w:val="00A76E3F"/>
    <w:rsid w:val="00A80E1C"/>
    <w:rsid w:val="00A80EE3"/>
    <w:rsid w:val="00A81FAC"/>
    <w:rsid w:val="00A83A77"/>
    <w:rsid w:val="00A84465"/>
    <w:rsid w:val="00A84A27"/>
    <w:rsid w:val="00A86735"/>
    <w:rsid w:val="00A875FB"/>
    <w:rsid w:val="00A8787D"/>
    <w:rsid w:val="00A929D6"/>
    <w:rsid w:val="00A94A2B"/>
    <w:rsid w:val="00A95D90"/>
    <w:rsid w:val="00A96217"/>
    <w:rsid w:val="00AA1971"/>
    <w:rsid w:val="00AA303D"/>
    <w:rsid w:val="00AA44E1"/>
    <w:rsid w:val="00AA592C"/>
    <w:rsid w:val="00AA6BE9"/>
    <w:rsid w:val="00AA7242"/>
    <w:rsid w:val="00AB08E1"/>
    <w:rsid w:val="00AB2C73"/>
    <w:rsid w:val="00AB4070"/>
    <w:rsid w:val="00AB41A4"/>
    <w:rsid w:val="00AB4438"/>
    <w:rsid w:val="00AB499D"/>
    <w:rsid w:val="00AB7827"/>
    <w:rsid w:val="00AC045A"/>
    <w:rsid w:val="00AC4188"/>
    <w:rsid w:val="00AC4399"/>
    <w:rsid w:val="00AC58E3"/>
    <w:rsid w:val="00AC5E9A"/>
    <w:rsid w:val="00AD0B38"/>
    <w:rsid w:val="00AD3359"/>
    <w:rsid w:val="00AD642B"/>
    <w:rsid w:val="00AD64E0"/>
    <w:rsid w:val="00AE04A7"/>
    <w:rsid w:val="00AE0FD3"/>
    <w:rsid w:val="00AE3069"/>
    <w:rsid w:val="00AE65A4"/>
    <w:rsid w:val="00AF3640"/>
    <w:rsid w:val="00AF717B"/>
    <w:rsid w:val="00B00D4C"/>
    <w:rsid w:val="00B0172E"/>
    <w:rsid w:val="00B01EC2"/>
    <w:rsid w:val="00B02983"/>
    <w:rsid w:val="00B02D68"/>
    <w:rsid w:val="00B03EB7"/>
    <w:rsid w:val="00B04284"/>
    <w:rsid w:val="00B04D51"/>
    <w:rsid w:val="00B05F66"/>
    <w:rsid w:val="00B07B4C"/>
    <w:rsid w:val="00B12C43"/>
    <w:rsid w:val="00B14851"/>
    <w:rsid w:val="00B14AE5"/>
    <w:rsid w:val="00B15DAB"/>
    <w:rsid w:val="00B162FE"/>
    <w:rsid w:val="00B20BD6"/>
    <w:rsid w:val="00B23C5A"/>
    <w:rsid w:val="00B24C5D"/>
    <w:rsid w:val="00B25AA6"/>
    <w:rsid w:val="00B27679"/>
    <w:rsid w:val="00B30D9C"/>
    <w:rsid w:val="00B32311"/>
    <w:rsid w:val="00B329CD"/>
    <w:rsid w:val="00B32E5E"/>
    <w:rsid w:val="00B33CF2"/>
    <w:rsid w:val="00B3416D"/>
    <w:rsid w:val="00B4143F"/>
    <w:rsid w:val="00B42434"/>
    <w:rsid w:val="00B429A9"/>
    <w:rsid w:val="00B45A99"/>
    <w:rsid w:val="00B477BD"/>
    <w:rsid w:val="00B50097"/>
    <w:rsid w:val="00B50CFF"/>
    <w:rsid w:val="00B535D5"/>
    <w:rsid w:val="00B53EE6"/>
    <w:rsid w:val="00B56042"/>
    <w:rsid w:val="00B577D0"/>
    <w:rsid w:val="00B6076F"/>
    <w:rsid w:val="00B619CB"/>
    <w:rsid w:val="00B62328"/>
    <w:rsid w:val="00B62CFF"/>
    <w:rsid w:val="00B6437A"/>
    <w:rsid w:val="00B74EBA"/>
    <w:rsid w:val="00B803EE"/>
    <w:rsid w:val="00B81830"/>
    <w:rsid w:val="00B82C1C"/>
    <w:rsid w:val="00B835F0"/>
    <w:rsid w:val="00B84BFB"/>
    <w:rsid w:val="00B86219"/>
    <w:rsid w:val="00B8778E"/>
    <w:rsid w:val="00B9063B"/>
    <w:rsid w:val="00B9226A"/>
    <w:rsid w:val="00B92573"/>
    <w:rsid w:val="00B969F5"/>
    <w:rsid w:val="00BA66BC"/>
    <w:rsid w:val="00BA6EBA"/>
    <w:rsid w:val="00BB130D"/>
    <w:rsid w:val="00BB2791"/>
    <w:rsid w:val="00BC2FF9"/>
    <w:rsid w:val="00BC7771"/>
    <w:rsid w:val="00BC7ABB"/>
    <w:rsid w:val="00BD0F8D"/>
    <w:rsid w:val="00BD3C4B"/>
    <w:rsid w:val="00BE2456"/>
    <w:rsid w:val="00BE4AE4"/>
    <w:rsid w:val="00BE5316"/>
    <w:rsid w:val="00BE6D1B"/>
    <w:rsid w:val="00BF1A76"/>
    <w:rsid w:val="00BF24DF"/>
    <w:rsid w:val="00BF328E"/>
    <w:rsid w:val="00BF3E53"/>
    <w:rsid w:val="00C009A3"/>
    <w:rsid w:val="00C02DDA"/>
    <w:rsid w:val="00C038DF"/>
    <w:rsid w:val="00C03CCE"/>
    <w:rsid w:val="00C046DE"/>
    <w:rsid w:val="00C053D0"/>
    <w:rsid w:val="00C12306"/>
    <w:rsid w:val="00C15071"/>
    <w:rsid w:val="00C20D7B"/>
    <w:rsid w:val="00C23AE6"/>
    <w:rsid w:val="00C23D95"/>
    <w:rsid w:val="00C255FE"/>
    <w:rsid w:val="00C271B5"/>
    <w:rsid w:val="00C27460"/>
    <w:rsid w:val="00C30CB5"/>
    <w:rsid w:val="00C31624"/>
    <w:rsid w:val="00C31CE7"/>
    <w:rsid w:val="00C343C5"/>
    <w:rsid w:val="00C37AF7"/>
    <w:rsid w:val="00C37E6E"/>
    <w:rsid w:val="00C422C7"/>
    <w:rsid w:val="00C4354E"/>
    <w:rsid w:val="00C44248"/>
    <w:rsid w:val="00C47266"/>
    <w:rsid w:val="00C473A6"/>
    <w:rsid w:val="00C4743D"/>
    <w:rsid w:val="00C47A62"/>
    <w:rsid w:val="00C50637"/>
    <w:rsid w:val="00C54935"/>
    <w:rsid w:val="00C553E5"/>
    <w:rsid w:val="00C56C52"/>
    <w:rsid w:val="00C60CEF"/>
    <w:rsid w:val="00C62BEC"/>
    <w:rsid w:val="00C63B68"/>
    <w:rsid w:val="00C670C1"/>
    <w:rsid w:val="00C770CF"/>
    <w:rsid w:val="00C77825"/>
    <w:rsid w:val="00C82197"/>
    <w:rsid w:val="00C83391"/>
    <w:rsid w:val="00C862BD"/>
    <w:rsid w:val="00C86861"/>
    <w:rsid w:val="00C87233"/>
    <w:rsid w:val="00C879AF"/>
    <w:rsid w:val="00C902F9"/>
    <w:rsid w:val="00C9282B"/>
    <w:rsid w:val="00C9443C"/>
    <w:rsid w:val="00C94AA0"/>
    <w:rsid w:val="00C9581D"/>
    <w:rsid w:val="00C961C4"/>
    <w:rsid w:val="00C96686"/>
    <w:rsid w:val="00C97BD5"/>
    <w:rsid w:val="00CA088F"/>
    <w:rsid w:val="00CA1876"/>
    <w:rsid w:val="00CA3F34"/>
    <w:rsid w:val="00CA4E23"/>
    <w:rsid w:val="00CA62F4"/>
    <w:rsid w:val="00CA643C"/>
    <w:rsid w:val="00CA6D23"/>
    <w:rsid w:val="00CB5C2E"/>
    <w:rsid w:val="00CB688B"/>
    <w:rsid w:val="00CB748F"/>
    <w:rsid w:val="00CC1E4B"/>
    <w:rsid w:val="00CC6B52"/>
    <w:rsid w:val="00CD767A"/>
    <w:rsid w:val="00CE0DAE"/>
    <w:rsid w:val="00CE1809"/>
    <w:rsid w:val="00CE1D0B"/>
    <w:rsid w:val="00CE28D1"/>
    <w:rsid w:val="00CE4EBA"/>
    <w:rsid w:val="00CE692A"/>
    <w:rsid w:val="00CE74E7"/>
    <w:rsid w:val="00CF0BFC"/>
    <w:rsid w:val="00CF1A07"/>
    <w:rsid w:val="00CF2723"/>
    <w:rsid w:val="00CF580F"/>
    <w:rsid w:val="00CF68F8"/>
    <w:rsid w:val="00D058A8"/>
    <w:rsid w:val="00D06ACC"/>
    <w:rsid w:val="00D10632"/>
    <w:rsid w:val="00D1072F"/>
    <w:rsid w:val="00D116D7"/>
    <w:rsid w:val="00D13E74"/>
    <w:rsid w:val="00D145C0"/>
    <w:rsid w:val="00D14EDA"/>
    <w:rsid w:val="00D15AC0"/>
    <w:rsid w:val="00D16448"/>
    <w:rsid w:val="00D17275"/>
    <w:rsid w:val="00D206E0"/>
    <w:rsid w:val="00D21281"/>
    <w:rsid w:val="00D24ED5"/>
    <w:rsid w:val="00D25A06"/>
    <w:rsid w:val="00D265BE"/>
    <w:rsid w:val="00D300AD"/>
    <w:rsid w:val="00D3267A"/>
    <w:rsid w:val="00D33643"/>
    <w:rsid w:val="00D3645B"/>
    <w:rsid w:val="00D37E33"/>
    <w:rsid w:val="00D42960"/>
    <w:rsid w:val="00D43E20"/>
    <w:rsid w:val="00D4790D"/>
    <w:rsid w:val="00D50D63"/>
    <w:rsid w:val="00D526E0"/>
    <w:rsid w:val="00D52748"/>
    <w:rsid w:val="00D52A2B"/>
    <w:rsid w:val="00D5383A"/>
    <w:rsid w:val="00D54C50"/>
    <w:rsid w:val="00D54D95"/>
    <w:rsid w:val="00D55F61"/>
    <w:rsid w:val="00D56C10"/>
    <w:rsid w:val="00D57139"/>
    <w:rsid w:val="00D601B4"/>
    <w:rsid w:val="00D62441"/>
    <w:rsid w:val="00D64B6E"/>
    <w:rsid w:val="00D65560"/>
    <w:rsid w:val="00D65B60"/>
    <w:rsid w:val="00D66137"/>
    <w:rsid w:val="00D70B88"/>
    <w:rsid w:val="00D7105D"/>
    <w:rsid w:val="00D72B9B"/>
    <w:rsid w:val="00D74DDD"/>
    <w:rsid w:val="00D7540A"/>
    <w:rsid w:val="00D809C1"/>
    <w:rsid w:val="00D80E5C"/>
    <w:rsid w:val="00D84054"/>
    <w:rsid w:val="00D84AB8"/>
    <w:rsid w:val="00D86219"/>
    <w:rsid w:val="00D90AE0"/>
    <w:rsid w:val="00D9193D"/>
    <w:rsid w:val="00D91CDF"/>
    <w:rsid w:val="00D934EA"/>
    <w:rsid w:val="00D9638F"/>
    <w:rsid w:val="00D9682E"/>
    <w:rsid w:val="00D97601"/>
    <w:rsid w:val="00DA220E"/>
    <w:rsid w:val="00DA507D"/>
    <w:rsid w:val="00DA748F"/>
    <w:rsid w:val="00DB3F9D"/>
    <w:rsid w:val="00DB43EA"/>
    <w:rsid w:val="00DB4F34"/>
    <w:rsid w:val="00DB73A6"/>
    <w:rsid w:val="00DC01EE"/>
    <w:rsid w:val="00DC45EC"/>
    <w:rsid w:val="00DC66FA"/>
    <w:rsid w:val="00DC7477"/>
    <w:rsid w:val="00DD0121"/>
    <w:rsid w:val="00DD2274"/>
    <w:rsid w:val="00DD25A8"/>
    <w:rsid w:val="00DD2D8A"/>
    <w:rsid w:val="00DD2F75"/>
    <w:rsid w:val="00DD43B6"/>
    <w:rsid w:val="00DD7DD6"/>
    <w:rsid w:val="00DE2D1B"/>
    <w:rsid w:val="00DE6C40"/>
    <w:rsid w:val="00DE7374"/>
    <w:rsid w:val="00DE7DBF"/>
    <w:rsid w:val="00E0530F"/>
    <w:rsid w:val="00E0698F"/>
    <w:rsid w:val="00E073BB"/>
    <w:rsid w:val="00E07EE6"/>
    <w:rsid w:val="00E1052E"/>
    <w:rsid w:val="00E10F5C"/>
    <w:rsid w:val="00E1191D"/>
    <w:rsid w:val="00E12739"/>
    <w:rsid w:val="00E144EA"/>
    <w:rsid w:val="00E160C0"/>
    <w:rsid w:val="00E166EE"/>
    <w:rsid w:val="00E16B28"/>
    <w:rsid w:val="00E20859"/>
    <w:rsid w:val="00E2231B"/>
    <w:rsid w:val="00E2343D"/>
    <w:rsid w:val="00E2439D"/>
    <w:rsid w:val="00E25DF6"/>
    <w:rsid w:val="00E26B1A"/>
    <w:rsid w:val="00E2719E"/>
    <w:rsid w:val="00E31BF0"/>
    <w:rsid w:val="00E36B12"/>
    <w:rsid w:val="00E37461"/>
    <w:rsid w:val="00E4061B"/>
    <w:rsid w:val="00E40BC0"/>
    <w:rsid w:val="00E413B2"/>
    <w:rsid w:val="00E41BCC"/>
    <w:rsid w:val="00E42996"/>
    <w:rsid w:val="00E43A42"/>
    <w:rsid w:val="00E44555"/>
    <w:rsid w:val="00E45124"/>
    <w:rsid w:val="00E47736"/>
    <w:rsid w:val="00E519D3"/>
    <w:rsid w:val="00E51A24"/>
    <w:rsid w:val="00E52D62"/>
    <w:rsid w:val="00E56545"/>
    <w:rsid w:val="00E574FC"/>
    <w:rsid w:val="00E61506"/>
    <w:rsid w:val="00E63365"/>
    <w:rsid w:val="00E63CF5"/>
    <w:rsid w:val="00E64F00"/>
    <w:rsid w:val="00E66459"/>
    <w:rsid w:val="00E669DE"/>
    <w:rsid w:val="00E72C97"/>
    <w:rsid w:val="00E736F8"/>
    <w:rsid w:val="00E74008"/>
    <w:rsid w:val="00E74498"/>
    <w:rsid w:val="00E74F03"/>
    <w:rsid w:val="00E777B1"/>
    <w:rsid w:val="00E81816"/>
    <w:rsid w:val="00E826C1"/>
    <w:rsid w:val="00E82C21"/>
    <w:rsid w:val="00E834EC"/>
    <w:rsid w:val="00E83669"/>
    <w:rsid w:val="00E86DBC"/>
    <w:rsid w:val="00E917A4"/>
    <w:rsid w:val="00E940CD"/>
    <w:rsid w:val="00E944F7"/>
    <w:rsid w:val="00E95ACB"/>
    <w:rsid w:val="00E979BF"/>
    <w:rsid w:val="00EA1225"/>
    <w:rsid w:val="00EA2D37"/>
    <w:rsid w:val="00EA3F10"/>
    <w:rsid w:val="00EA6D9B"/>
    <w:rsid w:val="00EB037E"/>
    <w:rsid w:val="00EB0AED"/>
    <w:rsid w:val="00EB0CF4"/>
    <w:rsid w:val="00EB1639"/>
    <w:rsid w:val="00EB2110"/>
    <w:rsid w:val="00EB2AEB"/>
    <w:rsid w:val="00EB2F67"/>
    <w:rsid w:val="00EB3818"/>
    <w:rsid w:val="00EB384B"/>
    <w:rsid w:val="00EB40B7"/>
    <w:rsid w:val="00EB6710"/>
    <w:rsid w:val="00EB6BA7"/>
    <w:rsid w:val="00EC0F11"/>
    <w:rsid w:val="00EC0FF1"/>
    <w:rsid w:val="00EC3283"/>
    <w:rsid w:val="00EC40E9"/>
    <w:rsid w:val="00EC53C1"/>
    <w:rsid w:val="00ED02E3"/>
    <w:rsid w:val="00ED318E"/>
    <w:rsid w:val="00ED3B9D"/>
    <w:rsid w:val="00ED3E0E"/>
    <w:rsid w:val="00ED415E"/>
    <w:rsid w:val="00ED4877"/>
    <w:rsid w:val="00EE2640"/>
    <w:rsid w:val="00EE41CB"/>
    <w:rsid w:val="00EE605F"/>
    <w:rsid w:val="00EE6FF1"/>
    <w:rsid w:val="00EF3008"/>
    <w:rsid w:val="00EF39A2"/>
    <w:rsid w:val="00EF49EA"/>
    <w:rsid w:val="00EF4BBB"/>
    <w:rsid w:val="00EF4D11"/>
    <w:rsid w:val="00EF5649"/>
    <w:rsid w:val="00EF6841"/>
    <w:rsid w:val="00EF6FE0"/>
    <w:rsid w:val="00F014A8"/>
    <w:rsid w:val="00F0240D"/>
    <w:rsid w:val="00F040A7"/>
    <w:rsid w:val="00F12B68"/>
    <w:rsid w:val="00F13D76"/>
    <w:rsid w:val="00F14259"/>
    <w:rsid w:val="00F1434B"/>
    <w:rsid w:val="00F1437D"/>
    <w:rsid w:val="00F160A7"/>
    <w:rsid w:val="00F215F2"/>
    <w:rsid w:val="00F21727"/>
    <w:rsid w:val="00F2365E"/>
    <w:rsid w:val="00F24E1D"/>
    <w:rsid w:val="00F256F4"/>
    <w:rsid w:val="00F27AA9"/>
    <w:rsid w:val="00F30275"/>
    <w:rsid w:val="00F33ADA"/>
    <w:rsid w:val="00F33EB7"/>
    <w:rsid w:val="00F34104"/>
    <w:rsid w:val="00F351C0"/>
    <w:rsid w:val="00F37447"/>
    <w:rsid w:val="00F4089A"/>
    <w:rsid w:val="00F4199A"/>
    <w:rsid w:val="00F42A03"/>
    <w:rsid w:val="00F43696"/>
    <w:rsid w:val="00F439AD"/>
    <w:rsid w:val="00F45DD4"/>
    <w:rsid w:val="00F47B23"/>
    <w:rsid w:val="00F50A1F"/>
    <w:rsid w:val="00F5186E"/>
    <w:rsid w:val="00F52E6B"/>
    <w:rsid w:val="00F5594D"/>
    <w:rsid w:val="00F564E0"/>
    <w:rsid w:val="00F616A7"/>
    <w:rsid w:val="00F6212E"/>
    <w:rsid w:val="00F627F0"/>
    <w:rsid w:val="00F662A2"/>
    <w:rsid w:val="00F66C67"/>
    <w:rsid w:val="00F70CBC"/>
    <w:rsid w:val="00F71574"/>
    <w:rsid w:val="00F73499"/>
    <w:rsid w:val="00F7421E"/>
    <w:rsid w:val="00F76B00"/>
    <w:rsid w:val="00F80ADC"/>
    <w:rsid w:val="00F82825"/>
    <w:rsid w:val="00F82E6B"/>
    <w:rsid w:val="00F84992"/>
    <w:rsid w:val="00F85575"/>
    <w:rsid w:val="00F8570E"/>
    <w:rsid w:val="00F85DA2"/>
    <w:rsid w:val="00F87FA4"/>
    <w:rsid w:val="00F93D24"/>
    <w:rsid w:val="00FA0C7A"/>
    <w:rsid w:val="00FA3EFF"/>
    <w:rsid w:val="00FA45DA"/>
    <w:rsid w:val="00FA5827"/>
    <w:rsid w:val="00FA5D98"/>
    <w:rsid w:val="00FB0008"/>
    <w:rsid w:val="00FB0A07"/>
    <w:rsid w:val="00FB102C"/>
    <w:rsid w:val="00FB335D"/>
    <w:rsid w:val="00FB435B"/>
    <w:rsid w:val="00FB6564"/>
    <w:rsid w:val="00FC11ED"/>
    <w:rsid w:val="00FC3DB8"/>
    <w:rsid w:val="00FC5471"/>
    <w:rsid w:val="00FD0514"/>
    <w:rsid w:val="00FD1956"/>
    <w:rsid w:val="00FD3730"/>
    <w:rsid w:val="00FD4154"/>
    <w:rsid w:val="00FD5A47"/>
    <w:rsid w:val="00FD5FA0"/>
    <w:rsid w:val="00FD6898"/>
    <w:rsid w:val="00FD69CA"/>
    <w:rsid w:val="00FE19B1"/>
    <w:rsid w:val="00FE1C2D"/>
    <w:rsid w:val="00FE3B68"/>
    <w:rsid w:val="00FE3C1C"/>
    <w:rsid w:val="00FE46D9"/>
    <w:rsid w:val="00FE6B7E"/>
    <w:rsid w:val="00FE72B3"/>
    <w:rsid w:val="00FE77B9"/>
    <w:rsid w:val="00FE792B"/>
    <w:rsid w:val="00FF00E8"/>
    <w:rsid w:val="00FF1024"/>
    <w:rsid w:val="00FF136F"/>
    <w:rsid w:val="00FF5690"/>
    <w:rsid w:val="00FF5756"/>
    <w:rsid w:val="00FF5D2D"/>
    <w:rsid w:val="00FF6A07"/>
    <w:rsid w:val="00FF7B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80298"/>
  <w15:chartTrackingRefBased/>
  <w15:docId w15:val="{BC219148-DB27-426C-B8EB-222D4095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A37"/>
    <w:pPr>
      <w:widowControl w:val="0"/>
      <w:spacing w:beforeLines="50" w:before="50" w:afterLines="50" w:after="50" w:line="360" w:lineRule="auto"/>
      <w:jc w:val="both"/>
    </w:pPr>
    <w:rPr>
      <w:rFonts w:ascii="Times New Roman" w:eastAsia="Times New Roman" w:hAnsi="Times New Roman"/>
      <w:kern w:val="2"/>
      <w:sz w:val="24"/>
      <w:lang w:eastAsia="zh-CN"/>
    </w:rPr>
  </w:style>
  <w:style w:type="paragraph" w:styleId="Heading1">
    <w:name w:val="heading 1"/>
    <w:basedOn w:val="Normal"/>
    <w:next w:val="Normal"/>
    <w:link w:val="Heading1Char"/>
    <w:uiPriority w:val="9"/>
    <w:qFormat/>
    <w:rsid w:val="009066E1"/>
    <w:pPr>
      <w:keepNext/>
      <w:keepLines/>
      <w:numPr>
        <w:numId w:val="1"/>
      </w:numPr>
      <w:spacing w:beforeLines="150" w:before="150" w:afterLines="0" w:after="0"/>
      <w:outlineLvl w:val="0"/>
    </w:pPr>
    <w:rPr>
      <w:b/>
      <w:bCs/>
      <w:kern w:val="44"/>
      <w:sz w:val="32"/>
      <w:szCs w:val="44"/>
    </w:rPr>
  </w:style>
  <w:style w:type="paragraph" w:styleId="Heading2">
    <w:name w:val="heading 2"/>
    <w:basedOn w:val="Normal"/>
    <w:next w:val="Normal"/>
    <w:link w:val="Heading2Char"/>
    <w:uiPriority w:val="9"/>
    <w:unhideWhenUsed/>
    <w:qFormat/>
    <w:rsid w:val="00F73499"/>
    <w:pPr>
      <w:keepNext/>
      <w:keepLines/>
      <w:numPr>
        <w:ilvl w:val="1"/>
        <w:numId w:val="1"/>
      </w:numPr>
      <w:outlineLvl w:val="1"/>
    </w:pPr>
    <w:rPr>
      <w:rFonts w:eastAsiaTheme="majorEastAsia" w:cstheme="majorBidi"/>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6E1"/>
    <w:rPr>
      <w:rFonts w:ascii="Times New Roman" w:eastAsia="Times New Roman" w:hAnsi="Times New Roman"/>
      <w:b/>
      <w:bCs/>
      <w:kern w:val="44"/>
      <w:sz w:val="32"/>
      <w:szCs w:val="44"/>
      <w:lang w:eastAsia="zh-CN"/>
    </w:rPr>
  </w:style>
  <w:style w:type="character" w:customStyle="1" w:styleId="Heading2Char">
    <w:name w:val="Heading 2 Char"/>
    <w:basedOn w:val="DefaultParagraphFont"/>
    <w:link w:val="Heading2"/>
    <w:uiPriority w:val="9"/>
    <w:rsid w:val="00F73499"/>
    <w:rPr>
      <w:rFonts w:ascii="Times New Roman" w:eastAsiaTheme="majorEastAsia" w:hAnsi="Times New Roman" w:cstheme="majorBidi"/>
      <w:b/>
      <w:bCs/>
      <w:kern w:val="2"/>
      <w:sz w:val="28"/>
      <w:szCs w:val="32"/>
      <w:lang w:eastAsia="zh-CN"/>
    </w:rPr>
  </w:style>
  <w:style w:type="paragraph" w:customStyle="1" w:styleId="EndNoteBibliographyTitle">
    <w:name w:val="EndNote Bibliography Title"/>
    <w:basedOn w:val="Normal"/>
    <w:link w:val="EndNoteBibliographyTitleChar"/>
    <w:rsid w:val="00122BF1"/>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122BF1"/>
    <w:rPr>
      <w:rFonts w:ascii="Times New Roman" w:eastAsia="Times New Roman" w:hAnsi="Times New Roman" w:cs="Times New Roman"/>
      <w:noProof/>
      <w:kern w:val="2"/>
      <w:sz w:val="24"/>
      <w:lang w:eastAsia="zh-CN"/>
    </w:rPr>
  </w:style>
  <w:style w:type="paragraph" w:customStyle="1" w:styleId="EndNoteBibliography">
    <w:name w:val="EndNote Bibliography"/>
    <w:basedOn w:val="Normal"/>
    <w:link w:val="EndNoteBibliographyChar"/>
    <w:rsid w:val="00122BF1"/>
    <w:pPr>
      <w:spacing w:line="240" w:lineRule="auto"/>
    </w:pPr>
    <w:rPr>
      <w:rFonts w:cs="Times New Roman"/>
      <w:noProof/>
    </w:rPr>
  </w:style>
  <w:style w:type="character" w:customStyle="1" w:styleId="EndNoteBibliographyChar">
    <w:name w:val="EndNote Bibliography Char"/>
    <w:basedOn w:val="DefaultParagraphFont"/>
    <w:link w:val="EndNoteBibliography"/>
    <w:rsid w:val="00122BF1"/>
    <w:rPr>
      <w:rFonts w:ascii="Times New Roman" w:eastAsia="Times New Roman" w:hAnsi="Times New Roman" w:cs="Times New Roman"/>
      <w:noProof/>
      <w:kern w:val="2"/>
      <w:sz w:val="24"/>
      <w:lang w:eastAsia="zh-CN"/>
    </w:rPr>
  </w:style>
  <w:style w:type="paragraph" w:styleId="BalloonText">
    <w:name w:val="Balloon Text"/>
    <w:basedOn w:val="Normal"/>
    <w:link w:val="BalloonTextChar"/>
    <w:uiPriority w:val="99"/>
    <w:semiHidden/>
    <w:unhideWhenUsed/>
    <w:rsid w:val="00031FF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FF4"/>
    <w:rPr>
      <w:rFonts w:ascii="Segoe UI" w:eastAsia="Times New Roman" w:hAnsi="Segoe UI" w:cs="Segoe UI"/>
      <w:kern w:val="2"/>
      <w:sz w:val="18"/>
      <w:szCs w:val="18"/>
      <w:lang w:eastAsia="zh-CN"/>
    </w:rPr>
  </w:style>
  <w:style w:type="character" w:styleId="CommentReference">
    <w:name w:val="annotation reference"/>
    <w:basedOn w:val="DefaultParagraphFont"/>
    <w:uiPriority w:val="99"/>
    <w:semiHidden/>
    <w:unhideWhenUsed/>
    <w:rsid w:val="00445316"/>
    <w:rPr>
      <w:sz w:val="16"/>
      <w:szCs w:val="16"/>
    </w:rPr>
  </w:style>
  <w:style w:type="paragraph" w:styleId="CommentText">
    <w:name w:val="annotation text"/>
    <w:basedOn w:val="Normal"/>
    <w:link w:val="CommentTextChar"/>
    <w:uiPriority w:val="99"/>
    <w:semiHidden/>
    <w:unhideWhenUsed/>
    <w:rsid w:val="00445316"/>
    <w:pPr>
      <w:spacing w:line="240" w:lineRule="auto"/>
    </w:pPr>
    <w:rPr>
      <w:sz w:val="20"/>
      <w:szCs w:val="20"/>
    </w:rPr>
  </w:style>
  <w:style w:type="character" w:customStyle="1" w:styleId="CommentTextChar">
    <w:name w:val="Comment Text Char"/>
    <w:basedOn w:val="DefaultParagraphFont"/>
    <w:link w:val="CommentText"/>
    <w:uiPriority w:val="99"/>
    <w:semiHidden/>
    <w:rsid w:val="00445316"/>
    <w:rPr>
      <w:rFonts w:ascii="Times New Roman" w:eastAsia="Times New Roman" w:hAnsi="Times New Roman"/>
      <w:kern w:val="2"/>
      <w:sz w:val="20"/>
      <w:szCs w:val="20"/>
      <w:lang w:eastAsia="zh-CN"/>
    </w:rPr>
  </w:style>
  <w:style w:type="character" w:styleId="Hyperlink">
    <w:name w:val="Hyperlink"/>
    <w:basedOn w:val="DefaultParagraphFont"/>
    <w:uiPriority w:val="99"/>
    <w:unhideWhenUsed/>
    <w:rsid w:val="001C642A"/>
    <w:rPr>
      <w:color w:val="0563C1" w:themeColor="hyperlink"/>
      <w:u w:val="single"/>
    </w:rPr>
  </w:style>
  <w:style w:type="paragraph" w:styleId="ListParagraph">
    <w:name w:val="List Paragraph"/>
    <w:basedOn w:val="Normal"/>
    <w:uiPriority w:val="34"/>
    <w:qFormat/>
    <w:rsid w:val="005811F0"/>
    <w:pPr>
      <w:ind w:firstLineChars="200" w:firstLine="420"/>
    </w:pPr>
  </w:style>
  <w:style w:type="paragraph" w:styleId="Header">
    <w:name w:val="header"/>
    <w:basedOn w:val="Normal"/>
    <w:link w:val="HeaderChar"/>
    <w:uiPriority w:val="99"/>
    <w:unhideWhenUsed/>
    <w:rsid w:val="005811F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811F0"/>
    <w:rPr>
      <w:rFonts w:ascii="Times New Roman" w:eastAsia="Times New Roman" w:hAnsi="Times New Roman"/>
      <w:kern w:val="2"/>
      <w:sz w:val="24"/>
      <w:lang w:eastAsia="zh-CN"/>
    </w:rPr>
  </w:style>
  <w:style w:type="paragraph" w:styleId="Footer">
    <w:name w:val="footer"/>
    <w:basedOn w:val="Normal"/>
    <w:link w:val="FooterChar"/>
    <w:uiPriority w:val="99"/>
    <w:unhideWhenUsed/>
    <w:rsid w:val="005811F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811F0"/>
    <w:rPr>
      <w:rFonts w:ascii="Times New Roman" w:eastAsia="Times New Roman" w:hAnsi="Times New Roman"/>
      <w:kern w:val="2"/>
      <w:sz w:val="24"/>
      <w:lang w:eastAsia="zh-CN"/>
    </w:rPr>
  </w:style>
  <w:style w:type="table" w:styleId="PlainTable2">
    <w:name w:val="Plain Table 2"/>
    <w:basedOn w:val="TableNormal"/>
    <w:uiPriority w:val="42"/>
    <w:rsid w:val="005811F0"/>
    <w:pPr>
      <w:spacing w:after="0" w:line="240" w:lineRule="auto"/>
    </w:pPr>
    <w:rPr>
      <w:kern w:val="2"/>
      <w:sz w:val="21"/>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ndNoteBibliography0">
    <w:name w:val="EndNote Bibliography 字符"/>
    <w:basedOn w:val="DefaultParagraphFont"/>
    <w:rsid w:val="005E58C2"/>
    <w:rPr>
      <w:rFonts w:ascii="Times New Roman" w:hAnsi="Times New Roman" w:cs="Times New Roman"/>
      <w:noProof/>
      <w:sz w:val="24"/>
    </w:rPr>
  </w:style>
  <w:style w:type="paragraph" w:styleId="CommentSubject">
    <w:name w:val="annotation subject"/>
    <w:basedOn w:val="CommentText"/>
    <w:next w:val="CommentText"/>
    <w:link w:val="CommentSubjectChar"/>
    <w:uiPriority w:val="99"/>
    <w:semiHidden/>
    <w:unhideWhenUsed/>
    <w:rsid w:val="00E413B2"/>
    <w:rPr>
      <w:b/>
      <w:bCs/>
    </w:rPr>
  </w:style>
  <w:style w:type="character" w:customStyle="1" w:styleId="CommentSubjectChar">
    <w:name w:val="Comment Subject Char"/>
    <w:basedOn w:val="CommentTextChar"/>
    <w:link w:val="CommentSubject"/>
    <w:uiPriority w:val="99"/>
    <w:semiHidden/>
    <w:rsid w:val="00E413B2"/>
    <w:rPr>
      <w:rFonts w:ascii="Times New Roman" w:eastAsia="Times New Roman" w:hAnsi="Times New Roman"/>
      <w:b/>
      <w:bCs/>
      <w:kern w:val="2"/>
      <w:sz w:val="20"/>
      <w:szCs w:val="20"/>
      <w:lang w:eastAsia="zh-CN"/>
    </w:rPr>
  </w:style>
  <w:style w:type="character" w:styleId="LineNumber">
    <w:name w:val="line number"/>
    <w:basedOn w:val="DefaultParagraphFont"/>
    <w:uiPriority w:val="99"/>
    <w:semiHidden/>
    <w:unhideWhenUsed/>
    <w:rsid w:val="00D55F61"/>
  </w:style>
  <w:style w:type="table" w:styleId="TableGrid">
    <w:name w:val="Table Grid"/>
    <w:basedOn w:val="TableNormal"/>
    <w:uiPriority w:val="39"/>
    <w:rsid w:val="00AC0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4E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7289795">
      <w:bodyDiv w:val="1"/>
      <w:marLeft w:val="0"/>
      <w:marRight w:val="0"/>
      <w:marTop w:val="0"/>
      <w:marBottom w:val="0"/>
      <w:divBdr>
        <w:top w:val="none" w:sz="0" w:space="0" w:color="auto"/>
        <w:left w:val="none" w:sz="0" w:space="0" w:color="auto"/>
        <w:bottom w:val="none" w:sz="0" w:space="0" w:color="auto"/>
        <w:right w:val="none" w:sz="0" w:space="0" w:color="auto"/>
      </w:divBdr>
      <w:divsChild>
        <w:div w:id="1865745535">
          <w:marLeft w:val="0"/>
          <w:marRight w:val="0"/>
          <w:marTop w:val="0"/>
          <w:marBottom w:val="0"/>
          <w:divBdr>
            <w:top w:val="none" w:sz="0" w:space="0" w:color="auto"/>
            <w:left w:val="none" w:sz="0" w:space="0" w:color="auto"/>
            <w:bottom w:val="none" w:sz="0" w:space="0" w:color="auto"/>
            <w:right w:val="none" w:sz="0" w:space="0" w:color="auto"/>
          </w:divBdr>
          <w:divsChild>
            <w:div w:id="2078552567">
              <w:marLeft w:val="0"/>
              <w:marRight w:val="0"/>
              <w:marTop w:val="0"/>
              <w:marBottom w:val="0"/>
              <w:divBdr>
                <w:top w:val="single" w:sz="6" w:space="0" w:color="DEDEDE"/>
                <w:left w:val="single" w:sz="6" w:space="0" w:color="DEDEDE"/>
                <w:bottom w:val="single" w:sz="6" w:space="0" w:color="DEDEDE"/>
                <w:right w:val="single" w:sz="6" w:space="0" w:color="DEDEDE"/>
              </w:divBdr>
              <w:divsChild>
                <w:div w:id="1931231493">
                  <w:marLeft w:val="0"/>
                  <w:marRight w:val="0"/>
                  <w:marTop w:val="0"/>
                  <w:marBottom w:val="0"/>
                  <w:divBdr>
                    <w:top w:val="none" w:sz="0" w:space="0" w:color="auto"/>
                    <w:left w:val="none" w:sz="0" w:space="0" w:color="auto"/>
                    <w:bottom w:val="none" w:sz="0" w:space="0" w:color="auto"/>
                    <w:right w:val="none" w:sz="0" w:space="0" w:color="auto"/>
                  </w:divBdr>
                  <w:divsChild>
                    <w:div w:id="19746935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923875224">
          <w:marLeft w:val="0"/>
          <w:marRight w:val="0"/>
          <w:marTop w:val="0"/>
          <w:marBottom w:val="0"/>
          <w:divBdr>
            <w:top w:val="none" w:sz="0" w:space="0" w:color="auto"/>
            <w:left w:val="none" w:sz="0" w:space="0" w:color="auto"/>
            <w:bottom w:val="none" w:sz="0" w:space="0" w:color="auto"/>
            <w:right w:val="none" w:sz="0" w:space="0" w:color="auto"/>
          </w:divBdr>
          <w:divsChild>
            <w:div w:id="1325621483">
              <w:marLeft w:val="0"/>
              <w:marRight w:val="0"/>
              <w:marTop w:val="0"/>
              <w:marBottom w:val="0"/>
              <w:divBdr>
                <w:top w:val="none" w:sz="0" w:space="0" w:color="auto"/>
                <w:left w:val="none" w:sz="0" w:space="0" w:color="auto"/>
                <w:bottom w:val="none" w:sz="0" w:space="0" w:color="auto"/>
                <w:right w:val="none" w:sz="0" w:space="0" w:color="auto"/>
              </w:divBdr>
              <w:divsChild>
                <w:div w:id="368453176">
                  <w:marLeft w:val="0"/>
                  <w:marRight w:val="0"/>
                  <w:marTop w:val="0"/>
                  <w:marBottom w:val="0"/>
                  <w:divBdr>
                    <w:top w:val="single" w:sz="6" w:space="8" w:color="EEEEEE"/>
                    <w:left w:val="none" w:sz="0" w:space="8" w:color="auto"/>
                    <w:bottom w:val="single" w:sz="6" w:space="8" w:color="EEEEEE"/>
                    <w:right w:val="single" w:sz="6" w:space="8" w:color="EEEEEE"/>
                  </w:divBdr>
                  <w:divsChild>
                    <w:div w:id="2227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09854">
      <w:bodyDiv w:val="1"/>
      <w:marLeft w:val="0"/>
      <w:marRight w:val="0"/>
      <w:marTop w:val="0"/>
      <w:marBottom w:val="0"/>
      <w:divBdr>
        <w:top w:val="none" w:sz="0" w:space="0" w:color="auto"/>
        <w:left w:val="none" w:sz="0" w:space="0" w:color="auto"/>
        <w:bottom w:val="none" w:sz="0" w:space="0" w:color="auto"/>
        <w:right w:val="none" w:sz="0" w:space="0" w:color="auto"/>
      </w:divBdr>
      <w:divsChild>
        <w:div w:id="43215972">
          <w:marLeft w:val="0"/>
          <w:marRight w:val="0"/>
          <w:marTop w:val="0"/>
          <w:marBottom w:val="0"/>
          <w:divBdr>
            <w:top w:val="none" w:sz="0" w:space="0" w:color="auto"/>
            <w:left w:val="none" w:sz="0" w:space="0" w:color="auto"/>
            <w:bottom w:val="none" w:sz="0" w:space="0" w:color="auto"/>
            <w:right w:val="none" w:sz="0" w:space="0" w:color="auto"/>
          </w:divBdr>
          <w:divsChild>
            <w:div w:id="292252489">
              <w:marLeft w:val="0"/>
              <w:marRight w:val="0"/>
              <w:marTop w:val="0"/>
              <w:marBottom w:val="0"/>
              <w:divBdr>
                <w:top w:val="single" w:sz="6" w:space="0" w:color="DEDEDE"/>
                <w:left w:val="single" w:sz="6" w:space="0" w:color="DEDEDE"/>
                <w:bottom w:val="single" w:sz="6" w:space="0" w:color="DEDEDE"/>
                <w:right w:val="single" w:sz="6" w:space="0" w:color="DEDEDE"/>
              </w:divBdr>
              <w:divsChild>
                <w:div w:id="1122841594">
                  <w:marLeft w:val="0"/>
                  <w:marRight w:val="0"/>
                  <w:marTop w:val="0"/>
                  <w:marBottom w:val="0"/>
                  <w:divBdr>
                    <w:top w:val="none" w:sz="0" w:space="0" w:color="auto"/>
                    <w:left w:val="none" w:sz="0" w:space="0" w:color="auto"/>
                    <w:bottom w:val="none" w:sz="0" w:space="0" w:color="auto"/>
                    <w:right w:val="none" w:sz="0" w:space="0" w:color="auto"/>
                  </w:divBdr>
                  <w:divsChild>
                    <w:div w:id="73663711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04375945">
          <w:marLeft w:val="0"/>
          <w:marRight w:val="0"/>
          <w:marTop w:val="0"/>
          <w:marBottom w:val="0"/>
          <w:divBdr>
            <w:top w:val="none" w:sz="0" w:space="0" w:color="auto"/>
            <w:left w:val="none" w:sz="0" w:space="0" w:color="auto"/>
            <w:bottom w:val="none" w:sz="0" w:space="0" w:color="auto"/>
            <w:right w:val="none" w:sz="0" w:space="0" w:color="auto"/>
          </w:divBdr>
          <w:divsChild>
            <w:div w:id="565531399">
              <w:marLeft w:val="0"/>
              <w:marRight w:val="0"/>
              <w:marTop w:val="0"/>
              <w:marBottom w:val="0"/>
              <w:divBdr>
                <w:top w:val="none" w:sz="0" w:space="0" w:color="auto"/>
                <w:left w:val="none" w:sz="0" w:space="0" w:color="auto"/>
                <w:bottom w:val="none" w:sz="0" w:space="0" w:color="auto"/>
                <w:right w:val="none" w:sz="0" w:space="0" w:color="auto"/>
              </w:divBdr>
              <w:divsChild>
                <w:div w:id="2030639190">
                  <w:marLeft w:val="0"/>
                  <w:marRight w:val="0"/>
                  <w:marTop w:val="0"/>
                  <w:marBottom w:val="0"/>
                  <w:divBdr>
                    <w:top w:val="single" w:sz="6" w:space="8" w:color="EEEEEE"/>
                    <w:left w:val="none" w:sz="0" w:space="8" w:color="auto"/>
                    <w:bottom w:val="single" w:sz="6" w:space="8" w:color="EEEEEE"/>
                    <w:right w:val="single" w:sz="6" w:space="8" w:color="EEEEEE"/>
                  </w:divBdr>
                  <w:divsChild>
                    <w:div w:id="165938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image" Target="media/image14.pn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3.pn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hbr.org/2019/07/how-blockchain-will-change-construction"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5509F7-DD26-471D-97F4-7012C2A540F4}">
  <ds:schemaRefs>
    <ds:schemaRef ds:uri="http://schemas.openxmlformats.org/officeDocument/2006/bibliography"/>
  </ds:schemaRefs>
</ds:datastoreItem>
</file>

<file path=customXml/itemProps2.xml><?xml version="1.0" encoding="utf-8"?>
<ds:datastoreItem xmlns:ds="http://schemas.openxmlformats.org/officeDocument/2006/customXml" ds:itemID="{E0E020AD-C759-40B3-A26E-F009DA7FC392}"/>
</file>

<file path=customXml/itemProps3.xml><?xml version="1.0" encoding="utf-8"?>
<ds:datastoreItem xmlns:ds="http://schemas.openxmlformats.org/officeDocument/2006/customXml" ds:itemID="{431BCB61-6C6E-4083-93A1-E54D5DFB2394}"/>
</file>

<file path=customXml/itemProps4.xml><?xml version="1.0" encoding="utf-8"?>
<ds:datastoreItem xmlns:ds="http://schemas.openxmlformats.org/officeDocument/2006/customXml" ds:itemID="{ADD48557-C891-4289-8800-75D626924F38}"/>
</file>

<file path=docProps/app.xml><?xml version="1.0" encoding="utf-8"?>
<Properties xmlns="http://schemas.openxmlformats.org/officeDocument/2006/extended-properties" xmlns:vt="http://schemas.openxmlformats.org/officeDocument/2006/docPropsVTypes">
  <Template>Normal</Template>
  <TotalTime>21117</TotalTime>
  <Pages>41</Pages>
  <Words>19814</Words>
  <Characters>112946</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1813</cp:revision>
  <cp:lastPrinted>2021-03-21T03:11:00Z</cp:lastPrinted>
  <dcterms:created xsi:type="dcterms:W3CDTF">2021-01-26T12:13:00Z</dcterms:created>
  <dcterms:modified xsi:type="dcterms:W3CDTF">2021-08-27T03:35:00Z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