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webextensions/webextension1.xml" ContentType="application/vnd.ms-office.webextension+xml"/>
  <Override PartName="/word/theme/theme1.xml" ContentType="application/vnd.openxmlformats-officedocument.theme+xml"/>
  <Override PartName="/word/webextensions/taskpanes.xml" ContentType="application/vnd.ms-office.webextensiontaskpanes+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00E5CA" w14:textId="3B368DDD" w:rsidR="00EC6351" w:rsidRPr="00CF00D7" w:rsidRDefault="00EC6351" w:rsidP="00BB3A9D">
      <w:pPr>
        <w:ind w:leftChars="67" w:left="141" w:rightChars="118" w:right="248" w:firstLine="1"/>
        <w:jc w:val="center"/>
        <w:rPr>
          <w:rFonts w:ascii="Times New Roman" w:hAnsi="Times New Roman"/>
          <w:sz w:val="30"/>
          <w:szCs w:val="30"/>
        </w:rPr>
      </w:pPr>
      <w:r w:rsidRPr="00CF00D7">
        <w:rPr>
          <w:rFonts w:ascii="Times New Roman" w:hAnsi="Times New Roman"/>
          <w:sz w:val="30"/>
          <w:szCs w:val="30"/>
        </w:rPr>
        <w:t xml:space="preserve">A mechanistic model for the </w:t>
      </w:r>
      <w:r w:rsidR="006A7084" w:rsidRPr="00CF00D7">
        <w:rPr>
          <w:rFonts w:ascii="Times New Roman" w:hAnsi="Times New Roman"/>
          <w:sz w:val="30"/>
          <w:szCs w:val="30"/>
        </w:rPr>
        <w:t xml:space="preserve">nonlinear </w:t>
      </w:r>
      <w:r w:rsidRPr="00CF00D7">
        <w:rPr>
          <w:rFonts w:ascii="Times New Roman" w:hAnsi="Times New Roman"/>
          <w:sz w:val="30"/>
          <w:szCs w:val="30"/>
        </w:rPr>
        <w:t xml:space="preserve">bond behavior of steel reinforcement in </w:t>
      </w:r>
      <w:r w:rsidR="00631E06" w:rsidRPr="00CF00D7">
        <w:rPr>
          <w:rFonts w:ascii="Times New Roman" w:hAnsi="Times New Roman"/>
          <w:sz w:val="30"/>
          <w:szCs w:val="30"/>
        </w:rPr>
        <w:t>concrete</w:t>
      </w:r>
    </w:p>
    <w:p w14:paraId="0E7C3A80" w14:textId="77777777" w:rsidR="00CB5CDD" w:rsidRPr="00CF00D7" w:rsidRDefault="00CB5CDD" w:rsidP="00CB5CDD">
      <w:pPr>
        <w:jc w:val="center"/>
        <w:rPr>
          <w:rFonts w:ascii="Times New Roman" w:hAnsi="Times New Roman"/>
          <w:sz w:val="24"/>
          <w:szCs w:val="24"/>
        </w:rPr>
      </w:pPr>
    </w:p>
    <w:p w14:paraId="4EDCE8E0" w14:textId="711A7CCB" w:rsidR="00CB5CDD" w:rsidRPr="00CF00D7" w:rsidRDefault="00A154B8" w:rsidP="0016700D">
      <w:pPr>
        <w:jc w:val="center"/>
        <w:rPr>
          <w:rFonts w:ascii="Times New Roman" w:hAnsi="Times New Roman"/>
          <w:sz w:val="24"/>
          <w:szCs w:val="24"/>
          <w:vertAlign w:val="superscript"/>
        </w:rPr>
      </w:pPr>
      <w:r w:rsidRPr="00CF00D7">
        <w:rPr>
          <w:rFonts w:ascii="Times New Roman" w:hAnsi="Times New Roman"/>
          <w:sz w:val="24"/>
          <w:szCs w:val="24"/>
        </w:rPr>
        <w:t xml:space="preserve">Le Huang </w:t>
      </w:r>
      <w:r w:rsidRPr="00CF00D7">
        <w:rPr>
          <w:rFonts w:ascii="Times New Roman" w:hAnsi="Times New Roman" w:hint="eastAsia"/>
          <w:sz w:val="24"/>
          <w:szCs w:val="24"/>
          <w:vertAlign w:val="superscript"/>
        </w:rPr>
        <w:t>a</w:t>
      </w:r>
      <w:r w:rsidRPr="00CF00D7">
        <w:rPr>
          <w:rFonts w:ascii="Times New Roman" w:hAnsi="Times New Roman"/>
          <w:sz w:val="24"/>
          <w:szCs w:val="24"/>
        </w:rPr>
        <w:t>,</w:t>
      </w:r>
      <w:r w:rsidR="00D14E9F" w:rsidRPr="00CF00D7">
        <w:rPr>
          <w:rFonts w:ascii="Times New Roman" w:hAnsi="Times New Roman"/>
          <w:sz w:val="24"/>
          <w:szCs w:val="24"/>
        </w:rPr>
        <w:t xml:space="preserve"> </w:t>
      </w:r>
      <w:r w:rsidR="0016700D" w:rsidRPr="00CF00D7">
        <w:rPr>
          <w:rFonts w:ascii="Times New Roman" w:hAnsi="Times New Roman" w:hint="eastAsia"/>
          <w:sz w:val="24"/>
          <w:szCs w:val="24"/>
        </w:rPr>
        <w:t>Hailong</w:t>
      </w:r>
      <w:r w:rsidR="0016700D" w:rsidRPr="00CF00D7">
        <w:rPr>
          <w:rFonts w:ascii="Times New Roman" w:hAnsi="Times New Roman"/>
          <w:sz w:val="24"/>
          <w:szCs w:val="24"/>
        </w:rPr>
        <w:t xml:space="preserve"> Ye </w:t>
      </w:r>
      <w:r w:rsidR="00251356" w:rsidRPr="00CF00D7">
        <w:rPr>
          <w:rFonts w:ascii="Times New Roman" w:hAnsi="Times New Roman"/>
          <w:sz w:val="24"/>
          <w:szCs w:val="24"/>
          <w:vertAlign w:val="superscript"/>
        </w:rPr>
        <w:t>a</w:t>
      </w:r>
      <w:r w:rsidR="0016700D" w:rsidRPr="00CF00D7">
        <w:rPr>
          <w:rFonts w:ascii="Times New Roman" w:hAnsi="Times New Roman"/>
          <w:sz w:val="24"/>
          <w:szCs w:val="24"/>
          <w:vertAlign w:val="superscript"/>
        </w:rPr>
        <w:t>,*</w:t>
      </w:r>
      <w:r w:rsidR="004C7791" w:rsidRPr="00CF00D7">
        <w:rPr>
          <w:rFonts w:ascii="Times New Roman" w:hAnsi="Times New Roman"/>
          <w:sz w:val="24"/>
          <w:szCs w:val="24"/>
        </w:rPr>
        <w:t xml:space="preserve">, </w:t>
      </w:r>
      <w:r w:rsidR="007A059B" w:rsidRPr="00CF00D7">
        <w:rPr>
          <w:rFonts w:ascii="Times New Roman" w:hAnsi="Times New Roman"/>
          <w:sz w:val="24"/>
          <w:szCs w:val="24"/>
        </w:rPr>
        <w:t>Lihua Xu</w:t>
      </w:r>
      <w:r w:rsidR="007A059B" w:rsidRPr="00CF00D7">
        <w:rPr>
          <w:rFonts w:ascii="Times New Roman" w:hAnsi="Times New Roman" w:hint="eastAsia"/>
          <w:sz w:val="24"/>
          <w:szCs w:val="24"/>
          <w:vertAlign w:val="superscript"/>
        </w:rPr>
        <w:t xml:space="preserve"> </w:t>
      </w:r>
      <w:r w:rsidR="007A6F8F" w:rsidRPr="00CF00D7">
        <w:rPr>
          <w:rFonts w:ascii="Times New Roman" w:hAnsi="Times New Roman" w:hint="eastAsia"/>
          <w:sz w:val="24"/>
          <w:szCs w:val="24"/>
          <w:vertAlign w:val="superscript"/>
        </w:rPr>
        <w:t>b</w:t>
      </w:r>
      <w:r w:rsidR="00DB56A2" w:rsidRPr="00CF00D7">
        <w:rPr>
          <w:rFonts w:ascii="Times New Roman" w:hAnsi="Times New Roman"/>
          <w:sz w:val="24"/>
          <w:szCs w:val="24"/>
        </w:rPr>
        <w:t>,</w:t>
      </w:r>
      <w:r w:rsidR="00011B6D" w:rsidRPr="00CF00D7">
        <w:rPr>
          <w:rFonts w:ascii="Times New Roman" w:hAnsi="Times New Roman"/>
          <w:sz w:val="24"/>
          <w:szCs w:val="24"/>
        </w:rPr>
        <w:t xml:space="preserve"> </w:t>
      </w:r>
      <w:r w:rsidR="005D3164" w:rsidRPr="00CF00D7">
        <w:rPr>
          <w:rFonts w:ascii="Times New Roman" w:hAnsi="Times New Roman"/>
          <w:sz w:val="24"/>
          <w:szCs w:val="24"/>
        </w:rPr>
        <w:t>Yin Chi</w:t>
      </w:r>
      <w:r w:rsidR="00011B6D" w:rsidRPr="00CF00D7">
        <w:rPr>
          <w:rFonts w:ascii="Times New Roman" w:hAnsi="Times New Roman" w:hint="eastAsia"/>
          <w:sz w:val="24"/>
          <w:szCs w:val="24"/>
          <w:vertAlign w:val="superscript"/>
        </w:rPr>
        <w:t xml:space="preserve"> </w:t>
      </w:r>
      <w:r w:rsidR="007A6F8F" w:rsidRPr="00CF00D7">
        <w:rPr>
          <w:rFonts w:ascii="Times New Roman" w:hAnsi="Times New Roman"/>
          <w:sz w:val="24"/>
          <w:szCs w:val="24"/>
          <w:vertAlign w:val="superscript"/>
        </w:rPr>
        <w:t>b</w:t>
      </w:r>
    </w:p>
    <w:p w14:paraId="0BDEC6A9" w14:textId="77777777" w:rsidR="00CB5CDD" w:rsidRPr="00CF00D7" w:rsidRDefault="00CB5CDD" w:rsidP="00CB5CDD">
      <w:pPr>
        <w:jc w:val="center"/>
        <w:rPr>
          <w:rFonts w:ascii="Times New Roman" w:hAnsi="Times New Roman"/>
          <w:szCs w:val="21"/>
          <w:vertAlign w:val="superscript"/>
        </w:rPr>
      </w:pPr>
    </w:p>
    <w:p w14:paraId="7C780520" w14:textId="77777777" w:rsidR="00CB5CDD" w:rsidRPr="00CF00D7" w:rsidRDefault="00A154B8" w:rsidP="00CB5CDD">
      <w:pPr>
        <w:jc w:val="center"/>
        <w:rPr>
          <w:rFonts w:ascii="Times New Roman" w:hAnsi="Times New Roman"/>
          <w:szCs w:val="21"/>
        </w:rPr>
      </w:pPr>
      <w:r w:rsidRPr="00CF00D7">
        <w:rPr>
          <w:rFonts w:ascii="Times New Roman" w:hAnsi="Times New Roman"/>
          <w:szCs w:val="21"/>
          <w:vertAlign w:val="superscript"/>
        </w:rPr>
        <w:t>a</w:t>
      </w:r>
      <w:r w:rsidRPr="00CF00D7">
        <w:rPr>
          <w:rFonts w:ascii="Times New Roman" w:hAnsi="Times New Roman"/>
          <w:szCs w:val="21"/>
        </w:rPr>
        <w:t xml:space="preserve"> </w:t>
      </w:r>
      <w:r w:rsidR="00251356" w:rsidRPr="00CF00D7">
        <w:rPr>
          <w:rFonts w:ascii="Times New Roman" w:hAnsi="Times New Roman"/>
          <w:szCs w:val="21"/>
        </w:rPr>
        <w:t>Department of Civil Engineering, The University of Hong Kong, Hong Kong, China</w:t>
      </w:r>
    </w:p>
    <w:p w14:paraId="26DD3550" w14:textId="67030C2E" w:rsidR="00A154B8" w:rsidRPr="00CF00D7" w:rsidRDefault="00011B6D" w:rsidP="00CB5CDD">
      <w:pPr>
        <w:jc w:val="center"/>
        <w:rPr>
          <w:rFonts w:ascii="Times New Roman" w:hAnsi="Times New Roman"/>
          <w:szCs w:val="21"/>
        </w:rPr>
      </w:pPr>
      <w:r w:rsidRPr="00CF00D7">
        <w:rPr>
          <w:rFonts w:ascii="Times New Roman" w:hAnsi="Times New Roman"/>
          <w:szCs w:val="21"/>
          <w:vertAlign w:val="superscript"/>
        </w:rPr>
        <w:t>b</w:t>
      </w:r>
      <w:r w:rsidRPr="00CF00D7">
        <w:rPr>
          <w:rFonts w:ascii="Times New Roman" w:hAnsi="Times New Roman"/>
          <w:szCs w:val="21"/>
        </w:rPr>
        <w:t xml:space="preserve"> </w:t>
      </w:r>
      <w:r w:rsidR="00251356" w:rsidRPr="00CF00D7">
        <w:rPr>
          <w:rFonts w:ascii="Times New Roman" w:hAnsi="Times New Roman"/>
          <w:szCs w:val="21"/>
        </w:rPr>
        <w:t>School of Civil Engineering, Wuhan University, Wuhan, China</w:t>
      </w:r>
    </w:p>
    <w:p w14:paraId="0F5317D4" w14:textId="0AA55EF6" w:rsidR="00CB5CDD" w:rsidRPr="00CF00D7" w:rsidRDefault="003D7830" w:rsidP="00CB5CDD">
      <w:pPr>
        <w:jc w:val="center"/>
        <w:rPr>
          <w:rFonts w:ascii="Times New Roman" w:hAnsi="Times New Roman"/>
          <w:szCs w:val="21"/>
        </w:rPr>
      </w:pPr>
      <w:r w:rsidRPr="00CF00D7">
        <w:rPr>
          <w:rFonts w:ascii="Times New Roman" w:hAnsi="Times New Roman"/>
          <w:szCs w:val="21"/>
          <w:vertAlign w:val="superscript"/>
        </w:rPr>
        <w:t xml:space="preserve">* </w:t>
      </w:r>
      <w:r w:rsidRPr="00CF00D7">
        <w:rPr>
          <w:rFonts w:ascii="Times New Roman" w:hAnsi="Times New Roman"/>
          <w:szCs w:val="21"/>
        </w:rPr>
        <w:t>Correspon</w:t>
      </w:r>
      <w:r w:rsidR="00F70652" w:rsidRPr="00CF00D7">
        <w:rPr>
          <w:rFonts w:ascii="Times New Roman" w:hAnsi="Times New Roman"/>
          <w:szCs w:val="21"/>
        </w:rPr>
        <w:t>ding author. Email: hlye@hku.hk</w:t>
      </w:r>
    </w:p>
    <w:p w14:paraId="01C5EAB9" w14:textId="77777777" w:rsidR="003D7830" w:rsidRPr="00CF00D7" w:rsidRDefault="003D7830" w:rsidP="00CB5CDD">
      <w:pPr>
        <w:jc w:val="center"/>
        <w:rPr>
          <w:rFonts w:ascii="Times New Roman" w:hAnsi="Times New Roman"/>
        </w:rPr>
      </w:pPr>
    </w:p>
    <w:p w14:paraId="20CA725B" w14:textId="2EFC2AE4" w:rsidR="00CB5CDD" w:rsidRPr="00CF00D7" w:rsidRDefault="00CB5CDD" w:rsidP="00CB5CDD">
      <w:pPr>
        <w:rPr>
          <w:rFonts w:ascii="Times New Roman" w:hAnsi="Times New Roman"/>
          <w:szCs w:val="21"/>
        </w:rPr>
      </w:pPr>
      <w:r w:rsidRPr="00CF00D7">
        <w:rPr>
          <w:rFonts w:ascii="Times New Roman" w:hAnsi="Times New Roman"/>
          <w:b/>
          <w:sz w:val="24"/>
          <w:szCs w:val="24"/>
        </w:rPr>
        <w:t>Abstract</w:t>
      </w:r>
      <w:r w:rsidRPr="00CF00D7">
        <w:rPr>
          <w:rFonts w:ascii="Times New Roman" w:hAnsi="Times New Roman"/>
          <w:b/>
          <w:szCs w:val="21"/>
        </w:rPr>
        <w:t>:</w:t>
      </w:r>
      <w:r w:rsidRPr="00CF00D7">
        <w:rPr>
          <w:rFonts w:ascii="Times New Roman" w:hAnsi="Times New Roman"/>
          <w:szCs w:val="21"/>
        </w:rPr>
        <w:t xml:space="preserve"> </w:t>
      </w:r>
      <w:bookmarkStart w:id="0" w:name="OLE_LINK43"/>
      <w:bookmarkStart w:id="1" w:name="OLE_LINK44"/>
      <w:r w:rsidR="00B91B66" w:rsidRPr="00CF00D7">
        <w:rPr>
          <w:rFonts w:ascii="Times New Roman" w:hAnsi="Times New Roman"/>
          <w:szCs w:val="21"/>
        </w:rPr>
        <w:t>In this work, a new mechanistic interface model is proposed to simulate the nonlinear bond behavior of steel reinforcement in concrete. With the motivations to reproduce the bond response more realistically and uncover the underlying mechanisms responsible for the high nonlinearity, the main characteristics including the damage evolution and frictional features are properly embodied during the establishment of the model. Specifically, the collective bond stress is expressed as the superposition of the mechanical interlocking and the frictional resistance, while the total reinforcement slip is first decomposed into three components, namely elastic slip, plastic slip, and sliding slip. As to the interfacial damage, by introducing</w:t>
      </w:r>
      <w:r w:rsidR="00B91B66" w:rsidRPr="00CF00D7">
        <w:rPr>
          <w:rFonts w:ascii="Times New Roman" w:hAnsi="Times New Roman"/>
        </w:rPr>
        <w:t xml:space="preserve"> a </w:t>
      </w:r>
      <w:r w:rsidR="00B91B66" w:rsidRPr="00CF00D7">
        <w:rPr>
          <w:rFonts w:ascii="Times New Roman" w:hAnsi="Times New Roman"/>
          <w:szCs w:val="21"/>
        </w:rPr>
        <w:t>probabilistic method and the concept of cumulative slip, the irreversibility and directionality are emphatically considered. Upon these assumptions, along with mathematical and physical laws governing the developments of interfacial damage, kinematic/isotropic hardenings, and frictional sliding, the model is strictly deduced and numerically implemented within the thermodynamic framework. The</w:t>
      </w:r>
      <w:r w:rsidR="006113D1" w:rsidRPr="00CF00D7">
        <w:rPr>
          <w:rFonts w:ascii="Times New Roman" w:hAnsi="Times New Roman"/>
          <w:szCs w:val="21"/>
        </w:rPr>
        <w:t xml:space="preserve"> numerical illustration</w:t>
      </w:r>
      <w:r w:rsidR="0017509D" w:rsidRPr="00CF00D7">
        <w:rPr>
          <w:rFonts w:ascii="Times New Roman" w:hAnsi="Times New Roman"/>
          <w:szCs w:val="21"/>
        </w:rPr>
        <w:t>s</w:t>
      </w:r>
      <w:r w:rsidR="006113D1" w:rsidRPr="00CF00D7">
        <w:rPr>
          <w:rFonts w:ascii="Times New Roman" w:hAnsi="Times New Roman"/>
          <w:szCs w:val="21"/>
        </w:rPr>
        <w:t xml:space="preserve"> of </w:t>
      </w:r>
      <w:r w:rsidR="00231087" w:rsidRPr="00CF00D7">
        <w:rPr>
          <w:rFonts w:ascii="Times New Roman" w:hAnsi="Times New Roman"/>
          <w:szCs w:val="21"/>
        </w:rPr>
        <w:t xml:space="preserve">the </w:t>
      </w:r>
      <w:r w:rsidR="006113D1" w:rsidRPr="00CF00D7">
        <w:rPr>
          <w:rFonts w:ascii="Times New Roman" w:hAnsi="Times New Roman"/>
          <w:szCs w:val="21"/>
        </w:rPr>
        <w:t xml:space="preserve">model behavior </w:t>
      </w:r>
      <w:r w:rsidR="00231087" w:rsidRPr="00CF00D7">
        <w:rPr>
          <w:rFonts w:ascii="Times New Roman" w:hAnsi="Times New Roman"/>
          <w:szCs w:val="21"/>
        </w:rPr>
        <w:t xml:space="preserve">under different loading paths </w:t>
      </w:r>
      <w:r w:rsidR="006113D1" w:rsidRPr="00CF00D7">
        <w:rPr>
          <w:rFonts w:ascii="Times New Roman" w:hAnsi="Times New Roman"/>
          <w:szCs w:val="21"/>
        </w:rPr>
        <w:t xml:space="preserve">and </w:t>
      </w:r>
      <w:r w:rsidR="00512BBF" w:rsidRPr="00CF00D7">
        <w:rPr>
          <w:rFonts w:ascii="Times New Roman" w:hAnsi="Times New Roman"/>
          <w:szCs w:val="21"/>
        </w:rPr>
        <w:t xml:space="preserve">the independent </w:t>
      </w:r>
      <w:r w:rsidR="00231087" w:rsidRPr="00CF00D7">
        <w:rPr>
          <w:rFonts w:ascii="Times New Roman" w:hAnsi="Times New Roman"/>
          <w:szCs w:val="21"/>
        </w:rPr>
        <w:t>validations with</w:t>
      </w:r>
      <w:r w:rsidR="00B91B66" w:rsidRPr="00CF00D7">
        <w:rPr>
          <w:rFonts w:ascii="Times New Roman" w:hAnsi="Times New Roman"/>
          <w:szCs w:val="21"/>
        </w:rPr>
        <w:t xml:space="preserve"> </w:t>
      </w:r>
      <w:r w:rsidR="00512BBF" w:rsidRPr="00CF00D7">
        <w:rPr>
          <w:rFonts w:ascii="Times New Roman" w:hAnsi="Times New Roman"/>
          <w:szCs w:val="21"/>
        </w:rPr>
        <w:t xml:space="preserve">different </w:t>
      </w:r>
      <w:r w:rsidR="00B91B66" w:rsidRPr="00CF00D7">
        <w:rPr>
          <w:rFonts w:ascii="Times New Roman" w:hAnsi="Times New Roman"/>
          <w:szCs w:val="21"/>
        </w:rPr>
        <w:t xml:space="preserve">test results demonstrated that the proposed model is capable of reproducing the bond responses satisfactorily. The nonlinearity of the bond behavior is the integrative result of the variations of interlocking force and frictional resistance, which is largely attributed to the progressive transformation of the dominated mechanisms at different debonding stages. The presented model </w:t>
      </w:r>
      <w:r w:rsidR="00F14FAC" w:rsidRPr="00CF00D7">
        <w:rPr>
          <w:rFonts w:ascii="Times New Roman" w:hAnsi="Times New Roman"/>
          <w:szCs w:val="21"/>
        </w:rPr>
        <w:t>constitutes</w:t>
      </w:r>
      <w:r w:rsidR="00B91B66" w:rsidRPr="00CF00D7">
        <w:rPr>
          <w:rFonts w:ascii="Times New Roman" w:hAnsi="Times New Roman"/>
          <w:szCs w:val="21"/>
        </w:rPr>
        <w:t xml:space="preserve"> a beneficial addition to the understanding of the nonlinear bond behavior from the theoretical viewpoint.</w:t>
      </w:r>
    </w:p>
    <w:bookmarkEnd w:id="0"/>
    <w:bookmarkEnd w:id="1"/>
    <w:p w14:paraId="1191DAEA" w14:textId="77777777" w:rsidR="00CB5CDD" w:rsidRPr="00CF00D7" w:rsidRDefault="00CB5CDD" w:rsidP="00CB1BFD">
      <w:pPr>
        <w:spacing w:before="120"/>
        <w:rPr>
          <w:rFonts w:ascii="Times New Roman" w:hAnsi="Times New Roman"/>
          <w:szCs w:val="21"/>
        </w:rPr>
      </w:pPr>
      <w:r w:rsidRPr="00CF00D7">
        <w:rPr>
          <w:rFonts w:ascii="Times New Roman" w:hAnsi="Times New Roman"/>
          <w:b/>
          <w:sz w:val="24"/>
          <w:szCs w:val="24"/>
        </w:rPr>
        <w:t xml:space="preserve">Keywords: </w:t>
      </w:r>
      <w:bookmarkStart w:id="2" w:name="OLE_LINK7"/>
      <w:bookmarkStart w:id="3" w:name="OLE_LINK8"/>
      <w:r w:rsidR="00E77396" w:rsidRPr="00CF00D7">
        <w:rPr>
          <w:rFonts w:ascii="Times New Roman" w:hAnsi="Times New Roman"/>
          <w:szCs w:val="21"/>
        </w:rPr>
        <w:t xml:space="preserve">Mechanistic model; </w:t>
      </w:r>
      <w:r w:rsidR="005D3164" w:rsidRPr="00CF00D7">
        <w:rPr>
          <w:rFonts w:ascii="Times New Roman" w:hAnsi="Times New Roman"/>
          <w:szCs w:val="21"/>
        </w:rPr>
        <w:t>reinforcement slip; bond stress; interfacial damage; mechanisms</w:t>
      </w:r>
      <w:bookmarkEnd w:id="2"/>
      <w:bookmarkEnd w:id="3"/>
    </w:p>
    <w:p w14:paraId="238802EC" w14:textId="77777777" w:rsidR="00CB5CDD" w:rsidRPr="00CF00D7" w:rsidRDefault="00CB5CDD" w:rsidP="007C27AC">
      <w:pPr>
        <w:pStyle w:val="ListParagraph"/>
        <w:numPr>
          <w:ilvl w:val="0"/>
          <w:numId w:val="1"/>
        </w:numPr>
        <w:spacing w:before="480" w:after="240"/>
        <w:ind w:left="357" w:firstLineChars="0" w:hanging="357"/>
        <w:outlineLvl w:val="0"/>
        <w:rPr>
          <w:rFonts w:ascii="Times New Roman" w:hAnsi="Times New Roman"/>
          <w:b/>
          <w:sz w:val="24"/>
          <w:szCs w:val="24"/>
        </w:rPr>
      </w:pPr>
      <w:r w:rsidRPr="00CF00D7">
        <w:rPr>
          <w:rFonts w:ascii="Times New Roman" w:hAnsi="Times New Roman"/>
          <w:b/>
          <w:sz w:val="24"/>
          <w:szCs w:val="24"/>
        </w:rPr>
        <w:t>Introduction</w:t>
      </w:r>
    </w:p>
    <w:p w14:paraId="33E4EF40" w14:textId="0E7C0950" w:rsidR="007C27AC" w:rsidRPr="00CF00D7" w:rsidRDefault="005B1229" w:rsidP="00DC36AE">
      <w:pPr>
        <w:ind w:firstLineChars="150" w:firstLine="315"/>
        <w:rPr>
          <w:rFonts w:ascii="Times New Roman" w:hAnsi="Times New Roman"/>
          <w:szCs w:val="21"/>
        </w:rPr>
      </w:pPr>
      <w:r w:rsidRPr="00CF00D7">
        <w:rPr>
          <w:rFonts w:ascii="Times New Roman" w:hAnsi="Times New Roman"/>
          <w:szCs w:val="21"/>
        </w:rPr>
        <w:t>R</w:t>
      </w:r>
      <w:r w:rsidR="007C27AC" w:rsidRPr="00CF00D7">
        <w:rPr>
          <w:rFonts w:ascii="Times New Roman" w:hAnsi="Times New Roman"/>
          <w:szCs w:val="21"/>
        </w:rPr>
        <w:t xml:space="preserve">einforced concrete </w:t>
      </w:r>
      <w:r w:rsidR="007C27AC" w:rsidRPr="00CF00D7">
        <w:rPr>
          <w:rFonts w:ascii="Times New Roman" w:hAnsi="Times New Roman" w:hint="eastAsia"/>
          <w:szCs w:val="21"/>
        </w:rPr>
        <w:t>(</w:t>
      </w:r>
      <w:r w:rsidR="007C27AC" w:rsidRPr="00CF00D7">
        <w:rPr>
          <w:rFonts w:ascii="Times New Roman" w:hAnsi="Times New Roman"/>
          <w:szCs w:val="21"/>
        </w:rPr>
        <w:t>RC) structure is vulnerable to external load</w:t>
      </w:r>
      <w:r w:rsidRPr="00CF00D7">
        <w:rPr>
          <w:rFonts w:ascii="Times New Roman" w:hAnsi="Times New Roman"/>
          <w:szCs w:val="21"/>
        </w:rPr>
        <w:t>s</w:t>
      </w:r>
      <w:r w:rsidR="007C27AC" w:rsidRPr="00CF00D7">
        <w:rPr>
          <w:rFonts w:ascii="Times New Roman" w:hAnsi="Times New Roman"/>
          <w:szCs w:val="21"/>
        </w:rPr>
        <w:t>, and its integrity is greatly guaranteed by the reliability of the bond performance between steel reinforcement and surrounding concrete [</w:t>
      </w:r>
      <w:bookmarkStart w:id="4" w:name="_Ref407306402"/>
      <w:r w:rsidR="002A1621" w:rsidRPr="00CF00D7">
        <w:rPr>
          <w:rFonts w:ascii="Times New Roman" w:hAnsi="Times New Roman"/>
          <w:szCs w:val="21"/>
        </w:rPr>
        <w:endnoteReference w:id="1"/>
      </w:r>
      <w:bookmarkEnd w:id="4"/>
      <w:r w:rsidR="007C27AC" w:rsidRPr="00CF00D7">
        <w:rPr>
          <w:rFonts w:ascii="Times New Roman" w:hAnsi="Times New Roman"/>
          <w:szCs w:val="21"/>
        </w:rPr>
        <w:t xml:space="preserve">]. Taking the RC beam illustrated in </w:t>
      </w:r>
      <w:r w:rsidR="007C27AC" w:rsidRPr="00CF00D7">
        <w:rPr>
          <w:rFonts w:ascii="Times New Roman" w:hAnsi="Times New Roman"/>
          <w:szCs w:val="21"/>
        </w:rPr>
        <w:fldChar w:fldCharType="begin"/>
      </w:r>
      <w:r w:rsidR="007C27AC" w:rsidRPr="00CF00D7">
        <w:rPr>
          <w:rFonts w:ascii="Times New Roman" w:hAnsi="Times New Roman"/>
          <w:szCs w:val="21"/>
        </w:rPr>
        <w:instrText xml:space="preserve"> REF _Ref47896825 \h  \* MERGEFORMAT </w:instrText>
      </w:r>
      <w:r w:rsidR="007C27AC" w:rsidRPr="00CF00D7">
        <w:rPr>
          <w:rFonts w:ascii="Times New Roman" w:hAnsi="Times New Roman"/>
          <w:szCs w:val="21"/>
        </w:rPr>
      </w:r>
      <w:r w:rsidR="007C27AC" w:rsidRPr="00CF00D7">
        <w:rPr>
          <w:rFonts w:ascii="Times New Roman" w:hAnsi="Times New Roman"/>
          <w:szCs w:val="21"/>
        </w:rPr>
        <w:fldChar w:fldCharType="separate"/>
      </w:r>
      <w:r w:rsidR="00BB609B" w:rsidRPr="00CF00D7">
        <w:rPr>
          <w:rFonts w:ascii="Times New Roman" w:hAnsi="Times New Roman"/>
          <w:szCs w:val="21"/>
        </w:rPr>
        <w:t>Fig. 1</w:t>
      </w:r>
      <w:r w:rsidR="007C27AC" w:rsidRPr="00CF00D7">
        <w:rPr>
          <w:rFonts w:ascii="Times New Roman" w:hAnsi="Times New Roman"/>
          <w:szCs w:val="21"/>
        </w:rPr>
        <w:fldChar w:fldCharType="end"/>
      </w:r>
      <w:r w:rsidR="007C27AC" w:rsidRPr="00CF00D7">
        <w:rPr>
          <w:rFonts w:ascii="Times New Roman" w:hAnsi="Times New Roman"/>
          <w:szCs w:val="21"/>
        </w:rPr>
        <w:t xml:space="preserve">(a) </w:t>
      </w:r>
      <w:r w:rsidR="00CD6811" w:rsidRPr="00CF00D7">
        <w:rPr>
          <w:rFonts w:ascii="Times New Roman" w:hAnsi="Times New Roman"/>
          <w:szCs w:val="21"/>
        </w:rPr>
        <w:t>as an example</w:t>
      </w:r>
      <w:r w:rsidR="007C27AC" w:rsidRPr="00CF00D7">
        <w:rPr>
          <w:rFonts w:ascii="Times New Roman" w:hAnsi="Times New Roman"/>
          <w:szCs w:val="21"/>
        </w:rPr>
        <w:t xml:space="preserve">, the transferring efficiency of the bond stress within the interface has a </w:t>
      </w:r>
      <w:r w:rsidR="00041F34" w:rsidRPr="00CF00D7">
        <w:rPr>
          <w:rFonts w:ascii="Times New Roman" w:hAnsi="Times New Roman"/>
          <w:szCs w:val="21"/>
        </w:rPr>
        <w:t>significant</w:t>
      </w:r>
      <w:r w:rsidR="007C27AC" w:rsidRPr="00CF00D7">
        <w:rPr>
          <w:rFonts w:ascii="Times New Roman" w:hAnsi="Times New Roman"/>
          <w:szCs w:val="21"/>
        </w:rPr>
        <w:t xml:space="preserve"> influence on determining the development length of end-anchored steel reinforcements, the maximum crack width at</w:t>
      </w:r>
      <w:r w:rsidR="00C93362" w:rsidRPr="00CF00D7">
        <w:rPr>
          <w:rFonts w:ascii="Times New Roman" w:hAnsi="Times New Roman"/>
          <w:szCs w:val="21"/>
        </w:rPr>
        <w:t xml:space="preserve"> </w:t>
      </w:r>
      <w:r w:rsidR="007C27AC" w:rsidRPr="00CF00D7">
        <w:rPr>
          <w:rFonts w:ascii="Times New Roman" w:hAnsi="Times New Roman"/>
          <w:szCs w:val="21"/>
        </w:rPr>
        <w:t>the mid-span, and the overall bending stiffness [</w:t>
      </w:r>
      <w:r w:rsidR="000B182C" w:rsidRPr="00CF00D7">
        <w:rPr>
          <w:rFonts w:ascii="Times New Roman" w:hAnsi="Times New Roman"/>
          <w:szCs w:val="21"/>
        </w:rPr>
        <w:endnoteReference w:id="2"/>
      </w:r>
      <w:r w:rsidR="000B182C" w:rsidRPr="00CF00D7">
        <w:rPr>
          <w:rFonts w:ascii="Times New Roman" w:hAnsi="Times New Roman"/>
          <w:szCs w:val="21"/>
        </w:rPr>
        <w:t>-</w:t>
      </w:r>
      <w:r w:rsidR="000B182C" w:rsidRPr="00CF00D7">
        <w:rPr>
          <w:rFonts w:ascii="Times New Roman" w:hAnsi="Times New Roman"/>
          <w:vanish/>
          <w:szCs w:val="21"/>
        </w:rPr>
        <w:endnoteReference w:id="3"/>
      </w:r>
      <w:r w:rsidR="000B182C" w:rsidRPr="00CF00D7">
        <w:rPr>
          <w:rFonts w:ascii="Times New Roman" w:hAnsi="Times New Roman"/>
          <w:szCs w:val="21"/>
        </w:rPr>
        <w:endnoteReference w:id="4"/>
      </w:r>
      <w:r w:rsidR="007C27AC" w:rsidRPr="00CF00D7">
        <w:rPr>
          <w:rFonts w:ascii="Times New Roman" w:hAnsi="Times New Roman"/>
          <w:szCs w:val="21"/>
        </w:rPr>
        <w:t xml:space="preserve">]. Any possibility of the bond failure </w:t>
      </w:r>
      <w:r w:rsidR="007C27AC" w:rsidRPr="00CF00D7">
        <w:rPr>
          <w:rFonts w:ascii="Times New Roman" w:hAnsi="Times New Roman" w:hint="eastAsia"/>
          <w:szCs w:val="21"/>
        </w:rPr>
        <w:t>may</w:t>
      </w:r>
      <w:r w:rsidR="007C27AC" w:rsidRPr="00CF00D7">
        <w:rPr>
          <w:rFonts w:ascii="Times New Roman" w:hAnsi="Times New Roman"/>
          <w:szCs w:val="21"/>
        </w:rPr>
        <w:t xml:space="preserve"> result in </w:t>
      </w:r>
      <w:r w:rsidR="00E0462F" w:rsidRPr="00CF00D7">
        <w:rPr>
          <w:rFonts w:ascii="Times New Roman" w:hAnsi="Times New Roman" w:hint="eastAsia"/>
          <w:szCs w:val="21"/>
        </w:rPr>
        <w:t>a</w:t>
      </w:r>
      <w:r w:rsidR="00E0462F" w:rsidRPr="00CF00D7">
        <w:rPr>
          <w:rFonts w:ascii="Times New Roman" w:hAnsi="Times New Roman"/>
          <w:szCs w:val="21"/>
        </w:rPr>
        <w:t xml:space="preserve"> </w:t>
      </w:r>
      <w:r w:rsidRPr="00CF00D7">
        <w:rPr>
          <w:rFonts w:ascii="Times New Roman" w:hAnsi="Times New Roman"/>
          <w:szCs w:val="21"/>
        </w:rPr>
        <w:t xml:space="preserve">worsen </w:t>
      </w:r>
      <w:r w:rsidR="00E0462F" w:rsidRPr="00CF00D7">
        <w:rPr>
          <w:rFonts w:ascii="Times New Roman" w:hAnsi="Times New Roman"/>
          <w:szCs w:val="21"/>
        </w:rPr>
        <w:t>nonlinear</w:t>
      </w:r>
      <w:r w:rsidRPr="00CF00D7">
        <w:rPr>
          <w:rFonts w:ascii="Times New Roman" w:hAnsi="Times New Roman"/>
          <w:szCs w:val="21"/>
        </w:rPr>
        <w:t xml:space="preserve">ity of </w:t>
      </w:r>
      <w:r w:rsidR="002D0C29" w:rsidRPr="00CF00D7">
        <w:rPr>
          <w:rFonts w:ascii="Times New Roman" w:hAnsi="Times New Roman"/>
          <w:szCs w:val="21"/>
        </w:rPr>
        <w:t>the</w:t>
      </w:r>
      <w:r w:rsidRPr="00CF00D7">
        <w:rPr>
          <w:rFonts w:ascii="Times New Roman" w:hAnsi="Times New Roman"/>
          <w:szCs w:val="21"/>
        </w:rPr>
        <w:t xml:space="preserve"> mechanical </w:t>
      </w:r>
      <w:r w:rsidR="00E0462F" w:rsidRPr="00CF00D7">
        <w:rPr>
          <w:rFonts w:ascii="Times New Roman" w:hAnsi="Times New Roman"/>
          <w:szCs w:val="21"/>
        </w:rPr>
        <w:t xml:space="preserve">response, or even </w:t>
      </w:r>
      <w:r w:rsidR="007C27AC" w:rsidRPr="00CF00D7">
        <w:rPr>
          <w:rFonts w:ascii="Times New Roman" w:hAnsi="Times New Roman"/>
          <w:szCs w:val="21"/>
        </w:rPr>
        <w:t>a catastrophic loss of structural integrity [</w:t>
      </w:r>
      <w:r w:rsidR="00C73EAE" w:rsidRPr="00CF00D7">
        <w:rPr>
          <w:rFonts w:ascii="Times New Roman" w:hAnsi="Times New Roman"/>
          <w:szCs w:val="21"/>
        </w:rPr>
        <w:endnoteReference w:id="5"/>
      </w:r>
      <w:r w:rsidR="00C73EAE" w:rsidRPr="00CF00D7">
        <w:rPr>
          <w:rFonts w:ascii="Times New Roman" w:hAnsi="Times New Roman"/>
          <w:szCs w:val="21"/>
        </w:rPr>
        <w:t>,</w:t>
      </w:r>
      <w:r w:rsidR="003F151B" w:rsidRPr="00CF00D7">
        <w:rPr>
          <w:rFonts w:ascii="Times New Roman" w:hAnsi="Times New Roman"/>
          <w:szCs w:val="21"/>
        </w:rPr>
        <w:endnoteReference w:id="6"/>
      </w:r>
      <w:r w:rsidR="007C27AC" w:rsidRPr="00CF00D7">
        <w:rPr>
          <w:rFonts w:ascii="Times New Roman" w:hAnsi="Times New Roman"/>
          <w:szCs w:val="21"/>
        </w:rPr>
        <w:t xml:space="preserve">]. Hence, </w:t>
      </w:r>
      <w:r w:rsidR="00C93362" w:rsidRPr="00CF00D7">
        <w:rPr>
          <w:rFonts w:ascii="Times New Roman" w:hAnsi="Times New Roman"/>
        </w:rPr>
        <w:t>to avoid unexpected</w:t>
      </w:r>
      <w:r w:rsidR="00C93362" w:rsidRPr="00CF00D7">
        <w:rPr>
          <w:rFonts w:ascii="Times New Roman" w:hAnsi="Times New Roman"/>
          <w:szCs w:val="21"/>
        </w:rPr>
        <w:t xml:space="preserve"> premature</w:t>
      </w:r>
      <w:r w:rsidR="00C93362" w:rsidRPr="00CF00D7">
        <w:rPr>
          <w:rFonts w:ascii="Times New Roman" w:hAnsi="Times New Roman"/>
        </w:rPr>
        <w:t xml:space="preserve"> failure of critical components,</w:t>
      </w:r>
      <w:r w:rsidR="00C93362" w:rsidRPr="00CF00D7">
        <w:rPr>
          <w:rFonts w:ascii="Times New Roman" w:hAnsi="Times New Roman"/>
          <w:szCs w:val="21"/>
        </w:rPr>
        <w:t xml:space="preserve"> </w:t>
      </w:r>
      <w:r w:rsidR="007C27AC" w:rsidRPr="00CF00D7">
        <w:rPr>
          <w:rFonts w:ascii="Times New Roman" w:hAnsi="Times New Roman"/>
          <w:szCs w:val="21"/>
        </w:rPr>
        <w:t xml:space="preserve">identifying the involved mechanisms and </w:t>
      </w:r>
      <w:r w:rsidR="007C27AC" w:rsidRPr="00CF00D7">
        <w:rPr>
          <w:rFonts w:ascii="Times New Roman" w:hAnsi="Times New Roman"/>
        </w:rPr>
        <w:t>quantifying the bond stress-slip relation</w:t>
      </w:r>
      <w:r w:rsidR="007C27AC" w:rsidRPr="00CF00D7">
        <w:rPr>
          <w:rFonts w:ascii="Times New Roman" w:hAnsi="Times New Roman"/>
          <w:szCs w:val="21"/>
        </w:rPr>
        <w:t xml:space="preserve"> </w:t>
      </w:r>
      <w:r w:rsidR="007C27AC" w:rsidRPr="00CF00D7">
        <w:rPr>
          <w:rFonts w:ascii="Times New Roman" w:hAnsi="Times New Roman"/>
        </w:rPr>
        <w:t xml:space="preserve">accurately is a crucial step in </w:t>
      </w:r>
      <w:r w:rsidR="000E6280" w:rsidRPr="00CF00D7">
        <w:rPr>
          <w:rFonts w:ascii="Times New Roman" w:hAnsi="Times New Roman"/>
        </w:rPr>
        <w:t xml:space="preserve">the </w:t>
      </w:r>
      <w:r w:rsidR="007C27AC" w:rsidRPr="00CF00D7">
        <w:rPr>
          <w:rFonts w:ascii="Times New Roman" w:hAnsi="Times New Roman"/>
        </w:rPr>
        <w:t>preliminary design</w:t>
      </w:r>
      <w:r w:rsidR="00C93362" w:rsidRPr="00CF00D7">
        <w:rPr>
          <w:rFonts w:ascii="Times New Roman" w:hAnsi="Times New Roman"/>
        </w:rPr>
        <w:t xml:space="preserve"> of RC structures</w:t>
      </w:r>
      <w:r w:rsidR="007C27AC" w:rsidRPr="00CF00D7">
        <w:rPr>
          <w:rFonts w:ascii="Times New Roman" w:hAnsi="Times New Roman"/>
        </w:rPr>
        <w:t xml:space="preserve"> </w:t>
      </w:r>
      <w:r w:rsidR="007C27AC" w:rsidRPr="00CF00D7">
        <w:rPr>
          <w:rFonts w:ascii="Times New Roman" w:hAnsi="Times New Roman"/>
          <w:szCs w:val="21"/>
        </w:rPr>
        <w:t>[</w:t>
      </w:r>
      <w:r w:rsidR="00E8669E" w:rsidRPr="00CF00D7">
        <w:rPr>
          <w:rFonts w:ascii="Times New Roman" w:hAnsi="Times New Roman"/>
          <w:szCs w:val="21"/>
        </w:rPr>
        <w:endnoteReference w:id="7"/>
      </w:r>
      <w:r w:rsidR="007C27AC" w:rsidRPr="00CF00D7">
        <w:rPr>
          <w:rFonts w:ascii="Times New Roman" w:hAnsi="Times New Roman"/>
          <w:szCs w:val="21"/>
        </w:rPr>
        <w:t>]</w:t>
      </w:r>
      <w:r w:rsidR="007C27AC" w:rsidRPr="00CF00D7">
        <w:rPr>
          <w:rFonts w:ascii="Times New Roman" w:hAnsi="Times New Roman"/>
        </w:rPr>
        <w:t>.</w:t>
      </w:r>
    </w:p>
    <w:p w14:paraId="70BB4A15" w14:textId="060477CB" w:rsidR="007C27AC" w:rsidRPr="00CF00D7" w:rsidRDefault="007C27AC" w:rsidP="00DC36AE">
      <w:pPr>
        <w:ind w:firstLineChars="150" w:firstLine="315"/>
        <w:rPr>
          <w:rFonts w:ascii="Times New Roman" w:hAnsi="Times New Roman"/>
          <w:szCs w:val="21"/>
        </w:rPr>
      </w:pPr>
      <w:r w:rsidRPr="00CF00D7">
        <w:rPr>
          <w:rFonts w:ascii="Times New Roman" w:hAnsi="Times New Roman"/>
          <w:szCs w:val="21"/>
        </w:rPr>
        <w:t xml:space="preserve">Be aware of the importance of this issue, extensive </w:t>
      </w:r>
      <w:r w:rsidR="00812203" w:rsidRPr="00CF00D7">
        <w:rPr>
          <w:rFonts w:ascii="Times New Roman" w:hAnsi="Times New Roman"/>
          <w:szCs w:val="21"/>
        </w:rPr>
        <w:t xml:space="preserve">studies </w:t>
      </w:r>
      <w:r w:rsidRPr="00CF00D7">
        <w:rPr>
          <w:rFonts w:ascii="Times New Roman" w:hAnsi="Times New Roman"/>
          <w:szCs w:val="21"/>
        </w:rPr>
        <w:t xml:space="preserve">have been conducted since </w:t>
      </w:r>
      <w:r w:rsidR="003E32D2" w:rsidRPr="00CF00D7">
        <w:rPr>
          <w:rFonts w:ascii="Times New Roman" w:hAnsi="Times New Roman"/>
          <w:szCs w:val="21"/>
        </w:rPr>
        <w:t xml:space="preserve">the </w:t>
      </w:r>
      <w:r w:rsidRPr="00CF00D7">
        <w:rPr>
          <w:rFonts w:ascii="Times New Roman" w:hAnsi="Times New Roman"/>
          <w:szCs w:val="21"/>
        </w:rPr>
        <w:t>last century [</w:t>
      </w:r>
      <w:r w:rsidR="00E91A99" w:rsidRPr="00CF00D7">
        <w:rPr>
          <w:rFonts w:ascii="Times New Roman" w:hAnsi="Times New Roman"/>
          <w:szCs w:val="21"/>
        </w:rPr>
        <w:endnoteReference w:id="8"/>
      </w:r>
      <w:r w:rsidR="00DF56E1" w:rsidRPr="00CF00D7">
        <w:rPr>
          <w:rFonts w:ascii="Times New Roman" w:hAnsi="Times New Roman"/>
          <w:szCs w:val="21"/>
        </w:rPr>
        <w:t>-</w:t>
      </w:r>
      <w:r w:rsidR="00E91A99" w:rsidRPr="00CF00D7">
        <w:rPr>
          <w:rFonts w:ascii="Times New Roman" w:hAnsi="Times New Roman"/>
          <w:vanish/>
          <w:szCs w:val="21"/>
        </w:rPr>
        <w:endnoteReference w:id="9"/>
      </w:r>
      <w:r w:rsidR="00DF56E1" w:rsidRPr="00CF00D7">
        <w:rPr>
          <w:rFonts w:ascii="Times New Roman" w:hAnsi="Times New Roman"/>
          <w:szCs w:val="21"/>
        </w:rPr>
        <w:endnoteReference w:id="10"/>
      </w:r>
      <w:r w:rsidRPr="00CF00D7">
        <w:rPr>
          <w:rFonts w:ascii="Times New Roman" w:hAnsi="Times New Roman"/>
          <w:szCs w:val="21"/>
        </w:rPr>
        <w:t xml:space="preserve">]. </w:t>
      </w:r>
      <w:r w:rsidR="007A05B1" w:rsidRPr="00CF00D7">
        <w:rPr>
          <w:rFonts w:ascii="Times New Roman" w:hAnsi="Times New Roman"/>
          <w:szCs w:val="21"/>
        </w:rPr>
        <w:t xml:space="preserve">The majority of the </w:t>
      </w:r>
      <w:r w:rsidR="00150C8E" w:rsidRPr="00CF00D7">
        <w:rPr>
          <w:rFonts w:ascii="Times New Roman" w:hAnsi="Times New Roman"/>
          <w:szCs w:val="21"/>
        </w:rPr>
        <w:t>current basic knowledge are obtained from</w:t>
      </w:r>
      <w:r w:rsidR="007A05B1" w:rsidRPr="00CF00D7">
        <w:rPr>
          <w:rFonts w:ascii="Times New Roman" w:hAnsi="Times New Roman"/>
          <w:szCs w:val="21"/>
        </w:rPr>
        <w:t xml:space="preserve"> experimental investigation</w:t>
      </w:r>
      <w:r w:rsidR="00150C8E" w:rsidRPr="00CF00D7">
        <w:rPr>
          <w:rFonts w:ascii="Times New Roman" w:hAnsi="Times New Roman"/>
          <w:szCs w:val="21"/>
        </w:rPr>
        <w:t xml:space="preserve">s. </w:t>
      </w:r>
      <w:r w:rsidR="00D11D0E" w:rsidRPr="00CF00D7">
        <w:rPr>
          <w:rFonts w:ascii="Times New Roman" w:hAnsi="Times New Roman"/>
          <w:szCs w:val="21"/>
        </w:rPr>
        <w:t xml:space="preserve">For instance, </w:t>
      </w:r>
      <w:r w:rsidR="00A0719F" w:rsidRPr="00CF00D7">
        <w:rPr>
          <w:rFonts w:ascii="Times New Roman" w:hAnsi="Times New Roman"/>
          <w:szCs w:val="21"/>
        </w:rPr>
        <w:t xml:space="preserve">it </w:t>
      </w:r>
      <w:r w:rsidR="00E17D15" w:rsidRPr="00CF00D7">
        <w:rPr>
          <w:rFonts w:ascii="Times New Roman" w:hAnsi="Times New Roman"/>
          <w:szCs w:val="21"/>
        </w:rPr>
        <w:t>has been</w:t>
      </w:r>
      <w:r w:rsidR="00A0719F" w:rsidRPr="00CF00D7">
        <w:rPr>
          <w:rFonts w:ascii="Times New Roman" w:hAnsi="Times New Roman"/>
          <w:szCs w:val="21"/>
        </w:rPr>
        <w:t xml:space="preserve"> widely evidenced that the bond between steel reinforcement and concrete is mainly </w:t>
      </w:r>
      <w:r w:rsidR="00512DE1" w:rsidRPr="00CF00D7">
        <w:rPr>
          <w:rFonts w:ascii="Times New Roman" w:hAnsi="Times New Roman"/>
          <w:szCs w:val="21"/>
        </w:rPr>
        <w:t>governed by</w:t>
      </w:r>
      <w:r w:rsidR="00A0719F" w:rsidRPr="00CF00D7">
        <w:rPr>
          <w:rFonts w:ascii="Times New Roman" w:hAnsi="Times New Roman"/>
          <w:szCs w:val="21"/>
        </w:rPr>
        <w:t xml:space="preserve"> the action of mechanical interlocking and frictional sliding</w:t>
      </w:r>
      <w:r w:rsidR="00E17D15" w:rsidRPr="00CF00D7">
        <w:rPr>
          <w:rFonts w:ascii="Times New Roman" w:hAnsi="Times New Roman"/>
          <w:szCs w:val="21"/>
        </w:rPr>
        <w:t xml:space="preserve"> [</w:t>
      </w:r>
      <w:r w:rsidR="00DF56E1" w:rsidRPr="00CF00D7">
        <w:rPr>
          <w:rFonts w:ascii="Times New Roman" w:hAnsi="Times New Roman"/>
          <w:szCs w:val="21"/>
        </w:rPr>
        <w:endnoteReference w:id="11"/>
      </w:r>
      <w:r w:rsidR="00DF56E1" w:rsidRPr="00CF00D7">
        <w:rPr>
          <w:rFonts w:ascii="Times New Roman" w:hAnsi="Times New Roman"/>
          <w:szCs w:val="21"/>
        </w:rPr>
        <w:t>,</w:t>
      </w:r>
      <w:r w:rsidR="00DF56E1" w:rsidRPr="00CF00D7">
        <w:rPr>
          <w:rFonts w:ascii="Times New Roman" w:hAnsi="Times New Roman"/>
          <w:szCs w:val="21"/>
        </w:rPr>
        <w:endnoteReference w:id="12"/>
      </w:r>
      <w:r w:rsidR="00E17D15" w:rsidRPr="00CF00D7">
        <w:rPr>
          <w:rFonts w:ascii="Times New Roman" w:hAnsi="Times New Roman"/>
          <w:szCs w:val="21"/>
        </w:rPr>
        <w:t>]</w:t>
      </w:r>
      <w:r w:rsidR="00A0719F" w:rsidRPr="00CF00D7">
        <w:rPr>
          <w:rFonts w:ascii="Times New Roman" w:hAnsi="Times New Roman"/>
          <w:szCs w:val="21"/>
        </w:rPr>
        <w:t>, different from</w:t>
      </w:r>
      <w:r w:rsidR="00D11D0E" w:rsidRPr="00CF00D7">
        <w:rPr>
          <w:rFonts w:ascii="Times New Roman" w:hAnsi="Times New Roman"/>
          <w:szCs w:val="21"/>
        </w:rPr>
        <w:t xml:space="preserve"> the bond between </w:t>
      </w:r>
      <w:r w:rsidR="003E32D2" w:rsidRPr="00CF00D7">
        <w:rPr>
          <w:rFonts w:ascii="Times New Roman" w:hAnsi="Times New Roman"/>
          <w:szCs w:val="21"/>
        </w:rPr>
        <w:t>fiber-reinforced</w:t>
      </w:r>
      <w:r w:rsidR="007A179C" w:rsidRPr="00CF00D7">
        <w:rPr>
          <w:rFonts w:ascii="Times New Roman" w:hAnsi="Times New Roman"/>
          <w:szCs w:val="21"/>
        </w:rPr>
        <w:t xml:space="preserve"> polymer (FRP)</w:t>
      </w:r>
      <w:r w:rsidR="00D11D0E" w:rsidRPr="00CF00D7">
        <w:rPr>
          <w:rFonts w:ascii="Times New Roman" w:hAnsi="Times New Roman"/>
          <w:szCs w:val="21"/>
        </w:rPr>
        <w:t xml:space="preserve"> sheet and concrete that is normally gained through the </w:t>
      </w:r>
      <w:r w:rsidR="000605CD" w:rsidRPr="00CF00D7">
        <w:rPr>
          <w:rFonts w:ascii="Times New Roman" w:hAnsi="Times New Roman"/>
          <w:szCs w:val="21"/>
        </w:rPr>
        <w:t xml:space="preserve">homogeneous </w:t>
      </w:r>
      <w:r w:rsidR="00D11D0E" w:rsidRPr="00CF00D7">
        <w:rPr>
          <w:rFonts w:ascii="Times New Roman" w:hAnsi="Times New Roman"/>
          <w:szCs w:val="21"/>
        </w:rPr>
        <w:t>adhesive layer</w:t>
      </w:r>
      <w:r w:rsidR="00E17D15" w:rsidRPr="00CF00D7">
        <w:rPr>
          <w:rFonts w:ascii="Times New Roman" w:hAnsi="Times New Roman"/>
        </w:rPr>
        <w:t xml:space="preserve"> </w:t>
      </w:r>
      <w:r w:rsidR="00E17D15" w:rsidRPr="00CF00D7">
        <w:rPr>
          <w:rFonts w:ascii="Times New Roman" w:hAnsi="Times New Roman"/>
          <w:szCs w:val="21"/>
        </w:rPr>
        <w:t>[</w:t>
      </w:r>
      <w:r w:rsidR="00DF56E1" w:rsidRPr="00CF00D7">
        <w:rPr>
          <w:rFonts w:ascii="Times New Roman" w:hAnsi="Times New Roman"/>
          <w:szCs w:val="21"/>
        </w:rPr>
        <w:endnoteReference w:id="13"/>
      </w:r>
      <w:r w:rsidR="00DF56E1" w:rsidRPr="00CF00D7">
        <w:rPr>
          <w:rFonts w:ascii="Times New Roman" w:hAnsi="Times New Roman"/>
          <w:szCs w:val="21"/>
        </w:rPr>
        <w:t>,</w:t>
      </w:r>
      <w:r w:rsidR="00DF56E1" w:rsidRPr="00CF00D7">
        <w:rPr>
          <w:rFonts w:ascii="Times New Roman" w:hAnsi="Times New Roman"/>
          <w:szCs w:val="21"/>
        </w:rPr>
        <w:endnoteReference w:id="14"/>
      </w:r>
      <w:r w:rsidR="00E17D15" w:rsidRPr="00CF00D7">
        <w:rPr>
          <w:rFonts w:ascii="Times New Roman" w:hAnsi="Times New Roman"/>
          <w:szCs w:val="21"/>
        </w:rPr>
        <w:t>]</w:t>
      </w:r>
      <w:r w:rsidR="00D11D0E" w:rsidRPr="00CF00D7">
        <w:rPr>
          <w:rFonts w:ascii="Times New Roman" w:hAnsi="Times New Roman"/>
          <w:szCs w:val="21"/>
        </w:rPr>
        <w:t xml:space="preserve">, as </w:t>
      </w:r>
      <w:r w:rsidR="00E17D15" w:rsidRPr="00CF00D7">
        <w:rPr>
          <w:rFonts w:ascii="Times New Roman" w:hAnsi="Times New Roman"/>
          <w:szCs w:val="21"/>
        </w:rPr>
        <w:t>shown</w:t>
      </w:r>
      <w:r w:rsidR="00A0719F" w:rsidRPr="00CF00D7">
        <w:rPr>
          <w:rFonts w:ascii="Times New Roman" w:hAnsi="Times New Roman"/>
          <w:szCs w:val="21"/>
        </w:rPr>
        <w:t xml:space="preserve"> </w:t>
      </w:r>
      <w:r w:rsidR="00D11D0E" w:rsidRPr="00CF00D7">
        <w:rPr>
          <w:rFonts w:ascii="Times New Roman" w:hAnsi="Times New Roman"/>
          <w:szCs w:val="21"/>
        </w:rPr>
        <w:t xml:space="preserve">in </w:t>
      </w:r>
      <w:r w:rsidR="00D11D0E" w:rsidRPr="00CF00D7">
        <w:rPr>
          <w:rFonts w:ascii="Times New Roman" w:hAnsi="Times New Roman"/>
          <w:szCs w:val="21"/>
        </w:rPr>
        <w:fldChar w:fldCharType="begin"/>
      </w:r>
      <w:r w:rsidR="00D11D0E" w:rsidRPr="00CF00D7">
        <w:rPr>
          <w:rFonts w:ascii="Times New Roman" w:hAnsi="Times New Roman"/>
          <w:szCs w:val="21"/>
        </w:rPr>
        <w:instrText xml:space="preserve"> REF _Ref47896825 \h  \* MERGEFORMAT </w:instrText>
      </w:r>
      <w:r w:rsidR="00D11D0E" w:rsidRPr="00CF00D7">
        <w:rPr>
          <w:rFonts w:ascii="Times New Roman" w:hAnsi="Times New Roman"/>
          <w:szCs w:val="21"/>
        </w:rPr>
      </w:r>
      <w:r w:rsidR="00D11D0E" w:rsidRPr="00CF00D7">
        <w:rPr>
          <w:rFonts w:ascii="Times New Roman" w:hAnsi="Times New Roman"/>
          <w:szCs w:val="21"/>
        </w:rPr>
        <w:fldChar w:fldCharType="separate"/>
      </w:r>
      <w:r w:rsidR="00BB609B" w:rsidRPr="00CF00D7">
        <w:rPr>
          <w:rFonts w:ascii="Times New Roman" w:hAnsi="Times New Roman"/>
          <w:szCs w:val="21"/>
        </w:rPr>
        <w:t xml:space="preserve">Fig. </w:t>
      </w:r>
      <w:r w:rsidR="00BB609B" w:rsidRPr="00CF00D7">
        <w:rPr>
          <w:rFonts w:ascii="Times New Roman" w:hAnsi="Times New Roman"/>
          <w:szCs w:val="21"/>
        </w:rPr>
        <w:lastRenderedPageBreak/>
        <w:t>1</w:t>
      </w:r>
      <w:r w:rsidR="00D11D0E" w:rsidRPr="00CF00D7">
        <w:rPr>
          <w:rFonts w:ascii="Times New Roman" w:hAnsi="Times New Roman"/>
          <w:szCs w:val="21"/>
        </w:rPr>
        <w:fldChar w:fldCharType="end"/>
      </w:r>
      <w:r w:rsidR="00D11D0E" w:rsidRPr="00CF00D7">
        <w:rPr>
          <w:rFonts w:ascii="Times New Roman" w:hAnsi="Times New Roman"/>
          <w:szCs w:val="21"/>
        </w:rPr>
        <w:t xml:space="preserve">(b) and (c). </w:t>
      </w:r>
      <w:r w:rsidR="00A0719F" w:rsidRPr="00CF00D7">
        <w:rPr>
          <w:rFonts w:ascii="Times New Roman" w:hAnsi="Times New Roman" w:hint="eastAsia"/>
          <w:szCs w:val="21"/>
        </w:rPr>
        <w:t>And</w:t>
      </w:r>
      <w:r w:rsidR="00A0719F" w:rsidRPr="00CF00D7">
        <w:rPr>
          <w:rFonts w:ascii="Times New Roman" w:hAnsi="Times New Roman"/>
          <w:szCs w:val="21"/>
        </w:rPr>
        <w:t xml:space="preserve"> just b</w:t>
      </w:r>
      <w:r w:rsidR="00D11D0E" w:rsidRPr="00CF00D7">
        <w:rPr>
          <w:rFonts w:ascii="Times New Roman" w:hAnsi="Times New Roman"/>
          <w:szCs w:val="21"/>
        </w:rPr>
        <w:t>ecause of this, a discontinuou</w:t>
      </w:r>
      <w:r w:rsidR="00A0719F" w:rsidRPr="00CF00D7">
        <w:rPr>
          <w:rFonts w:ascii="Times New Roman" w:hAnsi="Times New Roman"/>
          <w:szCs w:val="21"/>
        </w:rPr>
        <w:t>s gap</w:t>
      </w:r>
      <w:r w:rsidR="00E17D15" w:rsidRPr="00CF00D7">
        <w:rPr>
          <w:rFonts w:ascii="Times New Roman" w:hAnsi="Times New Roman"/>
          <w:szCs w:val="21"/>
        </w:rPr>
        <w:t>,</w:t>
      </w:r>
      <w:r w:rsidR="00A0719F" w:rsidRPr="00CF00D7">
        <w:rPr>
          <w:rFonts w:ascii="Times New Roman" w:hAnsi="Times New Roman"/>
          <w:szCs w:val="21"/>
        </w:rPr>
        <w:t xml:space="preserve"> rather than continuous deformation, between two components </w:t>
      </w:r>
      <w:r w:rsidR="002D0C29" w:rsidRPr="00CF00D7">
        <w:rPr>
          <w:rFonts w:ascii="Times New Roman" w:hAnsi="Times New Roman"/>
          <w:szCs w:val="21"/>
        </w:rPr>
        <w:t>is mostly</w:t>
      </w:r>
      <w:r w:rsidR="00A0719F" w:rsidRPr="00CF00D7">
        <w:rPr>
          <w:rFonts w:ascii="Times New Roman" w:hAnsi="Times New Roman"/>
          <w:szCs w:val="21"/>
        </w:rPr>
        <w:t xml:space="preserve"> </w:t>
      </w:r>
      <w:r w:rsidR="00D11D0E" w:rsidRPr="00CF00D7">
        <w:rPr>
          <w:rFonts w:ascii="Times New Roman" w:hAnsi="Times New Roman"/>
          <w:szCs w:val="21"/>
        </w:rPr>
        <w:t xml:space="preserve">observed for the </w:t>
      </w:r>
      <w:r w:rsidR="00C93362" w:rsidRPr="00CF00D7">
        <w:rPr>
          <w:rFonts w:ascii="Times New Roman" w:hAnsi="Times New Roman"/>
          <w:szCs w:val="21"/>
        </w:rPr>
        <w:t>former</w:t>
      </w:r>
      <w:r w:rsidR="00A0719F" w:rsidRPr="00CF00D7">
        <w:rPr>
          <w:rFonts w:ascii="Times New Roman" w:hAnsi="Times New Roman"/>
          <w:szCs w:val="21"/>
        </w:rPr>
        <w:t xml:space="preserve"> case, resulting in a different </w:t>
      </w:r>
      <w:r w:rsidR="00D11D0E" w:rsidRPr="00CF00D7">
        <w:rPr>
          <w:rFonts w:ascii="Times New Roman" w:hAnsi="Times New Roman"/>
          <w:szCs w:val="21"/>
        </w:rPr>
        <w:t>stress-slip law</w:t>
      </w:r>
      <w:r w:rsidR="00E17D15" w:rsidRPr="00CF00D7">
        <w:rPr>
          <w:rFonts w:ascii="Times New Roman" w:hAnsi="Times New Roman"/>
          <w:szCs w:val="21"/>
        </w:rPr>
        <w:t xml:space="preserve"> with obvious friction characteristics</w:t>
      </w:r>
      <w:r w:rsidR="00D11D0E" w:rsidRPr="00CF00D7">
        <w:rPr>
          <w:rFonts w:ascii="Times New Roman" w:hAnsi="Times New Roman"/>
          <w:szCs w:val="21"/>
        </w:rPr>
        <w:t xml:space="preserve"> </w:t>
      </w:r>
      <w:r w:rsidR="00A0719F" w:rsidRPr="00CF00D7">
        <w:rPr>
          <w:rFonts w:ascii="Times New Roman" w:hAnsi="Times New Roman"/>
          <w:szCs w:val="21"/>
        </w:rPr>
        <w:t>when compared with</w:t>
      </w:r>
      <w:r w:rsidR="00D11D0E" w:rsidRPr="00CF00D7">
        <w:rPr>
          <w:rFonts w:ascii="Times New Roman" w:hAnsi="Times New Roman"/>
          <w:szCs w:val="21"/>
        </w:rPr>
        <w:t xml:space="preserve"> the </w:t>
      </w:r>
      <w:r w:rsidR="00C93362" w:rsidRPr="00CF00D7">
        <w:rPr>
          <w:rFonts w:ascii="Times New Roman" w:hAnsi="Times New Roman"/>
          <w:szCs w:val="21"/>
        </w:rPr>
        <w:t>latter</w:t>
      </w:r>
      <w:r w:rsidR="003C47C9" w:rsidRPr="00CF00D7">
        <w:rPr>
          <w:rFonts w:ascii="Times New Roman" w:hAnsi="Times New Roman"/>
          <w:szCs w:val="21"/>
        </w:rPr>
        <w:t xml:space="preserve"> </w:t>
      </w:r>
      <w:r w:rsidR="00D11D0E" w:rsidRPr="00CF00D7">
        <w:rPr>
          <w:rFonts w:ascii="Times New Roman" w:hAnsi="Times New Roman"/>
          <w:szCs w:val="21"/>
        </w:rPr>
        <w:t>one</w:t>
      </w:r>
      <w:r w:rsidR="00E17D15" w:rsidRPr="00CF00D7">
        <w:rPr>
          <w:rFonts w:ascii="Times New Roman" w:hAnsi="Times New Roman"/>
          <w:szCs w:val="21"/>
        </w:rPr>
        <w:t xml:space="preserve"> (</w:t>
      </w:r>
      <w:r w:rsidR="00D11D0E" w:rsidRPr="00CF00D7">
        <w:rPr>
          <w:rFonts w:ascii="Times New Roman" w:hAnsi="Times New Roman"/>
          <w:szCs w:val="21"/>
        </w:rPr>
        <w:fldChar w:fldCharType="begin"/>
      </w:r>
      <w:r w:rsidR="00D11D0E" w:rsidRPr="00CF00D7">
        <w:rPr>
          <w:rFonts w:ascii="Times New Roman" w:hAnsi="Times New Roman"/>
          <w:szCs w:val="21"/>
        </w:rPr>
        <w:instrText xml:space="preserve"> REF _Ref47896825 \h  \* MERGEFORMAT </w:instrText>
      </w:r>
      <w:r w:rsidR="00D11D0E" w:rsidRPr="00CF00D7">
        <w:rPr>
          <w:rFonts w:ascii="Times New Roman" w:hAnsi="Times New Roman"/>
          <w:szCs w:val="21"/>
        </w:rPr>
      </w:r>
      <w:r w:rsidR="00D11D0E" w:rsidRPr="00CF00D7">
        <w:rPr>
          <w:rFonts w:ascii="Times New Roman" w:hAnsi="Times New Roman"/>
          <w:szCs w:val="21"/>
        </w:rPr>
        <w:fldChar w:fldCharType="separate"/>
      </w:r>
      <w:r w:rsidR="00BB609B" w:rsidRPr="00CF00D7">
        <w:rPr>
          <w:rFonts w:ascii="Times New Roman" w:hAnsi="Times New Roman"/>
          <w:szCs w:val="21"/>
        </w:rPr>
        <w:t>Fig. 1</w:t>
      </w:r>
      <w:r w:rsidR="00D11D0E" w:rsidRPr="00CF00D7">
        <w:rPr>
          <w:rFonts w:ascii="Times New Roman" w:hAnsi="Times New Roman"/>
          <w:szCs w:val="21"/>
        </w:rPr>
        <w:fldChar w:fldCharType="end"/>
      </w:r>
      <w:r w:rsidR="00D11D0E" w:rsidRPr="00CF00D7">
        <w:rPr>
          <w:rFonts w:ascii="Times New Roman" w:hAnsi="Times New Roman"/>
          <w:szCs w:val="21"/>
        </w:rPr>
        <w:t>(d) and (e)</w:t>
      </w:r>
      <w:r w:rsidR="00E17D15" w:rsidRPr="00CF00D7">
        <w:rPr>
          <w:rFonts w:ascii="Times New Roman" w:hAnsi="Times New Roman"/>
          <w:szCs w:val="21"/>
        </w:rPr>
        <w:t>) [</w:t>
      </w:r>
      <w:bookmarkStart w:id="5" w:name="_Ref48123565"/>
      <w:r w:rsidR="003E1E32" w:rsidRPr="00CF00D7">
        <w:rPr>
          <w:rFonts w:ascii="Times New Roman" w:hAnsi="Times New Roman"/>
          <w:szCs w:val="21"/>
        </w:rPr>
        <w:endnoteReference w:id="15"/>
      </w:r>
      <w:bookmarkEnd w:id="5"/>
      <w:r w:rsidR="00963F06" w:rsidRPr="00CF00D7">
        <w:rPr>
          <w:rFonts w:ascii="Times New Roman" w:hAnsi="Times New Roman"/>
          <w:szCs w:val="21"/>
        </w:rPr>
        <w:t>,</w:t>
      </w:r>
      <w:r w:rsidR="00963F06" w:rsidRPr="00CF00D7">
        <w:rPr>
          <w:rFonts w:ascii="Times New Roman" w:hAnsi="Times New Roman"/>
          <w:szCs w:val="21"/>
        </w:rPr>
        <w:endnoteReference w:id="16"/>
      </w:r>
      <w:r w:rsidR="00E17D15" w:rsidRPr="00CF00D7">
        <w:rPr>
          <w:rFonts w:ascii="Times New Roman" w:hAnsi="Times New Roman"/>
          <w:szCs w:val="21"/>
        </w:rPr>
        <w:t>]</w:t>
      </w:r>
      <w:r w:rsidR="00D11D0E" w:rsidRPr="00CF00D7">
        <w:rPr>
          <w:rFonts w:ascii="Times New Roman" w:hAnsi="Times New Roman"/>
          <w:szCs w:val="21"/>
        </w:rPr>
        <w:t>.</w:t>
      </w:r>
      <w:r w:rsidR="00A0719F" w:rsidRPr="00CF00D7">
        <w:rPr>
          <w:rFonts w:ascii="Times New Roman" w:hAnsi="Times New Roman"/>
          <w:szCs w:val="21"/>
        </w:rPr>
        <w:t xml:space="preserve"> </w:t>
      </w:r>
      <w:r w:rsidR="007A05B1" w:rsidRPr="00CF00D7">
        <w:rPr>
          <w:rFonts w:ascii="Times New Roman" w:hAnsi="Times New Roman" w:hint="eastAsia"/>
          <w:szCs w:val="21"/>
        </w:rPr>
        <w:t>R</w:t>
      </w:r>
      <w:r w:rsidR="007A05B1" w:rsidRPr="00CF00D7">
        <w:rPr>
          <w:rFonts w:ascii="Times New Roman" w:hAnsi="Times New Roman"/>
          <w:szCs w:val="21"/>
        </w:rPr>
        <w:t>egarding the analytical or numerical modeling,</w:t>
      </w:r>
      <w:r w:rsidRPr="00CF00D7">
        <w:rPr>
          <w:rFonts w:ascii="Times New Roman" w:hAnsi="Times New Roman"/>
          <w:szCs w:val="21"/>
        </w:rPr>
        <w:t xml:space="preserve"> three categories of methods are available to quantify </w:t>
      </w:r>
      <w:r w:rsidR="00D11D0E" w:rsidRPr="00CF00D7">
        <w:rPr>
          <w:rFonts w:ascii="Times New Roman" w:hAnsi="Times New Roman"/>
          <w:szCs w:val="21"/>
        </w:rPr>
        <w:t>the</w:t>
      </w:r>
      <w:r w:rsidRPr="00CF00D7">
        <w:rPr>
          <w:rFonts w:ascii="Times New Roman" w:hAnsi="Times New Roman"/>
          <w:szCs w:val="21"/>
        </w:rPr>
        <w:t xml:space="preserve"> bond behavior</w:t>
      </w:r>
      <w:r w:rsidR="007A05B1" w:rsidRPr="00CF00D7">
        <w:rPr>
          <w:rFonts w:ascii="Times New Roman" w:hAnsi="Times New Roman"/>
          <w:szCs w:val="21"/>
        </w:rPr>
        <w:t xml:space="preserve"> to date</w:t>
      </w:r>
      <w:r w:rsidRPr="00CF00D7">
        <w:rPr>
          <w:rFonts w:ascii="Times New Roman" w:hAnsi="Times New Roman"/>
          <w:szCs w:val="21"/>
        </w:rPr>
        <w:t>, namely, mathematical equations, semi-empirical formulas, and theoretical models [</w:t>
      </w:r>
      <w:r w:rsidR="00DA12C1" w:rsidRPr="00CF00D7">
        <w:rPr>
          <w:rFonts w:ascii="Times New Roman" w:hAnsi="Times New Roman"/>
          <w:szCs w:val="21"/>
        </w:rPr>
        <w:endnoteReference w:id="17"/>
      </w:r>
      <w:r w:rsidR="00DA12C1" w:rsidRPr="00CF00D7">
        <w:rPr>
          <w:rFonts w:ascii="Times New Roman" w:hAnsi="Times New Roman"/>
          <w:szCs w:val="21"/>
        </w:rPr>
        <w:t>-</w:t>
      </w:r>
      <w:bookmarkStart w:id="6" w:name="_Ref55508738"/>
      <w:r w:rsidR="00DA12C1" w:rsidRPr="00CF00D7">
        <w:rPr>
          <w:rFonts w:ascii="Times New Roman" w:hAnsi="Times New Roman"/>
          <w:vanish/>
          <w:szCs w:val="21"/>
        </w:rPr>
        <w:endnoteReference w:id="18"/>
      </w:r>
      <w:bookmarkEnd w:id="6"/>
      <w:r w:rsidR="00DA12C1" w:rsidRPr="00CF00D7">
        <w:rPr>
          <w:rFonts w:ascii="Times New Roman" w:hAnsi="Times New Roman"/>
          <w:szCs w:val="21"/>
        </w:rPr>
        <w:endnoteReference w:id="19"/>
      </w:r>
      <w:r w:rsidRPr="00CF00D7">
        <w:rPr>
          <w:rFonts w:ascii="Times New Roman" w:hAnsi="Times New Roman"/>
          <w:szCs w:val="21"/>
        </w:rPr>
        <w:t xml:space="preserve">]. Among them, the former two approaches are based on the </w:t>
      </w:r>
      <w:r w:rsidR="002D0C29" w:rsidRPr="00CF00D7">
        <w:rPr>
          <w:rFonts w:ascii="Times New Roman" w:hAnsi="Times New Roman"/>
          <w:szCs w:val="21"/>
        </w:rPr>
        <w:t>evaluation</w:t>
      </w:r>
      <w:r w:rsidRPr="00CF00D7">
        <w:rPr>
          <w:rFonts w:ascii="Times New Roman" w:hAnsi="Times New Roman"/>
          <w:szCs w:val="21"/>
        </w:rPr>
        <w:t xml:space="preserve"> of a large number of </w:t>
      </w:r>
      <w:r w:rsidR="00DA12C1" w:rsidRPr="00CF00D7">
        <w:rPr>
          <w:rFonts w:ascii="Times New Roman" w:hAnsi="Times New Roman"/>
          <w:szCs w:val="21"/>
        </w:rPr>
        <w:t>test</w:t>
      </w:r>
      <w:r w:rsidRPr="00CF00D7">
        <w:rPr>
          <w:rFonts w:ascii="Times New Roman" w:hAnsi="Times New Roman"/>
          <w:szCs w:val="21"/>
        </w:rPr>
        <w:t xml:space="preserve"> results obtained from specific situations and, </w:t>
      </w:r>
      <w:r w:rsidR="00512DE1" w:rsidRPr="00CF00D7">
        <w:rPr>
          <w:rFonts w:ascii="Times New Roman" w:hAnsi="Times New Roman"/>
          <w:szCs w:val="21"/>
        </w:rPr>
        <w:t>thus</w:t>
      </w:r>
      <w:r w:rsidRPr="00CF00D7">
        <w:rPr>
          <w:rFonts w:ascii="Times New Roman" w:hAnsi="Times New Roman"/>
          <w:szCs w:val="21"/>
        </w:rPr>
        <w:t xml:space="preserve">, are not likely to </w:t>
      </w:r>
      <w:r w:rsidR="001B130E" w:rsidRPr="00CF00D7">
        <w:rPr>
          <w:rFonts w:ascii="Times New Roman" w:hAnsi="Times New Roman"/>
          <w:szCs w:val="21"/>
        </w:rPr>
        <w:t xml:space="preserve">be </w:t>
      </w:r>
      <w:r w:rsidRPr="00CF00D7">
        <w:rPr>
          <w:rFonts w:ascii="Times New Roman" w:hAnsi="Times New Roman"/>
          <w:szCs w:val="21"/>
        </w:rPr>
        <w:t>generaliz</w:t>
      </w:r>
      <w:r w:rsidR="001B130E" w:rsidRPr="00CF00D7">
        <w:rPr>
          <w:rFonts w:ascii="Times New Roman" w:hAnsi="Times New Roman"/>
          <w:szCs w:val="21"/>
        </w:rPr>
        <w:t>ed</w:t>
      </w:r>
      <w:r w:rsidRPr="00CF00D7">
        <w:rPr>
          <w:rFonts w:ascii="Times New Roman" w:hAnsi="Times New Roman"/>
          <w:szCs w:val="21"/>
        </w:rPr>
        <w:t xml:space="preserve"> because of the high dependency [</w:t>
      </w:r>
      <w:r w:rsidR="00DA12C1" w:rsidRPr="00CF00D7">
        <w:rPr>
          <w:rFonts w:ascii="Times New Roman" w:hAnsi="Times New Roman"/>
          <w:szCs w:val="21"/>
        </w:rPr>
        <w:endnoteReference w:id="20"/>
      </w:r>
      <w:r w:rsidRPr="00CF00D7">
        <w:rPr>
          <w:rFonts w:ascii="Times New Roman" w:hAnsi="Times New Roman"/>
          <w:szCs w:val="21"/>
        </w:rPr>
        <w:t xml:space="preserve">]. Besides, for the sake of convenience, these models are generally overly-simplified, and only some principle factors, such as concrete </w:t>
      </w:r>
      <w:r w:rsidR="00CB1BFD" w:rsidRPr="00CF00D7">
        <w:rPr>
          <w:rFonts w:ascii="Times New Roman" w:hAnsi="Times New Roman"/>
          <w:szCs w:val="21"/>
        </w:rPr>
        <w:t xml:space="preserve">compressive </w:t>
      </w:r>
      <w:r w:rsidRPr="00CF00D7">
        <w:rPr>
          <w:rFonts w:ascii="Times New Roman" w:hAnsi="Times New Roman"/>
          <w:szCs w:val="21"/>
        </w:rPr>
        <w:t>strength, concrete cover thickness, rebar diameter, etc., are included [</w:t>
      </w:r>
      <w:r w:rsidR="00DC60BC" w:rsidRPr="00CF00D7">
        <w:rPr>
          <w:rFonts w:ascii="Times New Roman" w:hAnsi="Times New Roman"/>
          <w:szCs w:val="21"/>
        </w:rPr>
        <w:endnoteReference w:id="21"/>
      </w:r>
      <w:r w:rsidRPr="00CF00D7">
        <w:rPr>
          <w:rFonts w:ascii="Times New Roman" w:hAnsi="Times New Roman"/>
          <w:szCs w:val="21"/>
        </w:rPr>
        <w:t>], but the evolutionary mechanisms are almost disregarded [</w:t>
      </w:r>
      <w:r w:rsidR="00E91A99" w:rsidRPr="00CF00D7">
        <w:rPr>
          <w:rFonts w:ascii="Times New Roman" w:hAnsi="Times New Roman"/>
          <w:szCs w:val="21"/>
        </w:rPr>
        <w:endnoteReference w:id="22"/>
      </w:r>
      <w:r w:rsidRPr="00CF00D7">
        <w:rPr>
          <w:rFonts w:ascii="Times New Roman" w:hAnsi="Times New Roman"/>
          <w:szCs w:val="2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36"/>
      </w:tblGrid>
      <w:tr w:rsidR="00CF00D7" w:rsidRPr="00CF00D7" w14:paraId="504C1556" w14:textId="77777777" w:rsidTr="005B6396">
        <w:trPr>
          <w:trHeight w:val="4174"/>
        </w:trPr>
        <w:tc>
          <w:tcPr>
            <w:tcW w:w="9736" w:type="dxa"/>
          </w:tcPr>
          <w:p w14:paraId="5C15EDAE" w14:textId="10204594" w:rsidR="0029055A" w:rsidRPr="00CF00D7" w:rsidRDefault="00CF00D7" w:rsidP="00F70652">
            <w:pPr>
              <w:snapToGrid w:val="0"/>
              <w:jc w:val="center"/>
            </w:pPr>
            <w:r w:rsidRPr="00CF00D7">
              <w:rPr>
                <w:noProof/>
              </w:rPr>
            </w:r>
            <w:r w:rsidR="00CF00D7" w:rsidRPr="00CF00D7">
              <w:rPr>
                <w:noProof/>
              </w:rPr>
              <w:object w:dxaOrig="17902" w:dyaOrig="8859" w14:anchorId="49AE8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0.8pt;height:219.15pt;mso-width-percent:0;mso-height-percent:0;mso-width-percent:0;mso-height-percent:0" o:ole="">
                  <v:imagedata r:id="rId8" o:title="" croptop="1575f" cropbottom="2086f" cropleft="620f" cropright="1034f"/>
                </v:shape>
                <o:OLEObject Type="Embed" ProgID="Visio.Drawing.11" ShapeID="_x0000_i1025" DrawAspect="Content" ObjectID="_1666176314" r:id="rId9"/>
              </w:object>
            </w:r>
          </w:p>
        </w:tc>
      </w:tr>
      <w:tr w:rsidR="00CF00D7" w:rsidRPr="00CF00D7" w14:paraId="26CC47C7" w14:textId="77777777" w:rsidTr="00267DC8">
        <w:trPr>
          <w:trHeight w:val="425"/>
        </w:trPr>
        <w:tc>
          <w:tcPr>
            <w:tcW w:w="9736" w:type="dxa"/>
            <w:vAlign w:val="center"/>
          </w:tcPr>
          <w:p w14:paraId="11DB5804" w14:textId="20C6C9B6" w:rsidR="0029055A" w:rsidRPr="00CF00D7" w:rsidRDefault="0029055A" w:rsidP="007C27AC">
            <w:pPr>
              <w:rPr>
                <w:rFonts w:ascii="Times New Roman" w:hAnsi="Times New Roman"/>
                <w:szCs w:val="21"/>
              </w:rPr>
            </w:pPr>
            <w:bookmarkStart w:id="7" w:name="_Ref47896825"/>
            <w:r w:rsidRPr="00CF00D7">
              <w:rPr>
                <w:rFonts w:ascii="Times New Roman" w:hAnsi="Times New Roman"/>
                <w:b/>
                <w:sz w:val="18"/>
                <w:szCs w:val="18"/>
              </w:rPr>
              <w:t xml:space="preserve">Fig. </w:t>
            </w:r>
            <w:r w:rsidRPr="00CF00D7">
              <w:rPr>
                <w:rFonts w:ascii="Times New Roman" w:hAnsi="Times New Roman"/>
                <w:b/>
                <w:sz w:val="18"/>
                <w:szCs w:val="18"/>
              </w:rPr>
              <w:fldChar w:fldCharType="begin"/>
            </w:r>
            <w:r w:rsidRPr="00CF00D7">
              <w:rPr>
                <w:rFonts w:ascii="Times New Roman" w:hAnsi="Times New Roman"/>
                <w:b/>
                <w:sz w:val="18"/>
                <w:szCs w:val="18"/>
              </w:rPr>
              <w:instrText xml:space="preserve"> SEQ Fig. \* ARABIC </w:instrText>
            </w:r>
            <w:r w:rsidRPr="00CF00D7">
              <w:rPr>
                <w:rFonts w:ascii="Times New Roman" w:hAnsi="Times New Roman"/>
                <w:b/>
                <w:sz w:val="18"/>
                <w:szCs w:val="18"/>
              </w:rPr>
              <w:fldChar w:fldCharType="separate"/>
            </w:r>
            <w:r w:rsidR="00BB609B" w:rsidRPr="00CF00D7">
              <w:rPr>
                <w:rFonts w:ascii="Times New Roman" w:hAnsi="Times New Roman"/>
                <w:b/>
                <w:noProof/>
                <w:sz w:val="18"/>
                <w:szCs w:val="18"/>
              </w:rPr>
              <w:t>1</w:t>
            </w:r>
            <w:r w:rsidRPr="00CF00D7">
              <w:rPr>
                <w:rFonts w:ascii="Times New Roman" w:hAnsi="Times New Roman"/>
                <w:b/>
                <w:sz w:val="18"/>
                <w:szCs w:val="18"/>
              </w:rPr>
              <w:fldChar w:fldCharType="end"/>
            </w:r>
            <w:bookmarkEnd w:id="7"/>
            <w:r w:rsidRPr="00CF00D7">
              <w:rPr>
                <w:rFonts w:ascii="Times New Roman" w:hAnsi="Times New Roman"/>
                <w:b/>
                <w:sz w:val="18"/>
                <w:szCs w:val="18"/>
              </w:rPr>
              <w:t xml:space="preserve"> </w:t>
            </w:r>
            <w:r w:rsidRPr="00CF00D7">
              <w:rPr>
                <w:rFonts w:ascii="Times New Roman" w:hAnsi="Times New Roman"/>
                <w:sz w:val="18"/>
                <w:szCs w:val="18"/>
              </w:rPr>
              <w:t xml:space="preserve"> </w:t>
            </w:r>
            <w:r w:rsidR="007C27AC" w:rsidRPr="00CF00D7">
              <w:rPr>
                <w:rFonts w:ascii="Times New Roman" w:hAnsi="Times New Roman"/>
                <w:sz w:val="18"/>
                <w:szCs w:val="18"/>
              </w:rPr>
              <w:t>Illustration of the bond between reinforcements and concrete.</w:t>
            </w:r>
          </w:p>
        </w:tc>
      </w:tr>
    </w:tbl>
    <w:p w14:paraId="05EA6B39" w14:textId="2E9CBE80" w:rsidR="007A7789" w:rsidRPr="00CF00D7" w:rsidRDefault="00812203" w:rsidP="009B6B83">
      <w:pPr>
        <w:ind w:firstLineChars="150" w:firstLine="315"/>
        <w:rPr>
          <w:rFonts w:ascii="Times New Roman" w:hAnsi="Times New Roman"/>
          <w:szCs w:val="21"/>
        </w:rPr>
      </w:pPr>
      <w:r w:rsidRPr="00CF00D7">
        <w:rPr>
          <w:rFonts w:ascii="Times New Roman" w:hAnsi="Times New Roman"/>
          <w:szCs w:val="21"/>
        </w:rPr>
        <w:t xml:space="preserve">Thanks to </w:t>
      </w:r>
      <w:r w:rsidR="007C27AC" w:rsidRPr="00CF00D7">
        <w:rPr>
          <w:rFonts w:ascii="Times New Roman" w:hAnsi="Times New Roman"/>
          <w:szCs w:val="21"/>
        </w:rPr>
        <w:t>the development of fundamental theories and computational techniques</w:t>
      </w:r>
      <w:r w:rsidR="00C93362" w:rsidRPr="00CF00D7">
        <w:rPr>
          <w:rFonts w:ascii="Times New Roman" w:hAnsi="Times New Roman"/>
          <w:szCs w:val="21"/>
        </w:rPr>
        <w:t xml:space="preserve"> in the last decades,</w:t>
      </w:r>
      <w:r w:rsidR="007C27AC" w:rsidRPr="00CF00D7">
        <w:rPr>
          <w:rFonts w:ascii="Times New Roman" w:hAnsi="Times New Roman"/>
          <w:szCs w:val="21"/>
        </w:rPr>
        <w:t xml:space="preserve"> </w:t>
      </w:r>
      <w:r w:rsidR="008D6367" w:rsidRPr="00CF00D7">
        <w:rPr>
          <w:rFonts w:ascii="Times New Roman" w:hAnsi="Times New Roman"/>
          <w:szCs w:val="21"/>
        </w:rPr>
        <w:t>many</w:t>
      </w:r>
      <w:r w:rsidR="00F749DB" w:rsidRPr="00CF00D7">
        <w:rPr>
          <w:rFonts w:ascii="Times New Roman" w:hAnsi="Times New Roman"/>
          <w:szCs w:val="21"/>
        </w:rPr>
        <w:t xml:space="preserve"> </w:t>
      </w:r>
      <w:r w:rsidR="007C27AC" w:rsidRPr="00CF00D7">
        <w:rPr>
          <w:rFonts w:ascii="Times New Roman" w:hAnsi="Times New Roman"/>
          <w:szCs w:val="21"/>
        </w:rPr>
        <w:t xml:space="preserve">theoretical models dedicated to characterizing the interfacial bond behaviors </w:t>
      </w:r>
      <w:r w:rsidR="006315A4" w:rsidRPr="00CF00D7">
        <w:rPr>
          <w:rFonts w:ascii="Times New Roman" w:hAnsi="Times New Roman"/>
          <w:szCs w:val="21"/>
        </w:rPr>
        <w:t>were</w:t>
      </w:r>
      <w:r w:rsidR="007C27AC" w:rsidRPr="00CF00D7">
        <w:rPr>
          <w:rFonts w:ascii="Times New Roman" w:hAnsi="Times New Roman"/>
          <w:szCs w:val="21"/>
        </w:rPr>
        <w:t xml:space="preserve"> proposed in succession</w:t>
      </w:r>
      <w:r w:rsidR="006315A4" w:rsidRPr="00CF00D7">
        <w:rPr>
          <w:rFonts w:ascii="Times New Roman" w:hAnsi="Times New Roman"/>
          <w:szCs w:val="21"/>
        </w:rPr>
        <w:t xml:space="preserve">. For </w:t>
      </w:r>
      <w:r w:rsidR="00CE3861" w:rsidRPr="00CF00D7">
        <w:rPr>
          <w:rFonts w:ascii="Times New Roman" w:hAnsi="Times New Roman"/>
          <w:szCs w:val="21"/>
        </w:rPr>
        <w:t>example</w:t>
      </w:r>
      <w:r w:rsidR="006315A4" w:rsidRPr="00CF00D7">
        <w:rPr>
          <w:rFonts w:ascii="Times New Roman" w:hAnsi="Times New Roman"/>
          <w:szCs w:val="21"/>
        </w:rPr>
        <w:t xml:space="preserve">, </w:t>
      </w:r>
      <w:r w:rsidR="00943787" w:rsidRPr="00CF00D7">
        <w:rPr>
          <w:rFonts w:ascii="Times New Roman" w:hAnsi="Times New Roman"/>
          <w:szCs w:val="21"/>
        </w:rPr>
        <w:t xml:space="preserve">based on </w:t>
      </w:r>
      <w:r w:rsidR="00F749DB" w:rsidRPr="00CF00D7">
        <w:rPr>
          <w:rFonts w:ascii="Times New Roman" w:hAnsi="Times New Roman"/>
          <w:szCs w:val="21"/>
        </w:rPr>
        <w:t xml:space="preserve">the </w:t>
      </w:r>
      <w:r w:rsidR="00041F34" w:rsidRPr="00CF00D7">
        <w:rPr>
          <w:rFonts w:ascii="Times New Roman" w:hAnsi="Times New Roman"/>
          <w:szCs w:val="21"/>
        </w:rPr>
        <w:t xml:space="preserve">elastoplastic theory, </w:t>
      </w:r>
      <w:r w:rsidR="00943787" w:rsidRPr="00CF00D7">
        <w:rPr>
          <w:rFonts w:ascii="Times New Roman" w:hAnsi="Times New Roman"/>
          <w:szCs w:val="21"/>
        </w:rPr>
        <w:t xml:space="preserve">Cox and Herrmann </w:t>
      </w:r>
      <w:r w:rsidR="00B13F17" w:rsidRPr="00CF00D7">
        <w:rPr>
          <w:rFonts w:ascii="Times New Roman" w:hAnsi="Times New Roman"/>
          <w:szCs w:val="21"/>
        </w:rPr>
        <w:t>[</w:t>
      </w:r>
      <w:bookmarkStart w:id="8" w:name="_Ref55507489"/>
      <w:r w:rsidR="00AA51CF" w:rsidRPr="00CF00D7">
        <w:rPr>
          <w:rFonts w:ascii="Times New Roman" w:hAnsi="Times New Roman"/>
          <w:szCs w:val="21"/>
        </w:rPr>
        <w:endnoteReference w:id="23"/>
      </w:r>
      <w:bookmarkEnd w:id="8"/>
      <w:r w:rsidR="00B13F17" w:rsidRPr="00CF00D7">
        <w:rPr>
          <w:rFonts w:ascii="Times New Roman" w:hAnsi="Times New Roman"/>
          <w:szCs w:val="21"/>
        </w:rPr>
        <w:t>]</w:t>
      </w:r>
      <w:r w:rsidR="003A2B8E" w:rsidRPr="00CF00D7">
        <w:rPr>
          <w:rFonts w:ascii="Times New Roman" w:hAnsi="Times New Roman"/>
          <w:szCs w:val="21"/>
        </w:rPr>
        <w:t xml:space="preserve"> </w:t>
      </w:r>
      <w:r w:rsidR="00943787" w:rsidRPr="00CF00D7">
        <w:rPr>
          <w:rFonts w:ascii="Times New Roman" w:hAnsi="Times New Roman"/>
          <w:szCs w:val="21"/>
        </w:rPr>
        <w:t xml:space="preserve">proposed a </w:t>
      </w:r>
      <w:r w:rsidR="00041F34" w:rsidRPr="00CF00D7">
        <w:rPr>
          <w:rFonts w:ascii="Times New Roman" w:hAnsi="Times New Roman"/>
          <w:szCs w:val="21"/>
        </w:rPr>
        <w:t>two-dimensional</w:t>
      </w:r>
      <w:r w:rsidR="00CD6811" w:rsidRPr="00CF00D7">
        <w:rPr>
          <w:rFonts w:ascii="Times New Roman" w:hAnsi="Times New Roman"/>
          <w:szCs w:val="21"/>
        </w:rPr>
        <w:t xml:space="preserve"> non-associative</w:t>
      </w:r>
      <w:r w:rsidR="00943787" w:rsidRPr="00CF00D7">
        <w:rPr>
          <w:rFonts w:ascii="Times New Roman" w:hAnsi="Times New Roman"/>
          <w:szCs w:val="21"/>
        </w:rPr>
        <w:t xml:space="preserve"> model </w:t>
      </w:r>
      <w:r w:rsidR="00CD6811" w:rsidRPr="00CF00D7">
        <w:rPr>
          <w:rFonts w:ascii="Times New Roman" w:hAnsi="Times New Roman"/>
          <w:szCs w:val="21"/>
        </w:rPr>
        <w:t xml:space="preserve">in the scale of </w:t>
      </w:r>
      <w:r w:rsidR="00C93362" w:rsidRPr="00CF00D7">
        <w:rPr>
          <w:rFonts w:ascii="Times New Roman" w:hAnsi="Times New Roman"/>
          <w:szCs w:val="21"/>
        </w:rPr>
        <w:t>re</w:t>
      </w:r>
      <w:r w:rsidR="00CD6811" w:rsidRPr="00CF00D7">
        <w:rPr>
          <w:rFonts w:ascii="Times New Roman" w:hAnsi="Times New Roman"/>
          <w:szCs w:val="21"/>
        </w:rPr>
        <w:t xml:space="preserve">bar </w:t>
      </w:r>
      <w:r w:rsidR="00041F34" w:rsidRPr="00CF00D7">
        <w:rPr>
          <w:rFonts w:ascii="Times New Roman" w:hAnsi="Times New Roman"/>
          <w:szCs w:val="21"/>
        </w:rPr>
        <w:t>to</w:t>
      </w:r>
      <w:r w:rsidR="00CD6811" w:rsidRPr="00CF00D7">
        <w:rPr>
          <w:rFonts w:ascii="Times New Roman" w:hAnsi="Times New Roman"/>
          <w:szCs w:val="21"/>
        </w:rPr>
        <w:t xml:space="preserve"> simulate the</w:t>
      </w:r>
      <w:r w:rsidR="004906C5" w:rsidRPr="00CF00D7">
        <w:rPr>
          <w:rFonts w:ascii="Times New Roman" w:hAnsi="Times New Roman"/>
          <w:szCs w:val="21"/>
        </w:rPr>
        <w:t xml:space="preserve"> monotonic</w:t>
      </w:r>
      <w:r w:rsidR="00CD6811" w:rsidRPr="00CF00D7">
        <w:rPr>
          <w:rFonts w:ascii="Times New Roman" w:hAnsi="Times New Roman"/>
          <w:szCs w:val="21"/>
        </w:rPr>
        <w:t xml:space="preserve"> bond-slip </w:t>
      </w:r>
      <w:r w:rsidR="00C93362" w:rsidRPr="00CF00D7">
        <w:rPr>
          <w:rFonts w:ascii="Times New Roman" w:hAnsi="Times New Roman"/>
          <w:szCs w:val="21"/>
        </w:rPr>
        <w:t>behavior</w:t>
      </w:r>
      <w:r w:rsidR="00CD6811" w:rsidRPr="00CF00D7">
        <w:rPr>
          <w:rFonts w:ascii="Times New Roman" w:hAnsi="Times New Roman"/>
          <w:szCs w:val="21"/>
        </w:rPr>
        <w:t xml:space="preserve"> and </w:t>
      </w:r>
      <w:r w:rsidR="002D0C29" w:rsidRPr="00CF00D7">
        <w:rPr>
          <w:rFonts w:ascii="Times New Roman" w:hAnsi="Times New Roman"/>
          <w:szCs w:val="21"/>
        </w:rPr>
        <w:t xml:space="preserve">the </w:t>
      </w:r>
      <w:r w:rsidR="00CD6811" w:rsidRPr="00CF00D7">
        <w:rPr>
          <w:rFonts w:ascii="Times New Roman" w:hAnsi="Times New Roman"/>
          <w:szCs w:val="21"/>
        </w:rPr>
        <w:t>bond-dilation relation caused by the wedging action of the bar rib.</w:t>
      </w:r>
      <w:r w:rsidR="004906C5" w:rsidRPr="00CF00D7">
        <w:rPr>
          <w:rFonts w:ascii="Times New Roman" w:hAnsi="Times New Roman"/>
          <w:szCs w:val="21"/>
        </w:rPr>
        <w:t xml:space="preserve"> </w:t>
      </w:r>
      <w:r w:rsidR="003A2B8E" w:rsidRPr="00CF00D7">
        <w:rPr>
          <w:rFonts w:ascii="Times New Roman" w:hAnsi="Times New Roman"/>
          <w:szCs w:val="21"/>
        </w:rPr>
        <w:t>Afterwards</w:t>
      </w:r>
      <w:r w:rsidR="004906C5" w:rsidRPr="00CF00D7">
        <w:rPr>
          <w:rFonts w:ascii="Times New Roman" w:hAnsi="Times New Roman"/>
          <w:szCs w:val="21"/>
        </w:rPr>
        <w:t xml:space="preserve">, Murcia-Delso and Shing </w:t>
      </w:r>
      <w:r w:rsidR="00B13F17" w:rsidRPr="00CF00D7">
        <w:rPr>
          <w:rFonts w:ascii="Times New Roman" w:hAnsi="Times New Roman"/>
          <w:szCs w:val="21"/>
        </w:rPr>
        <w:t>[</w:t>
      </w:r>
      <w:bookmarkStart w:id="9" w:name="_Ref48139694"/>
      <w:r w:rsidR="000B182C" w:rsidRPr="00CF00D7">
        <w:rPr>
          <w:rFonts w:ascii="Times New Roman" w:hAnsi="Times New Roman"/>
          <w:szCs w:val="21"/>
        </w:rPr>
        <w:endnoteReference w:id="24"/>
      </w:r>
      <w:bookmarkEnd w:id="9"/>
      <w:r w:rsidR="00B13F17" w:rsidRPr="00CF00D7">
        <w:rPr>
          <w:rFonts w:ascii="Times New Roman" w:hAnsi="Times New Roman"/>
          <w:szCs w:val="21"/>
        </w:rPr>
        <w:t>]</w:t>
      </w:r>
      <w:r w:rsidR="00C93362" w:rsidRPr="00CF00D7">
        <w:rPr>
          <w:rFonts w:ascii="Times New Roman" w:hAnsi="Times New Roman"/>
          <w:szCs w:val="21"/>
        </w:rPr>
        <w:t xml:space="preserve"> </w:t>
      </w:r>
      <w:r w:rsidR="003A2B8E" w:rsidRPr="00CF00D7">
        <w:rPr>
          <w:rFonts w:ascii="Times New Roman" w:hAnsi="Times New Roman"/>
          <w:szCs w:val="21"/>
        </w:rPr>
        <w:t>p</w:t>
      </w:r>
      <w:r w:rsidR="004906C5" w:rsidRPr="00CF00D7">
        <w:rPr>
          <w:rFonts w:ascii="Times New Roman" w:hAnsi="Times New Roman"/>
          <w:szCs w:val="21"/>
        </w:rPr>
        <w:t>resented a</w:t>
      </w:r>
      <w:r w:rsidR="002D0C29" w:rsidRPr="00CF00D7">
        <w:rPr>
          <w:rFonts w:ascii="Times New Roman" w:hAnsi="Times New Roman"/>
          <w:szCs w:val="21"/>
        </w:rPr>
        <w:t>n</w:t>
      </w:r>
      <w:r w:rsidR="004906C5" w:rsidRPr="00CF00D7">
        <w:rPr>
          <w:rFonts w:ascii="Times New Roman" w:hAnsi="Times New Roman"/>
          <w:szCs w:val="21"/>
        </w:rPr>
        <w:t xml:space="preserve"> interface model</w:t>
      </w:r>
      <w:r w:rsidR="00B13F17" w:rsidRPr="00CF00D7">
        <w:rPr>
          <w:rFonts w:ascii="Times New Roman" w:hAnsi="Times New Roman"/>
          <w:szCs w:val="21"/>
        </w:rPr>
        <w:t>, in which</w:t>
      </w:r>
      <w:r w:rsidR="004906C5" w:rsidRPr="00CF00D7">
        <w:rPr>
          <w:rFonts w:ascii="Times New Roman" w:hAnsi="Times New Roman"/>
          <w:szCs w:val="21"/>
        </w:rPr>
        <w:t xml:space="preserve"> a multi-surface plasticity formulation </w:t>
      </w:r>
      <w:r w:rsidR="00B13F17" w:rsidRPr="00CF00D7">
        <w:rPr>
          <w:rFonts w:ascii="Times New Roman" w:hAnsi="Times New Roman"/>
          <w:szCs w:val="21"/>
        </w:rPr>
        <w:t xml:space="preserve">was adopted </w:t>
      </w:r>
      <w:r w:rsidR="004906C5" w:rsidRPr="00CF00D7">
        <w:rPr>
          <w:rFonts w:ascii="Times New Roman" w:hAnsi="Times New Roman"/>
          <w:szCs w:val="21"/>
        </w:rPr>
        <w:t>to represent the damage of concrete</w:t>
      </w:r>
      <w:r w:rsidR="00B13F17" w:rsidRPr="00CF00D7">
        <w:rPr>
          <w:rFonts w:ascii="Times New Roman" w:hAnsi="Times New Roman"/>
          <w:szCs w:val="21"/>
        </w:rPr>
        <w:t xml:space="preserve"> between the bar ribs a</w:t>
      </w:r>
      <w:r w:rsidR="00512DE1" w:rsidRPr="00CF00D7">
        <w:rPr>
          <w:rFonts w:ascii="Times New Roman" w:hAnsi="Times New Roman"/>
          <w:szCs w:val="21"/>
        </w:rPr>
        <w:t>s well as</w:t>
      </w:r>
      <w:r w:rsidR="00B13F17" w:rsidRPr="00CF00D7">
        <w:rPr>
          <w:rFonts w:ascii="Times New Roman" w:hAnsi="Times New Roman"/>
          <w:szCs w:val="21"/>
        </w:rPr>
        <w:t xml:space="preserve"> the relative sliding between concrete and bar surface. </w:t>
      </w:r>
      <w:r w:rsidR="003A2B8E" w:rsidRPr="00CF00D7">
        <w:rPr>
          <w:rFonts w:ascii="Times New Roman" w:hAnsi="Times New Roman"/>
          <w:szCs w:val="21"/>
        </w:rPr>
        <w:t>More recently</w:t>
      </w:r>
      <w:r w:rsidR="00B13F17" w:rsidRPr="00CF00D7">
        <w:rPr>
          <w:rFonts w:ascii="Times New Roman" w:hAnsi="Times New Roman"/>
          <w:szCs w:val="21"/>
        </w:rPr>
        <w:t xml:space="preserve">, </w:t>
      </w:r>
      <w:r w:rsidR="00AC44EA" w:rsidRPr="00CF00D7">
        <w:rPr>
          <w:rFonts w:ascii="Times New Roman" w:hAnsi="Times New Roman"/>
          <w:szCs w:val="21"/>
        </w:rPr>
        <w:t>within the thermodynamic framework, Baktheer and Chudoba [</w:t>
      </w:r>
      <w:bookmarkStart w:id="10" w:name="_Ref48748340"/>
      <w:r w:rsidR="000B182C" w:rsidRPr="00CF00D7">
        <w:rPr>
          <w:rFonts w:ascii="Times New Roman" w:hAnsi="Times New Roman"/>
          <w:szCs w:val="21"/>
        </w:rPr>
        <w:endnoteReference w:id="25"/>
      </w:r>
      <w:bookmarkEnd w:id="10"/>
      <w:r w:rsidR="00AC44EA" w:rsidRPr="00CF00D7">
        <w:rPr>
          <w:rFonts w:ascii="Times New Roman" w:hAnsi="Times New Roman"/>
          <w:szCs w:val="21"/>
        </w:rPr>
        <w:t xml:space="preserve">] </w:t>
      </w:r>
      <w:r w:rsidR="008D6367" w:rsidRPr="00CF00D7">
        <w:rPr>
          <w:rFonts w:ascii="Times New Roman" w:hAnsi="Times New Roman"/>
          <w:szCs w:val="21"/>
        </w:rPr>
        <w:t>introduced</w:t>
      </w:r>
      <w:r w:rsidR="00AC44EA" w:rsidRPr="00CF00D7">
        <w:rPr>
          <w:rFonts w:ascii="Times New Roman" w:hAnsi="Times New Roman"/>
          <w:szCs w:val="21"/>
        </w:rPr>
        <w:t xml:space="preserve"> a cumulative slip</w:t>
      </w:r>
      <w:r w:rsidR="002D0C29" w:rsidRPr="00CF00D7">
        <w:rPr>
          <w:rFonts w:ascii="Times New Roman" w:hAnsi="Times New Roman"/>
          <w:szCs w:val="21"/>
        </w:rPr>
        <w:t>-</w:t>
      </w:r>
      <w:r w:rsidR="00AC44EA" w:rsidRPr="00CF00D7">
        <w:rPr>
          <w:rFonts w:ascii="Times New Roman" w:hAnsi="Times New Roman"/>
          <w:szCs w:val="21"/>
        </w:rPr>
        <w:t xml:space="preserve">driven </w:t>
      </w:r>
      <w:r w:rsidR="008D6367" w:rsidRPr="00CF00D7">
        <w:rPr>
          <w:rFonts w:ascii="Times New Roman" w:hAnsi="Times New Roman"/>
          <w:szCs w:val="21"/>
        </w:rPr>
        <w:t xml:space="preserve">damage </w:t>
      </w:r>
      <w:r w:rsidR="00AC44EA" w:rsidRPr="00CF00D7">
        <w:rPr>
          <w:rFonts w:ascii="Times New Roman" w:hAnsi="Times New Roman"/>
          <w:szCs w:val="21"/>
        </w:rPr>
        <w:t xml:space="preserve">model to reflect the bond degradation in </w:t>
      </w:r>
      <w:r w:rsidR="008D6367" w:rsidRPr="00CF00D7">
        <w:rPr>
          <w:rFonts w:ascii="Times New Roman" w:hAnsi="Times New Roman"/>
          <w:szCs w:val="21"/>
        </w:rPr>
        <w:t xml:space="preserve">various </w:t>
      </w:r>
      <w:r w:rsidR="00AC44EA" w:rsidRPr="00CF00D7">
        <w:rPr>
          <w:rFonts w:ascii="Times New Roman" w:hAnsi="Times New Roman"/>
          <w:szCs w:val="21"/>
        </w:rPr>
        <w:t>f</w:t>
      </w:r>
      <w:r w:rsidR="008D6367" w:rsidRPr="00CF00D7">
        <w:rPr>
          <w:rFonts w:ascii="Times New Roman" w:hAnsi="Times New Roman"/>
          <w:szCs w:val="21"/>
        </w:rPr>
        <w:t xml:space="preserve">atigue cases. </w:t>
      </w:r>
      <w:r w:rsidR="00AC44EA" w:rsidRPr="00CF00D7">
        <w:rPr>
          <w:rFonts w:ascii="Times New Roman" w:hAnsi="Times New Roman"/>
          <w:szCs w:val="21"/>
        </w:rPr>
        <w:t>Almost at</w:t>
      </w:r>
      <w:r w:rsidR="00AC44EA" w:rsidRPr="00CF00D7">
        <w:rPr>
          <w:rFonts w:ascii="Times New Roman" w:hAnsi="Times New Roman"/>
        </w:rPr>
        <w:t> </w:t>
      </w:r>
      <w:r w:rsidR="00AC44EA" w:rsidRPr="00CF00D7">
        <w:rPr>
          <w:rFonts w:ascii="Times New Roman" w:hAnsi="Times New Roman"/>
          <w:szCs w:val="21"/>
        </w:rPr>
        <w:t>the</w:t>
      </w:r>
      <w:r w:rsidR="00AC44EA" w:rsidRPr="00CF00D7">
        <w:rPr>
          <w:rFonts w:ascii="Times New Roman" w:hAnsi="Times New Roman"/>
        </w:rPr>
        <w:t> same </w:t>
      </w:r>
      <w:r w:rsidR="00AC44EA" w:rsidRPr="00CF00D7">
        <w:rPr>
          <w:rFonts w:ascii="Times New Roman" w:hAnsi="Times New Roman"/>
          <w:szCs w:val="21"/>
        </w:rPr>
        <w:t>time,</w:t>
      </w:r>
      <w:r w:rsidR="00AC44EA" w:rsidRPr="00CF00D7">
        <w:rPr>
          <w:rFonts w:ascii="Times New Roman" w:hAnsi="Times New Roman" w:hint="eastAsia"/>
          <w:szCs w:val="21"/>
        </w:rPr>
        <w:t xml:space="preserve"> Huang</w:t>
      </w:r>
      <w:r w:rsidR="00AC44EA" w:rsidRPr="00CF00D7">
        <w:rPr>
          <w:rFonts w:ascii="Times New Roman" w:hAnsi="Times New Roman"/>
          <w:szCs w:val="21"/>
        </w:rPr>
        <w:t xml:space="preserve"> et al. [</w:t>
      </w:r>
      <w:bookmarkStart w:id="11" w:name="_Ref48078212"/>
      <w:r w:rsidR="00DA12C1" w:rsidRPr="00CF00D7">
        <w:rPr>
          <w:rFonts w:ascii="Times New Roman" w:hAnsi="Times New Roman"/>
          <w:szCs w:val="21"/>
        </w:rPr>
        <w:endnoteReference w:id="26"/>
      </w:r>
      <w:bookmarkEnd w:id="11"/>
      <w:r w:rsidR="00AC44EA" w:rsidRPr="00CF00D7">
        <w:rPr>
          <w:rFonts w:ascii="Times New Roman" w:hAnsi="Times New Roman"/>
          <w:szCs w:val="21"/>
        </w:rPr>
        <w:t>]</w:t>
      </w:r>
      <w:r w:rsidR="00587ED4" w:rsidRPr="00CF00D7">
        <w:rPr>
          <w:rFonts w:ascii="Times New Roman" w:hAnsi="Times New Roman"/>
          <w:szCs w:val="21"/>
        </w:rPr>
        <w:t xml:space="preserve"> </w:t>
      </w:r>
      <w:r w:rsidR="00AC44EA" w:rsidRPr="00CF00D7">
        <w:rPr>
          <w:rFonts w:ascii="Times New Roman" w:hAnsi="Times New Roman"/>
          <w:szCs w:val="21"/>
        </w:rPr>
        <w:t>suggested a similar damage-plasticity model to predict the bond behavior</w:t>
      </w:r>
      <w:r w:rsidR="003A2B8E" w:rsidRPr="00CF00D7">
        <w:rPr>
          <w:rFonts w:ascii="Times New Roman" w:hAnsi="Times New Roman"/>
          <w:szCs w:val="21"/>
        </w:rPr>
        <w:t xml:space="preserve">. </w:t>
      </w:r>
      <w:r w:rsidR="00AC44EA" w:rsidRPr="00CF00D7">
        <w:rPr>
          <w:rFonts w:ascii="Times New Roman" w:hAnsi="Times New Roman"/>
          <w:szCs w:val="21"/>
        </w:rPr>
        <w:t>By</w:t>
      </w:r>
      <w:r w:rsidR="003A2B8E" w:rsidRPr="00CF00D7">
        <w:rPr>
          <w:rFonts w:ascii="Times New Roman" w:hAnsi="Times New Roman"/>
          <w:szCs w:val="21"/>
        </w:rPr>
        <w:t xml:space="preserve"> defining the evolutions of interfacial damage</w:t>
      </w:r>
      <w:r w:rsidR="00AC44EA" w:rsidRPr="00CF00D7">
        <w:rPr>
          <w:rFonts w:ascii="Times New Roman" w:hAnsi="Times New Roman"/>
          <w:szCs w:val="21"/>
        </w:rPr>
        <w:t xml:space="preserve"> and hardening plasticity</w:t>
      </w:r>
      <w:r w:rsidR="00DD5317" w:rsidRPr="00CF00D7">
        <w:rPr>
          <w:rFonts w:ascii="Times New Roman" w:hAnsi="Times New Roman"/>
          <w:szCs w:val="21"/>
        </w:rPr>
        <w:t xml:space="preserve"> skillfully</w:t>
      </w:r>
      <w:r w:rsidR="00AC44EA" w:rsidRPr="00CF00D7">
        <w:rPr>
          <w:rFonts w:ascii="Times New Roman" w:hAnsi="Times New Roman"/>
          <w:szCs w:val="21"/>
        </w:rPr>
        <w:t>, t</w:t>
      </w:r>
      <w:r w:rsidR="003A2B8E" w:rsidRPr="00CF00D7">
        <w:rPr>
          <w:rFonts w:ascii="Times New Roman" w:hAnsi="Times New Roman"/>
          <w:szCs w:val="21"/>
        </w:rPr>
        <w:t>h</w:t>
      </w:r>
      <w:r w:rsidR="00AC44EA" w:rsidRPr="00CF00D7">
        <w:rPr>
          <w:rFonts w:ascii="Times New Roman" w:hAnsi="Times New Roman"/>
          <w:szCs w:val="21"/>
        </w:rPr>
        <w:t>e</w:t>
      </w:r>
      <w:r w:rsidR="003A2B8E" w:rsidRPr="00CF00D7">
        <w:rPr>
          <w:rFonts w:ascii="Times New Roman" w:hAnsi="Times New Roman"/>
          <w:szCs w:val="21"/>
        </w:rPr>
        <w:t xml:space="preserve"> model can provide a wide range of applications in either monotonic or cyclic situations</w:t>
      </w:r>
      <w:r w:rsidR="008D6367" w:rsidRPr="00CF00D7">
        <w:rPr>
          <w:rFonts w:ascii="Times New Roman" w:hAnsi="Times New Roman"/>
          <w:szCs w:val="21"/>
        </w:rPr>
        <w:t xml:space="preserve">. </w:t>
      </w:r>
      <w:r w:rsidR="00DD5317" w:rsidRPr="00CF00D7">
        <w:rPr>
          <w:rFonts w:ascii="Times New Roman" w:hAnsi="Times New Roman"/>
          <w:szCs w:val="21"/>
        </w:rPr>
        <w:t xml:space="preserve">Other </w:t>
      </w:r>
      <w:r w:rsidR="00587ED4" w:rsidRPr="00CF00D7">
        <w:rPr>
          <w:rFonts w:ascii="Times New Roman" w:hAnsi="Times New Roman"/>
          <w:szCs w:val="21"/>
        </w:rPr>
        <w:t xml:space="preserve">relevant </w:t>
      </w:r>
      <w:r w:rsidR="00DD5317" w:rsidRPr="00CF00D7">
        <w:rPr>
          <w:rFonts w:ascii="Times New Roman" w:hAnsi="Times New Roman"/>
          <w:szCs w:val="21"/>
        </w:rPr>
        <w:t>examples refer to [</w:t>
      </w:r>
      <w:bookmarkStart w:id="12" w:name="_Ref48071233"/>
      <w:r w:rsidR="00AA51CF" w:rsidRPr="00CF00D7">
        <w:rPr>
          <w:rFonts w:ascii="Times New Roman" w:hAnsi="Times New Roman"/>
          <w:szCs w:val="21"/>
        </w:rPr>
        <w:endnoteReference w:id="27"/>
      </w:r>
      <w:r w:rsidR="00AA51CF" w:rsidRPr="00CF00D7">
        <w:rPr>
          <w:rFonts w:ascii="Times New Roman" w:hAnsi="Times New Roman"/>
          <w:szCs w:val="21"/>
        </w:rPr>
        <w:t>-</w:t>
      </w:r>
      <w:bookmarkStart w:id="13" w:name="_Ref48123040"/>
      <w:r w:rsidR="00AA51CF" w:rsidRPr="00CF00D7">
        <w:rPr>
          <w:rFonts w:ascii="Times New Roman" w:hAnsi="Times New Roman"/>
          <w:vanish/>
          <w:szCs w:val="21"/>
        </w:rPr>
        <w:endnoteReference w:id="28"/>
      </w:r>
      <w:bookmarkStart w:id="14" w:name="_Ref55507585"/>
      <w:bookmarkEnd w:id="13"/>
      <w:r w:rsidR="00AA51CF" w:rsidRPr="00CF00D7">
        <w:rPr>
          <w:rFonts w:ascii="Times New Roman" w:hAnsi="Times New Roman"/>
          <w:vanish/>
          <w:szCs w:val="21"/>
        </w:rPr>
        <w:endnoteReference w:id="29"/>
      </w:r>
      <w:bookmarkEnd w:id="14"/>
      <w:r w:rsidR="003F151B" w:rsidRPr="00CF00D7">
        <w:rPr>
          <w:rFonts w:ascii="Times New Roman" w:hAnsi="Times New Roman"/>
          <w:vanish/>
          <w:szCs w:val="21"/>
        </w:rPr>
        <w:endnoteReference w:id="30"/>
      </w:r>
      <w:bookmarkStart w:id="15" w:name="_Ref48142018"/>
      <w:r w:rsidR="00AA51CF" w:rsidRPr="00CF00D7">
        <w:rPr>
          <w:rFonts w:ascii="Times New Roman" w:hAnsi="Times New Roman"/>
          <w:szCs w:val="21"/>
        </w:rPr>
        <w:endnoteReference w:id="31"/>
      </w:r>
      <w:bookmarkEnd w:id="12"/>
      <w:bookmarkEnd w:id="15"/>
      <w:r w:rsidR="00DD5317" w:rsidRPr="00CF00D7">
        <w:rPr>
          <w:rFonts w:ascii="Times New Roman" w:hAnsi="Times New Roman"/>
          <w:szCs w:val="21"/>
        </w:rPr>
        <w:t xml:space="preserve">]. </w:t>
      </w:r>
      <w:r w:rsidR="00587ED4" w:rsidRPr="00CF00D7">
        <w:rPr>
          <w:rFonts w:ascii="Times New Roman" w:hAnsi="Times New Roman"/>
          <w:szCs w:val="21"/>
        </w:rPr>
        <w:t xml:space="preserve">In </w:t>
      </w:r>
      <w:r w:rsidR="000605CD" w:rsidRPr="00CF00D7">
        <w:rPr>
          <w:rFonts w:ascii="Times New Roman" w:hAnsi="Times New Roman"/>
          <w:szCs w:val="21"/>
        </w:rPr>
        <w:t xml:space="preserve">all </w:t>
      </w:r>
      <w:r w:rsidR="008D6367" w:rsidRPr="00CF00D7">
        <w:rPr>
          <w:rFonts w:ascii="Times New Roman" w:hAnsi="Times New Roman"/>
          <w:szCs w:val="21"/>
        </w:rPr>
        <w:t>these models,</w:t>
      </w:r>
      <w:r w:rsidR="008D6367" w:rsidRPr="00CF00D7">
        <w:rPr>
          <w:rFonts w:ascii="Times New Roman" w:hAnsi="Times New Roman" w:hint="eastAsia"/>
          <w:szCs w:val="21"/>
        </w:rPr>
        <w:t xml:space="preserve"> </w:t>
      </w:r>
      <w:r w:rsidR="008D6367" w:rsidRPr="00CF00D7">
        <w:rPr>
          <w:rFonts w:ascii="Times New Roman" w:hAnsi="Times New Roman"/>
          <w:szCs w:val="21"/>
        </w:rPr>
        <w:t>a</w:t>
      </w:r>
      <w:r w:rsidR="006315A4" w:rsidRPr="00CF00D7">
        <w:rPr>
          <w:rFonts w:ascii="Times New Roman" w:hAnsi="Times New Roman"/>
          <w:szCs w:val="21"/>
        </w:rPr>
        <w:t xml:space="preserve">lthough the </w:t>
      </w:r>
      <w:r w:rsidR="004611AD" w:rsidRPr="00CF00D7">
        <w:rPr>
          <w:rFonts w:ascii="Times New Roman" w:hAnsi="Times New Roman"/>
          <w:szCs w:val="21"/>
        </w:rPr>
        <w:t>establishing processes</w:t>
      </w:r>
      <w:r w:rsidR="006315A4" w:rsidRPr="00CF00D7">
        <w:rPr>
          <w:rFonts w:ascii="Times New Roman" w:hAnsi="Times New Roman"/>
          <w:szCs w:val="21"/>
        </w:rPr>
        <w:t xml:space="preserve"> are multifold, </w:t>
      </w:r>
      <w:r w:rsidR="002C117B" w:rsidRPr="00CF00D7">
        <w:rPr>
          <w:rFonts w:ascii="Times New Roman" w:hAnsi="Times New Roman"/>
          <w:szCs w:val="21"/>
        </w:rPr>
        <w:t>one</w:t>
      </w:r>
      <w:r w:rsidR="006315A4" w:rsidRPr="00CF00D7">
        <w:rPr>
          <w:rFonts w:ascii="Times New Roman" w:hAnsi="Times New Roman"/>
          <w:szCs w:val="21"/>
        </w:rPr>
        <w:t xml:space="preserve"> of the </w:t>
      </w:r>
      <w:r w:rsidR="008D6367" w:rsidRPr="00CF00D7">
        <w:rPr>
          <w:rFonts w:ascii="Times New Roman" w:hAnsi="Times New Roman"/>
          <w:szCs w:val="21"/>
        </w:rPr>
        <w:t>common</w:t>
      </w:r>
      <w:r w:rsidR="006315A4" w:rsidRPr="00CF00D7">
        <w:rPr>
          <w:rFonts w:ascii="Times New Roman" w:hAnsi="Times New Roman"/>
          <w:szCs w:val="21"/>
        </w:rPr>
        <w:t xml:space="preserve"> </w:t>
      </w:r>
      <w:r w:rsidR="004611AD" w:rsidRPr="00CF00D7">
        <w:rPr>
          <w:rFonts w:ascii="Times New Roman" w:hAnsi="Times New Roman"/>
          <w:szCs w:val="21"/>
        </w:rPr>
        <w:t>motivations</w:t>
      </w:r>
      <w:r w:rsidR="002C117B" w:rsidRPr="00CF00D7">
        <w:rPr>
          <w:rFonts w:ascii="Times New Roman" w:hAnsi="Times New Roman"/>
          <w:szCs w:val="21"/>
        </w:rPr>
        <w:t xml:space="preserve"> is to interpret the observed test results </w:t>
      </w:r>
      <w:r w:rsidR="00052007" w:rsidRPr="00CF00D7">
        <w:rPr>
          <w:rFonts w:ascii="Times New Roman" w:hAnsi="Times New Roman"/>
          <w:szCs w:val="21"/>
        </w:rPr>
        <w:t>faithfully</w:t>
      </w:r>
      <w:r w:rsidR="002C117B" w:rsidRPr="00CF00D7">
        <w:rPr>
          <w:rFonts w:ascii="Times New Roman" w:hAnsi="Times New Roman"/>
          <w:szCs w:val="21"/>
        </w:rPr>
        <w:t xml:space="preserve"> and </w:t>
      </w:r>
      <w:r w:rsidR="00F066BB" w:rsidRPr="00CF00D7">
        <w:rPr>
          <w:rFonts w:ascii="Times New Roman" w:hAnsi="Times New Roman"/>
          <w:szCs w:val="21"/>
        </w:rPr>
        <w:t>further anticipate</w:t>
      </w:r>
      <w:r w:rsidR="00C93E12" w:rsidRPr="00CF00D7">
        <w:rPr>
          <w:rFonts w:ascii="Times New Roman" w:hAnsi="Times New Roman"/>
          <w:szCs w:val="21"/>
        </w:rPr>
        <w:t xml:space="preserve"> an</w:t>
      </w:r>
      <w:r w:rsidR="00F066BB" w:rsidRPr="00CF00D7">
        <w:rPr>
          <w:rFonts w:ascii="Times New Roman" w:hAnsi="Times New Roman"/>
          <w:szCs w:val="21"/>
        </w:rPr>
        <w:t xml:space="preserve"> accurate simulation of the bond </w:t>
      </w:r>
      <w:r w:rsidR="00065DF5" w:rsidRPr="00CF00D7">
        <w:rPr>
          <w:rFonts w:ascii="Times New Roman" w:hAnsi="Times New Roman"/>
          <w:szCs w:val="21"/>
        </w:rPr>
        <w:t>response</w:t>
      </w:r>
      <w:r w:rsidR="00F066BB" w:rsidRPr="00CF00D7">
        <w:rPr>
          <w:rFonts w:ascii="Times New Roman" w:hAnsi="Times New Roman"/>
          <w:szCs w:val="21"/>
        </w:rPr>
        <w:t xml:space="preserve"> in </w:t>
      </w:r>
      <w:r w:rsidR="00C93E12" w:rsidRPr="00CF00D7">
        <w:rPr>
          <w:rFonts w:ascii="Times New Roman" w:hAnsi="Times New Roman"/>
          <w:szCs w:val="21"/>
        </w:rPr>
        <w:t>the</w:t>
      </w:r>
      <w:r w:rsidR="00F066BB" w:rsidRPr="00CF00D7">
        <w:rPr>
          <w:rFonts w:ascii="Times New Roman" w:hAnsi="Times New Roman"/>
          <w:szCs w:val="21"/>
        </w:rPr>
        <w:t xml:space="preserve"> structural</w:t>
      </w:r>
      <w:r w:rsidR="008D6367" w:rsidRPr="00CF00D7">
        <w:rPr>
          <w:rFonts w:ascii="Times New Roman" w:hAnsi="Times New Roman"/>
          <w:szCs w:val="21"/>
        </w:rPr>
        <w:t xml:space="preserve"> scale</w:t>
      </w:r>
      <w:r w:rsidR="00CB1BFD" w:rsidRPr="00CF00D7">
        <w:rPr>
          <w:rFonts w:ascii="Times New Roman" w:hAnsi="Times New Roman"/>
          <w:szCs w:val="21"/>
        </w:rPr>
        <w:t xml:space="preserve"> [</w:t>
      </w:r>
      <w:r w:rsidR="00CB1BFD" w:rsidRPr="00CF00D7">
        <w:rPr>
          <w:rFonts w:ascii="Times New Roman" w:hAnsi="Times New Roman"/>
          <w:szCs w:val="21"/>
        </w:rPr>
        <w:endnoteReference w:id="32"/>
      </w:r>
      <w:r w:rsidR="00CB1BFD" w:rsidRPr="00CF00D7">
        <w:rPr>
          <w:rFonts w:ascii="Times New Roman" w:hAnsi="Times New Roman"/>
          <w:szCs w:val="21"/>
        </w:rPr>
        <w:t>]</w:t>
      </w:r>
      <w:r w:rsidR="008D6367" w:rsidRPr="00CF00D7">
        <w:rPr>
          <w:rFonts w:ascii="Times New Roman" w:hAnsi="Times New Roman"/>
          <w:szCs w:val="21"/>
        </w:rPr>
        <w:t>.</w:t>
      </w:r>
      <w:r w:rsidR="004611AD" w:rsidRPr="00CF00D7">
        <w:rPr>
          <w:rFonts w:ascii="Times New Roman" w:hAnsi="Times New Roman"/>
          <w:szCs w:val="21"/>
        </w:rPr>
        <w:t xml:space="preserve"> </w:t>
      </w:r>
      <w:r w:rsidR="00055B81" w:rsidRPr="00CF00D7">
        <w:rPr>
          <w:rFonts w:ascii="Times New Roman" w:hAnsi="Times New Roman"/>
          <w:szCs w:val="21"/>
        </w:rPr>
        <w:t>C</w:t>
      </w:r>
      <w:r w:rsidR="008D6367" w:rsidRPr="00CF00D7">
        <w:rPr>
          <w:rFonts w:ascii="Times New Roman" w:hAnsi="Times New Roman"/>
          <w:szCs w:val="21"/>
        </w:rPr>
        <w:t>ompared to those mathematical or semi-empirical models, theoretical models</w:t>
      </w:r>
      <w:r w:rsidR="00055B81" w:rsidRPr="00CF00D7">
        <w:rPr>
          <w:rFonts w:ascii="Times New Roman" w:hAnsi="Times New Roman"/>
          <w:szCs w:val="21"/>
        </w:rPr>
        <w:t xml:space="preserve"> </w:t>
      </w:r>
      <w:r w:rsidR="00C93E12" w:rsidRPr="00CF00D7">
        <w:rPr>
          <w:rFonts w:ascii="Times New Roman" w:hAnsi="Times New Roman"/>
          <w:szCs w:val="21"/>
        </w:rPr>
        <w:t xml:space="preserve">greatly deepen our understanding </w:t>
      </w:r>
      <w:r w:rsidR="0045675E" w:rsidRPr="00CF00D7">
        <w:rPr>
          <w:rFonts w:ascii="Times New Roman" w:hAnsi="Times New Roman"/>
          <w:szCs w:val="21"/>
        </w:rPr>
        <w:t xml:space="preserve">of </w:t>
      </w:r>
      <w:r w:rsidR="00C93E12" w:rsidRPr="00CF00D7">
        <w:rPr>
          <w:rFonts w:ascii="Times New Roman" w:hAnsi="Times New Roman"/>
          <w:szCs w:val="21"/>
        </w:rPr>
        <w:t>th</w:t>
      </w:r>
      <w:r w:rsidR="00B37AF5" w:rsidRPr="00CF00D7">
        <w:rPr>
          <w:rFonts w:ascii="Times New Roman" w:hAnsi="Times New Roman"/>
          <w:szCs w:val="21"/>
        </w:rPr>
        <w:t>is</w:t>
      </w:r>
      <w:r w:rsidR="00C93E12" w:rsidRPr="00CF00D7">
        <w:rPr>
          <w:rFonts w:ascii="Times New Roman" w:hAnsi="Times New Roman"/>
          <w:szCs w:val="21"/>
        </w:rPr>
        <w:t xml:space="preserve"> invisible debonding process</w:t>
      </w:r>
      <w:r w:rsidR="00554329" w:rsidRPr="00CF00D7">
        <w:rPr>
          <w:rFonts w:ascii="Times New Roman" w:hAnsi="Times New Roman"/>
          <w:szCs w:val="21"/>
        </w:rPr>
        <w:t>.</w:t>
      </w:r>
      <w:r w:rsidR="00E72200" w:rsidRPr="00CF00D7">
        <w:rPr>
          <w:rFonts w:ascii="Times New Roman" w:hAnsi="Times New Roman"/>
          <w:szCs w:val="21"/>
        </w:rPr>
        <w:t xml:space="preserve"> </w:t>
      </w:r>
      <w:r w:rsidR="00D11D0E" w:rsidRPr="00CF00D7">
        <w:rPr>
          <w:rFonts w:ascii="Times New Roman" w:hAnsi="Times New Roman"/>
          <w:szCs w:val="21"/>
        </w:rPr>
        <w:t xml:space="preserve">But meanwhile, some of the models fail to or only partially </w:t>
      </w:r>
      <w:r w:rsidR="00587ED4" w:rsidRPr="00CF00D7">
        <w:rPr>
          <w:rFonts w:ascii="Times New Roman" w:hAnsi="Times New Roman"/>
          <w:szCs w:val="21"/>
        </w:rPr>
        <w:t xml:space="preserve">reproduce </w:t>
      </w:r>
      <w:r w:rsidR="00D11D0E" w:rsidRPr="00CF00D7">
        <w:rPr>
          <w:rFonts w:ascii="Times New Roman" w:hAnsi="Times New Roman"/>
          <w:szCs w:val="21"/>
        </w:rPr>
        <w:t>the</w:t>
      </w:r>
      <w:r w:rsidR="00C93362" w:rsidRPr="00CF00D7">
        <w:rPr>
          <w:rFonts w:ascii="Times New Roman" w:hAnsi="Times New Roman"/>
          <w:szCs w:val="21"/>
        </w:rPr>
        <w:t xml:space="preserve"> whole </w:t>
      </w:r>
      <w:r w:rsidR="00D11D0E" w:rsidRPr="00CF00D7">
        <w:rPr>
          <w:rFonts w:ascii="Times New Roman" w:hAnsi="Times New Roman"/>
          <w:szCs w:val="21"/>
        </w:rPr>
        <w:t>bond characteristics,</w:t>
      </w:r>
      <w:r w:rsidR="0082702E" w:rsidRPr="00CF00D7">
        <w:rPr>
          <w:rFonts w:ascii="Times New Roman" w:hAnsi="Times New Roman"/>
          <w:szCs w:val="21"/>
        </w:rPr>
        <w:t xml:space="preserve"> </w:t>
      </w:r>
      <w:r w:rsidR="00D11D0E" w:rsidRPr="00CF00D7">
        <w:rPr>
          <w:rFonts w:ascii="Times New Roman" w:hAnsi="Times New Roman"/>
          <w:szCs w:val="21"/>
        </w:rPr>
        <w:t>manifested on</w:t>
      </w:r>
      <w:r w:rsidR="00EB3A1B" w:rsidRPr="00CF00D7">
        <w:rPr>
          <w:rFonts w:ascii="Times New Roman" w:hAnsi="Times New Roman"/>
          <w:szCs w:val="21"/>
        </w:rPr>
        <w:t xml:space="preserve"> the </w:t>
      </w:r>
      <w:r w:rsidR="00651619" w:rsidRPr="00CF00D7">
        <w:rPr>
          <w:rFonts w:ascii="Times New Roman" w:hAnsi="Times New Roman"/>
          <w:szCs w:val="21"/>
        </w:rPr>
        <w:t>indistinction</w:t>
      </w:r>
      <w:r w:rsidR="00EE1ACD" w:rsidRPr="00CF00D7">
        <w:rPr>
          <w:rFonts w:ascii="Times New Roman" w:hAnsi="Times New Roman"/>
          <w:szCs w:val="21"/>
        </w:rPr>
        <w:t xml:space="preserve"> </w:t>
      </w:r>
      <w:r w:rsidR="0082702E" w:rsidRPr="00CF00D7">
        <w:rPr>
          <w:rFonts w:ascii="Times New Roman" w:hAnsi="Times New Roman"/>
          <w:szCs w:val="21"/>
        </w:rPr>
        <w:t>between</w:t>
      </w:r>
      <w:r w:rsidR="00EE1ACD" w:rsidRPr="00CF00D7">
        <w:rPr>
          <w:rFonts w:ascii="Times New Roman" w:hAnsi="Times New Roman"/>
          <w:szCs w:val="21"/>
        </w:rPr>
        <w:t xml:space="preserve"> </w:t>
      </w:r>
      <w:r w:rsidR="002D0D8C" w:rsidRPr="00CF00D7">
        <w:rPr>
          <w:rFonts w:ascii="Times New Roman" w:hAnsi="Times New Roman"/>
          <w:szCs w:val="21"/>
        </w:rPr>
        <w:t xml:space="preserve">frictional sliding </w:t>
      </w:r>
      <w:r w:rsidR="0082702E" w:rsidRPr="00CF00D7">
        <w:rPr>
          <w:rFonts w:ascii="Times New Roman" w:hAnsi="Times New Roman"/>
          <w:szCs w:val="21"/>
        </w:rPr>
        <w:t xml:space="preserve">and </w:t>
      </w:r>
      <w:r w:rsidR="002D0D8C" w:rsidRPr="00CF00D7">
        <w:rPr>
          <w:rFonts w:ascii="Times New Roman" w:hAnsi="Times New Roman"/>
          <w:szCs w:val="21"/>
        </w:rPr>
        <w:t>inelastic deformation</w:t>
      </w:r>
      <w:r w:rsidR="004F3376" w:rsidRPr="00CF00D7">
        <w:rPr>
          <w:rFonts w:ascii="Times New Roman" w:hAnsi="Times New Roman"/>
          <w:szCs w:val="21"/>
        </w:rPr>
        <w:t xml:space="preserve"> [</w:t>
      </w:r>
      <w:r w:rsidR="00454801" w:rsidRPr="00CF00D7">
        <w:rPr>
          <w:rFonts w:ascii="Times New Roman" w:hAnsi="Times New Roman"/>
          <w:szCs w:val="21"/>
        </w:rPr>
        <w:fldChar w:fldCharType="begin"/>
      </w:r>
      <w:r w:rsidR="00454801" w:rsidRPr="00CF00D7">
        <w:rPr>
          <w:rFonts w:ascii="Times New Roman" w:hAnsi="Times New Roman"/>
          <w:szCs w:val="21"/>
        </w:rPr>
        <w:instrText xml:space="preserve"> NOTEREF _Ref55507489 \h </w:instrText>
      </w:r>
      <w:r w:rsidR="00454801" w:rsidRPr="00CF00D7">
        <w:rPr>
          <w:rFonts w:ascii="Times New Roman" w:hAnsi="Times New Roman"/>
          <w:szCs w:val="21"/>
        </w:rPr>
      </w:r>
      <w:r w:rsidR="00454801" w:rsidRPr="00CF00D7">
        <w:rPr>
          <w:rFonts w:ascii="Times New Roman" w:hAnsi="Times New Roman"/>
          <w:szCs w:val="21"/>
        </w:rPr>
        <w:fldChar w:fldCharType="separate"/>
      </w:r>
      <w:r w:rsidR="00BB609B" w:rsidRPr="00CF00D7">
        <w:rPr>
          <w:rFonts w:ascii="Times New Roman" w:hAnsi="Times New Roman"/>
          <w:szCs w:val="21"/>
        </w:rPr>
        <w:t>23</w:t>
      </w:r>
      <w:r w:rsidR="00454801" w:rsidRPr="00CF00D7">
        <w:rPr>
          <w:rFonts w:ascii="Times New Roman" w:hAnsi="Times New Roman"/>
          <w:szCs w:val="21"/>
        </w:rPr>
        <w:fldChar w:fldCharType="end"/>
      </w:r>
      <w:r w:rsidR="004F3376" w:rsidRPr="00CF00D7">
        <w:rPr>
          <w:rFonts w:ascii="Times New Roman" w:hAnsi="Times New Roman"/>
          <w:szCs w:val="21"/>
        </w:rPr>
        <w:t>]</w:t>
      </w:r>
      <w:r w:rsidR="0082702E" w:rsidRPr="00CF00D7">
        <w:rPr>
          <w:rFonts w:ascii="Times New Roman" w:hAnsi="Times New Roman"/>
          <w:szCs w:val="21"/>
        </w:rPr>
        <w:t>,</w:t>
      </w:r>
      <w:r w:rsidR="002D0D8C" w:rsidRPr="00CF00D7">
        <w:rPr>
          <w:rFonts w:ascii="Times New Roman" w:hAnsi="Times New Roman"/>
          <w:szCs w:val="21"/>
        </w:rPr>
        <w:t xml:space="preserve"> and </w:t>
      </w:r>
      <w:r w:rsidR="00EE1ACD" w:rsidRPr="00CF00D7">
        <w:rPr>
          <w:rFonts w:ascii="Times New Roman" w:hAnsi="Times New Roman"/>
          <w:szCs w:val="21"/>
        </w:rPr>
        <w:t>im</w:t>
      </w:r>
      <w:r w:rsidR="002D0D8C" w:rsidRPr="00CF00D7">
        <w:rPr>
          <w:rFonts w:ascii="Times New Roman" w:hAnsi="Times New Roman"/>
          <w:szCs w:val="21"/>
        </w:rPr>
        <w:t xml:space="preserve">proper </w:t>
      </w:r>
      <w:r w:rsidR="007A7789" w:rsidRPr="00CF00D7">
        <w:rPr>
          <w:rFonts w:ascii="Times New Roman" w:hAnsi="Times New Roman"/>
          <w:szCs w:val="21"/>
        </w:rPr>
        <w:t>consider</w:t>
      </w:r>
      <w:r w:rsidR="00EE1ACD" w:rsidRPr="00CF00D7">
        <w:rPr>
          <w:rFonts w:ascii="Times New Roman" w:hAnsi="Times New Roman"/>
          <w:szCs w:val="21"/>
        </w:rPr>
        <w:t xml:space="preserve">ation of </w:t>
      </w:r>
      <w:r w:rsidR="0082702E" w:rsidRPr="00CF00D7">
        <w:rPr>
          <w:rFonts w:ascii="Times New Roman" w:hAnsi="Times New Roman"/>
          <w:szCs w:val="21"/>
        </w:rPr>
        <w:t xml:space="preserve">their </w:t>
      </w:r>
      <w:r w:rsidR="007A7789" w:rsidRPr="00CF00D7">
        <w:rPr>
          <w:rFonts w:ascii="Times New Roman" w:hAnsi="Times New Roman"/>
          <w:szCs w:val="21"/>
        </w:rPr>
        <w:t>respective contribution</w:t>
      </w:r>
      <w:r w:rsidR="00587ED4" w:rsidRPr="00CF00D7">
        <w:rPr>
          <w:rFonts w:ascii="Times New Roman" w:hAnsi="Times New Roman"/>
          <w:szCs w:val="21"/>
        </w:rPr>
        <w:t>s</w:t>
      </w:r>
      <w:r w:rsidR="007A7789" w:rsidRPr="00CF00D7">
        <w:rPr>
          <w:rFonts w:ascii="Times New Roman" w:hAnsi="Times New Roman"/>
          <w:szCs w:val="21"/>
        </w:rPr>
        <w:t xml:space="preserve"> during </w:t>
      </w:r>
      <w:r w:rsidR="002D0D8C" w:rsidRPr="00CF00D7">
        <w:rPr>
          <w:rFonts w:ascii="Times New Roman" w:hAnsi="Times New Roman"/>
          <w:szCs w:val="21"/>
        </w:rPr>
        <w:t xml:space="preserve">the </w:t>
      </w:r>
      <w:r w:rsidR="0045675E" w:rsidRPr="00CF00D7">
        <w:rPr>
          <w:rFonts w:ascii="Times New Roman" w:hAnsi="Times New Roman"/>
          <w:szCs w:val="21"/>
        </w:rPr>
        <w:t>evolution of interfacial response</w:t>
      </w:r>
      <w:r w:rsidR="00413059" w:rsidRPr="00CF00D7">
        <w:rPr>
          <w:rFonts w:ascii="Times New Roman" w:hAnsi="Times New Roman"/>
          <w:szCs w:val="21"/>
        </w:rPr>
        <w:t xml:space="preserve"> [</w:t>
      </w:r>
      <w:r w:rsidR="00454801" w:rsidRPr="00CF00D7">
        <w:rPr>
          <w:rFonts w:ascii="Times New Roman" w:hAnsi="Times New Roman"/>
          <w:szCs w:val="21"/>
        </w:rPr>
        <w:fldChar w:fldCharType="begin"/>
      </w:r>
      <w:r w:rsidR="00454801" w:rsidRPr="00CF00D7">
        <w:rPr>
          <w:rFonts w:ascii="Times New Roman" w:hAnsi="Times New Roman"/>
          <w:szCs w:val="21"/>
        </w:rPr>
        <w:instrText xml:space="preserve"> NOTEREF _Ref48139694 \h </w:instrText>
      </w:r>
      <w:r w:rsidR="00454801" w:rsidRPr="00CF00D7">
        <w:rPr>
          <w:rFonts w:ascii="Times New Roman" w:hAnsi="Times New Roman"/>
          <w:szCs w:val="21"/>
        </w:rPr>
      </w:r>
      <w:r w:rsidR="00454801" w:rsidRPr="00CF00D7">
        <w:rPr>
          <w:rFonts w:ascii="Times New Roman" w:hAnsi="Times New Roman"/>
          <w:szCs w:val="21"/>
        </w:rPr>
        <w:fldChar w:fldCharType="separate"/>
      </w:r>
      <w:r w:rsidR="00BB609B" w:rsidRPr="00CF00D7">
        <w:rPr>
          <w:rFonts w:ascii="Times New Roman" w:hAnsi="Times New Roman"/>
          <w:szCs w:val="21"/>
        </w:rPr>
        <w:t>24</w:t>
      </w:r>
      <w:r w:rsidR="00454801" w:rsidRPr="00CF00D7">
        <w:rPr>
          <w:rFonts w:ascii="Times New Roman" w:hAnsi="Times New Roman"/>
          <w:szCs w:val="21"/>
        </w:rPr>
        <w:fldChar w:fldCharType="end"/>
      </w:r>
      <w:r w:rsidR="00454801" w:rsidRPr="00CF00D7">
        <w:rPr>
          <w:rFonts w:ascii="Times New Roman" w:hAnsi="Times New Roman"/>
          <w:szCs w:val="21"/>
        </w:rPr>
        <w:t>,</w:t>
      </w:r>
      <w:r w:rsidR="00454801" w:rsidRPr="00CF00D7">
        <w:rPr>
          <w:rFonts w:ascii="Times New Roman" w:hAnsi="Times New Roman"/>
          <w:szCs w:val="21"/>
        </w:rPr>
        <w:fldChar w:fldCharType="begin"/>
      </w:r>
      <w:r w:rsidR="00454801" w:rsidRPr="00CF00D7">
        <w:rPr>
          <w:rFonts w:ascii="Times New Roman" w:hAnsi="Times New Roman"/>
          <w:szCs w:val="21"/>
        </w:rPr>
        <w:instrText xml:space="preserve"> NOTEREF _Ref48078212 \h </w:instrText>
      </w:r>
      <w:r w:rsidR="00454801" w:rsidRPr="00CF00D7">
        <w:rPr>
          <w:rFonts w:ascii="Times New Roman" w:hAnsi="Times New Roman"/>
          <w:szCs w:val="21"/>
        </w:rPr>
      </w:r>
      <w:r w:rsidR="00454801" w:rsidRPr="00CF00D7">
        <w:rPr>
          <w:rFonts w:ascii="Times New Roman" w:hAnsi="Times New Roman"/>
          <w:szCs w:val="21"/>
        </w:rPr>
        <w:fldChar w:fldCharType="separate"/>
      </w:r>
      <w:r w:rsidR="00BB609B" w:rsidRPr="00CF00D7">
        <w:rPr>
          <w:rFonts w:ascii="Times New Roman" w:hAnsi="Times New Roman"/>
          <w:szCs w:val="21"/>
        </w:rPr>
        <w:t>26</w:t>
      </w:r>
      <w:r w:rsidR="00454801" w:rsidRPr="00CF00D7">
        <w:rPr>
          <w:rFonts w:ascii="Times New Roman" w:hAnsi="Times New Roman"/>
          <w:szCs w:val="21"/>
        </w:rPr>
        <w:fldChar w:fldCharType="end"/>
      </w:r>
      <w:r w:rsidR="00413059" w:rsidRPr="00CF00D7">
        <w:rPr>
          <w:rFonts w:ascii="Times New Roman" w:hAnsi="Times New Roman"/>
          <w:szCs w:val="21"/>
        </w:rPr>
        <w:t>]</w:t>
      </w:r>
      <w:r w:rsidR="0045675E" w:rsidRPr="00CF00D7">
        <w:rPr>
          <w:rFonts w:ascii="Times New Roman" w:hAnsi="Times New Roman"/>
          <w:szCs w:val="21"/>
        </w:rPr>
        <w:t>.</w:t>
      </w:r>
      <w:r w:rsidR="00651619" w:rsidRPr="00CF00D7">
        <w:rPr>
          <w:rFonts w:ascii="Times New Roman" w:hAnsi="Times New Roman"/>
          <w:szCs w:val="21"/>
        </w:rPr>
        <w:t xml:space="preserve"> </w:t>
      </w:r>
      <w:r w:rsidR="00554329" w:rsidRPr="00CF00D7">
        <w:rPr>
          <w:rFonts w:ascii="Times New Roman" w:hAnsi="Times New Roman"/>
          <w:szCs w:val="21"/>
        </w:rPr>
        <w:t>More</w:t>
      </w:r>
      <w:r w:rsidR="00746E14" w:rsidRPr="00CF00D7">
        <w:rPr>
          <w:rFonts w:ascii="Times New Roman" w:hAnsi="Times New Roman"/>
          <w:szCs w:val="21"/>
        </w:rPr>
        <w:t xml:space="preserve"> i</w:t>
      </w:r>
      <w:r w:rsidR="001D01D6" w:rsidRPr="00CF00D7">
        <w:rPr>
          <w:rFonts w:ascii="Times New Roman" w:hAnsi="Times New Roman"/>
          <w:szCs w:val="21"/>
        </w:rPr>
        <w:t>m</w:t>
      </w:r>
      <w:r w:rsidR="00746E14" w:rsidRPr="00CF00D7">
        <w:rPr>
          <w:rFonts w:ascii="Times New Roman" w:hAnsi="Times New Roman"/>
          <w:szCs w:val="21"/>
        </w:rPr>
        <w:t>p</w:t>
      </w:r>
      <w:r w:rsidR="001D01D6" w:rsidRPr="00CF00D7">
        <w:rPr>
          <w:rFonts w:ascii="Times New Roman" w:hAnsi="Times New Roman"/>
          <w:szCs w:val="21"/>
        </w:rPr>
        <w:t>or</w:t>
      </w:r>
      <w:r w:rsidR="00746E14" w:rsidRPr="00CF00D7">
        <w:rPr>
          <w:rFonts w:ascii="Times New Roman" w:hAnsi="Times New Roman"/>
          <w:szCs w:val="21"/>
        </w:rPr>
        <w:t>tantly</w:t>
      </w:r>
      <w:r w:rsidR="00554329" w:rsidRPr="00CF00D7">
        <w:rPr>
          <w:rFonts w:ascii="Times New Roman" w:hAnsi="Times New Roman"/>
          <w:szCs w:val="21"/>
        </w:rPr>
        <w:t xml:space="preserve">, the </w:t>
      </w:r>
      <w:r w:rsidR="00065DF5" w:rsidRPr="00CF00D7">
        <w:rPr>
          <w:rFonts w:ascii="Times New Roman" w:hAnsi="Times New Roman"/>
          <w:szCs w:val="21"/>
        </w:rPr>
        <w:t xml:space="preserve">underlying </w:t>
      </w:r>
      <w:r w:rsidR="00B37AF5" w:rsidRPr="00CF00D7">
        <w:rPr>
          <w:rFonts w:ascii="Times New Roman" w:hAnsi="Times New Roman"/>
          <w:szCs w:val="21"/>
        </w:rPr>
        <w:t xml:space="preserve">bond </w:t>
      </w:r>
      <w:r w:rsidR="00065DF5" w:rsidRPr="00CF00D7">
        <w:rPr>
          <w:rFonts w:ascii="Times New Roman" w:hAnsi="Times New Roman"/>
          <w:szCs w:val="21"/>
        </w:rPr>
        <w:t xml:space="preserve">mechanisms responsible for the transformation of </w:t>
      </w:r>
      <w:r w:rsidR="00DD5317" w:rsidRPr="00CF00D7">
        <w:rPr>
          <w:rFonts w:ascii="Times New Roman" w:hAnsi="Times New Roman"/>
          <w:szCs w:val="21"/>
        </w:rPr>
        <w:t>the</w:t>
      </w:r>
      <w:r w:rsidR="00065DF5" w:rsidRPr="00CF00D7">
        <w:rPr>
          <w:rFonts w:ascii="Times New Roman" w:hAnsi="Times New Roman"/>
          <w:szCs w:val="21"/>
        </w:rPr>
        <w:t xml:space="preserve"> </w:t>
      </w:r>
      <w:r w:rsidR="00EE1ACD" w:rsidRPr="00CF00D7">
        <w:rPr>
          <w:rFonts w:ascii="Times New Roman" w:hAnsi="Times New Roman"/>
          <w:szCs w:val="21"/>
        </w:rPr>
        <w:t>features</w:t>
      </w:r>
      <w:r w:rsidR="00065DF5" w:rsidRPr="00CF00D7">
        <w:rPr>
          <w:rFonts w:ascii="Times New Roman" w:hAnsi="Times New Roman"/>
          <w:szCs w:val="21"/>
        </w:rPr>
        <w:t xml:space="preserve"> </w:t>
      </w:r>
      <w:r w:rsidR="00DD5317" w:rsidRPr="00CF00D7">
        <w:rPr>
          <w:rFonts w:ascii="Times New Roman" w:hAnsi="Times New Roman"/>
          <w:szCs w:val="21"/>
        </w:rPr>
        <w:t xml:space="preserve">shown in </w:t>
      </w:r>
      <w:r w:rsidR="00DD5317" w:rsidRPr="00CF00D7">
        <w:rPr>
          <w:rFonts w:ascii="Times New Roman" w:hAnsi="Times New Roman"/>
          <w:szCs w:val="21"/>
        </w:rPr>
        <w:fldChar w:fldCharType="begin"/>
      </w:r>
      <w:r w:rsidR="00DD5317" w:rsidRPr="00CF00D7">
        <w:rPr>
          <w:rFonts w:ascii="Times New Roman" w:hAnsi="Times New Roman"/>
          <w:szCs w:val="21"/>
        </w:rPr>
        <w:instrText xml:space="preserve"> REF _Ref47896825 \h  \* MERGEFORMAT </w:instrText>
      </w:r>
      <w:r w:rsidR="00DD5317" w:rsidRPr="00CF00D7">
        <w:rPr>
          <w:rFonts w:ascii="Times New Roman" w:hAnsi="Times New Roman"/>
          <w:szCs w:val="21"/>
        </w:rPr>
      </w:r>
      <w:r w:rsidR="00DD5317" w:rsidRPr="00CF00D7">
        <w:rPr>
          <w:rFonts w:ascii="Times New Roman" w:hAnsi="Times New Roman"/>
          <w:szCs w:val="21"/>
        </w:rPr>
        <w:fldChar w:fldCharType="separate"/>
      </w:r>
      <w:r w:rsidR="00BB609B" w:rsidRPr="00CF00D7">
        <w:rPr>
          <w:rFonts w:ascii="Times New Roman" w:hAnsi="Times New Roman"/>
          <w:szCs w:val="21"/>
        </w:rPr>
        <w:t>Fig. 1</w:t>
      </w:r>
      <w:r w:rsidR="00DD5317" w:rsidRPr="00CF00D7">
        <w:rPr>
          <w:rFonts w:ascii="Times New Roman" w:hAnsi="Times New Roman"/>
          <w:szCs w:val="21"/>
        </w:rPr>
        <w:fldChar w:fldCharType="end"/>
      </w:r>
      <w:r w:rsidR="00C93362" w:rsidRPr="00CF00D7">
        <w:rPr>
          <w:rFonts w:ascii="Times New Roman" w:hAnsi="Times New Roman"/>
          <w:szCs w:val="21"/>
        </w:rPr>
        <w:t>(e)</w:t>
      </w:r>
      <w:r w:rsidR="00DD5317" w:rsidRPr="00CF00D7">
        <w:rPr>
          <w:rFonts w:ascii="Times New Roman" w:hAnsi="Times New Roman"/>
          <w:szCs w:val="21"/>
        </w:rPr>
        <w:t xml:space="preserve"> </w:t>
      </w:r>
      <w:r w:rsidR="00065DF5" w:rsidRPr="00CF00D7">
        <w:rPr>
          <w:rFonts w:ascii="Times New Roman" w:hAnsi="Times New Roman"/>
          <w:szCs w:val="21"/>
        </w:rPr>
        <w:t xml:space="preserve">are not </w:t>
      </w:r>
      <w:r w:rsidR="007A7789" w:rsidRPr="00CF00D7">
        <w:rPr>
          <w:rFonts w:ascii="Times New Roman" w:hAnsi="Times New Roman"/>
          <w:szCs w:val="21"/>
        </w:rPr>
        <w:t>adequately reflected</w:t>
      </w:r>
      <w:r w:rsidR="004F3376" w:rsidRPr="00CF00D7">
        <w:rPr>
          <w:rFonts w:ascii="Times New Roman" w:hAnsi="Times New Roman"/>
          <w:szCs w:val="21"/>
        </w:rPr>
        <w:t xml:space="preserve"> [</w:t>
      </w:r>
      <w:r w:rsidR="00454801" w:rsidRPr="00CF00D7">
        <w:rPr>
          <w:rFonts w:ascii="Times New Roman" w:hAnsi="Times New Roman"/>
          <w:szCs w:val="21"/>
        </w:rPr>
        <w:fldChar w:fldCharType="begin"/>
      </w:r>
      <w:r w:rsidR="00454801" w:rsidRPr="00CF00D7">
        <w:rPr>
          <w:rFonts w:ascii="Times New Roman" w:hAnsi="Times New Roman"/>
          <w:szCs w:val="21"/>
        </w:rPr>
        <w:instrText xml:space="preserve"> NOTEREF _Ref55507585 \h </w:instrText>
      </w:r>
      <w:r w:rsidR="00454801" w:rsidRPr="00CF00D7">
        <w:rPr>
          <w:rFonts w:ascii="Times New Roman" w:hAnsi="Times New Roman"/>
          <w:szCs w:val="21"/>
        </w:rPr>
      </w:r>
      <w:r w:rsidR="00454801" w:rsidRPr="00CF00D7">
        <w:rPr>
          <w:rFonts w:ascii="Times New Roman" w:hAnsi="Times New Roman"/>
          <w:szCs w:val="21"/>
        </w:rPr>
        <w:fldChar w:fldCharType="separate"/>
      </w:r>
      <w:r w:rsidR="00BB609B" w:rsidRPr="00CF00D7">
        <w:rPr>
          <w:rFonts w:ascii="Times New Roman" w:hAnsi="Times New Roman"/>
          <w:szCs w:val="21"/>
        </w:rPr>
        <w:t>29</w:t>
      </w:r>
      <w:r w:rsidR="00454801" w:rsidRPr="00CF00D7">
        <w:rPr>
          <w:rFonts w:ascii="Times New Roman" w:hAnsi="Times New Roman"/>
          <w:szCs w:val="21"/>
        </w:rPr>
        <w:fldChar w:fldCharType="end"/>
      </w:r>
      <w:r w:rsidR="004F3376" w:rsidRPr="00CF00D7">
        <w:rPr>
          <w:rFonts w:ascii="Times New Roman" w:hAnsi="Times New Roman"/>
          <w:szCs w:val="21"/>
        </w:rPr>
        <w:t>]</w:t>
      </w:r>
      <w:r w:rsidR="007A7789" w:rsidRPr="00CF00D7">
        <w:rPr>
          <w:rFonts w:ascii="Times New Roman" w:hAnsi="Times New Roman"/>
          <w:szCs w:val="21"/>
        </w:rPr>
        <w:t>.</w:t>
      </w:r>
    </w:p>
    <w:p w14:paraId="0D201997" w14:textId="03B65872" w:rsidR="00B529E9" w:rsidRPr="00CF00D7" w:rsidRDefault="0045675E" w:rsidP="00D11D0E">
      <w:pPr>
        <w:ind w:firstLineChars="150" w:firstLine="315"/>
        <w:rPr>
          <w:rFonts w:ascii="Times New Roman" w:hAnsi="Times New Roman"/>
          <w:szCs w:val="21"/>
        </w:rPr>
      </w:pPr>
      <w:r w:rsidRPr="00CF00D7">
        <w:rPr>
          <w:rFonts w:ascii="Times New Roman" w:hAnsi="Times New Roman"/>
          <w:szCs w:val="21"/>
        </w:rPr>
        <w:t>To this end,</w:t>
      </w:r>
      <w:r w:rsidR="00321816" w:rsidRPr="00CF00D7">
        <w:rPr>
          <w:rFonts w:ascii="Times New Roman" w:hAnsi="Times New Roman"/>
          <w:szCs w:val="21"/>
        </w:rPr>
        <w:t xml:space="preserve"> </w:t>
      </w:r>
      <w:r w:rsidR="00B37AF5" w:rsidRPr="00CF00D7">
        <w:rPr>
          <w:rFonts w:ascii="Times New Roman" w:hAnsi="Times New Roman"/>
          <w:szCs w:val="21"/>
        </w:rPr>
        <w:t xml:space="preserve">in this study, </w:t>
      </w:r>
      <w:r w:rsidRPr="00CF00D7">
        <w:rPr>
          <w:rFonts w:ascii="Times New Roman" w:hAnsi="Times New Roman"/>
          <w:szCs w:val="21"/>
        </w:rPr>
        <w:t xml:space="preserve">a mechanistic model attempting to describe the </w:t>
      </w:r>
      <w:r w:rsidR="00723B20" w:rsidRPr="00CF00D7">
        <w:rPr>
          <w:rFonts w:ascii="Times New Roman" w:hAnsi="Times New Roman"/>
          <w:szCs w:val="21"/>
        </w:rPr>
        <w:t xml:space="preserve">nonlinear </w:t>
      </w:r>
      <w:r w:rsidRPr="00CF00D7">
        <w:rPr>
          <w:rFonts w:ascii="Times New Roman" w:hAnsi="Times New Roman"/>
          <w:szCs w:val="21"/>
        </w:rPr>
        <w:t xml:space="preserve">bond behavior of steel </w:t>
      </w:r>
      <w:r w:rsidRPr="00CF00D7">
        <w:rPr>
          <w:rFonts w:ascii="Times New Roman" w:hAnsi="Times New Roman"/>
          <w:szCs w:val="21"/>
        </w:rPr>
        <w:lastRenderedPageBreak/>
        <w:t>reinforcement to concrete</w:t>
      </w:r>
      <w:r w:rsidR="007A7789" w:rsidRPr="00CF00D7">
        <w:rPr>
          <w:rFonts w:ascii="Times New Roman" w:hAnsi="Times New Roman"/>
          <w:szCs w:val="21"/>
        </w:rPr>
        <w:t xml:space="preserve"> more realistically</w:t>
      </w:r>
      <w:r w:rsidRPr="00CF00D7">
        <w:rPr>
          <w:rFonts w:ascii="Times New Roman" w:hAnsi="Times New Roman"/>
          <w:szCs w:val="21"/>
        </w:rPr>
        <w:t xml:space="preserve"> is proposed</w:t>
      </w:r>
      <w:r w:rsidR="00321816" w:rsidRPr="00CF00D7">
        <w:rPr>
          <w:rFonts w:ascii="Times New Roman" w:hAnsi="Times New Roman"/>
          <w:szCs w:val="21"/>
        </w:rPr>
        <w:t>.</w:t>
      </w:r>
      <w:r w:rsidRPr="00CF00D7">
        <w:rPr>
          <w:rFonts w:ascii="Times New Roman" w:hAnsi="Times New Roman"/>
          <w:szCs w:val="21"/>
        </w:rPr>
        <w:t xml:space="preserve"> </w:t>
      </w:r>
      <w:r w:rsidR="000605CD" w:rsidRPr="00CF00D7">
        <w:rPr>
          <w:rFonts w:ascii="Times New Roman" w:hAnsi="Times New Roman"/>
          <w:szCs w:val="21"/>
        </w:rPr>
        <w:t>In th</w:t>
      </w:r>
      <w:r w:rsidR="00321816" w:rsidRPr="00CF00D7">
        <w:rPr>
          <w:rFonts w:ascii="Times New Roman" w:hAnsi="Times New Roman"/>
          <w:szCs w:val="21"/>
        </w:rPr>
        <w:t>e</w:t>
      </w:r>
      <w:r w:rsidR="000605CD" w:rsidRPr="00CF00D7">
        <w:rPr>
          <w:rFonts w:ascii="Times New Roman" w:hAnsi="Times New Roman"/>
          <w:szCs w:val="21"/>
        </w:rPr>
        <w:t xml:space="preserve"> model, the main characteristics</w:t>
      </w:r>
      <w:r w:rsidR="00321816" w:rsidRPr="00CF00D7">
        <w:rPr>
          <w:rFonts w:ascii="Times New Roman" w:hAnsi="Times New Roman"/>
          <w:szCs w:val="21"/>
        </w:rPr>
        <w:t xml:space="preserve"> </w:t>
      </w:r>
      <w:r w:rsidR="000605CD" w:rsidRPr="00CF00D7">
        <w:rPr>
          <w:rFonts w:ascii="Times New Roman" w:hAnsi="Times New Roman"/>
          <w:szCs w:val="21"/>
        </w:rPr>
        <w:t xml:space="preserve">of </w:t>
      </w:r>
      <w:r w:rsidR="00B37AF5" w:rsidRPr="00CF00D7">
        <w:rPr>
          <w:rFonts w:ascii="Times New Roman" w:hAnsi="Times New Roman"/>
          <w:szCs w:val="21"/>
        </w:rPr>
        <w:t xml:space="preserve">the </w:t>
      </w:r>
      <w:r w:rsidR="000605CD" w:rsidRPr="00CF00D7">
        <w:rPr>
          <w:rFonts w:ascii="Times New Roman" w:hAnsi="Times New Roman"/>
          <w:szCs w:val="21"/>
        </w:rPr>
        <w:t>bond response</w:t>
      </w:r>
      <w:r w:rsidR="00321816" w:rsidRPr="00CF00D7">
        <w:rPr>
          <w:rFonts w:ascii="Times New Roman" w:hAnsi="Times New Roman"/>
          <w:szCs w:val="21"/>
        </w:rPr>
        <w:t xml:space="preserve">, in terms of reinforcement slip, </w:t>
      </w:r>
      <w:r w:rsidR="00B2669C" w:rsidRPr="00CF00D7">
        <w:rPr>
          <w:rFonts w:ascii="Times New Roman" w:hAnsi="Times New Roman"/>
          <w:szCs w:val="21"/>
        </w:rPr>
        <w:t xml:space="preserve">bond stress, </w:t>
      </w:r>
      <w:r w:rsidR="00321816" w:rsidRPr="00CF00D7">
        <w:rPr>
          <w:rFonts w:ascii="Times New Roman" w:hAnsi="Times New Roman"/>
          <w:szCs w:val="21"/>
        </w:rPr>
        <w:t>and interfacial damage, as well as their evolution laws,</w:t>
      </w:r>
      <w:r w:rsidR="000605CD" w:rsidRPr="00CF00D7">
        <w:rPr>
          <w:rFonts w:ascii="Times New Roman" w:hAnsi="Times New Roman"/>
          <w:szCs w:val="21"/>
        </w:rPr>
        <w:t xml:space="preserve"> are embodied</w:t>
      </w:r>
      <w:r w:rsidR="00321816" w:rsidRPr="00CF00D7">
        <w:rPr>
          <w:rFonts w:ascii="Times New Roman" w:hAnsi="Times New Roman"/>
          <w:szCs w:val="21"/>
        </w:rPr>
        <w:t>. The model presented here is an enhancement of our previous studies [</w:t>
      </w:r>
      <w:r w:rsidR="00CB1BFD" w:rsidRPr="00CF00D7">
        <w:rPr>
          <w:rFonts w:ascii="Times New Roman" w:hAnsi="Times New Roman"/>
          <w:szCs w:val="21"/>
        </w:rPr>
        <w:fldChar w:fldCharType="begin"/>
      </w:r>
      <w:r w:rsidR="00CB1BFD" w:rsidRPr="00CF00D7">
        <w:rPr>
          <w:rFonts w:ascii="Times New Roman" w:hAnsi="Times New Roman"/>
          <w:szCs w:val="21"/>
        </w:rPr>
        <w:instrText xml:space="preserve"> NOTEREF _Ref48078212 \h </w:instrText>
      </w:r>
      <w:r w:rsidR="00CB1BFD" w:rsidRPr="00CF00D7">
        <w:rPr>
          <w:rFonts w:ascii="Times New Roman" w:hAnsi="Times New Roman"/>
          <w:szCs w:val="21"/>
        </w:rPr>
      </w:r>
      <w:r w:rsidR="00CB1BFD" w:rsidRPr="00CF00D7">
        <w:rPr>
          <w:rFonts w:ascii="Times New Roman" w:hAnsi="Times New Roman"/>
          <w:szCs w:val="21"/>
        </w:rPr>
        <w:fldChar w:fldCharType="separate"/>
      </w:r>
      <w:r w:rsidR="00BB609B" w:rsidRPr="00CF00D7">
        <w:rPr>
          <w:rFonts w:ascii="Times New Roman" w:hAnsi="Times New Roman"/>
          <w:szCs w:val="21"/>
        </w:rPr>
        <w:t>26</w:t>
      </w:r>
      <w:r w:rsidR="00CB1BFD" w:rsidRPr="00CF00D7">
        <w:rPr>
          <w:rFonts w:ascii="Times New Roman" w:hAnsi="Times New Roman"/>
          <w:szCs w:val="21"/>
        </w:rPr>
        <w:fldChar w:fldCharType="end"/>
      </w:r>
      <w:r w:rsidR="00394A5B" w:rsidRPr="00CF00D7">
        <w:rPr>
          <w:rFonts w:ascii="Times New Roman" w:hAnsi="Times New Roman"/>
          <w:szCs w:val="21"/>
        </w:rPr>
        <w:t>,</w:t>
      </w:r>
      <w:r w:rsidR="00394A5B" w:rsidRPr="00CF00D7">
        <w:rPr>
          <w:rFonts w:ascii="Times New Roman" w:hAnsi="Times New Roman"/>
          <w:szCs w:val="21"/>
        </w:rPr>
        <w:fldChar w:fldCharType="begin"/>
      </w:r>
      <w:r w:rsidR="00394A5B" w:rsidRPr="00CF00D7">
        <w:rPr>
          <w:rFonts w:ascii="Times New Roman" w:hAnsi="Times New Roman"/>
          <w:szCs w:val="21"/>
        </w:rPr>
        <w:instrText xml:space="preserve"> NOTEREF _Ref48142018 \h </w:instrText>
      </w:r>
      <w:r w:rsidR="00394A5B" w:rsidRPr="00CF00D7">
        <w:rPr>
          <w:rFonts w:ascii="Times New Roman" w:hAnsi="Times New Roman"/>
          <w:szCs w:val="21"/>
        </w:rPr>
      </w:r>
      <w:r w:rsidR="00394A5B" w:rsidRPr="00CF00D7">
        <w:rPr>
          <w:rFonts w:ascii="Times New Roman" w:hAnsi="Times New Roman"/>
          <w:szCs w:val="21"/>
        </w:rPr>
        <w:fldChar w:fldCharType="separate"/>
      </w:r>
      <w:r w:rsidR="00BB609B" w:rsidRPr="00CF00D7">
        <w:rPr>
          <w:rFonts w:ascii="Times New Roman" w:hAnsi="Times New Roman"/>
          <w:szCs w:val="21"/>
        </w:rPr>
        <w:t>31</w:t>
      </w:r>
      <w:r w:rsidR="00394A5B" w:rsidRPr="00CF00D7">
        <w:rPr>
          <w:rFonts w:ascii="Times New Roman" w:hAnsi="Times New Roman"/>
          <w:szCs w:val="21"/>
        </w:rPr>
        <w:fldChar w:fldCharType="end"/>
      </w:r>
      <w:r w:rsidR="00321816" w:rsidRPr="00CF00D7">
        <w:rPr>
          <w:rFonts w:ascii="Times New Roman" w:hAnsi="Times New Roman"/>
          <w:szCs w:val="21"/>
        </w:rPr>
        <w:t>], and</w:t>
      </w:r>
      <w:r w:rsidR="00052007" w:rsidRPr="00CF00D7">
        <w:rPr>
          <w:rFonts w:ascii="Times New Roman" w:hAnsi="Times New Roman"/>
          <w:szCs w:val="21"/>
        </w:rPr>
        <w:t xml:space="preserve"> as a preliminary study, only the situation of steel reinforcement embedded in </w:t>
      </w:r>
      <w:r w:rsidR="00B529E9" w:rsidRPr="00CF00D7">
        <w:rPr>
          <w:rFonts w:ascii="Times New Roman" w:hAnsi="Times New Roman"/>
          <w:szCs w:val="21"/>
        </w:rPr>
        <w:t xml:space="preserve">a </w:t>
      </w:r>
      <w:r w:rsidR="00052007" w:rsidRPr="00CF00D7">
        <w:rPr>
          <w:rFonts w:ascii="Times New Roman" w:hAnsi="Times New Roman"/>
          <w:szCs w:val="21"/>
        </w:rPr>
        <w:t>well-confined concrete is considered, albeit the splitting failure</w:t>
      </w:r>
      <w:r w:rsidR="00C93362" w:rsidRPr="00CF00D7">
        <w:rPr>
          <w:rFonts w:ascii="Times New Roman" w:hAnsi="Times New Roman"/>
          <w:szCs w:val="21"/>
        </w:rPr>
        <w:t xml:space="preserve"> </w:t>
      </w:r>
      <w:r w:rsidR="00052007" w:rsidRPr="00CF00D7">
        <w:rPr>
          <w:rFonts w:ascii="Times New Roman" w:hAnsi="Times New Roman"/>
          <w:szCs w:val="21"/>
        </w:rPr>
        <w:t>is more commonly observed in practice</w:t>
      </w:r>
      <w:r w:rsidR="00321816" w:rsidRPr="00CF00D7">
        <w:rPr>
          <w:rFonts w:ascii="Times New Roman" w:hAnsi="Times New Roman"/>
          <w:szCs w:val="21"/>
        </w:rPr>
        <w:t>.</w:t>
      </w:r>
    </w:p>
    <w:p w14:paraId="23826BF5" w14:textId="77777777" w:rsidR="0028580F" w:rsidRPr="00CF00D7" w:rsidRDefault="00D72C3F" w:rsidP="00D72C3F">
      <w:pPr>
        <w:pStyle w:val="ListParagraph"/>
        <w:numPr>
          <w:ilvl w:val="0"/>
          <w:numId w:val="1"/>
        </w:numPr>
        <w:spacing w:before="240" w:after="240"/>
        <w:ind w:firstLineChars="0"/>
        <w:outlineLvl w:val="0"/>
        <w:rPr>
          <w:rFonts w:ascii="Times New Roman" w:hAnsi="Times New Roman"/>
          <w:b/>
          <w:sz w:val="24"/>
          <w:szCs w:val="24"/>
        </w:rPr>
      </w:pPr>
      <w:r w:rsidRPr="00CF00D7">
        <w:rPr>
          <w:rFonts w:ascii="Times New Roman" w:hAnsi="Times New Roman"/>
          <w:b/>
          <w:sz w:val="24"/>
          <w:szCs w:val="24"/>
        </w:rPr>
        <w:t xml:space="preserve">Characterization of bond </w:t>
      </w:r>
      <w:r w:rsidR="002E0C8C" w:rsidRPr="00CF00D7">
        <w:rPr>
          <w:rFonts w:ascii="Times New Roman" w:hAnsi="Times New Roman"/>
          <w:b/>
          <w:sz w:val="24"/>
          <w:szCs w:val="24"/>
        </w:rPr>
        <w:t>response</w:t>
      </w:r>
    </w:p>
    <w:p w14:paraId="5D744F06" w14:textId="77777777" w:rsidR="00C24352" w:rsidRPr="00CF00D7" w:rsidRDefault="00F93F26" w:rsidP="00673021">
      <w:pPr>
        <w:ind w:firstLineChars="150" w:firstLine="315"/>
        <w:rPr>
          <w:rFonts w:ascii="Times New Roman" w:hAnsi="Times New Roman"/>
          <w:szCs w:val="21"/>
        </w:rPr>
      </w:pPr>
      <w:r w:rsidRPr="00CF00D7">
        <w:rPr>
          <w:rFonts w:ascii="Times New Roman" w:hAnsi="Times New Roman"/>
          <w:szCs w:val="21"/>
        </w:rPr>
        <w:t xml:space="preserve">As </w:t>
      </w:r>
      <w:r w:rsidR="002A7D94" w:rsidRPr="00CF00D7">
        <w:rPr>
          <w:rFonts w:ascii="Times New Roman" w:hAnsi="Times New Roman"/>
          <w:szCs w:val="21"/>
        </w:rPr>
        <w:t>aforementioned</w:t>
      </w:r>
      <w:r w:rsidRPr="00CF00D7">
        <w:rPr>
          <w:rFonts w:ascii="Times New Roman" w:hAnsi="Times New Roman"/>
          <w:szCs w:val="21"/>
        </w:rPr>
        <w:t xml:space="preserve">, </w:t>
      </w:r>
      <w:r w:rsidR="00A1756A" w:rsidRPr="00CF00D7">
        <w:rPr>
          <w:rFonts w:ascii="Times New Roman" w:hAnsi="Times New Roman"/>
          <w:szCs w:val="21"/>
        </w:rPr>
        <w:t>substantial</w:t>
      </w:r>
      <w:r w:rsidR="007C27AC" w:rsidRPr="00CF00D7">
        <w:rPr>
          <w:rFonts w:ascii="Times New Roman" w:hAnsi="Times New Roman"/>
          <w:szCs w:val="21"/>
        </w:rPr>
        <w:t xml:space="preserve"> </w:t>
      </w:r>
      <w:r w:rsidRPr="00CF00D7">
        <w:rPr>
          <w:rFonts w:ascii="Times New Roman" w:hAnsi="Times New Roman"/>
          <w:szCs w:val="21"/>
        </w:rPr>
        <w:t xml:space="preserve">efforts have </w:t>
      </w:r>
      <w:r w:rsidR="004906C5" w:rsidRPr="00CF00D7">
        <w:rPr>
          <w:rFonts w:ascii="Times New Roman" w:hAnsi="Times New Roman"/>
          <w:szCs w:val="21"/>
        </w:rPr>
        <w:t xml:space="preserve">already </w:t>
      </w:r>
      <w:r w:rsidRPr="00CF00D7">
        <w:rPr>
          <w:rFonts w:ascii="Times New Roman" w:hAnsi="Times New Roman"/>
          <w:szCs w:val="21"/>
        </w:rPr>
        <w:t xml:space="preserve">been made to </w:t>
      </w:r>
      <w:r w:rsidR="0029055A" w:rsidRPr="00CF00D7">
        <w:rPr>
          <w:rFonts w:ascii="Times New Roman" w:hAnsi="Times New Roman"/>
          <w:szCs w:val="21"/>
        </w:rPr>
        <w:t>characterize</w:t>
      </w:r>
      <w:r w:rsidRPr="00CF00D7">
        <w:rPr>
          <w:rFonts w:ascii="Times New Roman" w:hAnsi="Times New Roman"/>
          <w:szCs w:val="21"/>
        </w:rPr>
        <w:t xml:space="preserve"> the bond </w:t>
      </w:r>
      <w:r w:rsidR="00C93E12" w:rsidRPr="00CF00D7">
        <w:rPr>
          <w:rFonts w:ascii="Times New Roman" w:hAnsi="Times New Roman"/>
          <w:szCs w:val="21"/>
        </w:rPr>
        <w:t>behavior</w:t>
      </w:r>
      <w:r w:rsidRPr="00CF00D7">
        <w:rPr>
          <w:rFonts w:ascii="Times New Roman" w:hAnsi="Times New Roman"/>
          <w:szCs w:val="21"/>
        </w:rPr>
        <w:t xml:space="preserve"> between</w:t>
      </w:r>
      <w:r w:rsidR="002A309F" w:rsidRPr="00CF00D7">
        <w:rPr>
          <w:rFonts w:ascii="Times New Roman" w:hAnsi="Times New Roman"/>
          <w:szCs w:val="21"/>
        </w:rPr>
        <w:t xml:space="preserve"> </w:t>
      </w:r>
      <w:r w:rsidRPr="00CF00D7">
        <w:rPr>
          <w:rFonts w:ascii="Times New Roman" w:hAnsi="Times New Roman"/>
          <w:szCs w:val="21"/>
        </w:rPr>
        <w:t xml:space="preserve">steel reinforcement and </w:t>
      </w:r>
      <w:r w:rsidR="00BB2727" w:rsidRPr="00CF00D7">
        <w:rPr>
          <w:rFonts w:ascii="Times New Roman" w:hAnsi="Times New Roman"/>
          <w:szCs w:val="21"/>
        </w:rPr>
        <w:t xml:space="preserve">surrounding </w:t>
      </w:r>
      <w:r w:rsidRPr="00CF00D7">
        <w:rPr>
          <w:rFonts w:ascii="Times New Roman" w:hAnsi="Times New Roman"/>
          <w:szCs w:val="21"/>
        </w:rPr>
        <w:t>con</w:t>
      </w:r>
      <w:r w:rsidR="0029055A" w:rsidRPr="00CF00D7">
        <w:rPr>
          <w:rFonts w:ascii="Times New Roman" w:hAnsi="Times New Roman"/>
          <w:szCs w:val="21"/>
        </w:rPr>
        <w:t xml:space="preserve">crete. </w:t>
      </w:r>
      <w:r w:rsidR="007C27AC" w:rsidRPr="00CF00D7">
        <w:rPr>
          <w:rFonts w:ascii="Times New Roman" w:hAnsi="Times New Roman"/>
          <w:szCs w:val="21"/>
        </w:rPr>
        <w:t>T</w:t>
      </w:r>
      <w:r w:rsidR="00A1756A" w:rsidRPr="00CF00D7">
        <w:rPr>
          <w:rFonts w:ascii="Times New Roman" w:hAnsi="Times New Roman"/>
          <w:szCs w:val="21"/>
        </w:rPr>
        <w:t>he</w:t>
      </w:r>
      <w:r w:rsidR="007C27AC" w:rsidRPr="00CF00D7">
        <w:rPr>
          <w:rFonts w:ascii="Times New Roman" w:hAnsi="Times New Roman"/>
          <w:szCs w:val="21"/>
        </w:rPr>
        <w:t xml:space="preserve"> </w:t>
      </w:r>
      <w:r w:rsidR="00A1756A" w:rsidRPr="00CF00D7">
        <w:rPr>
          <w:rFonts w:ascii="Times New Roman" w:hAnsi="Times New Roman"/>
          <w:szCs w:val="21"/>
        </w:rPr>
        <w:t>findings</w:t>
      </w:r>
      <w:r w:rsidR="002A7D94" w:rsidRPr="00CF00D7">
        <w:rPr>
          <w:rFonts w:ascii="Times New Roman" w:hAnsi="Times New Roman"/>
          <w:szCs w:val="21"/>
        </w:rPr>
        <w:t xml:space="preserve"> i</w:t>
      </w:r>
      <w:r w:rsidR="00DC1BA9" w:rsidRPr="00CF00D7">
        <w:rPr>
          <w:rFonts w:ascii="Times New Roman" w:hAnsi="Times New Roman"/>
          <w:szCs w:val="21"/>
        </w:rPr>
        <w:t>n general</w:t>
      </w:r>
      <w:r w:rsidR="002A7D94" w:rsidRPr="00CF00D7">
        <w:rPr>
          <w:rFonts w:ascii="Times New Roman" w:hAnsi="Times New Roman"/>
          <w:szCs w:val="21"/>
        </w:rPr>
        <w:t xml:space="preserve"> can be</w:t>
      </w:r>
      <w:r w:rsidR="007C27AC" w:rsidRPr="00CF00D7">
        <w:rPr>
          <w:rFonts w:ascii="Times New Roman" w:hAnsi="Times New Roman"/>
          <w:szCs w:val="21"/>
        </w:rPr>
        <w:t xml:space="preserve"> </w:t>
      </w:r>
      <w:r w:rsidR="002A7D94" w:rsidRPr="00CF00D7">
        <w:rPr>
          <w:rFonts w:ascii="Times New Roman" w:hAnsi="Times New Roman"/>
          <w:szCs w:val="21"/>
        </w:rPr>
        <w:t>summarized</w:t>
      </w:r>
      <w:r w:rsidR="0029055A" w:rsidRPr="00CF00D7">
        <w:rPr>
          <w:rFonts w:ascii="Times New Roman" w:hAnsi="Times New Roman"/>
          <w:szCs w:val="21"/>
        </w:rPr>
        <w:t xml:space="preserve"> into three aspects as follows.</w:t>
      </w:r>
    </w:p>
    <w:p w14:paraId="52087BC9" w14:textId="77777777" w:rsidR="00673021" w:rsidRPr="00CF00D7" w:rsidRDefault="006A654C" w:rsidP="00267DC8">
      <w:pPr>
        <w:pStyle w:val="ListParagraph"/>
        <w:numPr>
          <w:ilvl w:val="1"/>
          <w:numId w:val="11"/>
        </w:numPr>
        <w:spacing w:before="120" w:after="120"/>
        <w:ind w:left="357" w:firstLineChars="0" w:hanging="357"/>
        <w:outlineLvl w:val="1"/>
        <w:rPr>
          <w:rFonts w:ascii="Times New Roman" w:hAnsi="Times New Roman"/>
          <w:b/>
          <w:szCs w:val="21"/>
        </w:rPr>
      </w:pPr>
      <w:r w:rsidRPr="00CF00D7">
        <w:rPr>
          <w:rFonts w:ascii="Times New Roman" w:hAnsi="Times New Roman"/>
          <w:b/>
          <w:szCs w:val="21"/>
        </w:rPr>
        <w:t>Reinforcement s</w:t>
      </w:r>
      <w:r w:rsidR="00673021" w:rsidRPr="00CF00D7">
        <w:rPr>
          <w:rFonts w:ascii="Times New Roman" w:hAnsi="Times New Roman"/>
          <w:b/>
          <w:szCs w:val="21"/>
        </w:rPr>
        <w:t>lip</w:t>
      </w:r>
    </w:p>
    <w:p w14:paraId="2A81A95C" w14:textId="69EC0E66" w:rsidR="00A01479" w:rsidRPr="00CF00D7" w:rsidRDefault="007C27AC" w:rsidP="00673021">
      <w:pPr>
        <w:ind w:firstLineChars="150" w:firstLine="315"/>
        <w:rPr>
          <w:rFonts w:ascii="Times New Roman" w:hAnsi="Times New Roman"/>
          <w:szCs w:val="21"/>
        </w:rPr>
      </w:pPr>
      <w:bookmarkStart w:id="16" w:name="OLE_LINK1"/>
      <w:bookmarkStart w:id="17" w:name="OLE_LINK2"/>
      <w:r w:rsidRPr="00CF00D7">
        <w:rPr>
          <w:rFonts w:ascii="Times New Roman" w:hAnsi="Times New Roman"/>
          <w:szCs w:val="21"/>
        </w:rPr>
        <w:t>U</w:t>
      </w:r>
      <w:r w:rsidR="00BB2727" w:rsidRPr="00CF00D7">
        <w:rPr>
          <w:rFonts w:ascii="Times New Roman" w:hAnsi="Times New Roman"/>
          <w:szCs w:val="21"/>
        </w:rPr>
        <w:t xml:space="preserve">nless </w:t>
      </w:r>
      <w:r w:rsidR="0036143E" w:rsidRPr="00CF00D7">
        <w:rPr>
          <w:rFonts w:ascii="Times New Roman" w:hAnsi="Times New Roman"/>
          <w:szCs w:val="21"/>
        </w:rPr>
        <w:t xml:space="preserve">otherwise </w:t>
      </w:r>
      <w:r w:rsidR="00BB2727" w:rsidRPr="00CF00D7">
        <w:rPr>
          <w:rFonts w:ascii="Times New Roman" w:hAnsi="Times New Roman"/>
          <w:szCs w:val="21"/>
        </w:rPr>
        <w:t>s</w:t>
      </w:r>
      <w:r w:rsidR="0036143E" w:rsidRPr="00CF00D7">
        <w:rPr>
          <w:rFonts w:ascii="Times New Roman" w:hAnsi="Times New Roman"/>
          <w:szCs w:val="21"/>
        </w:rPr>
        <w:t>tated</w:t>
      </w:r>
      <w:r w:rsidR="00BB2727" w:rsidRPr="00CF00D7">
        <w:rPr>
          <w:rFonts w:ascii="Times New Roman" w:hAnsi="Times New Roman"/>
          <w:szCs w:val="21"/>
        </w:rPr>
        <w:t xml:space="preserve">, </w:t>
      </w:r>
      <w:r w:rsidR="005243DD" w:rsidRPr="00CF00D7">
        <w:rPr>
          <w:rFonts w:ascii="Times New Roman" w:hAnsi="Times New Roman"/>
          <w:szCs w:val="21"/>
        </w:rPr>
        <w:t xml:space="preserve">the </w:t>
      </w:r>
      <w:r w:rsidRPr="00CF00D7">
        <w:rPr>
          <w:rFonts w:ascii="Times New Roman" w:hAnsi="Times New Roman"/>
          <w:szCs w:val="21"/>
        </w:rPr>
        <w:t xml:space="preserve">term of </w:t>
      </w:r>
      <w:r w:rsidR="00BB2727" w:rsidRPr="00CF00D7">
        <w:rPr>
          <w:rFonts w:ascii="Times New Roman" w:hAnsi="Times New Roman"/>
          <w:szCs w:val="21"/>
        </w:rPr>
        <w:t>r</w:t>
      </w:r>
      <w:r w:rsidR="00391270" w:rsidRPr="00CF00D7">
        <w:rPr>
          <w:rFonts w:ascii="Times New Roman" w:hAnsi="Times New Roman"/>
          <w:szCs w:val="21"/>
        </w:rPr>
        <w:t xml:space="preserve">einforcement slip </w:t>
      </w:r>
      <w:r w:rsidR="00A82D84" w:rsidRPr="00CF00D7">
        <w:rPr>
          <w:rFonts w:ascii="Times New Roman" w:hAnsi="Times New Roman"/>
          <w:szCs w:val="21"/>
        </w:rPr>
        <w:t>in th</w:t>
      </w:r>
      <w:r w:rsidR="00C93362" w:rsidRPr="00CF00D7">
        <w:rPr>
          <w:rFonts w:ascii="Times New Roman" w:hAnsi="Times New Roman"/>
          <w:szCs w:val="21"/>
        </w:rPr>
        <w:t>is study</w:t>
      </w:r>
      <w:r w:rsidR="00A82D84" w:rsidRPr="00CF00D7">
        <w:rPr>
          <w:rFonts w:ascii="Times New Roman" w:hAnsi="Times New Roman"/>
          <w:szCs w:val="21"/>
        </w:rPr>
        <w:t xml:space="preserve"> </w:t>
      </w:r>
      <w:r w:rsidR="009F68A3" w:rsidRPr="00CF00D7">
        <w:rPr>
          <w:rFonts w:ascii="Times New Roman" w:hAnsi="Times New Roman"/>
          <w:szCs w:val="21"/>
        </w:rPr>
        <w:t>exclusively</w:t>
      </w:r>
      <w:r w:rsidR="00A82D84" w:rsidRPr="00CF00D7">
        <w:rPr>
          <w:rFonts w:ascii="Times New Roman" w:hAnsi="Times New Roman"/>
          <w:szCs w:val="21"/>
        </w:rPr>
        <w:t xml:space="preserve"> </w:t>
      </w:r>
      <w:r w:rsidR="00391270" w:rsidRPr="00CF00D7">
        <w:rPr>
          <w:rFonts w:ascii="Times New Roman" w:hAnsi="Times New Roman"/>
          <w:szCs w:val="21"/>
        </w:rPr>
        <w:t xml:space="preserve">denotes the </w:t>
      </w:r>
      <w:r w:rsidRPr="00CF00D7">
        <w:rPr>
          <w:rFonts w:ascii="Times New Roman" w:hAnsi="Times New Roman"/>
          <w:szCs w:val="21"/>
        </w:rPr>
        <w:t xml:space="preserve">total relative </w:t>
      </w:r>
      <w:r w:rsidR="00391270" w:rsidRPr="00CF00D7">
        <w:rPr>
          <w:rFonts w:ascii="Times New Roman" w:hAnsi="Times New Roman"/>
          <w:szCs w:val="21"/>
        </w:rPr>
        <w:t>slip between steel reinforcement and concrete</w:t>
      </w:r>
      <w:r w:rsidRPr="00CF00D7">
        <w:rPr>
          <w:rFonts w:ascii="Times New Roman" w:hAnsi="Times New Roman"/>
          <w:szCs w:val="21"/>
        </w:rPr>
        <w:t xml:space="preserve"> matrix</w:t>
      </w:r>
      <w:r w:rsidR="00391270" w:rsidRPr="00CF00D7">
        <w:rPr>
          <w:rFonts w:ascii="Times New Roman" w:hAnsi="Times New Roman"/>
          <w:szCs w:val="21"/>
        </w:rPr>
        <w:t xml:space="preserve">, as </w:t>
      </w:r>
      <w:r w:rsidRPr="00CF00D7">
        <w:rPr>
          <w:rFonts w:ascii="Times New Roman" w:hAnsi="Times New Roman"/>
          <w:szCs w:val="21"/>
        </w:rPr>
        <w:t>depicted</w:t>
      </w:r>
      <w:r w:rsidR="00391270" w:rsidRPr="00CF00D7">
        <w:rPr>
          <w:rFonts w:ascii="Times New Roman" w:hAnsi="Times New Roman"/>
          <w:szCs w:val="21"/>
        </w:rPr>
        <w:t xml:space="preserve"> in </w:t>
      </w:r>
      <w:r w:rsidR="00391270" w:rsidRPr="00CF00D7">
        <w:rPr>
          <w:rFonts w:ascii="Times New Roman" w:hAnsi="Times New Roman"/>
          <w:szCs w:val="21"/>
        </w:rPr>
        <w:fldChar w:fldCharType="begin"/>
      </w:r>
      <w:r w:rsidR="00391270" w:rsidRPr="00CF00D7">
        <w:rPr>
          <w:rFonts w:ascii="Times New Roman" w:hAnsi="Times New Roman"/>
          <w:szCs w:val="21"/>
        </w:rPr>
        <w:instrText xml:space="preserve"> REF _Ref45389039 \h  \* MERGEFORMAT </w:instrText>
      </w:r>
      <w:r w:rsidR="00391270" w:rsidRPr="00CF00D7">
        <w:rPr>
          <w:rFonts w:ascii="Times New Roman" w:hAnsi="Times New Roman"/>
          <w:szCs w:val="21"/>
        </w:rPr>
      </w:r>
      <w:r w:rsidR="00391270" w:rsidRPr="00CF00D7">
        <w:rPr>
          <w:rFonts w:ascii="Times New Roman" w:hAnsi="Times New Roman"/>
          <w:szCs w:val="21"/>
        </w:rPr>
        <w:fldChar w:fldCharType="separate"/>
      </w:r>
      <w:r w:rsidR="00BB609B" w:rsidRPr="00CF00D7">
        <w:rPr>
          <w:rFonts w:ascii="Times New Roman" w:hAnsi="Times New Roman"/>
          <w:szCs w:val="21"/>
        </w:rPr>
        <w:t>Fig. 2</w:t>
      </w:r>
      <w:r w:rsidR="00391270" w:rsidRPr="00CF00D7">
        <w:rPr>
          <w:rFonts w:ascii="Times New Roman" w:hAnsi="Times New Roman"/>
          <w:szCs w:val="21"/>
        </w:rPr>
        <w:fldChar w:fldCharType="end"/>
      </w:r>
      <w:r w:rsidR="00BB2727" w:rsidRPr="00CF00D7">
        <w:rPr>
          <w:rFonts w:ascii="Times New Roman" w:hAnsi="Times New Roman"/>
          <w:szCs w:val="21"/>
        </w:rPr>
        <w:t>(a)</w:t>
      </w:r>
      <w:r w:rsidR="00391270" w:rsidRPr="00CF00D7">
        <w:rPr>
          <w:rFonts w:ascii="Times New Roman" w:hAnsi="Times New Roman"/>
          <w:szCs w:val="21"/>
        </w:rPr>
        <w:t>.</w:t>
      </w:r>
      <w:r w:rsidRPr="00CF00D7">
        <w:rPr>
          <w:rFonts w:ascii="Times New Roman" w:hAnsi="Times New Roman"/>
          <w:szCs w:val="21"/>
        </w:rPr>
        <w:t xml:space="preserve"> F</w:t>
      </w:r>
      <w:r w:rsidR="00A82D84" w:rsidRPr="00CF00D7">
        <w:rPr>
          <w:rFonts w:ascii="Times New Roman" w:hAnsi="Times New Roman"/>
          <w:szCs w:val="21"/>
        </w:rPr>
        <w:t xml:space="preserve">or </w:t>
      </w:r>
      <w:r w:rsidRPr="00CF00D7">
        <w:rPr>
          <w:rFonts w:ascii="Times New Roman" w:hAnsi="Times New Roman"/>
          <w:szCs w:val="21"/>
        </w:rPr>
        <w:t>many years</w:t>
      </w:r>
      <w:r w:rsidR="00587ED4" w:rsidRPr="00CF00D7">
        <w:rPr>
          <w:rFonts w:ascii="Times New Roman" w:hAnsi="Times New Roman"/>
          <w:szCs w:val="21"/>
        </w:rPr>
        <w:t>,</w:t>
      </w:r>
      <w:r w:rsidRPr="00CF00D7">
        <w:rPr>
          <w:rFonts w:ascii="Times New Roman" w:hAnsi="Times New Roman"/>
          <w:szCs w:val="21"/>
        </w:rPr>
        <w:t xml:space="preserve"> </w:t>
      </w:r>
      <w:r w:rsidR="00A82D84" w:rsidRPr="00CF00D7">
        <w:rPr>
          <w:rFonts w:ascii="Times New Roman" w:hAnsi="Times New Roman"/>
          <w:szCs w:val="21"/>
        </w:rPr>
        <w:t>the</w:t>
      </w:r>
      <w:r w:rsidR="00342399" w:rsidRPr="00CF00D7">
        <w:rPr>
          <w:rFonts w:ascii="Times New Roman" w:hAnsi="Times New Roman"/>
          <w:szCs w:val="21"/>
        </w:rPr>
        <w:t xml:space="preserve"> majority of</w:t>
      </w:r>
      <w:r w:rsidR="00A82D84" w:rsidRPr="00CF00D7">
        <w:rPr>
          <w:rFonts w:ascii="Times New Roman" w:hAnsi="Times New Roman"/>
          <w:szCs w:val="21"/>
        </w:rPr>
        <w:t xml:space="preserve"> </w:t>
      </w:r>
      <w:r w:rsidR="00342399" w:rsidRPr="00CF00D7">
        <w:rPr>
          <w:rFonts w:ascii="Times New Roman" w:hAnsi="Times New Roman"/>
          <w:szCs w:val="21"/>
        </w:rPr>
        <w:t xml:space="preserve">bond-slip </w:t>
      </w:r>
      <w:r w:rsidR="00A82D84" w:rsidRPr="00CF00D7">
        <w:rPr>
          <w:rFonts w:ascii="Times New Roman" w:hAnsi="Times New Roman"/>
          <w:szCs w:val="21"/>
        </w:rPr>
        <w:t>models only</w:t>
      </w:r>
      <w:r w:rsidRPr="00CF00D7">
        <w:rPr>
          <w:rFonts w:ascii="Times New Roman" w:hAnsi="Times New Roman"/>
          <w:szCs w:val="21"/>
        </w:rPr>
        <w:t xml:space="preserve"> include</w:t>
      </w:r>
      <w:r w:rsidR="00A82D84" w:rsidRPr="00CF00D7">
        <w:rPr>
          <w:rFonts w:ascii="Times New Roman" w:hAnsi="Times New Roman"/>
          <w:szCs w:val="21"/>
        </w:rPr>
        <w:t xml:space="preserve"> the total </w:t>
      </w:r>
      <w:r w:rsidRPr="00CF00D7">
        <w:rPr>
          <w:rFonts w:ascii="Times New Roman" w:hAnsi="Times New Roman"/>
          <w:szCs w:val="21"/>
        </w:rPr>
        <w:t xml:space="preserve">value of the reinforcement </w:t>
      </w:r>
      <w:r w:rsidR="00A82D84" w:rsidRPr="00CF00D7">
        <w:rPr>
          <w:rFonts w:ascii="Times New Roman" w:hAnsi="Times New Roman"/>
          <w:szCs w:val="21"/>
        </w:rPr>
        <w:t>slip</w:t>
      </w:r>
      <w:r w:rsidRPr="00CF00D7">
        <w:rPr>
          <w:rFonts w:ascii="Times New Roman" w:hAnsi="Times New Roman"/>
          <w:szCs w:val="21"/>
        </w:rPr>
        <w:t>,</w:t>
      </w:r>
      <w:r w:rsidR="00A82D84" w:rsidRPr="00CF00D7">
        <w:rPr>
          <w:rFonts w:ascii="Times New Roman" w:hAnsi="Times New Roman"/>
          <w:szCs w:val="21"/>
        </w:rPr>
        <w:t xml:space="preserve"> because of its </w:t>
      </w:r>
      <w:r w:rsidR="00342399" w:rsidRPr="00CF00D7">
        <w:rPr>
          <w:rFonts w:ascii="Times New Roman" w:hAnsi="Times New Roman"/>
          <w:szCs w:val="21"/>
        </w:rPr>
        <w:t xml:space="preserve">easy </w:t>
      </w:r>
      <w:r w:rsidR="00A82D84" w:rsidRPr="00CF00D7">
        <w:rPr>
          <w:rFonts w:ascii="Times New Roman" w:hAnsi="Times New Roman"/>
          <w:szCs w:val="21"/>
        </w:rPr>
        <w:t>availability</w:t>
      </w:r>
      <w:r w:rsidR="00055B81" w:rsidRPr="00CF00D7">
        <w:rPr>
          <w:rFonts w:ascii="Times New Roman" w:hAnsi="Times New Roman"/>
          <w:szCs w:val="21"/>
        </w:rPr>
        <w:t xml:space="preserve"> [</w:t>
      </w:r>
      <w:r w:rsidR="00DC60BC" w:rsidRPr="00CF00D7">
        <w:rPr>
          <w:rFonts w:ascii="Times New Roman" w:hAnsi="Times New Roman"/>
          <w:szCs w:val="21"/>
        </w:rPr>
        <w:endnoteReference w:id="33"/>
      </w:r>
      <w:r w:rsidR="00055B81" w:rsidRPr="00CF00D7">
        <w:rPr>
          <w:rFonts w:ascii="Times New Roman" w:hAnsi="Times New Roman"/>
          <w:szCs w:val="21"/>
        </w:rPr>
        <w:t>]</w:t>
      </w:r>
      <w:r w:rsidR="00342399" w:rsidRPr="00CF00D7">
        <w:rPr>
          <w:rFonts w:ascii="Times New Roman" w:hAnsi="Times New Roman"/>
          <w:szCs w:val="21"/>
        </w:rPr>
        <w:t>.</w:t>
      </w:r>
      <w:r w:rsidRPr="00CF00D7">
        <w:rPr>
          <w:rFonts w:ascii="Times New Roman" w:hAnsi="Times New Roman"/>
          <w:szCs w:val="21"/>
        </w:rPr>
        <w:t xml:space="preserve"> </w:t>
      </w:r>
      <w:r w:rsidR="000E6280" w:rsidRPr="00CF00D7">
        <w:rPr>
          <w:rFonts w:ascii="Times New Roman" w:hAnsi="Times New Roman"/>
          <w:szCs w:val="21"/>
        </w:rPr>
        <w:t>Using</w:t>
      </w:r>
      <w:r w:rsidRPr="00CF00D7">
        <w:rPr>
          <w:rFonts w:ascii="Times New Roman" w:hAnsi="Times New Roman"/>
          <w:szCs w:val="21"/>
        </w:rPr>
        <w:t xml:space="preserve"> s</w:t>
      </w:r>
      <w:r w:rsidR="00342399" w:rsidRPr="00CF00D7">
        <w:rPr>
          <w:rFonts w:ascii="Times New Roman" w:hAnsi="Times New Roman"/>
          <w:szCs w:val="21"/>
        </w:rPr>
        <w:t xml:space="preserve">uch </w:t>
      </w:r>
      <w:r w:rsidR="00C93362" w:rsidRPr="00CF00D7">
        <w:rPr>
          <w:rFonts w:ascii="Times New Roman" w:hAnsi="Times New Roman"/>
          <w:szCs w:val="21"/>
        </w:rPr>
        <w:t xml:space="preserve">an </w:t>
      </w:r>
      <w:r w:rsidR="00342399" w:rsidRPr="00CF00D7">
        <w:rPr>
          <w:rFonts w:ascii="Times New Roman" w:hAnsi="Times New Roman"/>
          <w:szCs w:val="21"/>
        </w:rPr>
        <w:t>empirical approach</w:t>
      </w:r>
      <w:r w:rsidRPr="00CF00D7">
        <w:rPr>
          <w:rFonts w:ascii="Times New Roman" w:hAnsi="Times New Roman"/>
          <w:szCs w:val="21"/>
        </w:rPr>
        <w:t>,</w:t>
      </w:r>
      <w:r w:rsidR="00342399" w:rsidRPr="00CF00D7">
        <w:rPr>
          <w:rFonts w:ascii="Times New Roman" w:hAnsi="Times New Roman"/>
          <w:szCs w:val="21"/>
        </w:rPr>
        <w:t xml:space="preserve"> </w:t>
      </w:r>
      <w:r w:rsidRPr="00CF00D7">
        <w:rPr>
          <w:rFonts w:ascii="Times New Roman" w:hAnsi="Times New Roman"/>
          <w:szCs w:val="21"/>
        </w:rPr>
        <w:t xml:space="preserve">most of the design problems frequently encountered </w:t>
      </w:r>
      <w:r w:rsidR="00342399" w:rsidRPr="00CF00D7">
        <w:rPr>
          <w:rFonts w:ascii="Times New Roman" w:hAnsi="Times New Roman"/>
          <w:szCs w:val="21"/>
        </w:rPr>
        <w:t xml:space="preserve">can </w:t>
      </w:r>
      <w:r w:rsidRPr="00CF00D7">
        <w:rPr>
          <w:rFonts w:ascii="Times New Roman" w:hAnsi="Times New Roman"/>
          <w:szCs w:val="21"/>
        </w:rPr>
        <w:t xml:space="preserve">be practically </w:t>
      </w:r>
      <w:r w:rsidR="00342399" w:rsidRPr="00CF00D7">
        <w:rPr>
          <w:rFonts w:ascii="Times New Roman" w:hAnsi="Times New Roman"/>
          <w:szCs w:val="21"/>
        </w:rPr>
        <w:t>address</w:t>
      </w:r>
      <w:r w:rsidRPr="00CF00D7">
        <w:rPr>
          <w:rFonts w:ascii="Times New Roman" w:hAnsi="Times New Roman"/>
          <w:szCs w:val="21"/>
        </w:rPr>
        <w:t>ed, which, however</w:t>
      </w:r>
      <w:r w:rsidR="00A11C83" w:rsidRPr="00CF00D7">
        <w:rPr>
          <w:rFonts w:ascii="Times New Roman" w:hAnsi="Times New Roman"/>
          <w:szCs w:val="21"/>
        </w:rPr>
        <w:t>,</w:t>
      </w:r>
      <w:r w:rsidR="00342399" w:rsidRPr="00CF00D7">
        <w:rPr>
          <w:rFonts w:ascii="Times New Roman" w:hAnsi="Times New Roman"/>
          <w:szCs w:val="21"/>
        </w:rPr>
        <w:t xml:space="preserve"> cover</w:t>
      </w:r>
      <w:r w:rsidR="00C93362" w:rsidRPr="00CF00D7">
        <w:rPr>
          <w:rFonts w:ascii="Times New Roman" w:hAnsi="Times New Roman"/>
          <w:szCs w:val="21"/>
        </w:rPr>
        <w:t>s</w:t>
      </w:r>
      <w:r w:rsidR="00342399" w:rsidRPr="00CF00D7">
        <w:rPr>
          <w:rFonts w:ascii="Times New Roman" w:hAnsi="Times New Roman"/>
          <w:szCs w:val="21"/>
        </w:rPr>
        <w:t xml:space="preserve"> </w:t>
      </w:r>
      <w:r w:rsidR="00A11C83" w:rsidRPr="00CF00D7">
        <w:rPr>
          <w:rFonts w:ascii="Times New Roman" w:hAnsi="Times New Roman"/>
          <w:szCs w:val="21"/>
        </w:rPr>
        <w:t xml:space="preserve">up the inherent </w:t>
      </w:r>
      <w:r w:rsidR="00B2669C" w:rsidRPr="00CF00D7">
        <w:rPr>
          <w:rFonts w:ascii="Times New Roman" w:hAnsi="Times New Roman"/>
          <w:szCs w:val="21"/>
        </w:rPr>
        <w:t xml:space="preserve">bond </w:t>
      </w:r>
      <w:r w:rsidR="00A11C83" w:rsidRPr="00CF00D7">
        <w:rPr>
          <w:rFonts w:ascii="Times New Roman" w:hAnsi="Times New Roman"/>
          <w:szCs w:val="21"/>
        </w:rPr>
        <w:t>mechanisms behind the</w:t>
      </w:r>
      <w:r w:rsidRPr="00CF00D7">
        <w:rPr>
          <w:rFonts w:ascii="Times New Roman" w:hAnsi="Times New Roman"/>
          <w:szCs w:val="21"/>
        </w:rPr>
        <w:t xml:space="preserve"> superficial phenomena on the other hand</w:t>
      </w:r>
      <w:r w:rsidR="00E8669E" w:rsidRPr="00CF00D7">
        <w:rPr>
          <w:rFonts w:ascii="Times New Roman" w:hAnsi="Times New Roman"/>
          <w:szCs w:val="21"/>
        </w:rPr>
        <w:t xml:space="preserve"> [</w:t>
      </w:r>
      <w:r w:rsidR="00E8669E" w:rsidRPr="00CF00D7">
        <w:rPr>
          <w:rFonts w:ascii="Times New Roman" w:hAnsi="Times New Roman"/>
          <w:szCs w:val="21"/>
        </w:rPr>
        <w:endnoteReference w:id="34"/>
      </w:r>
      <w:r w:rsidR="00E8669E" w:rsidRPr="00CF00D7">
        <w:rPr>
          <w:rFonts w:ascii="Times New Roman" w:hAnsi="Times New Roman"/>
          <w:szCs w:val="21"/>
        </w:rPr>
        <w:t>]</w:t>
      </w:r>
      <w:r w:rsidRPr="00CF00D7">
        <w:rPr>
          <w:rFonts w:ascii="Times New Roman" w:hAnsi="Times New Roman"/>
          <w:szCs w:val="21"/>
        </w:rPr>
        <w:t>.</w:t>
      </w:r>
      <w:r w:rsidR="00A11C83" w:rsidRPr="00CF00D7">
        <w:rPr>
          <w:rFonts w:ascii="Times New Roman" w:hAnsi="Times New Roman"/>
          <w:szCs w:val="21"/>
        </w:rPr>
        <w:t xml:space="preserve"> </w:t>
      </w:r>
      <w:r w:rsidRPr="00CF00D7">
        <w:rPr>
          <w:rFonts w:ascii="Times New Roman" w:hAnsi="Times New Roman"/>
          <w:szCs w:val="21"/>
        </w:rPr>
        <w:t>F</w:t>
      </w:r>
      <w:r w:rsidR="00A11C83" w:rsidRPr="00CF00D7">
        <w:rPr>
          <w:rFonts w:ascii="Times New Roman" w:hAnsi="Times New Roman"/>
          <w:szCs w:val="21"/>
        </w:rPr>
        <w:t xml:space="preserve">or example, </w:t>
      </w:r>
      <w:r w:rsidRPr="00CF00D7">
        <w:rPr>
          <w:rFonts w:ascii="Times New Roman" w:hAnsi="Times New Roman"/>
          <w:szCs w:val="21"/>
        </w:rPr>
        <w:t xml:space="preserve">the components of the </w:t>
      </w:r>
      <w:r w:rsidR="007163DB" w:rsidRPr="00CF00D7">
        <w:rPr>
          <w:rFonts w:ascii="Times New Roman" w:hAnsi="Times New Roman"/>
          <w:szCs w:val="21"/>
        </w:rPr>
        <w:t xml:space="preserve">total </w:t>
      </w:r>
      <w:r w:rsidRPr="00CF00D7">
        <w:rPr>
          <w:rFonts w:ascii="Times New Roman" w:hAnsi="Times New Roman"/>
          <w:szCs w:val="21"/>
        </w:rPr>
        <w:t xml:space="preserve">reinforcement slip and </w:t>
      </w:r>
      <w:r w:rsidR="00A11C83" w:rsidRPr="00CF00D7">
        <w:rPr>
          <w:rFonts w:ascii="Times New Roman" w:hAnsi="Times New Roman"/>
          <w:szCs w:val="21"/>
        </w:rPr>
        <w:t>the</w:t>
      </w:r>
      <w:r w:rsidRPr="00CF00D7">
        <w:rPr>
          <w:rFonts w:ascii="Times New Roman" w:hAnsi="Times New Roman"/>
          <w:szCs w:val="21"/>
        </w:rPr>
        <w:t xml:space="preserve"> respective</w:t>
      </w:r>
      <w:r w:rsidR="00A11C83" w:rsidRPr="00CF00D7">
        <w:rPr>
          <w:rFonts w:ascii="Times New Roman" w:hAnsi="Times New Roman"/>
          <w:szCs w:val="21"/>
        </w:rPr>
        <w:t xml:space="preserve"> </w:t>
      </w:r>
      <w:r w:rsidRPr="00CF00D7">
        <w:rPr>
          <w:rFonts w:ascii="Times New Roman" w:hAnsi="Times New Roman"/>
          <w:szCs w:val="21"/>
        </w:rPr>
        <w:t xml:space="preserve">driving force </w:t>
      </w:r>
      <w:r w:rsidR="00B2669C" w:rsidRPr="00CF00D7">
        <w:rPr>
          <w:rFonts w:ascii="Times New Roman" w:hAnsi="Times New Roman"/>
          <w:szCs w:val="21"/>
        </w:rPr>
        <w:t>responsible</w:t>
      </w:r>
      <w:r w:rsidRPr="00CF00D7">
        <w:rPr>
          <w:rFonts w:ascii="Times New Roman" w:hAnsi="Times New Roman"/>
          <w:szCs w:val="21"/>
        </w:rPr>
        <w:t xml:space="preserve"> for the </w:t>
      </w:r>
      <w:r w:rsidR="00A11C83" w:rsidRPr="00CF00D7">
        <w:rPr>
          <w:rFonts w:ascii="Times New Roman" w:hAnsi="Times New Roman"/>
          <w:szCs w:val="21"/>
        </w:rPr>
        <w:t xml:space="preserve">evolution of </w:t>
      </w:r>
      <w:r w:rsidRPr="00CF00D7">
        <w:rPr>
          <w:rFonts w:ascii="Times New Roman" w:hAnsi="Times New Roman"/>
          <w:szCs w:val="21"/>
        </w:rPr>
        <w:t>each component, as well as</w:t>
      </w:r>
      <w:r w:rsidR="000430C9" w:rsidRPr="00CF00D7">
        <w:rPr>
          <w:rFonts w:ascii="Times New Roman" w:hAnsi="Times New Roman"/>
          <w:szCs w:val="21"/>
        </w:rPr>
        <w:t xml:space="preserve"> </w:t>
      </w:r>
      <w:r w:rsidRPr="00CF00D7">
        <w:rPr>
          <w:rFonts w:ascii="Times New Roman" w:hAnsi="Times New Roman"/>
          <w:szCs w:val="21"/>
        </w:rPr>
        <w:t xml:space="preserve">their </w:t>
      </w:r>
      <w:r w:rsidR="000430C9" w:rsidRPr="00CF00D7">
        <w:rPr>
          <w:rFonts w:ascii="Times New Roman" w:hAnsi="Times New Roman"/>
          <w:szCs w:val="21"/>
        </w:rPr>
        <w:t>interrelations with the deformation of surrounding concrete</w:t>
      </w:r>
      <w:r w:rsidR="00A01479" w:rsidRPr="00CF00D7">
        <w:rPr>
          <w:rFonts w:ascii="Times New Roman" w:hAnsi="Times New Roman"/>
          <w:szCs w:val="21"/>
        </w:rPr>
        <w:t xml:space="preserve"> at different </w:t>
      </w:r>
      <w:r w:rsidR="00723B20" w:rsidRPr="00CF00D7">
        <w:rPr>
          <w:rFonts w:ascii="Times New Roman" w:hAnsi="Times New Roman"/>
          <w:szCs w:val="21"/>
        </w:rPr>
        <w:t>debonding</w:t>
      </w:r>
      <w:r w:rsidR="00A01479" w:rsidRPr="00CF00D7">
        <w:rPr>
          <w:rFonts w:ascii="Times New Roman" w:hAnsi="Times New Roman"/>
          <w:szCs w:val="21"/>
        </w:rPr>
        <w:t xml:space="preserve"> stages, as illustrated in </w:t>
      </w:r>
      <w:r w:rsidR="00A01479" w:rsidRPr="00CF00D7">
        <w:rPr>
          <w:rFonts w:ascii="Times New Roman" w:hAnsi="Times New Roman"/>
          <w:szCs w:val="21"/>
        </w:rPr>
        <w:fldChar w:fldCharType="begin"/>
      </w:r>
      <w:r w:rsidR="00A01479" w:rsidRPr="00CF00D7">
        <w:rPr>
          <w:rFonts w:ascii="Times New Roman" w:hAnsi="Times New Roman"/>
          <w:szCs w:val="21"/>
        </w:rPr>
        <w:instrText xml:space="preserve"> REF _Ref45389039 \h  \* MERGEFORMAT </w:instrText>
      </w:r>
      <w:r w:rsidR="00A01479" w:rsidRPr="00CF00D7">
        <w:rPr>
          <w:rFonts w:ascii="Times New Roman" w:hAnsi="Times New Roman"/>
          <w:szCs w:val="21"/>
        </w:rPr>
      </w:r>
      <w:r w:rsidR="00A01479" w:rsidRPr="00CF00D7">
        <w:rPr>
          <w:rFonts w:ascii="Times New Roman" w:hAnsi="Times New Roman"/>
          <w:szCs w:val="21"/>
        </w:rPr>
        <w:fldChar w:fldCharType="separate"/>
      </w:r>
      <w:r w:rsidR="00BB609B" w:rsidRPr="00CF00D7">
        <w:rPr>
          <w:rFonts w:ascii="Times New Roman" w:hAnsi="Times New Roman"/>
          <w:szCs w:val="21"/>
        </w:rPr>
        <w:t>Fig. 2</w:t>
      </w:r>
      <w:r w:rsidR="00A01479" w:rsidRPr="00CF00D7">
        <w:rPr>
          <w:rFonts w:ascii="Times New Roman" w:hAnsi="Times New Roman"/>
          <w:szCs w:val="21"/>
        </w:rPr>
        <w:fldChar w:fldCharType="end"/>
      </w:r>
      <w:r w:rsidR="00A01479" w:rsidRPr="00CF00D7">
        <w:rPr>
          <w:rFonts w:ascii="Times New Roman" w:hAnsi="Times New Roman"/>
          <w:szCs w:val="21"/>
        </w:rPr>
        <w:t>(b)</w:t>
      </w:r>
      <w:r w:rsidRPr="00CF00D7">
        <w:rPr>
          <w:rFonts w:ascii="Times New Roman" w:hAnsi="Times New Roman"/>
          <w:szCs w:val="21"/>
        </w:rPr>
        <w:t xml:space="preserve">, </w:t>
      </w:r>
      <w:r w:rsidR="00C93362" w:rsidRPr="00CF00D7">
        <w:rPr>
          <w:rFonts w:ascii="Times New Roman" w:hAnsi="Times New Roman"/>
          <w:szCs w:val="21"/>
        </w:rPr>
        <w:t>can</w:t>
      </w:r>
      <w:r w:rsidRPr="00CF00D7">
        <w:rPr>
          <w:rFonts w:ascii="Times New Roman" w:hAnsi="Times New Roman"/>
          <w:szCs w:val="21"/>
        </w:rPr>
        <w:t xml:space="preserve">not </w:t>
      </w:r>
      <w:r w:rsidR="00C93362" w:rsidRPr="00CF00D7">
        <w:rPr>
          <w:rFonts w:ascii="Times New Roman" w:hAnsi="Times New Roman"/>
          <w:szCs w:val="21"/>
        </w:rPr>
        <w:t xml:space="preserve">be </w:t>
      </w:r>
      <w:r w:rsidRPr="00CF00D7">
        <w:rPr>
          <w:rFonts w:ascii="Times New Roman" w:hAnsi="Times New Roman"/>
          <w:szCs w:val="21"/>
        </w:rPr>
        <w:t>expressed clearly</w:t>
      </w:r>
      <w:r w:rsidR="000430C9" w:rsidRPr="00CF00D7">
        <w:rPr>
          <w:rFonts w:ascii="Times New Roman" w:hAnsi="Times New Roman"/>
          <w:szCs w:val="21"/>
        </w:rPr>
        <w:t>.</w:t>
      </w:r>
    </w:p>
    <w:p w14:paraId="4B4AF202" w14:textId="5830E48D" w:rsidR="007C27AC" w:rsidRPr="00CF00D7" w:rsidRDefault="00506AEF" w:rsidP="004C232D">
      <w:pPr>
        <w:ind w:firstLineChars="150" w:firstLine="315"/>
        <w:rPr>
          <w:rFonts w:ascii="Times New Roman" w:hAnsi="Times New Roman"/>
        </w:rPr>
      </w:pPr>
      <w:r w:rsidRPr="00CF00D7">
        <w:rPr>
          <w:rFonts w:ascii="Times New Roman" w:hAnsi="Times New Roman"/>
          <w:szCs w:val="21"/>
        </w:rPr>
        <w:t>Concer</w:t>
      </w:r>
      <w:r w:rsidR="000179A9" w:rsidRPr="00CF00D7">
        <w:rPr>
          <w:rFonts w:ascii="Times New Roman" w:hAnsi="Times New Roman" w:hint="eastAsia"/>
          <w:szCs w:val="21"/>
        </w:rPr>
        <w:t>n</w:t>
      </w:r>
      <w:r w:rsidRPr="00CF00D7">
        <w:rPr>
          <w:rFonts w:ascii="Times New Roman" w:hAnsi="Times New Roman"/>
          <w:szCs w:val="21"/>
        </w:rPr>
        <w:t>ing</w:t>
      </w:r>
      <w:r w:rsidR="000430C9" w:rsidRPr="00CF00D7">
        <w:rPr>
          <w:rFonts w:ascii="Times New Roman" w:hAnsi="Times New Roman"/>
          <w:szCs w:val="21"/>
        </w:rPr>
        <w:t xml:space="preserve"> this, in light of the elastoplastic theory, some researchers </w:t>
      </w:r>
      <w:r w:rsidR="00DC1BA9" w:rsidRPr="00CF00D7">
        <w:rPr>
          <w:rFonts w:ascii="Times New Roman" w:hAnsi="Times New Roman"/>
          <w:szCs w:val="21"/>
        </w:rPr>
        <w:t>assumed that the total slip is composed of an elastic recoverable component and an inelastic or plastic-like component</w:t>
      </w:r>
      <w:r w:rsidR="00DC60BC" w:rsidRPr="00CF00D7">
        <w:rPr>
          <w:rFonts w:ascii="Times New Roman" w:hAnsi="Times New Roman"/>
          <w:szCs w:val="21"/>
        </w:rPr>
        <w:t xml:space="preserve"> [</w:t>
      </w:r>
      <w:r w:rsidR="00DC60BC" w:rsidRPr="00CF00D7">
        <w:rPr>
          <w:rFonts w:ascii="Times New Roman" w:hAnsi="Times New Roman"/>
          <w:szCs w:val="21"/>
        </w:rPr>
        <w:fldChar w:fldCharType="begin"/>
      </w:r>
      <w:r w:rsidR="00DC60BC" w:rsidRPr="00CF00D7">
        <w:rPr>
          <w:rFonts w:ascii="Times New Roman" w:hAnsi="Times New Roman"/>
          <w:szCs w:val="21"/>
        </w:rPr>
        <w:instrText xml:space="preserve"> NOTEREF _Ref48078212 \h </w:instrText>
      </w:r>
      <w:r w:rsidR="00DC60BC" w:rsidRPr="00CF00D7">
        <w:rPr>
          <w:rFonts w:ascii="Times New Roman" w:hAnsi="Times New Roman"/>
          <w:szCs w:val="21"/>
        </w:rPr>
      </w:r>
      <w:r w:rsidR="00DC60BC" w:rsidRPr="00CF00D7">
        <w:rPr>
          <w:rFonts w:ascii="Times New Roman" w:hAnsi="Times New Roman"/>
          <w:szCs w:val="21"/>
        </w:rPr>
        <w:fldChar w:fldCharType="separate"/>
      </w:r>
      <w:r w:rsidR="00BB609B" w:rsidRPr="00CF00D7">
        <w:rPr>
          <w:rFonts w:ascii="Times New Roman" w:hAnsi="Times New Roman"/>
          <w:szCs w:val="21"/>
        </w:rPr>
        <w:t>26</w:t>
      </w:r>
      <w:r w:rsidR="00DC60BC" w:rsidRPr="00CF00D7">
        <w:rPr>
          <w:rFonts w:ascii="Times New Roman" w:hAnsi="Times New Roman"/>
          <w:szCs w:val="21"/>
        </w:rPr>
        <w:fldChar w:fldCharType="end"/>
      </w:r>
      <w:r w:rsidR="00DC60BC" w:rsidRPr="00CF00D7">
        <w:rPr>
          <w:rFonts w:ascii="Times New Roman" w:hAnsi="Times New Roman"/>
          <w:szCs w:val="21"/>
        </w:rPr>
        <w:t>,</w:t>
      </w:r>
      <w:r w:rsidR="00DC60BC" w:rsidRPr="00CF00D7">
        <w:rPr>
          <w:rFonts w:ascii="Times New Roman" w:hAnsi="Times New Roman"/>
          <w:szCs w:val="21"/>
        </w:rPr>
        <w:fldChar w:fldCharType="begin"/>
      </w:r>
      <w:r w:rsidR="00DC60BC" w:rsidRPr="00CF00D7">
        <w:rPr>
          <w:rFonts w:ascii="Times New Roman" w:hAnsi="Times New Roman"/>
          <w:szCs w:val="21"/>
        </w:rPr>
        <w:instrText xml:space="preserve"> NOTEREF _Ref48123040 \h </w:instrText>
      </w:r>
      <w:r w:rsidR="00DC60BC" w:rsidRPr="00CF00D7">
        <w:rPr>
          <w:rFonts w:ascii="Times New Roman" w:hAnsi="Times New Roman"/>
          <w:szCs w:val="21"/>
        </w:rPr>
      </w:r>
      <w:r w:rsidR="00DC60BC" w:rsidRPr="00CF00D7">
        <w:rPr>
          <w:rFonts w:ascii="Times New Roman" w:hAnsi="Times New Roman"/>
          <w:szCs w:val="21"/>
        </w:rPr>
        <w:fldChar w:fldCharType="separate"/>
      </w:r>
      <w:r w:rsidR="00BB609B" w:rsidRPr="00CF00D7">
        <w:rPr>
          <w:rFonts w:ascii="Times New Roman" w:hAnsi="Times New Roman"/>
          <w:szCs w:val="21"/>
        </w:rPr>
        <w:t>28</w:t>
      </w:r>
      <w:r w:rsidR="00DC60BC" w:rsidRPr="00CF00D7">
        <w:rPr>
          <w:rFonts w:ascii="Times New Roman" w:hAnsi="Times New Roman"/>
          <w:szCs w:val="21"/>
        </w:rPr>
        <w:fldChar w:fldCharType="end"/>
      </w:r>
      <w:r w:rsidR="00DC60BC" w:rsidRPr="00CF00D7">
        <w:rPr>
          <w:rFonts w:ascii="Times New Roman" w:hAnsi="Times New Roman"/>
          <w:szCs w:val="21"/>
        </w:rPr>
        <w:t>]</w:t>
      </w:r>
      <w:r w:rsidR="00DC1BA9" w:rsidRPr="00CF00D7">
        <w:rPr>
          <w:rFonts w:ascii="Times New Roman" w:hAnsi="Times New Roman"/>
          <w:szCs w:val="21"/>
        </w:rPr>
        <w:t xml:space="preserve">. Upon this idea, </w:t>
      </w:r>
      <w:r w:rsidR="00D44A22" w:rsidRPr="00CF00D7">
        <w:rPr>
          <w:rFonts w:ascii="Times New Roman" w:hAnsi="Times New Roman"/>
          <w:szCs w:val="21"/>
        </w:rPr>
        <w:t xml:space="preserve">each increment of </w:t>
      </w:r>
      <w:r w:rsidR="007C27AC" w:rsidRPr="00CF00D7">
        <w:rPr>
          <w:rFonts w:ascii="Times New Roman" w:hAnsi="Times New Roman"/>
          <w:szCs w:val="21"/>
        </w:rPr>
        <w:t xml:space="preserve">the </w:t>
      </w:r>
      <w:r w:rsidR="00D44A22" w:rsidRPr="00CF00D7">
        <w:rPr>
          <w:rFonts w:ascii="Times New Roman" w:hAnsi="Times New Roman"/>
          <w:szCs w:val="21"/>
        </w:rPr>
        <w:t xml:space="preserve">total slip during the debonding process </w:t>
      </w:r>
      <w:r w:rsidR="007C27AC" w:rsidRPr="00CF00D7">
        <w:rPr>
          <w:rFonts w:ascii="Times New Roman" w:hAnsi="Times New Roman"/>
          <w:szCs w:val="21"/>
        </w:rPr>
        <w:t xml:space="preserve">can </w:t>
      </w:r>
      <w:r w:rsidR="00D44A22" w:rsidRPr="00CF00D7">
        <w:rPr>
          <w:rFonts w:ascii="Times New Roman" w:hAnsi="Times New Roman"/>
          <w:szCs w:val="21"/>
        </w:rPr>
        <w:t xml:space="preserve">always </w:t>
      </w:r>
      <w:r w:rsidR="007C27AC" w:rsidRPr="00CF00D7">
        <w:rPr>
          <w:rFonts w:ascii="Times New Roman" w:hAnsi="Times New Roman"/>
          <w:szCs w:val="21"/>
        </w:rPr>
        <w:t xml:space="preserve">be </w:t>
      </w:r>
      <w:r w:rsidR="00D44A22" w:rsidRPr="00CF00D7">
        <w:rPr>
          <w:rFonts w:ascii="Times New Roman" w:hAnsi="Times New Roman"/>
        </w:rPr>
        <w:t>decomposed</w:t>
      </w:r>
      <w:r w:rsidR="00D44A22" w:rsidRPr="00CF00D7">
        <w:rPr>
          <w:rFonts w:ascii="Times New Roman" w:hAnsi="Times New Roman"/>
          <w:szCs w:val="21"/>
        </w:rPr>
        <w:t xml:space="preserve"> into two parts</w:t>
      </w:r>
      <w:r w:rsidR="007C27AC" w:rsidRPr="00CF00D7">
        <w:rPr>
          <w:rFonts w:ascii="Times New Roman" w:hAnsi="Times New Roman"/>
          <w:szCs w:val="21"/>
        </w:rPr>
        <w:t>.</w:t>
      </w:r>
      <w:r w:rsidR="00D44A22" w:rsidRPr="00CF00D7">
        <w:rPr>
          <w:rFonts w:ascii="Times New Roman" w:hAnsi="Times New Roman"/>
          <w:szCs w:val="21"/>
        </w:rPr>
        <w:t xml:space="preserve"> </w:t>
      </w:r>
      <w:r w:rsidR="007C27AC" w:rsidRPr="00CF00D7">
        <w:rPr>
          <w:rFonts w:ascii="Times New Roman" w:hAnsi="Times New Roman"/>
          <w:szCs w:val="21"/>
        </w:rPr>
        <w:t xml:space="preserve">As long as </w:t>
      </w:r>
      <w:r w:rsidR="000E6280" w:rsidRPr="00CF00D7">
        <w:rPr>
          <w:rFonts w:ascii="Times New Roman" w:hAnsi="Times New Roman"/>
          <w:szCs w:val="21"/>
        </w:rPr>
        <w:t xml:space="preserve">the </w:t>
      </w:r>
      <w:r w:rsidR="007C27AC" w:rsidRPr="00CF00D7">
        <w:rPr>
          <w:rFonts w:ascii="Times New Roman" w:hAnsi="Times New Roman"/>
          <w:szCs w:val="21"/>
        </w:rPr>
        <w:t xml:space="preserve">appropriate evolution laws of each component are specified, a </w:t>
      </w:r>
      <w:r w:rsidR="00D44A22" w:rsidRPr="00CF00D7">
        <w:rPr>
          <w:rFonts w:ascii="Times New Roman" w:hAnsi="Times New Roman"/>
          <w:szCs w:val="21"/>
        </w:rPr>
        <w:t xml:space="preserve">satisfactory reproduction of </w:t>
      </w:r>
      <w:r w:rsidR="007C27AC" w:rsidRPr="00CF00D7">
        <w:rPr>
          <w:rFonts w:ascii="Times New Roman" w:hAnsi="Times New Roman"/>
          <w:szCs w:val="21"/>
        </w:rPr>
        <w:t xml:space="preserve">the </w:t>
      </w:r>
      <w:r w:rsidR="00D44A22" w:rsidRPr="00CF00D7">
        <w:rPr>
          <w:rFonts w:ascii="Times New Roman" w:hAnsi="Times New Roman"/>
          <w:szCs w:val="21"/>
        </w:rPr>
        <w:t>bond response</w:t>
      </w:r>
      <w:r w:rsidR="007C27AC" w:rsidRPr="00CF00D7">
        <w:rPr>
          <w:rFonts w:ascii="Times New Roman" w:hAnsi="Times New Roman"/>
          <w:szCs w:val="21"/>
        </w:rPr>
        <w:t xml:space="preserve"> </w:t>
      </w:r>
      <w:r w:rsidRPr="00CF00D7">
        <w:rPr>
          <w:rFonts w:ascii="Times New Roman" w:hAnsi="Times New Roman"/>
          <w:szCs w:val="21"/>
        </w:rPr>
        <w:t>is very likely to be</w:t>
      </w:r>
      <w:r w:rsidR="007C27AC" w:rsidRPr="00CF00D7">
        <w:rPr>
          <w:rFonts w:ascii="Times New Roman" w:hAnsi="Times New Roman"/>
          <w:szCs w:val="21"/>
        </w:rPr>
        <w:t xml:space="preserve"> obtained</w:t>
      </w:r>
      <w:r w:rsidR="00D44A22" w:rsidRPr="00CF00D7">
        <w:rPr>
          <w:rFonts w:ascii="Times New Roman" w:hAnsi="Times New Roman"/>
          <w:szCs w:val="21"/>
        </w:rPr>
        <w:t xml:space="preserve">, especially in the case of </w:t>
      </w:r>
      <w:r w:rsidR="004C232D" w:rsidRPr="00CF00D7">
        <w:rPr>
          <w:rFonts w:ascii="Times New Roman" w:hAnsi="Times New Roman"/>
          <w:szCs w:val="21"/>
        </w:rPr>
        <w:t>cyclic</w:t>
      </w:r>
      <w:r w:rsidR="00DC60BC" w:rsidRPr="00CF00D7">
        <w:rPr>
          <w:rFonts w:ascii="Times New Roman" w:hAnsi="Times New Roman"/>
          <w:szCs w:val="21"/>
        </w:rPr>
        <w:t xml:space="preserve"> loading</w:t>
      </w:r>
      <w:r w:rsidR="00A01479" w:rsidRPr="00CF00D7">
        <w:rPr>
          <w:rFonts w:ascii="Times New Roman" w:hAnsi="Times New Roman"/>
          <w:szCs w:val="21"/>
        </w:rPr>
        <w:t>.</w:t>
      </w:r>
      <w:bookmarkEnd w:id="16"/>
      <w:bookmarkEnd w:id="17"/>
      <w:r w:rsidR="00A01479" w:rsidRPr="00CF00D7">
        <w:rPr>
          <w:rFonts w:ascii="Times New Roman" w:hAnsi="Times New Roman"/>
          <w:szCs w:val="21"/>
        </w:rPr>
        <w:t xml:space="preserve"> </w:t>
      </w:r>
      <w:r w:rsidR="004C232D" w:rsidRPr="00CF00D7">
        <w:rPr>
          <w:rFonts w:ascii="Times New Roman" w:hAnsi="Times New Roman" w:hint="eastAsia"/>
        </w:rPr>
        <w:t>N</w:t>
      </w:r>
      <w:r w:rsidR="004C232D" w:rsidRPr="00CF00D7">
        <w:rPr>
          <w:rFonts w:ascii="Times New Roman" w:hAnsi="Times New Roman"/>
        </w:rPr>
        <w:t xml:space="preserve">evertheless, one of the most </w:t>
      </w:r>
      <w:r w:rsidR="007163DB" w:rsidRPr="00CF00D7">
        <w:rPr>
          <w:rFonts w:ascii="Times New Roman" w:hAnsi="Times New Roman"/>
        </w:rPr>
        <w:t>shortages</w:t>
      </w:r>
      <w:r w:rsidR="004C232D" w:rsidRPr="00CF00D7">
        <w:rPr>
          <w:rFonts w:ascii="Times New Roman" w:hAnsi="Times New Roman"/>
        </w:rPr>
        <w:t xml:space="preserve"> </w:t>
      </w:r>
      <w:r w:rsidR="00587ED4" w:rsidRPr="00CF00D7">
        <w:rPr>
          <w:rFonts w:ascii="Times New Roman" w:hAnsi="Times New Roman"/>
        </w:rPr>
        <w:t xml:space="preserve">in these models </w:t>
      </w:r>
      <w:r w:rsidR="004C232D" w:rsidRPr="00CF00D7">
        <w:rPr>
          <w:rFonts w:ascii="Times New Roman" w:hAnsi="Times New Roman"/>
        </w:rPr>
        <w:t xml:space="preserve">is </w:t>
      </w:r>
      <w:r w:rsidR="00092F99" w:rsidRPr="00CF00D7">
        <w:rPr>
          <w:rFonts w:ascii="Times New Roman" w:hAnsi="Times New Roman"/>
        </w:rPr>
        <w:t xml:space="preserve">the neglect of </w:t>
      </w:r>
      <w:r w:rsidR="004C232D" w:rsidRPr="00CF00D7">
        <w:rPr>
          <w:rFonts w:ascii="Times New Roman" w:hAnsi="Times New Roman"/>
        </w:rPr>
        <w:t xml:space="preserve">the </w:t>
      </w:r>
      <w:r w:rsidRPr="00CF00D7">
        <w:rPr>
          <w:rFonts w:ascii="Times New Roman" w:hAnsi="Times New Roman"/>
        </w:rPr>
        <w:t>obvious</w:t>
      </w:r>
      <w:r w:rsidR="00092F99" w:rsidRPr="00CF00D7">
        <w:rPr>
          <w:rFonts w:ascii="Times New Roman" w:hAnsi="Times New Roman"/>
        </w:rPr>
        <w:t xml:space="preserve"> discontinuous gap between the ribs of adjacent steel </w:t>
      </w:r>
      <w:r w:rsidR="0004765B" w:rsidRPr="00CF00D7">
        <w:rPr>
          <w:rFonts w:ascii="Times New Roman" w:hAnsi="Times New Roman"/>
        </w:rPr>
        <w:t xml:space="preserve">reinforcement </w:t>
      </w:r>
      <w:r w:rsidR="00092F99" w:rsidRPr="00CF00D7">
        <w:rPr>
          <w:rFonts w:ascii="Times New Roman" w:hAnsi="Times New Roman"/>
        </w:rPr>
        <w:t>and concrete,</w:t>
      </w:r>
      <w:r w:rsidR="008717E3" w:rsidRPr="00CF00D7">
        <w:rPr>
          <w:rFonts w:ascii="Times New Roman" w:hAnsi="Times New Roman"/>
        </w:rPr>
        <w:t xml:space="preserve"> particularly at the post-peak loading stage,</w:t>
      </w:r>
      <w:r w:rsidR="00092F99" w:rsidRPr="00CF00D7">
        <w:rPr>
          <w:rFonts w:ascii="Times New Roman" w:hAnsi="Times New Roman"/>
        </w:rPr>
        <w:t xml:space="preserve"> </w:t>
      </w:r>
      <w:r w:rsidR="007C27AC" w:rsidRPr="00CF00D7">
        <w:rPr>
          <w:rFonts w:ascii="Times New Roman" w:hAnsi="Times New Roman"/>
        </w:rPr>
        <w:t>albeit</w:t>
      </w:r>
      <w:r w:rsidR="00092F99" w:rsidRPr="00CF00D7">
        <w:rPr>
          <w:rFonts w:ascii="Times New Roman" w:hAnsi="Times New Roman"/>
        </w:rPr>
        <w:t xml:space="preserve"> </w:t>
      </w:r>
      <w:r w:rsidR="00E77396" w:rsidRPr="00CF00D7">
        <w:rPr>
          <w:rFonts w:ascii="Times New Roman" w:hAnsi="Times New Roman"/>
        </w:rPr>
        <w:t>it</w:t>
      </w:r>
      <w:r w:rsidR="00092F99" w:rsidRPr="00CF00D7">
        <w:rPr>
          <w:rFonts w:ascii="Times New Roman" w:hAnsi="Times New Roman"/>
        </w:rPr>
        <w:t xml:space="preserve"> is</w:t>
      </w:r>
      <w:r w:rsidR="0004765B" w:rsidRPr="00CF00D7">
        <w:rPr>
          <w:rFonts w:ascii="Times New Roman" w:hAnsi="Times New Roman"/>
        </w:rPr>
        <w:t xml:space="preserve"> usually</w:t>
      </w:r>
      <w:r w:rsidR="00092F99" w:rsidRPr="00CF00D7">
        <w:rPr>
          <w:rFonts w:ascii="Times New Roman" w:hAnsi="Times New Roman"/>
        </w:rPr>
        <w:t xml:space="preserve"> incorporated into the </w:t>
      </w:r>
      <w:r w:rsidR="00092F99" w:rsidRPr="00CF00D7">
        <w:rPr>
          <w:rFonts w:ascii="Times New Roman" w:hAnsi="Times New Roman"/>
          <w:szCs w:val="21"/>
        </w:rPr>
        <w:t>plastic-like component</w:t>
      </w:r>
      <w:r w:rsidR="0004765B" w:rsidRPr="00CF00D7">
        <w:rPr>
          <w:rFonts w:ascii="Times New Roman" w:hAnsi="Times New Roman"/>
        </w:rPr>
        <w:t xml:space="preserve"> in a numerical manner</w:t>
      </w:r>
      <w:r w:rsidR="00092F99" w:rsidRPr="00CF00D7">
        <w:rPr>
          <w:rFonts w:ascii="Times New Roman" w:hAnsi="Times New Roman"/>
          <w:szCs w:val="21"/>
        </w:rPr>
        <w:t>.</w:t>
      </w:r>
    </w:p>
    <w:p w14:paraId="15330A6D" w14:textId="4B4E7E68" w:rsidR="00673021" w:rsidRPr="00CF00D7" w:rsidRDefault="0004765B" w:rsidP="00673021">
      <w:pPr>
        <w:ind w:firstLineChars="150" w:firstLine="315"/>
        <w:rPr>
          <w:rFonts w:ascii="Times New Roman" w:hAnsi="Times New Roman"/>
        </w:rPr>
      </w:pPr>
      <w:r w:rsidRPr="00CF00D7">
        <w:rPr>
          <w:rFonts w:ascii="Times New Roman" w:hAnsi="Times New Roman" w:hint="eastAsia"/>
          <w:szCs w:val="21"/>
        </w:rPr>
        <w:t>H</w:t>
      </w:r>
      <w:r w:rsidRPr="00CF00D7">
        <w:rPr>
          <w:rFonts w:ascii="Times New Roman" w:hAnsi="Times New Roman"/>
          <w:szCs w:val="21"/>
        </w:rPr>
        <w:t xml:space="preserve">ence, to </w:t>
      </w:r>
      <w:r w:rsidR="007C27AC" w:rsidRPr="00CF00D7">
        <w:rPr>
          <w:rFonts w:ascii="Times New Roman" w:hAnsi="Times New Roman"/>
          <w:szCs w:val="21"/>
        </w:rPr>
        <w:t>further rationalize</w:t>
      </w:r>
      <w:r w:rsidRPr="00CF00D7">
        <w:rPr>
          <w:rFonts w:ascii="Times New Roman" w:hAnsi="Times New Roman"/>
        </w:rPr>
        <w:t xml:space="preserve"> the </w:t>
      </w:r>
      <w:r w:rsidR="008717E3" w:rsidRPr="00CF00D7">
        <w:rPr>
          <w:rFonts w:ascii="Times New Roman" w:hAnsi="Times New Roman"/>
        </w:rPr>
        <w:t xml:space="preserve">expression of </w:t>
      </w:r>
      <w:r w:rsidR="007C27AC" w:rsidRPr="00CF00D7">
        <w:rPr>
          <w:rFonts w:ascii="Times New Roman" w:hAnsi="Times New Roman"/>
        </w:rPr>
        <w:t xml:space="preserve">the </w:t>
      </w:r>
      <w:r w:rsidR="008717E3" w:rsidRPr="00CF00D7">
        <w:rPr>
          <w:rFonts w:ascii="Times New Roman" w:hAnsi="Times New Roman"/>
        </w:rPr>
        <w:t xml:space="preserve">reinforcement slip </w:t>
      </w:r>
      <w:r w:rsidR="007C27AC" w:rsidRPr="00CF00D7">
        <w:rPr>
          <w:rFonts w:ascii="Times New Roman" w:hAnsi="Times New Roman"/>
        </w:rPr>
        <w:t>with a clearer</w:t>
      </w:r>
      <w:r w:rsidR="008717E3" w:rsidRPr="00CF00D7">
        <w:rPr>
          <w:rFonts w:ascii="Times New Roman" w:hAnsi="Times New Roman"/>
        </w:rPr>
        <w:t xml:space="preserve"> physics meaning</w:t>
      </w:r>
      <w:r w:rsidRPr="00CF00D7">
        <w:rPr>
          <w:rFonts w:ascii="Times New Roman" w:hAnsi="Times New Roman"/>
        </w:rPr>
        <w:t>, the</w:t>
      </w:r>
      <w:r w:rsidRPr="00CF00D7">
        <w:rPr>
          <w:rFonts w:ascii="Times New Roman" w:hAnsi="Times New Roman"/>
          <w:szCs w:val="21"/>
        </w:rPr>
        <w:t xml:space="preserve"> </w:t>
      </w:r>
      <w:r w:rsidR="008717E3" w:rsidRPr="00CF00D7">
        <w:rPr>
          <w:rFonts w:ascii="Times New Roman" w:hAnsi="Times New Roman"/>
        </w:rPr>
        <w:t>total</w:t>
      </w:r>
      <w:r w:rsidR="00673021" w:rsidRPr="00CF00D7">
        <w:rPr>
          <w:rFonts w:ascii="Times New Roman" w:hAnsi="Times New Roman"/>
        </w:rPr>
        <w:t xml:space="preserve"> slip </w:t>
      </w:r>
      <w:r w:rsidR="00673021" w:rsidRPr="00CF00D7">
        <w:rPr>
          <w:rFonts w:ascii="Times New Roman" w:hAnsi="Times New Roman"/>
          <w:i/>
        </w:rPr>
        <w:t>s</w:t>
      </w:r>
      <w:r w:rsidR="00673021" w:rsidRPr="00CF00D7">
        <w:rPr>
          <w:rFonts w:ascii="Times New Roman" w:hAnsi="Times New Roman"/>
        </w:rPr>
        <w:t xml:space="preserve"> is </w:t>
      </w:r>
      <w:r w:rsidR="00B2669C" w:rsidRPr="00CF00D7">
        <w:rPr>
          <w:rFonts w:ascii="Times New Roman" w:hAnsi="Times New Roman"/>
        </w:rPr>
        <w:t>first</w:t>
      </w:r>
      <w:r w:rsidRPr="00CF00D7">
        <w:rPr>
          <w:rFonts w:ascii="Times New Roman" w:hAnsi="Times New Roman"/>
        </w:rPr>
        <w:t xml:space="preserve"> </w:t>
      </w:r>
      <w:r w:rsidR="00673021" w:rsidRPr="00CF00D7">
        <w:rPr>
          <w:rFonts w:ascii="Times New Roman" w:hAnsi="Times New Roman"/>
        </w:rPr>
        <w:t>decomposed into t</w:t>
      </w:r>
      <w:r w:rsidR="006A654C" w:rsidRPr="00CF00D7">
        <w:rPr>
          <w:rFonts w:ascii="Times New Roman" w:hAnsi="Times New Roman"/>
        </w:rPr>
        <w:t>hree</w:t>
      </w:r>
      <w:r w:rsidR="00673021" w:rsidRPr="00CF00D7">
        <w:rPr>
          <w:rFonts w:ascii="Times New Roman" w:hAnsi="Times New Roman"/>
        </w:rPr>
        <w:t xml:space="preserve"> components</w:t>
      </w:r>
      <w:r w:rsidRPr="00CF00D7">
        <w:rPr>
          <w:rFonts w:ascii="Times New Roman" w:hAnsi="Times New Roman"/>
          <w:szCs w:val="21"/>
        </w:rPr>
        <w:t xml:space="preserve"> in this study, 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0A2F25CF" w14:textId="77777777" w:rsidTr="00AC10D1">
        <w:tc>
          <w:tcPr>
            <w:tcW w:w="8931" w:type="dxa"/>
          </w:tcPr>
          <w:p w14:paraId="6223A6F3" w14:textId="77777777" w:rsidR="00673021" w:rsidRPr="00CF00D7" w:rsidRDefault="00CF00D7" w:rsidP="00AC10D1">
            <w:pPr>
              <w:snapToGrid w:val="0"/>
              <w:rPr>
                <w:rFonts w:ascii="Times New Roman" w:hAnsi="Times New Roman"/>
              </w:rPr>
            </w:pPr>
            <w:r w:rsidRPr="00CF00D7">
              <w:rPr>
                <w:noProof/>
                <w:position w:val="-14"/>
              </w:rPr>
            </w:r>
            <w:r w:rsidR="00CF00D7" w:rsidRPr="00CF00D7">
              <w:rPr>
                <w:noProof/>
                <w:position w:val="-14"/>
              </w:rPr>
              <w:object w:dxaOrig="1400" w:dyaOrig="380" w14:anchorId="63A337E7">
                <v:shape id="_x0000_i1026" type="#_x0000_t75" alt="" style="width:75.15pt;height:20.05pt;mso-width-percent:0;mso-height-percent:0;mso-width-percent:0;mso-height-percent:0" o:ole="">
                  <v:imagedata r:id="rId10" o:title=""/>
                </v:shape>
                <o:OLEObject Type="Embed" ProgID="Equation.DSMT4" ShapeID="_x0000_i1026" DrawAspect="Content" ObjectID="_1666176315" r:id="rId11"/>
              </w:object>
            </w:r>
          </w:p>
        </w:tc>
        <w:tc>
          <w:tcPr>
            <w:tcW w:w="805" w:type="dxa"/>
            <w:vAlign w:val="center"/>
          </w:tcPr>
          <w:p w14:paraId="0CC8B0B1" w14:textId="29440CB4" w:rsidR="00673021" w:rsidRPr="00CF00D7" w:rsidRDefault="00673021" w:rsidP="00AC10D1">
            <w:pPr>
              <w:snapToGrid w:val="0"/>
              <w:jc w:val="center"/>
              <w:rPr>
                <w:rFonts w:ascii="Times New Roman" w:hAnsi="Times New Roman"/>
              </w:rPr>
            </w:pPr>
            <w:bookmarkStart w:id="18" w:name="_Ref449531581"/>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1</w:t>
            </w:r>
            <w:r w:rsidRPr="00CF00D7">
              <w:rPr>
                <w:rFonts w:ascii="Times New Roman" w:hAnsi="Times New Roman"/>
              </w:rPr>
              <w:fldChar w:fldCharType="end"/>
            </w:r>
            <w:r w:rsidRPr="00CF00D7">
              <w:rPr>
                <w:rFonts w:ascii="Times New Roman" w:hAnsi="Times New Roman"/>
              </w:rPr>
              <w:t>)</w:t>
            </w:r>
            <w:bookmarkEnd w:id="18"/>
          </w:p>
        </w:tc>
      </w:tr>
    </w:tbl>
    <w:p w14:paraId="52015211" w14:textId="0809A0A6" w:rsidR="00231087" w:rsidRPr="00CF00D7" w:rsidRDefault="00673021" w:rsidP="00673021">
      <w:pPr>
        <w:rPr>
          <w:rFonts w:ascii="Times New Roman" w:hAnsi="Times New Roman"/>
        </w:rPr>
      </w:pPr>
      <w:r w:rsidRPr="00CF00D7">
        <w:rPr>
          <w:rFonts w:ascii="Times New Roman" w:hAnsi="Times New Roman" w:hint="eastAsia"/>
        </w:rPr>
        <w:t xml:space="preserve">where </w:t>
      </w:r>
      <w:r w:rsidRPr="00CF00D7">
        <w:rPr>
          <w:rFonts w:ascii="Times New Roman" w:hAnsi="Times New Roman"/>
          <w:i/>
        </w:rPr>
        <w:t>s</w:t>
      </w:r>
      <w:r w:rsidRPr="00CF00D7">
        <w:rPr>
          <w:rFonts w:ascii="Times New Roman" w:hAnsi="Times New Roman"/>
          <w:i/>
          <w:vertAlign w:val="subscript"/>
        </w:rPr>
        <w:t>e</w:t>
      </w:r>
      <w:r w:rsidR="0004765B" w:rsidRPr="00CF00D7">
        <w:rPr>
          <w:rFonts w:ascii="Times New Roman" w:hAnsi="Times New Roman"/>
        </w:rPr>
        <w:t>,</w:t>
      </w:r>
      <w:r w:rsidRPr="00CF00D7">
        <w:rPr>
          <w:rFonts w:ascii="Times New Roman" w:hAnsi="Times New Roman"/>
        </w:rPr>
        <w:t xml:space="preserve"> </w:t>
      </w:r>
      <w:r w:rsidRPr="00CF00D7">
        <w:rPr>
          <w:rFonts w:ascii="Times New Roman" w:hAnsi="Times New Roman"/>
          <w:i/>
        </w:rPr>
        <w:t>s</w:t>
      </w:r>
      <w:r w:rsidRPr="00CF00D7">
        <w:rPr>
          <w:rFonts w:ascii="Times New Roman" w:hAnsi="Times New Roman"/>
          <w:i/>
          <w:vertAlign w:val="subscript"/>
        </w:rPr>
        <w:t>p</w:t>
      </w:r>
      <w:r w:rsidR="0004765B" w:rsidRPr="00CF00D7">
        <w:rPr>
          <w:rFonts w:ascii="Times New Roman" w:hAnsi="Times New Roman"/>
        </w:rPr>
        <w:t xml:space="preserve">, and </w:t>
      </w:r>
      <w:r w:rsidR="0004765B" w:rsidRPr="00CF00D7">
        <w:rPr>
          <w:rFonts w:ascii="Times New Roman" w:hAnsi="Times New Roman"/>
          <w:i/>
        </w:rPr>
        <w:t>s</w:t>
      </w:r>
      <w:r w:rsidR="0004765B" w:rsidRPr="00CF00D7">
        <w:rPr>
          <w:rFonts w:ascii="Times New Roman" w:hAnsi="Times New Roman"/>
          <w:i/>
          <w:vertAlign w:val="subscript"/>
        </w:rPr>
        <w:t>l</w:t>
      </w:r>
      <w:r w:rsidR="0004765B" w:rsidRPr="00CF00D7">
        <w:rPr>
          <w:rFonts w:ascii="Times New Roman" w:hAnsi="Times New Roman"/>
        </w:rPr>
        <w:t xml:space="preserve"> are the elastic deformation, plastic deformation, and </w:t>
      </w:r>
      <w:r w:rsidRPr="00CF00D7">
        <w:rPr>
          <w:rFonts w:ascii="Times New Roman" w:hAnsi="Times New Roman"/>
        </w:rPr>
        <w:t xml:space="preserve">sliding </w:t>
      </w:r>
      <w:r w:rsidR="0004765B" w:rsidRPr="00CF00D7">
        <w:rPr>
          <w:rFonts w:ascii="Times New Roman" w:hAnsi="Times New Roman"/>
        </w:rPr>
        <w:t>slip account</w:t>
      </w:r>
      <w:r w:rsidR="00D97C01" w:rsidRPr="00CF00D7">
        <w:rPr>
          <w:rFonts w:ascii="Times New Roman" w:hAnsi="Times New Roman"/>
        </w:rPr>
        <w:t>ing</w:t>
      </w:r>
      <w:r w:rsidR="0004765B" w:rsidRPr="00CF00D7">
        <w:rPr>
          <w:rFonts w:ascii="Times New Roman" w:hAnsi="Times New Roman"/>
        </w:rPr>
        <w:t xml:space="preserve"> for the discontinuity between steel reinforcement and adjacent concrete,</w:t>
      </w:r>
      <w:r w:rsidRPr="00CF00D7">
        <w:rPr>
          <w:rFonts w:ascii="Times New Roman" w:hAnsi="Times New Roman"/>
        </w:rPr>
        <w:t xml:space="preserve">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36"/>
      </w:tblGrid>
      <w:tr w:rsidR="00CF00D7" w:rsidRPr="00CF00D7" w14:paraId="75F4E9BD" w14:textId="77777777" w:rsidTr="00231087">
        <w:trPr>
          <w:trHeight w:val="2977"/>
        </w:trPr>
        <w:tc>
          <w:tcPr>
            <w:tcW w:w="9736" w:type="dxa"/>
            <w:vAlign w:val="center"/>
          </w:tcPr>
          <w:p w14:paraId="609958EA" w14:textId="48B5E254" w:rsidR="00673021" w:rsidRPr="00CF00D7" w:rsidRDefault="00CF00D7" w:rsidP="007A6F8F">
            <w:pPr>
              <w:snapToGrid w:val="0"/>
              <w:jc w:val="center"/>
            </w:pPr>
            <w:r w:rsidRPr="00CF00D7">
              <w:rPr>
                <w:noProof/>
              </w:rPr>
            </w:r>
            <w:r w:rsidR="00CF00D7" w:rsidRPr="00CF00D7">
              <w:rPr>
                <w:noProof/>
              </w:rPr>
              <w:object w:dxaOrig="12737" w:dyaOrig="5112" w14:anchorId="27F466D8">
                <v:shape id="_x0000_i1027" type="#_x0000_t75" alt="" style="width:472.7pt;height:187.85pt;mso-width-percent:0;mso-height-percent:0;mso-width-percent:0;mso-height-percent:0" o:ole="">
                  <v:imagedata r:id="rId12" o:title="" croptop="3234f" cropbottom="1144f" cropleft="1274f" cropright="2367f"/>
                </v:shape>
                <o:OLEObject Type="Embed" ProgID="Visio.Drawing.11" ShapeID="_x0000_i1027" DrawAspect="Content" ObjectID="_1666176316" r:id="rId13"/>
              </w:object>
            </w:r>
          </w:p>
        </w:tc>
      </w:tr>
      <w:tr w:rsidR="00CF00D7" w:rsidRPr="00CF00D7" w14:paraId="5CC9EC58" w14:textId="77777777" w:rsidTr="00231087">
        <w:trPr>
          <w:trHeight w:val="284"/>
        </w:trPr>
        <w:tc>
          <w:tcPr>
            <w:tcW w:w="9736" w:type="dxa"/>
            <w:vAlign w:val="center"/>
          </w:tcPr>
          <w:p w14:paraId="4FB7E49B" w14:textId="7EFE5AA4" w:rsidR="00673021" w:rsidRPr="00CF00D7" w:rsidRDefault="00673021" w:rsidP="00C24352">
            <w:pPr>
              <w:rPr>
                <w:rFonts w:ascii="Times New Roman" w:hAnsi="Times New Roman"/>
                <w:szCs w:val="21"/>
              </w:rPr>
            </w:pPr>
            <w:bookmarkStart w:id="19" w:name="_Ref45389039"/>
            <w:r w:rsidRPr="00CF00D7">
              <w:rPr>
                <w:rFonts w:ascii="Times New Roman" w:hAnsi="Times New Roman"/>
                <w:b/>
                <w:sz w:val="18"/>
                <w:szCs w:val="18"/>
              </w:rPr>
              <w:t xml:space="preserve">Fig. </w:t>
            </w:r>
            <w:r w:rsidRPr="00CF00D7">
              <w:rPr>
                <w:rFonts w:ascii="Times New Roman" w:hAnsi="Times New Roman"/>
                <w:b/>
                <w:sz w:val="18"/>
                <w:szCs w:val="18"/>
              </w:rPr>
              <w:fldChar w:fldCharType="begin"/>
            </w:r>
            <w:r w:rsidRPr="00CF00D7">
              <w:rPr>
                <w:rFonts w:ascii="Times New Roman" w:hAnsi="Times New Roman"/>
                <w:b/>
                <w:sz w:val="18"/>
                <w:szCs w:val="18"/>
              </w:rPr>
              <w:instrText xml:space="preserve"> SEQ Fig. \* ARABIC </w:instrText>
            </w:r>
            <w:r w:rsidRPr="00CF00D7">
              <w:rPr>
                <w:rFonts w:ascii="Times New Roman" w:hAnsi="Times New Roman"/>
                <w:b/>
                <w:sz w:val="18"/>
                <w:szCs w:val="18"/>
              </w:rPr>
              <w:fldChar w:fldCharType="separate"/>
            </w:r>
            <w:r w:rsidR="00BB609B" w:rsidRPr="00CF00D7">
              <w:rPr>
                <w:rFonts w:ascii="Times New Roman" w:hAnsi="Times New Roman"/>
                <w:b/>
                <w:noProof/>
                <w:sz w:val="18"/>
                <w:szCs w:val="18"/>
              </w:rPr>
              <w:t>2</w:t>
            </w:r>
            <w:r w:rsidRPr="00CF00D7">
              <w:rPr>
                <w:rFonts w:ascii="Times New Roman" w:hAnsi="Times New Roman"/>
                <w:b/>
                <w:sz w:val="18"/>
                <w:szCs w:val="18"/>
              </w:rPr>
              <w:fldChar w:fldCharType="end"/>
            </w:r>
            <w:bookmarkEnd w:id="19"/>
            <w:r w:rsidRPr="00CF00D7">
              <w:rPr>
                <w:rFonts w:ascii="Times New Roman" w:hAnsi="Times New Roman"/>
                <w:b/>
                <w:sz w:val="18"/>
                <w:szCs w:val="18"/>
              </w:rPr>
              <w:t xml:space="preserve"> </w:t>
            </w:r>
            <w:r w:rsidRPr="00CF00D7">
              <w:rPr>
                <w:rFonts w:ascii="Times New Roman" w:hAnsi="Times New Roman"/>
                <w:sz w:val="18"/>
                <w:szCs w:val="18"/>
              </w:rPr>
              <w:t xml:space="preserve"> Decomposition of </w:t>
            </w:r>
            <w:r w:rsidR="0080638B" w:rsidRPr="00CF00D7">
              <w:rPr>
                <w:rFonts w:ascii="Times New Roman" w:hAnsi="Times New Roman"/>
                <w:sz w:val="18"/>
                <w:szCs w:val="18"/>
              </w:rPr>
              <w:t xml:space="preserve">the </w:t>
            </w:r>
            <w:r w:rsidR="00C24352" w:rsidRPr="00CF00D7">
              <w:rPr>
                <w:rFonts w:ascii="Times New Roman" w:hAnsi="Times New Roman"/>
                <w:sz w:val="18"/>
                <w:szCs w:val="18"/>
              </w:rPr>
              <w:t xml:space="preserve">reinforcement </w:t>
            </w:r>
            <w:r w:rsidRPr="00CF00D7">
              <w:rPr>
                <w:rFonts w:ascii="Times New Roman" w:hAnsi="Times New Roman"/>
                <w:sz w:val="18"/>
                <w:szCs w:val="18"/>
              </w:rPr>
              <w:t>slip.</w:t>
            </w:r>
          </w:p>
        </w:tc>
      </w:tr>
    </w:tbl>
    <w:p w14:paraId="497CC43C" w14:textId="77777777" w:rsidR="0028580F" w:rsidRPr="00CF00D7" w:rsidRDefault="00673021" w:rsidP="00723B20">
      <w:pPr>
        <w:pStyle w:val="ListParagraph"/>
        <w:numPr>
          <w:ilvl w:val="1"/>
          <w:numId w:val="11"/>
        </w:numPr>
        <w:spacing w:before="120" w:after="120"/>
        <w:ind w:left="357" w:firstLineChars="0" w:hanging="357"/>
        <w:outlineLvl w:val="1"/>
        <w:rPr>
          <w:rFonts w:ascii="Times New Roman" w:hAnsi="Times New Roman"/>
          <w:b/>
          <w:szCs w:val="21"/>
        </w:rPr>
      </w:pPr>
      <w:r w:rsidRPr="00CF00D7">
        <w:rPr>
          <w:rFonts w:ascii="Times New Roman" w:hAnsi="Times New Roman"/>
          <w:b/>
          <w:szCs w:val="21"/>
        </w:rPr>
        <w:lastRenderedPageBreak/>
        <w:t>Bond stress</w:t>
      </w:r>
    </w:p>
    <w:p w14:paraId="52810A96" w14:textId="48B35FFE" w:rsidR="00166FFA" w:rsidRPr="00CF00D7" w:rsidRDefault="005243DD" w:rsidP="00673021">
      <w:pPr>
        <w:ind w:firstLineChars="150" w:firstLine="315"/>
        <w:rPr>
          <w:rFonts w:ascii="Times New Roman" w:hAnsi="Times New Roman"/>
          <w:szCs w:val="21"/>
        </w:rPr>
      </w:pPr>
      <w:r w:rsidRPr="00CF00D7">
        <w:rPr>
          <w:rFonts w:ascii="Times New Roman" w:hAnsi="Times New Roman" w:hint="eastAsia"/>
          <w:szCs w:val="21"/>
        </w:rPr>
        <w:t>L</w:t>
      </w:r>
      <w:r w:rsidRPr="00CF00D7">
        <w:rPr>
          <w:rFonts w:ascii="Times New Roman" w:hAnsi="Times New Roman"/>
          <w:szCs w:val="21"/>
        </w:rPr>
        <w:t xml:space="preserve">ikewise, </w:t>
      </w:r>
      <w:r w:rsidR="007C27AC" w:rsidRPr="00CF00D7">
        <w:rPr>
          <w:rFonts w:ascii="Times New Roman" w:hAnsi="Times New Roman"/>
          <w:szCs w:val="21"/>
        </w:rPr>
        <w:t xml:space="preserve">the first thing to state is </w:t>
      </w:r>
      <w:r w:rsidRPr="00CF00D7">
        <w:rPr>
          <w:rFonts w:ascii="Times New Roman" w:hAnsi="Times New Roman"/>
          <w:szCs w:val="21"/>
        </w:rPr>
        <w:t>that the bond stress here</w:t>
      </w:r>
      <w:r w:rsidR="00506AEF" w:rsidRPr="00CF00D7">
        <w:rPr>
          <w:rFonts w:ascii="Times New Roman" w:hAnsi="Times New Roman"/>
          <w:szCs w:val="21"/>
        </w:rPr>
        <w:t>in</w:t>
      </w:r>
      <w:r w:rsidRPr="00CF00D7">
        <w:rPr>
          <w:rFonts w:ascii="Times New Roman" w:hAnsi="Times New Roman"/>
          <w:szCs w:val="21"/>
        </w:rPr>
        <w:t xml:space="preserve"> refers to the average </w:t>
      </w:r>
      <w:r w:rsidR="007C27AC" w:rsidRPr="00CF00D7">
        <w:rPr>
          <w:rFonts w:ascii="Times New Roman" w:hAnsi="Times New Roman"/>
          <w:szCs w:val="21"/>
        </w:rPr>
        <w:t xml:space="preserve">value of the </w:t>
      </w:r>
      <w:r w:rsidRPr="00CF00D7">
        <w:rPr>
          <w:rFonts w:ascii="Times New Roman" w:hAnsi="Times New Roman"/>
          <w:szCs w:val="21"/>
        </w:rPr>
        <w:t xml:space="preserve">shear stress </w:t>
      </w:r>
      <w:r w:rsidR="000448C3" w:rsidRPr="00CF00D7">
        <w:rPr>
          <w:rFonts w:ascii="Times New Roman" w:hAnsi="Times New Roman"/>
          <w:szCs w:val="21"/>
        </w:rPr>
        <w:t>within a local</w:t>
      </w:r>
      <w:r w:rsidRPr="00CF00D7">
        <w:rPr>
          <w:rFonts w:ascii="Times New Roman" w:hAnsi="Times New Roman"/>
          <w:szCs w:val="21"/>
        </w:rPr>
        <w:t xml:space="preserve"> </w:t>
      </w:r>
      <w:r w:rsidR="000448C3" w:rsidRPr="00CF00D7">
        <w:rPr>
          <w:rFonts w:ascii="Times New Roman" w:hAnsi="Times New Roman"/>
          <w:szCs w:val="21"/>
        </w:rPr>
        <w:t xml:space="preserve">interface between </w:t>
      </w:r>
      <w:r w:rsidR="007C27AC" w:rsidRPr="00CF00D7">
        <w:rPr>
          <w:rFonts w:ascii="Times New Roman" w:hAnsi="Times New Roman"/>
          <w:szCs w:val="21"/>
        </w:rPr>
        <w:t xml:space="preserve">the </w:t>
      </w:r>
      <w:r w:rsidR="000448C3" w:rsidRPr="00CF00D7">
        <w:rPr>
          <w:rFonts w:ascii="Times New Roman" w:hAnsi="Times New Roman"/>
          <w:szCs w:val="21"/>
        </w:rPr>
        <w:t>steel reinforcement and surrounding concrete.</w:t>
      </w:r>
      <w:r w:rsidR="00BF4F84" w:rsidRPr="00CF00D7">
        <w:rPr>
          <w:rFonts w:ascii="Times New Roman" w:hAnsi="Times New Roman"/>
          <w:szCs w:val="21"/>
        </w:rPr>
        <w:t xml:space="preserve"> </w:t>
      </w:r>
      <w:r w:rsidR="00D3194D" w:rsidRPr="00CF00D7">
        <w:rPr>
          <w:rFonts w:ascii="Times New Roman" w:hAnsi="Times New Roman"/>
          <w:szCs w:val="21"/>
        </w:rPr>
        <w:t>Considering</w:t>
      </w:r>
      <w:r w:rsidR="0093224D" w:rsidRPr="00CF00D7">
        <w:rPr>
          <w:rFonts w:ascii="Times New Roman" w:hAnsi="Times New Roman"/>
          <w:szCs w:val="21"/>
        </w:rPr>
        <w:t xml:space="preserve"> the stress transfer mechanism</w:t>
      </w:r>
      <w:r w:rsidR="00D3194D" w:rsidRPr="00CF00D7">
        <w:rPr>
          <w:rFonts w:ascii="Times New Roman" w:hAnsi="Times New Roman"/>
          <w:szCs w:val="21"/>
        </w:rPr>
        <w:t xml:space="preserve"> at different stages</w:t>
      </w:r>
      <w:r w:rsidR="0093224D" w:rsidRPr="00CF00D7">
        <w:rPr>
          <w:rFonts w:ascii="Times New Roman" w:hAnsi="Times New Roman"/>
          <w:szCs w:val="21"/>
        </w:rPr>
        <w:t xml:space="preserve">, the bond stress </w:t>
      </w:r>
      <w:r w:rsidR="00D3194D" w:rsidRPr="00CF00D7">
        <w:rPr>
          <w:rFonts w:ascii="Times New Roman" w:hAnsi="Times New Roman"/>
          <w:szCs w:val="21"/>
        </w:rPr>
        <w:t>depends on the magnitude of</w:t>
      </w:r>
      <w:r w:rsidR="0093224D" w:rsidRPr="00CF00D7">
        <w:rPr>
          <w:rFonts w:ascii="Times New Roman" w:hAnsi="Times New Roman"/>
          <w:szCs w:val="21"/>
        </w:rPr>
        <w:t xml:space="preserve"> </w:t>
      </w:r>
      <w:r w:rsidR="00477B25" w:rsidRPr="00CF00D7">
        <w:rPr>
          <w:rFonts w:ascii="Times New Roman" w:hAnsi="Times New Roman"/>
          <w:szCs w:val="21"/>
        </w:rPr>
        <w:t xml:space="preserve">chemical adhesion, </w:t>
      </w:r>
      <w:r w:rsidR="00166FFA" w:rsidRPr="00CF00D7">
        <w:rPr>
          <w:rFonts w:ascii="Times New Roman" w:hAnsi="Times New Roman"/>
          <w:szCs w:val="21"/>
        </w:rPr>
        <w:t>mechanical interlocking</w:t>
      </w:r>
      <w:r w:rsidR="00477B25" w:rsidRPr="00CF00D7">
        <w:rPr>
          <w:rFonts w:ascii="Times New Roman" w:hAnsi="Times New Roman"/>
          <w:szCs w:val="21"/>
        </w:rPr>
        <w:t>, and</w:t>
      </w:r>
      <w:r w:rsidR="00166FFA" w:rsidRPr="00CF00D7">
        <w:rPr>
          <w:rFonts w:ascii="Times New Roman" w:hAnsi="Times New Roman"/>
          <w:szCs w:val="21"/>
        </w:rPr>
        <w:t xml:space="preserve"> frictional resistance</w:t>
      </w:r>
      <w:r w:rsidR="00394A5B" w:rsidRPr="00CF00D7">
        <w:rPr>
          <w:rFonts w:ascii="Times New Roman" w:hAnsi="Times New Roman"/>
          <w:szCs w:val="21"/>
        </w:rPr>
        <w:t xml:space="preserve"> [</w:t>
      </w:r>
      <w:r w:rsidR="00394A5B" w:rsidRPr="00CF00D7">
        <w:rPr>
          <w:rFonts w:ascii="Times New Roman" w:hAnsi="Times New Roman"/>
          <w:szCs w:val="21"/>
        </w:rPr>
        <w:endnoteReference w:id="35"/>
      </w:r>
      <w:r w:rsidR="00394A5B" w:rsidRPr="00CF00D7">
        <w:rPr>
          <w:rFonts w:ascii="Times New Roman" w:hAnsi="Times New Roman"/>
          <w:szCs w:val="21"/>
        </w:rPr>
        <w:t>]</w:t>
      </w:r>
      <w:r w:rsidR="00477B25" w:rsidRPr="00CF00D7">
        <w:rPr>
          <w:rFonts w:ascii="Times New Roman" w:hAnsi="Times New Roman"/>
          <w:szCs w:val="21"/>
        </w:rPr>
        <w:t xml:space="preserve">. </w:t>
      </w:r>
      <w:r w:rsidR="006E450B" w:rsidRPr="00CF00D7">
        <w:rPr>
          <w:rFonts w:ascii="Times New Roman" w:hAnsi="Times New Roman"/>
          <w:szCs w:val="21"/>
        </w:rPr>
        <w:t xml:space="preserve">Among them, chemical adhesion is usually not taken into </w:t>
      </w:r>
      <w:r w:rsidR="007C27AC" w:rsidRPr="00CF00D7">
        <w:rPr>
          <w:rFonts w:ascii="Times New Roman" w:hAnsi="Times New Roman"/>
          <w:szCs w:val="21"/>
        </w:rPr>
        <w:t>account</w:t>
      </w:r>
      <w:r w:rsidR="006E450B" w:rsidRPr="00CF00D7">
        <w:rPr>
          <w:rFonts w:ascii="Times New Roman" w:hAnsi="Times New Roman"/>
          <w:szCs w:val="21"/>
        </w:rPr>
        <w:t xml:space="preserve"> </w:t>
      </w:r>
      <w:r w:rsidR="007C27AC" w:rsidRPr="00CF00D7">
        <w:rPr>
          <w:rFonts w:ascii="Times New Roman" w:hAnsi="Times New Roman"/>
          <w:szCs w:val="21"/>
        </w:rPr>
        <w:t xml:space="preserve">because of its vulnerability and </w:t>
      </w:r>
      <w:r w:rsidR="007C27AC" w:rsidRPr="00CF00D7">
        <w:rPr>
          <w:rFonts w:ascii="Times New Roman" w:hAnsi="Times New Roman"/>
        </w:rPr>
        <w:t>negligible</w:t>
      </w:r>
      <w:r w:rsidR="007C27AC" w:rsidRPr="00CF00D7">
        <w:rPr>
          <w:rFonts w:ascii="Times New Roman" w:hAnsi="Times New Roman"/>
          <w:szCs w:val="21"/>
        </w:rPr>
        <w:t xml:space="preserve"> role </w:t>
      </w:r>
      <w:r w:rsidR="006E450B" w:rsidRPr="00CF00D7">
        <w:rPr>
          <w:rFonts w:ascii="Times New Roman" w:hAnsi="Times New Roman"/>
          <w:szCs w:val="21"/>
        </w:rPr>
        <w:t xml:space="preserve">in most </w:t>
      </w:r>
      <w:r w:rsidR="007C27AC" w:rsidRPr="00CF00D7">
        <w:rPr>
          <w:rFonts w:ascii="Times New Roman" w:hAnsi="Times New Roman"/>
          <w:szCs w:val="21"/>
        </w:rPr>
        <w:t xml:space="preserve">common </w:t>
      </w:r>
      <w:r w:rsidR="00D3194D" w:rsidRPr="00CF00D7">
        <w:rPr>
          <w:rFonts w:ascii="Times New Roman" w:hAnsi="Times New Roman"/>
          <w:szCs w:val="21"/>
        </w:rPr>
        <w:t>situations</w:t>
      </w:r>
      <w:r w:rsidR="007163DB" w:rsidRPr="00CF00D7">
        <w:rPr>
          <w:rFonts w:ascii="Times New Roman" w:hAnsi="Times New Roman"/>
          <w:szCs w:val="21"/>
        </w:rPr>
        <w:t xml:space="preserve"> [</w:t>
      </w:r>
      <w:r w:rsidR="007163DB" w:rsidRPr="00CF00D7">
        <w:rPr>
          <w:rFonts w:ascii="Times New Roman" w:hAnsi="Times New Roman"/>
          <w:szCs w:val="21"/>
        </w:rPr>
        <w:fldChar w:fldCharType="begin"/>
      </w:r>
      <w:r w:rsidR="007163DB" w:rsidRPr="00CF00D7">
        <w:rPr>
          <w:rFonts w:ascii="Times New Roman" w:hAnsi="Times New Roman"/>
          <w:szCs w:val="21"/>
        </w:rPr>
        <w:instrText xml:space="preserve"> NOTEREF _Ref48123565 \h </w:instrText>
      </w:r>
      <w:r w:rsidR="007163DB" w:rsidRPr="00CF00D7">
        <w:rPr>
          <w:rFonts w:ascii="Times New Roman" w:hAnsi="Times New Roman"/>
          <w:szCs w:val="21"/>
        </w:rPr>
      </w:r>
      <w:r w:rsidR="007163DB" w:rsidRPr="00CF00D7">
        <w:rPr>
          <w:rFonts w:ascii="Times New Roman" w:hAnsi="Times New Roman"/>
          <w:szCs w:val="21"/>
        </w:rPr>
        <w:fldChar w:fldCharType="separate"/>
      </w:r>
      <w:r w:rsidR="00BB609B" w:rsidRPr="00CF00D7">
        <w:rPr>
          <w:rFonts w:ascii="Times New Roman" w:hAnsi="Times New Roman"/>
          <w:szCs w:val="21"/>
        </w:rPr>
        <w:t>15</w:t>
      </w:r>
      <w:r w:rsidR="007163DB" w:rsidRPr="00CF00D7">
        <w:rPr>
          <w:rFonts w:ascii="Times New Roman" w:hAnsi="Times New Roman"/>
          <w:szCs w:val="21"/>
        </w:rPr>
        <w:fldChar w:fldCharType="end"/>
      </w:r>
      <w:r w:rsidR="007163DB" w:rsidRPr="00CF00D7">
        <w:rPr>
          <w:rFonts w:ascii="Times New Roman" w:hAnsi="Times New Roman"/>
          <w:szCs w:val="21"/>
        </w:rPr>
        <w:t>]</w:t>
      </w:r>
      <w:r w:rsidR="006E450B" w:rsidRPr="00CF00D7">
        <w:rPr>
          <w:rFonts w:ascii="Times New Roman" w:hAnsi="Times New Roman"/>
          <w:szCs w:val="21"/>
        </w:rPr>
        <w:t>.</w:t>
      </w:r>
      <w:r w:rsidR="007D2DA0" w:rsidRPr="00CF00D7">
        <w:rPr>
          <w:rFonts w:ascii="Times New Roman" w:hAnsi="Times New Roman"/>
          <w:szCs w:val="21"/>
        </w:rPr>
        <w:t xml:space="preserve"> </w:t>
      </w:r>
      <w:r w:rsidR="00166FFA" w:rsidRPr="00CF00D7">
        <w:rPr>
          <w:rFonts w:ascii="Times New Roman" w:hAnsi="Times New Roman"/>
          <w:szCs w:val="21"/>
        </w:rPr>
        <w:t xml:space="preserve">Hence, in the following, only the contributions from </w:t>
      </w:r>
      <w:r w:rsidR="007C27AC" w:rsidRPr="00CF00D7">
        <w:rPr>
          <w:rFonts w:ascii="Times New Roman" w:hAnsi="Times New Roman"/>
          <w:szCs w:val="21"/>
        </w:rPr>
        <w:t xml:space="preserve">the </w:t>
      </w:r>
      <w:r w:rsidR="00166FFA" w:rsidRPr="00CF00D7">
        <w:rPr>
          <w:rFonts w:ascii="Times New Roman" w:hAnsi="Times New Roman"/>
          <w:szCs w:val="21"/>
        </w:rPr>
        <w:t xml:space="preserve">mechanical interlocking and </w:t>
      </w:r>
      <w:r w:rsidR="007C27AC" w:rsidRPr="00CF00D7">
        <w:rPr>
          <w:rFonts w:ascii="Times New Roman" w:hAnsi="Times New Roman"/>
          <w:szCs w:val="21"/>
        </w:rPr>
        <w:t xml:space="preserve">the </w:t>
      </w:r>
      <w:r w:rsidR="00166FFA" w:rsidRPr="00CF00D7">
        <w:rPr>
          <w:rFonts w:ascii="Times New Roman" w:hAnsi="Times New Roman"/>
          <w:szCs w:val="21"/>
        </w:rPr>
        <w:t>frictional resistance are</w:t>
      </w:r>
      <w:r w:rsidR="007C27AC" w:rsidRPr="00CF00D7">
        <w:rPr>
          <w:rFonts w:ascii="Times New Roman" w:hAnsi="Times New Roman"/>
          <w:szCs w:val="21"/>
        </w:rPr>
        <w:t xml:space="preserve"> evaluated</w:t>
      </w:r>
      <w:r w:rsidR="00166FFA" w:rsidRPr="00CF00D7">
        <w:rPr>
          <w:rFonts w:ascii="Times New Roman" w:hAnsi="Times New Roman"/>
          <w:szCs w:val="21"/>
        </w:rPr>
        <w:t>.</w:t>
      </w:r>
    </w:p>
    <w:p w14:paraId="3B7FFFB3" w14:textId="7C8BF7E1" w:rsidR="00477B25" w:rsidRPr="00CF00D7" w:rsidRDefault="00166FFA" w:rsidP="00673021">
      <w:pPr>
        <w:ind w:firstLineChars="150" w:firstLine="315"/>
        <w:rPr>
          <w:rFonts w:ascii="Times New Roman" w:hAnsi="Times New Roman"/>
          <w:szCs w:val="21"/>
        </w:rPr>
      </w:pPr>
      <w:r w:rsidRPr="00CF00D7">
        <w:rPr>
          <w:rFonts w:ascii="Times New Roman" w:hAnsi="Times New Roman"/>
          <w:szCs w:val="21"/>
        </w:rPr>
        <w:t>W</w:t>
      </w:r>
      <w:r w:rsidR="00477B25" w:rsidRPr="00CF00D7">
        <w:rPr>
          <w:rFonts w:ascii="Times New Roman" w:hAnsi="Times New Roman" w:hint="eastAsia"/>
          <w:szCs w:val="21"/>
        </w:rPr>
        <w:t>ith</w:t>
      </w:r>
      <w:r w:rsidR="00477B25" w:rsidRPr="00CF00D7">
        <w:rPr>
          <w:rFonts w:ascii="Times New Roman" w:hAnsi="Times New Roman"/>
          <w:szCs w:val="21"/>
        </w:rPr>
        <w:t xml:space="preserve">out losing the generality and for the sake of simplicity, </w:t>
      </w:r>
      <w:r w:rsidR="007C27AC" w:rsidRPr="00CF00D7">
        <w:rPr>
          <w:rFonts w:ascii="Times New Roman" w:hAnsi="Times New Roman"/>
          <w:szCs w:val="21"/>
        </w:rPr>
        <w:t xml:space="preserve">during the debonding process </w:t>
      </w:r>
      <w:r w:rsidR="00477B25" w:rsidRPr="00CF00D7">
        <w:rPr>
          <w:rFonts w:ascii="Times New Roman" w:hAnsi="Times New Roman"/>
          <w:szCs w:val="21"/>
        </w:rPr>
        <w:t>the local interface is idealized as a representative volume element (RVE)</w:t>
      </w:r>
      <w:r w:rsidR="007C27AC" w:rsidRPr="00CF00D7">
        <w:rPr>
          <w:rFonts w:ascii="Times New Roman" w:hAnsi="Times New Roman"/>
          <w:szCs w:val="21"/>
        </w:rPr>
        <w:t>, which</w:t>
      </w:r>
      <w:r w:rsidR="007D2DA0" w:rsidRPr="00CF00D7">
        <w:rPr>
          <w:rFonts w:ascii="Times New Roman" w:hAnsi="Times New Roman"/>
          <w:szCs w:val="21"/>
        </w:rPr>
        <w:t xml:space="preserve"> </w:t>
      </w:r>
      <w:r w:rsidRPr="00CF00D7">
        <w:rPr>
          <w:rFonts w:ascii="Times New Roman" w:hAnsi="Times New Roman"/>
          <w:szCs w:val="21"/>
        </w:rPr>
        <w:t>includes two parts, i.e. undamaged part and damaged part</w:t>
      </w:r>
      <w:r w:rsidR="007D3C61" w:rsidRPr="00CF00D7">
        <w:rPr>
          <w:rFonts w:ascii="Times New Roman" w:hAnsi="Times New Roman"/>
          <w:szCs w:val="21"/>
        </w:rPr>
        <w:t xml:space="preserve"> (</w:t>
      </w:r>
      <w:r w:rsidR="007D3C61" w:rsidRPr="00CF00D7">
        <w:rPr>
          <w:rFonts w:ascii="Times New Roman" w:hAnsi="Times New Roman"/>
          <w:szCs w:val="21"/>
        </w:rPr>
        <w:fldChar w:fldCharType="begin"/>
      </w:r>
      <w:r w:rsidR="007D3C61" w:rsidRPr="00CF00D7">
        <w:rPr>
          <w:rFonts w:ascii="Times New Roman" w:hAnsi="Times New Roman"/>
          <w:szCs w:val="21"/>
        </w:rPr>
        <w:instrText xml:space="preserve"> REF _Ref45470689 \h  \* MERGEFORMAT </w:instrText>
      </w:r>
      <w:r w:rsidR="007D3C61" w:rsidRPr="00CF00D7">
        <w:rPr>
          <w:rFonts w:ascii="Times New Roman" w:hAnsi="Times New Roman"/>
          <w:szCs w:val="21"/>
        </w:rPr>
      </w:r>
      <w:r w:rsidR="007D3C61" w:rsidRPr="00CF00D7">
        <w:rPr>
          <w:rFonts w:ascii="Times New Roman" w:hAnsi="Times New Roman"/>
          <w:szCs w:val="21"/>
        </w:rPr>
        <w:fldChar w:fldCharType="separate"/>
      </w:r>
      <w:r w:rsidR="00BB609B" w:rsidRPr="00CF00D7">
        <w:rPr>
          <w:rFonts w:ascii="Times New Roman" w:hAnsi="Times New Roman"/>
          <w:szCs w:val="21"/>
        </w:rPr>
        <w:t>Fig. 3</w:t>
      </w:r>
      <w:r w:rsidR="007D3C61" w:rsidRPr="00CF00D7">
        <w:rPr>
          <w:rFonts w:ascii="Times New Roman" w:hAnsi="Times New Roman"/>
          <w:szCs w:val="21"/>
        </w:rPr>
        <w:fldChar w:fldCharType="end"/>
      </w:r>
      <w:r w:rsidR="007D3C61" w:rsidRPr="00CF00D7">
        <w:rPr>
          <w:rFonts w:ascii="Times New Roman" w:hAnsi="Times New Roman"/>
          <w:szCs w:val="21"/>
        </w:rPr>
        <w:t>(a))</w:t>
      </w:r>
      <w:r w:rsidRPr="00CF00D7">
        <w:rPr>
          <w:rFonts w:ascii="Times New Roman" w:hAnsi="Times New Roman"/>
          <w:szCs w:val="21"/>
        </w:rPr>
        <w:t xml:space="preserve">. </w:t>
      </w:r>
      <w:r w:rsidR="00D3194D" w:rsidRPr="00CF00D7">
        <w:rPr>
          <w:rFonts w:ascii="Times New Roman" w:hAnsi="Times New Roman"/>
          <w:szCs w:val="21"/>
        </w:rPr>
        <w:t>Correspondingly,</w:t>
      </w:r>
      <w:r w:rsidR="007064FD" w:rsidRPr="00CF00D7">
        <w:rPr>
          <w:rFonts w:ascii="Times New Roman" w:hAnsi="Times New Roman"/>
          <w:szCs w:val="21"/>
        </w:rPr>
        <w:t xml:space="preserve"> </w:t>
      </w:r>
      <w:r w:rsidR="00D3194D" w:rsidRPr="00CF00D7">
        <w:rPr>
          <w:rFonts w:ascii="Times New Roman" w:hAnsi="Times New Roman"/>
          <w:szCs w:val="21"/>
        </w:rPr>
        <w:t xml:space="preserve">the bond </w:t>
      </w:r>
      <w:r w:rsidR="00506AEF" w:rsidRPr="00CF00D7">
        <w:rPr>
          <w:rFonts w:ascii="Times New Roman" w:hAnsi="Times New Roman"/>
          <w:szCs w:val="21"/>
        </w:rPr>
        <w:t>stress</w:t>
      </w:r>
      <w:r w:rsidR="00D3194D" w:rsidRPr="00CF00D7">
        <w:rPr>
          <w:rFonts w:ascii="Times New Roman" w:hAnsi="Times New Roman"/>
          <w:szCs w:val="21"/>
        </w:rPr>
        <w:t xml:space="preserve"> is regarded as the collection of </w:t>
      </w:r>
      <w:r w:rsidR="007C27AC" w:rsidRPr="00CF00D7">
        <w:rPr>
          <w:rFonts w:ascii="Times New Roman" w:hAnsi="Times New Roman"/>
          <w:szCs w:val="21"/>
        </w:rPr>
        <w:t xml:space="preserve">the </w:t>
      </w:r>
      <w:r w:rsidR="00D3194D" w:rsidRPr="00CF00D7">
        <w:rPr>
          <w:rFonts w:ascii="Times New Roman" w:hAnsi="Times New Roman"/>
          <w:szCs w:val="21"/>
        </w:rPr>
        <w:t>interlocking force</w:t>
      </w:r>
      <w:r w:rsidR="00866E38" w:rsidRPr="00CF00D7">
        <w:rPr>
          <w:rFonts w:ascii="Times New Roman" w:hAnsi="Times New Roman"/>
          <w:szCs w:val="21"/>
        </w:rPr>
        <w:t xml:space="preserve"> </w:t>
      </w:r>
      <w:r w:rsidR="00D3194D" w:rsidRPr="00CF00D7">
        <w:rPr>
          <w:rFonts w:ascii="Times New Roman" w:hAnsi="Times New Roman"/>
          <w:szCs w:val="21"/>
        </w:rPr>
        <w:t>induced by</w:t>
      </w:r>
      <w:r w:rsidR="00866E38" w:rsidRPr="00CF00D7">
        <w:rPr>
          <w:rFonts w:ascii="Times New Roman" w:hAnsi="Times New Roman"/>
          <w:szCs w:val="21"/>
        </w:rPr>
        <w:t xml:space="preserve"> the elastic deformation of the undamaged part </w:t>
      </w:r>
      <w:r w:rsidR="00D3194D" w:rsidRPr="00CF00D7">
        <w:rPr>
          <w:rFonts w:ascii="Times New Roman" w:hAnsi="Times New Roman"/>
          <w:szCs w:val="21"/>
        </w:rPr>
        <w:t xml:space="preserve">and </w:t>
      </w:r>
      <w:r w:rsidR="007C27AC" w:rsidRPr="00CF00D7">
        <w:rPr>
          <w:rFonts w:ascii="Times New Roman" w:hAnsi="Times New Roman"/>
          <w:szCs w:val="21"/>
        </w:rPr>
        <w:t xml:space="preserve">the </w:t>
      </w:r>
      <w:r w:rsidR="00866E38" w:rsidRPr="00CF00D7">
        <w:rPr>
          <w:rFonts w:ascii="Times New Roman" w:hAnsi="Times New Roman"/>
          <w:szCs w:val="21"/>
        </w:rPr>
        <w:t xml:space="preserve">frictional resistance preventing relative </w:t>
      </w:r>
      <w:r w:rsidR="007C27AC" w:rsidRPr="00CF00D7">
        <w:rPr>
          <w:rFonts w:ascii="Times New Roman" w:hAnsi="Times New Roman"/>
          <w:szCs w:val="21"/>
        </w:rPr>
        <w:t>sliding</w:t>
      </w:r>
      <w:r w:rsidR="00866E38" w:rsidRPr="00CF00D7">
        <w:rPr>
          <w:rFonts w:ascii="Times New Roman" w:hAnsi="Times New Roman"/>
          <w:szCs w:val="21"/>
        </w:rPr>
        <w:t xml:space="preserve"> occurs within the damaged part, </w:t>
      </w:r>
      <w:r w:rsidR="007D3C61" w:rsidRPr="00CF00D7">
        <w:rPr>
          <w:rFonts w:ascii="Times New Roman" w:hAnsi="Times New Roman"/>
          <w:szCs w:val="21"/>
        </w:rPr>
        <w:t xml:space="preserve">as shown in </w:t>
      </w:r>
      <w:r w:rsidR="007D3C61" w:rsidRPr="00CF00D7">
        <w:rPr>
          <w:rFonts w:ascii="Times New Roman" w:hAnsi="Times New Roman"/>
          <w:szCs w:val="21"/>
        </w:rPr>
        <w:fldChar w:fldCharType="begin"/>
      </w:r>
      <w:r w:rsidR="007D3C61" w:rsidRPr="00CF00D7">
        <w:rPr>
          <w:rFonts w:ascii="Times New Roman" w:hAnsi="Times New Roman"/>
          <w:szCs w:val="21"/>
        </w:rPr>
        <w:instrText xml:space="preserve"> REF _Ref45470689 \h  \* MERGEFORMAT </w:instrText>
      </w:r>
      <w:r w:rsidR="007D3C61" w:rsidRPr="00CF00D7">
        <w:rPr>
          <w:rFonts w:ascii="Times New Roman" w:hAnsi="Times New Roman"/>
          <w:szCs w:val="21"/>
        </w:rPr>
      </w:r>
      <w:r w:rsidR="007D3C61" w:rsidRPr="00CF00D7">
        <w:rPr>
          <w:rFonts w:ascii="Times New Roman" w:hAnsi="Times New Roman"/>
          <w:szCs w:val="21"/>
        </w:rPr>
        <w:fldChar w:fldCharType="separate"/>
      </w:r>
      <w:r w:rsidR="00BB609B" w:rsidRPr="00CF00D7">
        <w:rPr>
          <w:rFonts w:ascii="Times New Roman" w:hAnsi="Times New Roman"/>
          <w:szCs w:val="21"/>
        </w:rPr>
        <w:t>Fig. 3</w:t>
      </w:r>
      <w:r w:rsidR="007D3C61" w:rsidRPr="00CF00D7">
        <w:rPr>
          <w:rFonts w:ascii="Times New Roman" w:hAnsi="Times New Roman"/>
          <w:szCs w:val="21"/>
        </w:rPr>
        <w:fldChar w:fldCharType="end"/>
      </w:r>
      <w:r w:rsidR="007D3C61" w:rsidRPr="00CF00D7">
        <w:rPr>
          <w:rFonts w:ascii="Times New Roman" w:hAnsi="Times New Roman"/>
          <w:szCs w:val="21"/>
        </w:rPr>
        <w:t>(b)</w:t>
      </w:r>
      <w:r w:rsidR="00866E38" w:rsidRPr="00CF00D7">
        <w:rPr>
          <w:rFonts w:ascii="Times New Roman" w:hAnsi="Times New Roman"/>
          <w:szCs w:val="2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18719C9C" w14:textId="77777777" w:rsidTr="007064FD">
        <w:tc>
          <w:tcPr>
            <w:tcW w:w="8931" w:type="dxa"/>
          </w:tcPr>
          <w:p w14:paraId="38813C63" w14:textId="77777777" w:rsidR="00866E38" w:rsidRPr="00CF00D7" w:rsidRDefault="00CF00D7" w:rsidP="007064FD">
            <w:pPr>
              <w:snapToGrid w:val="0"/>
              <w:rPr>
                <w:rFonts w:ascii="Times New Roman" w:hAnsi="Times New Roman"/>
              </w:rPr>
            </w:pPr>
            <w:r w:rsidRPr="00CF00D7">
              <w:rPr>
                <w:noProof/>
                <w:position w:val="-14"/>
              </w:rPr>
            </w:r>
            <w:r w:rsidR="00CF00D7" w:rsidRPr="00CF00D7">
              <w:rPr>
                <w:noProof/>
                <w:position w:val="-14"/>
              </w:rPr>
              <w:object w:dxaOrig="1020" w:dyaOrig="380" w14:anchorId="46014751">
                <v:shape id="_x0000_i1028" type="#_x0000_t75" alt="" style="width:55.7pt;height:20.05pt;mso-width-percent:0;mso-height-percent:0;mso-width-percent:0;mso-height-percent:0" o:ole="">
                  <v:imagedata r:id="rId14" o:title=""/>
                </v:shape>
                <o:OLEObject Type="Embed" ProgID="Equation.DSMT4" ShapeID="_x0000_i1028" DrawAspect="Content" ObjectID="_1666176317" r:id="rId15"/>
              </w:object>
            </w:r>
          </w:p>
        </w:tc>
        <w:tc>
          <w:tcPr>
            <w:tcW w:w="805" w:type="dxa"/>
            <w:vAlign w:val="center"/>
          </w:tcPr>
          <w:p w14:paraId="50F66AF2" w14:textId="61861BC8" w:rsidR="00866E38" w:rsidRPr="00CF00D7" w:rsidRDefault="00866E38" w:rsidP="007064FD">
            <w:pPr>
              <w:snapToGrid w:val="0"/>
              <w:jc w:val="center"/>
              <w:rPr>
                <w:rFonts w:ascii="Times New Roman" w:hAnsi="Times New Roman"/>
              </w:rPr>
            </w:pPr>
            <w:bookmarkStart w:id="20" w:name="_Ref46073800"/>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2</w:t>
            </w:r>
            <w:r w:rsidRPr="00CF00D7">
              <w:rPr>
                <w:rFonts w:ascii="Times New Roman" w:hAnsi="Times New Roman"/>
              </w:rPr>
              <w:fldChar w:fldCharType="end"/>
            </w:r>
            <w:r w:rsidRPr="00CF00D7">
              <w:rPr>
                <w:rFonts w:ascii="Times New Roman" w:hAnsi="Times New Roman"/>
              </w:rPr>
              <w:t>)</w:t>
            </w:r>
            <w:bookmarkEnd w:id="20"/>
          </w:p>
        </w:tc>
      </w:tr>
    </w:tbl>
    <w:p w14:paraId="5991C637" w14:textId="77777777" w:rsidR="00866E38" w:rsidRPr="00CF00D7" w:rsidRDefault="00866E38" w:rsidP="00866E38">
      <w:pPr>
        <w:rPr>
          <w:rFonts w:ascii="Times New Roman" w:hAnsi="Times New Roman"/>
          <w:szCs w:val="21"/>
        </w:rPr>
      </w:pPr>
      <w:r w:rsidRPr="00CF00D7">
        <w:rPr>
          <w:rFonts w:ascii="Times New Roman" w:hAnsi="Times New Roman" w:hint="eastAsia"/>
          <w:szCs w:val="21"/>
        </w:rPr>
        <w:t>w</w:t>
      </w:r>
      <w:r w:rsidRPr="00CF00D7">
        <w:rPr>
          <w:rFonts w:ascii="Times New Roman" w:hAnsi="Times New Roman"/>
          <w:szCs w:val="21"/>
        </w:rPr>
        <w:t>here</w:t>
      </w:r>
      <w:r w:rsidR="007064FD" w:rsidRPr="00CF00D7">
        <w:rPr>
          <w:rFonts w:ascii="Times New Roman" w:hAnsi="Times New Roman"/>
          <w:szCs w:val="21"/>
        </w:rPr>
        <w:t xml:space="preserve"> </w:t>
      </w:r>
      <w:r w:rsidR="007064FD" w:rsidRPr="00CF00D7">
        <w:rPr>
          <w:rFonts w:ascii="Times New Roman" w:hAnsi="Times New Roman"/>
          <w:i/>
          <w:szCs w:val="21"/>
        </w:rPr>
        <w:t>τ</w:t>
      </w:r>
      <w:r w:rsidR="007064FD" w:rsidRPr="00CF00D7">
        <w:rPr>
          <w:rFonts w:ascii="Times New Roman" w:hAnsi="Times New Roman"/>
          <w:szCs w:val="21"/>
        </w:rPr>
        <w:t xml:space="preserve">, </w:t>
      </w:r>
      <w:r w:rsidRPr="00CF00D7">
        <w:rPr>
          <w:rFonts w:ascii="Times New Roman" w:hAnsi="Times New Roman"/>
          <w:i/>
          <w:szCs w:val="21"/>
        </w:rPr>
        <w:t>τ</w:t>
      </w:r>
      <w:r w:rsidRPr="00CF00D7">
        <w:rPr>
          <w:rFonts w:ascii="Times New Roman" w:hAnsi="Times New Roman"/>
          <w:i/>
          <w:szCs w:val="21"/>
          <w:vertAlign w:val="subscript"/>
        </w:rPr>
        <w:t>i</w:t>
      </w:r>
      <w:r w:rsidRPr="00CF00D7">
        <w:rPr>
          <w:rFonts w:ascii="Times New Roman" w:hAnsi="Times New Roman"/>
        </w:rPr>
        <w:t xml:space="preserve"> and </w:t>
      </w:r>
      <w:r w:rsidRPr="00CF00D7">
        <w:rPr>
          <w:rFonts w:ascii="Times New Roman" w:hAnsi="Times New Roman"/>
          <w:i/>
          <w:szCs w:val="21"/>
        </w:rPr>
        <w:t>τ</w:t>
      </w:r>
      <w:r w:rsidRPr="00CF00D7">
        <w:rPr>
          <w:rFonts w:ascii="Times New Roman" w:hAnsi="Times New Roman"/>
          <w:i/>
          <w:szCs w:val="21"/>
          <w:vertAlign w:val="subscript"/>
        </w:rPr>
        <w:t>f</w:t>
      </w:r>
      <w:r w:rsidRPr="00CF00D7">
        <w:rPr>
          <w:rFonts w:ascii="Times New Roman" w:hAnsi="Times New Roman"/>
        </w:rPr>
        <w:t xml:space="preserve"> represent</w:t>
      </w:r>
      <w:r w:rsidR="001073BC" w:rsidRPr="00CF00D7">
        <w:rPr>
          <w:rFonts w:ascii="Times New Roman" w:hAnsi="Times New Roman"/>
        </w:rPr>
        <w:t xml:space="preserve"> the</w:t>
      </w:r>
      <w:r w:rsidRPr="00CF00D7">
        <w:rPr>
          <w:rFonts w:ascii="Times New Roman" w:hAnsi="Times New Roman"/>
        </w:rPr>
        <w:t xml:space="preserve"> </w:t>
      </w:r>
      <w:r w:rsidR="007064FD" w:rsidRPr="00CF00D7">
        <w:rPr>
          <w:rFonts w:ascii="Times New Roman" w:hAnsi="Times New Roman"/>
        </w:rPr>
        <w:t xml:space="preserve">collective bond stress, </w:t>
      </w:r>
      <w:r w:rsidRPr="00CF00D7">
        <w:rPr>
          <w:rFonts w:ascii="Times New Roman" w:hAnsi="Times New Roman"/>
          <w:szCs w:val="21"/>
        </w:rPr>
        <w:t>interlocking force and frictional resistance</w:t>
      </w:r>
      <w:r w:rsidRPr="00CF00D7">
        <w:rPr>
          <w:rFonts w:ascii="Times New Roman" w:hAnsi="Times New Roman"/>
        </w:rPr>
        <w:t>,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36"/>
      </w:tblGrid>
      <w:tr w:rsidR="00CF00D7" w:rsidRPr="00CF00D7" w14:paraId="42C1F9DB" w14:textId="77777777" w:rsidTr="00037E13">
        <w:trPr>
          <w:trHeight w:val="2916"/>
        </w:trPr>
        <w:tc>
          <w:tcPr>
            <w:tcW w:w="9736" w:type="dxa"/>
            <w:vAlign w:val="bottom"/>
          </w:tcPr>
          <w:p w14:paraId="486E1900" w14:textId="5E193240" w:rsidR="007B758E" w:rsidRPr="00CF00D7" w:rsidRDefault="00CF00D7" w:rsidP="00037E13">
            <w:pPr>
              <w:snapToGrid w:val="0"/>
              <w:jc w:val="center"/>
            </w:pPr>
            <w:r w:rsidRPr="00CF00D7">
              <w:rPr>
                <w:noProof/>
              </w:rPr>
            </w:r>
            <w:r w:rsidR="00CF00D7" w:rsidRPr="00CF00D7">
              <w:rPr>
                <w:noProof/>
              </w:rPr>
              <w:object w:dxaOrig="9977" w:dyaOrig="3290" w14:anchorId="2EFEF618">
                <v:shape id="_x0000_i1029" type="#_x0000_t75" alt="" style="width:474.55pt;height:144.65pt;mso-width-percent:0;mso-height-percent:0;mso-width-percent:0;mso-height-percent:0" o:ole="">
                  <v:imagedata r:id="rId16" o:title="" croptop="3503f" cropbottom="5461f" cropleft="2183f" cropright="1218f"/>
                </v:shape>
                <o:OLEObject Type="Embed" ProgID="Visio.Drawing.11" ShapeID="_x0000_i1029" DrawAspect="Content" ObjectID="_1666176318" r:id="rId17"/>
              </w:object>
            </w:r>
          </w:p>
        </w:tc>
      </w:tr>
      <w:tr w:rsidR="00CF00D7" w:rsidRPr="00CF00D7" w14:paraId="25459C9D" w14:textId="77777777" w:rsidTr="00C701C9">
        <w:trPr>
          <w:trHeight w:val="415"/>
        </w:trPr>
        <w:tc>
          <w:tcPr>
            <w:tcW w:w="9736" w:type="dxa"/>
            <w:vAlign w:val="center"/>
          </w:tcPr>
          <w:p w14:paraId="269B0CC5" w14:textId="6893D63C" w:rsidR="0048234E" w:rsidRPr="00CF00D7" w:rsidRDefault="0048234E" w:rsidP="007064FD">
            <w:pPr>
              <w:rPr>
                <w:rFonts w:ascii="Times New Roman" w:hAnsi="Times New Roman"/>
                <w:szCs w:val="21"/>
              </w:rPr>
            </w:pPr>
            <w:bookmarkStart w:id="21" w:name="_Ref45470689"/>
            <w:r w:rsidRPr="00CF00D7">
              <w:rPr>
                <w:rFonts w:ascii="Times New Roman" w:hAnsi="Times New Roman"/>
                <w:b/>
                <w:sz w:val="18"/>
                <w:szCs w:val="18"/>
              </w:rPr>
              <w:t xml:space="preserve">Fig. </w:t>
            </w:r>
            <w:r w:rsidRPr="00CF00D7">
              <w:rPr>
                <w:rFonts w:ascii="Times New Roman" w:hAnsi="Times New Roman"/>
                <w:b/>
                <w:sz w:val="18"/>
                <w:szCs w:val="18"/>
              </w:rPr>
              <w:fldChar w:fldCharType="begin"/>
            </w:r>
            <w:r w:rsidRPr="00CF00D7">
              <w:rPr>
                <w:rFonts w:ascii="Times New Roman" w:hAnsi="Times New Roman"/>
                <w:b/>
                <w:sz w:val="18"/>
                <w:szCs w:val="18"/>
              </w:rPr>
              <w:instrText xml:space="preserve"> SEQ Fig. \* ARABIC </w:instrText>
            </w:r>
            <w:r w:rsidRPr="00CF00D7">
              <w:rPr>
                <w:rFonts w:ascii="Times New Roman" w:hAnsi="Times New Roman"/>
                <w:b/>
                <w:sz w:val="18"/>
                <w:szCs w:val="18"/>
              </w:rPr>
              <w:fldChar w:fldCharType="separate"/>
            </w:r>
            <w:r w:rsidR="00BB609B" w:rsidRPr="00CF00D7">
              <w:rPr>
                <w:rFonts w:ascii="Times New Roman" w:hAnsi="Times New Roman"/>
                <w:b/>
                <w:noProof/>
                <w:sz w:val="18"/>
                <w:szCs w:val="18"/>
              </w:rPr>
              <w:t>3</w:t>
            </w:r>
            <w:r w:rsidRPr="00CF00D7">
              <w:rPr>
                <w:rFonts w:ascii="Times New Roman" w:hAnsi="Times New Roman"/>
                <w:b/>
                <w:sz w:val="18"/>
                <w:szCs w:val="18"/>
              </w:rPr>
              <w:fldChar w:fldCharType="end"/>
            </w:r>
            <w:bookmarkEnd w:id="21"/>
            <w:r w:rsidRPr="00CF00D7">
              <w:rPr>
                <w:rFonts w:ascii="Times New Roman" w:hAnsi="Times New Roman"/>
                <w:b/>
                <w:sz w:val="18"/>
                <w:szCs w:val="18"/>
              </w:rPr>
              <w:t xml:space="preserve"> </w:t>
            </w:r>
            <w:r w:rsidRPr="00CF00D7">
              <w:rPr>
                <w:rFonts w:ascii="Times New Roman" w:hAnsi="Times New Roman"/>
                <w:sz w:val="18"/>
                <w:szCs w:val="18"/>
              </w:rPr>
              <w:t xml:space="preserve"> </w:t>
            </w:r>
            <w:r w:rsidR="007064FD" w:rsidRPr="00CF00D7">
              <w:rPr>
                <w:rFonts w:ascii="Times New Roman" w:hAnsi="Times New Roman"/>
                <w:sz w:val="18"/>
                <w:szCs w:val="18"/>
              </w:rPr>
              <w:t xml:space="preserve">Decomposition of </w:t>
            </w:r>
            <w:r w:rsidR="0080638B" w:rsidRPr="00CF00D7">
              <w:rPr>
                <w:rFonts w:ascii="Times New Roman" w:hAnsi="Times New Roman"/>
                <w:sz w:val="18"/>
                <w:szCs w:val="18"/>
              </w:rPr>
              <w:t xml:space="preserve">the </w:t>
            </w:r>
            <w:r w:rsidR="007064FD" w:rsidRPr="00CF00D7">
              <w:rPr>
                <w:rFonts w:ascii="Times New Roman" w:hAnsi="Times New Roman"/>
                <w:sz w:val="18"/>
                <w:szCs w:val="18"/>
              </w:rPr>
              <w:t>bond stress.</w:t>
            </w:r>
          </w:p>
        </w:tc>
      </w:tr>
    </w:tbl>
    <w:p w14:paraId="7A95EB9A" w14:textId="6C620DC4" w:rsidR="0048234E" w:rsidRPr="00CF00D7" w:rsidRDefault="007064FD" w:rsidP="0048234E">
      <w:pPr>
        <w:ind w:firstLineChars="150" w:firstLine="315"/>
        <w:rPr>
          <w:rFonts w:ascii="Times New Roman" w:hAnsi="Times New Roman"/>
          <w:szCs w:val="21"/>
        </w:rPr>
      </w:pPr>
      <w:r w:rsidRPr="00CF00D7">
        <w:rPr>
          <w:rFonts w:ascii="Times New Roman" w:hAnsi="Times New Roman"/>
          <w:szCs w:val="21"/>
        </w:rPr>
        <w:t>To describe the deformability of the discontinuous interface between steel reinforcement and adjacent concrete and the frictional characteristics,</w:t>
      </w:r>
      <w:r w:rsidR="007C53D8" w:rsidRPr="00CF00D7">
        <w:rPr>
          <w:rFonts w:ascii="Times New Roman" w:hAnsi="Times New Roman"/>
          <w:szCs w:val="21"/>
        </w:rPr>
        <w:t xml:space="preserve"> a spring-slider system schematically represented in </w:t>
      </w:r>
      <w:r w:rsidR="007C53D8" w:rsidRPr="00CF00D7">
        <w:rPr>
          <w:rFonts w:ascii="Times New Roman" w:hAnsi="Times New Roman"/>
          <w:szCs w:val="21"/>
        </w:rPr>
        <w:fldChar w:fldCharType="begin"/>
      </w:r>
      <w:r w:rsidR="007C53D8" w:rsidRPr="00CF00D7">
        <w:rPr>
          <w:rFonts w:ascii="Times New Roman" w:hAnsi="Times New Roman"/>
          <w:szCs w:val="21"/>
        </w:rPr>
        <w:instrText xml:space="preserve"> REF _Ref45479461 \h  \* MERGEFORMAT </w:instrText>
      </w:r>
      <w:r w:rsidR="007C53D8" w:rsidRPr="00CF00D7">
        <w:rPr>
          <w:rFonts w:ascii="Times New Roman" w:hAnsi="Times New Roman"/>
          <w:szCs w:val="21"/>
        </w:rPr>
      </w:r>
      <w:r w:rsidR="007C53D8" w:rsidRPr="00CF00D7">
        <w:rPr>
          <w:rFonts w:ascii="Times New Roman" w:hAnsi="Times New Roman"/>
          <w:szCs w:val="21"/>
        </w:rPr>
        <w:fldChar w:fldCharType="separate"/>
      </w:r>
      <w:r w:rsidR="00BB609B" w:rsidRPr="00CF00D7">
        <w:rPr>
          <w:rFonts w:ascii="Times New Roman" w:hAnsi="Times New Roman"/>
          <w:szCs w:val="21"/>
        </w:rPr>
        <w:t>Fig. 4</w:t>
      </w:r>
      <w:r w:rsidR="007C53D8" w:rsidRPr="00CF00D7">
        <w:rPr>
          <w:rFonts w:ascii="Times New Roman" w:hAnsi="Times New Roman"/>
          <w:szCs w:val="21"/>
        </w:rPr>
        <w:fldChar w:fldCharType="end"/>
      </w:r>
      <w:r w:rsidR="007C53D8" w:rsidRPr="00CF00D7">
        <w:rPr>
          <w:rFonts w:ascii="Times New Roman" w:hAnsi="Times New Roman"/>
          <w:szCs w:val="21"/>
        </w:rPr>
        <w:t xml:space="preserve"> </w:t>
      </w:r>
      <w:r w:rsidR="00DA7F8E" w:rsidRPr="00CF00D7">
        <w:rPr>
          <w:rFonts w:ascii="Times New Roman" w:hAnsi="Times New Roman"/>
          <w:szCs w:val="21"/>
        </w:rPr>
        <w:t>i</w:t>
      </w:r>
      <w:r w:rsidR="007C53D8" w:rsidRPr="00CF00D7">
        <w:rPr>
          <w:rFonts w:ascii="Times New Roman" w:hAnsi="Times New Roman"/>
          <w:szCs w:val="21"/>
        </w:rPr>
        <w:t>s adopted.</w:t>
      </w:r>
      <w:r w:rsidR="007C27AC" w:rsidRPr="00CF00D7">
        <w:rPr>
          <w:rFonts w:ascii="Times New Roman" w:hAnsi="Times New Roman"/>
          <w:szCs w:val="21"/>
        </w:rPr>
        <w:t xml:space="preserve"> </w:t>
      </w:r>
      <w:r w:rsidR="007D3C61" w:rsidRPr="00CF00D7">
        <w:rPr>
          <w:rFonts w:ascii="Times New Roman" w:hAnsi="Times New Roman"/>
          <w:szCs w:val="21"/>
        </w:rPr>
        <w:t>For</w:t>
      </w:r>
      <w:r w:rsidR="00587ED4" w:rsidRPr="00CF00D7">
        <w:rPr>
          <w:rFonts w:ascii="Times New Roman" w:hAnsi="Times New Roman"/>
          <w:szCs w:val="21"/>
        </w:rPr>
        <w:t xml:space="preserve"> the</w:t>
      </w:r>
      <w:r w:rsidR="007D3C61" w:rsidRPr="00CF00D7">
        <w:rPr>
          <w:rFonts w:ascii="Times New Roman" w:hAnsi="Times New Roman"/>
          <w:szCs w:val="21"/>
        </w:rPr>
        <w:t xml:space="preserve"> single spring-slider element, </w:t>
      </w:r>
      <w:r w:rsidR="00BF2728" w:rsidRPr="00CF00D7">
        <w:rPr>
          <w:rFonts w:ascii="Times New Roman" w:hAnsi="Times New Roman"/>
          <w:szCs w:val="21"/>
        </w:rPr>
        <w:t xml:space="preserve">the </w:t>
      </w:r>
      <w:r w:rsidR="007D3C61" w:rsidRPr="00CF00D7">
        <w:rPr>
          <w:rFonts w:ascii="Times New Roman" w:hAnsi="Times New Roman"/>
          <w:szCs w:val="21"/>
        </w:rPr>
        <w:t xml:space="preserve">constitutive relation can be expressed </w:t>
      </w:r>
      <w:r w:rsidR="00BF2728" w:rsidRPr="00CF00D7">
        <w:rPr>
          <w:rFonts w:ascii="Times New Roman" w:hAnsi="Times New Roman"/>
          <w:szCs w:val="21"/>
        </w:rPr>
        <w:t>in two stages (</w:t>
      </w:r>
      <w:r w:rsidR="00BF2728" w:rsidRPr="00CF00D7">
        <w:rPr>
          <w:rFonts w:ascii="Times New Roman" w:hAnsi="Times New Roman"/>
          <w:szCs w:val="21"/>
        </w:rPr>
        <w:fldChar w:fldCharType="begin"/>
      </w:r>
      <w:r w:rsidR="00BF2728" w:rsidRPr="00CF00D7">
        <w:rPr>
          <w:rFonts w:ascii="Times New Roman" w:hAnsi="Times New Roman"/>
          <w:szCs w:val="21"/>
        </w:rPr>
        <w:instrText xml:space="preserve"> REF _Ref45479461 \h  \* MERGEFORMAT </w:instrText>
      </w:r>
      <w:r w:rsidR="00BF2728" w:rsidRPr="00CF00D7">
        <w:rPr>
          <w:rFonts w:ascii="Times New Roman" w:hAnsi="Times New Roman"/>
          <w:szCs w:val="21"/>
        </w:rPr>
      </w:r>
      <w:r w:rsidR="00BF2728" w:rsidRPr="00CF00D7">
        <w:rPr>
          <w:rFonts w:ascii="Times New Roman" w:hAnsi="Times New Roman"/>
          <w:szCs w:val="21"/>
        </w:rPr>
        <w:fldChar w:fldCharType="separate"/>
      </w:r>
      <w:r w:rsidR="00BB609B" w:rsidRPr="00CF00D7">
        <w:rPr>
          <w:rFonts w:ascii="Times New Roman" w:hAnsi="Times New Roman"/>
          <w:szCs w:val="21"/>
        </w:rPr>
        <w:t>Fig. 4</w:t>
      </w:r>
      <w:r w:rsidR="00BF2728" w:rsidRPr="00CF00D7">
        <w:rPr>
          <w:rFonts w:ascii="Times New Roman" w:hAnsi="Times New Roman"/>
          <w:szCs w:val="21"/>
        </w:rPr>
        <w:fldChar w:fldCharType="end"/>
      </w:r>
      <w:r w:rsidR="00BF2728" w:rsidRPr="00CF00D7">
        <w:rPr>
          <w:rFonts w:ascii="Times New Roman" w:hAnsi="Times New Roman"/>
          <w:szCs w:val="21"/>
        </w:rPr>
        <w:t>(a))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597521B0" w14:textId="77777777" w:rsidTr="00D03829">
        <w:tc>
          <w:tcPr>
            <w:tcW w:w="8931" w:type="dxa"/>
          </w:tcPr>
          <w:p w14:paraId="647C7877" w14:textId="77777777" w:rsidR="007C53D8" w:rsidRPr="00CF00D7" w:rsidRDefault="00CF00D7" w:rsidP="00D03829">
            <w:pPr>
              <w:snapToGrid w:val="0"/>
              <w:rPr>
                <w:rFonts w:ascii="Times New Roman" w:hAnsi="Times New Roman"/>
              </w:rPr>
            </w:pPr>
            <w:r w:rsidRPr="00CF00D7">
              <w:rPr>
                <w:noProof/>
                <w:position w:val="-34"/>
              </w:rPr>
            </w:r>
            <w:r w:rsidR="00CF00D7" w:rsidRPr="00CF00D7">
              <w:rPr>
                <w:noProof/>
                <w:position w:val="-34"/>
              </w:rPr>
              <w:object w:dxaOrig="2220" w:dyaOrig="800" w14:anchorId="11E75652">
                <v:shape id="_x0000_i1030" type="#_x0000_t75" alt="" style="width:114.55pt;height:44.45pt;mso-width-percent:0;mso-height-percent:0;mso-width-percent:0;mso-height-percent:0" o:ole="">
                  <v:imagedata r:id="rId18" o:title=""/>
                </v:shape>
                <o:OLEObject Type="Embed" ProgID="Equation.DSMT4" ShapeID="_x0000_i1030" DrawAspect="Content" ObjectID="_1666176319" r:id="rId19"/>
              </w:object>
            </w:r>
          </w:p>
        </w:tc>
        <w:tc>
          <w:tcPr>
            <w:tcW w:w="805" w:type="dxa"/>
            <w:vAlign w:val="center"/>
          </w:tcPr>
          <w:p w14:paraId="16266172" w14:textId="149E89C7" w:rsidR="007C53D8" w:rsidRPr="00CF00D7" w:rsidRDefault="007C53D8" w:rsidP="00D03829">
            <w:pPr>
              <w:snapToGrid w:val="0"/>
              <w:jc w:val="center"/>
              <w:rPr>
                <w:rFonts w:ascii="Times New Roman" w:hAnsi="Times New Roman"/>
              </w:rPr>
            </w:pPr>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3</w:t>
            </w:r>
            <w:r w:rsidRPr="00CF00D7">
              <w:rPr>
                <w:rFonts w:ascii="Times New Roman" w:hAnsi="Times New Roman"/>
              </w:rPr>
              <w:fldChar w:fldCharType="end"/>
            </w:r>
            <w:r w:rsidRPr="00CF00D7">
              <w:rPr>
                <w:rFonts w:ascii="Times New Roman" w:hAnsi="Times New Roman"/>
              </w:rPr>
              <w:t>)</w:t>
            </w:r>
          </w:p>
        </w:tc>
      </w:tr>
    </w:tbl>
    <w:p w14:paraId="723212D9" w14:textId="77777777" w:rsidR="00D97C01" w:rsidRPr="00CF00D7" w:rsidRDefault="007C53D8" w:rsidP="007C53D8">
      <w:pPr>
        <w:rPr>
          <w:rFonts w:ascii="Times New Roman" w:hAnsi="Times New Roman"/>
          <w:szCs w:val="21"/>
        </w:rPr>
      </w:pPr>
      <w:r w:rsidRPr="00CF00D7">
        <w:rPr>
          <w:rFonts w:ascii="Times New Roman" w:hAnsi="Times New Roman" w:hint="eastAsia"/>
        </w:rPr>
        <w:t xml:space="preserve">where </w:t>
      </w:r>
      <w:r w:rsidR="007D3C61" w:rsidRPr="00CF00D7">
        <w:rPr>
          <w:rFonts w:ascii="Times New Roman" w:hAnsi="Times New Roman"/>
          <w:i/>
          <w:szCs w:val="21"/>
        </w:rPr>
        <w:t>k</w:t>
      </w:r>
      <w:r w:rsidRPr="00CF00D7">
        <w:rPr>
          <w:rFonts w:ascii="Times New Roman" w:hAnsi="Times New Roman"/>
          <w:i/>
          <w:szCs w:val="21"/>
          <w:vertAlign w:val="subscript"/>
        </w:rPr>
        <w:t>e,n</w:t>
      </w:r>
      <w:r w:rsidRPr="00CF00D7">
        <w:rPr>
          <w:rFonts w:ascii="Times New Roman" w:hAnsi="Times New Roman"/>
        </w:rPr>
        <w:t xml:space="preserve"> and </w:t>
      </w:r>
      <w:r w:rsidRPr="00CF00D7">
        <w:rPr>
          <w:rFonts w:ascii="Times New Roman" w:hAnsi="Times New Roman"/>
          <w:i/>
        </w:rPr>
        <w:t>τ</w:t>
      </w:r>
      <w:r w:rsidRPr="00CF00D7">
        <w:rPr>
          <w:rFonts w:ascii="Times New Roman" w:hAnsi="Times New Roman"/>
          <w:i/>
          <w:vertAlign w:val="subscript"/>
        </w:rPr>
        <w:t>f,n</w:t>
      </w:r>
      <w:r w:rsidRPr="00CF00D7">
        <w:rPr>
          <w:rFonts w:ascii="Times New Roman" w:hAnsi="Times New Roman"/>
        </w:rPr>
        <w:t xml:space="preserve"> are the stiffness and </w:t>
      </w:r>
      <w:r w:rsidRPr="00CF00D7">
        <w:rPr>
          <w:rFonts w:ascii="Times New Roman" w:hAnsi="Times New Roman"/>
          <w:szCs w:val="21"/>
        </w:rPr>
        <w:t>residual strength</w:t>
      </w:r>
      <w:r w:rsidRPr="00CF00D7">
        <w:rPr>
          <w:rFonts w:ascii="Times New Roman" w:hAnsi="Times New Roman"/>
        </w:rPr>
        <w:t xml:space="preserve"> of </w:t>
      </w:r>
      <w:r w:rsidRPr="00CF00D7">
        <w:rPr>
          <w:rFonts w:ascii="Times New Roman" w:hAnsi="Times New Roman"/>
          <w:i/>
        </w:rPr>
        <w:t>n</w:t>
      </w:r>
      <w:r w:rsidRPr="00CF00D7">
        <w:rPr>
          <w:rFonts w:ascii="Times New Roman" w:hAnsi="Times New Roman"/>
        </w:rPr>
        <w:t xml:space="preserve">-th </w:t>
      </w:r>
      <w:r w:rsidRPr="00CF00D7">
        <w:rPr>
          <w:rFonts w:ascii="Times New Roman" w:hAnsi="Times New Roman"/>
          <w:szCs w:val="21"/>
        </w:rPr>
        <w:t>element</w:t>
      </w:r>
      <w:r w:rsidRPr="00CF00D7">
        <w:rPr>
          <w:rFonts w:ascii="Times New Roman" w:hAnsi="Times New Roman"/>
        </w:rPr>
        <w:t>, respectively,</w:t>
      </w:r>
      <w:r w:rsidRPr="00CF00D7">
        <w:rPr>
          <w:rFonts w:ascii="Times New Roman" w:hAnsi="Times New Roman"/>
          <w:szCs w:val="21"/>
        </w:rPr>
        <w:t xml:space="preserve"> </w:t>
      </w:r>
      <w:bookmarkStart w:id="22" w:name="OLE_LINK94"/>
      <w:bookmarkStart w:id="23" w:name="OLE_LINK95"/>
      <w:r w:rsidRPr="00CF00D7">
        <w:rPr>
          <w:rFonts w:ascii="Times New Roman" w:hAnsi="Times New Roman"/>
          <w:szCs w:val="21"/>
        </w:rPr>
        <w:t xml:space="preserve">and </w:t>
      </w:r>
      <w:bookmarkEnd w:id="22"/>
      <w:bookmarkEnd w:id="23"/>
      <w:r w:rsidRPr="00CF00D7">
        <w:rPr>
          <w:rFonts w:ascii="Times New Roman" w:hAnsi="Times New Roman"/>
          <w:i/>
          <w:szCs w:val="21"/>
        </w:rPr>
        <w:t>δ</w:t>
      </w:r>
      <w:r w:rsidRPr="00CF00D7">
        <w:rPr>
          <w:rFonts w:ascii="Times New Roman" w:hAnsi="Times New Roman"/>
          <w:szCs w:val="21"/>
        </w:rPr>
        <w:t xml:space="preserve"> is the </w:t>
      </w:r>
      <w:r w:rsidR="007D3C61" w:rsidRPr="00CF00D7">
        <w:rPr>
          <w:rFonts w:ascii="Times New Roman" w:hAnsi="Times New Roman"/>
          <w:szCs w:val="21"/>
        </w:rPr>
        <w:t xml:space="preserve">failure displacement of </w:t>
      </w:r>
      <w:r w:rsidR="00BF2728" w:rsidRPr="00CF00D7">
        <w:rPr>
          <w:rFonts w:ascii="Times New Roman" w:hAnsi="Times New Roman"/>
          <w:szCs w:val="21"/>
        </w:rPr>
        <w:t xml:space="preserve">elastic </w:t>
      </w:r>
      <w:r w:rsidR="007D3C61" w:rsidRPr="00CF00D7">
        <w:rPr>
          <w:rFonts w:ascii="Times New Roman" w:hAnsi="Times New Roman"/>
          <w:szCs w:val="21"/>
        </w:rPr>
        <w:t xml:space="preserve">spring. </w:t>
      </w:r>
    </w:p>
    <w:p w14:paraId="2136F654" w14:textId="16472239" w:rsidR="007C53D8" w:rsidRPr="00CF00D7" w:rsidRDefault="000E6280" w:rsidP="007C53D8">
      <w:pPr>
        <w:ind w:firstLineChars="150" w:firstLine="315"/>
        <w:rPr>
          <w:rFonts w:ascii="Times New Roman" w:hAnsi="Times New Roman"/>
          <w:szCs w:val="21"/>
        </w:rPr>
      </w:pPr>
      <w:r w:rsidRPr="00CF00D7">
        <w:rPr>
          <w:rFonts w:ascii="Times New Roman" w:hAnsi="Times New Roman"/>
          <w:szCs w:val="21"/>
        </w:rPr>
        <w:t>Since</w:t>
      </w:r>
      <w:r w:rsidR="003D67F8" w:rsidRPr="00CF00D7">
        <w:rPr>
          <w:rFonts w:ascii="Times New Roman" w:hAnsi="Times New Roman"/>
          <w:szCs w:val="21"/>
        </w:rPr>
        <w:t xml:space="preserve"> the failure displacement </w:t>
      </w:r>
      <w:r w:rsidR="003D67F8" w:rsidRPr="00CF00D7">
        <w:rPr>
          <w:rFonts w:ascii="Times New Roman" w:hAnsi="Times New Roman"/>
          <w:i/>
          <w:szCs w:val="21"/>
        </w:rPr>
        <w:t>δ</w:t>
      </w:r>
      <w:r w:rsidR="00A65A3B" w:rsidRPr="00CF00D7">
        <w:rPr>
          <w:rFonts w:ascii="Times New Roman" w:hAnsi="Times New Roman"/>
          <w:i/>
          <w:szCs w:val="21"/>
        </w:rPr>
        <w:t xml:space="preserve"> </w:t>
      </w:r>
      <w:r w:rsidR="003D67F8" w:rsidRPr="00CF00D7">
        <w:rPr>
          <w:rFonts w:ascii="Times New Roman" w:hAnsi="Times New Roman"/>
          <w:szCs w:val="21"/>
        </w:rPr>
        <w:t>is a random variable, the macroscopic bond response</w:t>
      </w:r>
      <w:r w:rsidRPr="00CF00D7">
        <w:rPr>
          <w:rFonts w:ascii="Times New Roman" w:hAnsi="Times New Roman"/>
          <w:szCs w:val="21"/>
        </w:rPr>
        <w:t>, therefore,</w:t>
      </w:r>
      <w:r w:rsidR="003D67F8" w:rsidRPr="00CF00D7">
        <w:rPr>
          <w:rFonts w:ascii="Times New Roman" w:hAnsi="Times New Roman"/>
          <w:szCs w:val="21"/>
        </w:rPr>
        <w:t xml:space="preserve"> is observed to be highly nonlinear a</w:t>
      </w:r>
      <w:r w:rsidR="00BF2728" w:rsidRPr="00CF00D7">
        <w:rPr>
          <w:rFonts w:ascii="Times New Roman" w:hAnsi="Times New Roman"/>
          <w:szCs w:val="21"/>
        </w:rPr>
        <w:t>s the number of single spring-slider element increases</w:t>
      </w:r>
      <w:r w:rsidR="003D67F8" w:rsidRPr="00CF00D7">
        <w:rPr>
          <w:rFonts w:ascii="Times New Roman" w:hAnsi="Times New Roman"/>
          <w:szCs w:val="21"/>
        </w:rPr>
        <w:t xml:space="preserve">, as </w:t>
      </w:r>
      <w:r w:rsidR="00D97C01" w:rsidRPr="00CF00D7">
        <w:rPr>
          <w:rFonts w:ascii="Times New Roman" w:hAnsi="Times New Roman"/>
          <w:szCs w:val="21"/>
        </w:rPr>
        <w:t>shown</w:t>
      </w:r>
      <w:r w:rsidR="003D67F8" w:rsidRPr="00CF00D7">
        <w:rPr>
          <w:rFonts w:ascii="Times New Roman" w:hAnsi="Times New Roman"/>
          <w:szCs w:val="21"/>
        </w:rPr>
        <w:t xml:space="preserve"> in </w:t>
      </w:r>
      <w:r w:rsidR="003D67F8" w:rsidRPr="00CF00D7">
        <w:rPr>
          <w:rFonts w:ascii="Times New Roman" w:hAnsi="Times New Roman"/>
          <w:szCs w:val="21"/>
        </w:rPr>
        <w:fldChar w:fldCharType="begin"/>
      </w:r>
      <w:r w:rsidR="003D67F8" w:rsidRPr="00CF00D7">
        <w:rPr>
          <w:rFonts w:ascii="Times New Roman" w:hAnsi="Times New Roman"/>
          <w:szCs w:val="21"/>
        </w:rPr>
        <w:instrText xml:space="preserve"> REF _Ref45479461 \h  \* MERGEFORMAT </w:instrText>
      </w:r>
      <w:r w:rsidR="003D67F8" w:rsidRPr="00CF00D7">
        <w:rPr>
          <w:rFonts w:ascii="Times New Roman" w:hAnsi="Times New Roman"/>
          <w:szCs w:val="21"/>
        </w:rPr>
      </w:r>
      <w:r w:rsidR="003D67F8" w:rsidRPr="00CF00D7">
        <w:rPr>
          <w:rFonts w:ascii="Times New Roman" w:hAnsi="Times New Roman"/>
          <w:szCs w:val="21"/>
        </w:rPr>
        <w:fldChar w:fldCharType="separate"/>
      </w:r>
      <w:r w:rsidR="00BB609B" w:rsidRPr="00CF00D7">
        <w:rPr>
          <w:rFonts w:ascii="Times New Roman" w:hAnsi="Times New Roman"/>
          <w:szCs w:val="21"/>
        </w:rPr>
        <w:t>Fig. 4</w:t>
      </w:r>
      <w:r w:rsidR="003D67F8" w:rsidRPr="00CF00D7">
        <w:rPr>
          <w:rFonts w:ascii="Times New Roman" w:hAnsi="Times New Roman"/>
          <w:szCs w:val="21"/>
        </w:rPr>
        <w:fldChar w:fldCharType="end"/>
      </w:r>
      <w:r w:rsidR="003D67F8" w:rsidRPr="00CF00D7">
        <w:rPr>
          <w:rFonts w:ascii="Times New Roman" w:hAnsi="Times New Roman"/>
          <w:szCs w:val="21"/>
        </w:rPr>
        <w:t>(b) and (c).</w:t>
      </w:r>
      <w:r w:rsidR="00D97C01" w:rsidRPr="00CF00D7">
        <w:rPr>
          <w:rFonts w:ascii="Times New Roman" w:hAnsi="Times New Roman"/>
          <w:szCs w:val="21"/>
        </w:rPr>
        <w:t xml:space="preserve"> </w:t>
      </w:r>
      <w:r w:rsidR="00DA7F8E" w:rsidRPr="00CF00D7">
        <w:rPr>
          <w:rFonts w:ascii="Times New Roman" w:hAnsi="Times New Roman"/>
          <w:szCs w:val="21"/>
        </w:rPr>
        <w:t>A</w:t>
      </w:r>
      <w:r w:rsidR="007C53D8" w:rsidRPr="00CF00D7">
        <w:rPr>
          <w:rFonts w:ascii="Times New Roman" w:hAnsi="Times New Roman"/>
          <w:szCs w:val="21"/>
        </w:rPr>
        <w:t>ccording to the above definition</w:t>
      </w:r>
      <w:r w:rsidR="00506AEF" w:rsidRPr="00CF00D7">
        <w:rPr>
          <w:rFonts w:ascii="Times New Roman" w:hAnsi="Times New Roman"/>
          <w:szCs w:val="21"/>
        </w:rPr>
        <w:t>s</w:t>
      </w:r>
      <w:r w:rsidR="007C53D8" w:rsidRPr="00CF00D7">
        <w:rPr>
          <w:rFonts w:ascii="Times New Roman" w:hAnsi="Times New Roman"/>
          <w:szCs w:val="21"/>
        </w:rPr>
        <w:t>,</w:t>
      </w:r>
      <w:r w:rsidR="001073BC" w:rsidRPr="00CF00D7">
        <w:rPr>
          <w:rFonts w:ascii="Times New Roman" w:hAnsi="Times New Roman"/>
          <w:szCs w:val="21"/>
        </w:rPr>
        <w:t xml:space="preserve"> when the number of elements </w:t>
      </w:r>
      <w:r w:rsidR="00587ED4" w:rsidRPr="00CF00D7">
        <w:rPr>
          <w:rFonts w:ascii="Times New Roman" w:hAnsi="Times New Roman"/>
          <w:szCs w:val="21"/>
        </w:rPr>
        <w:t>increases</w:t>
      </w:r>
      <w:r w:rsidR="001073BC" w:rsidRPr="00CF00D7">
        <w:rPr>
          <w:rFonts w:ascii="Times New Roman" w:hAnsi="Times New Roman"/>
          <w:szCs w:val="21"/>
        </w:rPr>
        <w:t xml:space="preserve"> towards infinity,</w:t>
      </w:r>
      <w:r w:rsidR="007C53D8" w:rsidRPr="00CF00D7">
        <w:rPr>
          <w:rFonts w:ascii="Times New Roman" w:hAnsi="Times New Roman"/>
          <w:szCs w:val="21"/>
        </w:rPr>
        <w:t xml:space="preserve"> the </w:t>
      </w:r>
      <w:bookmarkStart w:id="24" w:name="OLE_LINK98"/>
      <w:bookmarkStart w:id="25" w:name="OLE_LINK99"/>
      <w:bookmarkStart w:id="26" w:name="OLE_LINK100"/>
      <w:r w:rsidR="001073BC" w:rsidRPr="00CF00D7">
        <w:rPr>
          <w:rFonts w:ascii="Times New Roman" w:hAnsi="Times New Roman"/>
          <w:szCs w:val="21"/>
        </w:rPr>
        <w:t xml:space="preserve">local </w:t>
      </w:r>
      <w:r w:rsidR="007C53D8" w:rsidRPr="00CF00D7">
        <w:rPr>
          <w:rFonts w:ascii="Times New Roman" w:hAnsi="Times New Roman"/>
          <w:szCs w:val="21"/>
        </w:rPr>
        <w:t>bond stress-slip constitutive relationship</w:t>
      </w:r>
      <w:bookmarkEnd w:id="24"/>
      <w:bookmarkEnd w:id="25"/>
      <w:bookmarkEnd w:id="26"/>
      <w:r w:rsidR="007C53D8" w:rsidRPr="00CF00D7">
        <w:rPr>
          <w:rFonts w:ascii="Times New Roman" w:hAnsi="Times New Roman"/>
          <w:szCs w:val="21"/>
        </w:rPr>
        <w:t xml:space="preserve"> </w:t>
      </w:r>
      <w:r w:rsidR="00DA7F8E" w:rsidRPr="00CF00D7">
        <w:rPr>
          <w:rFonts w:ascii="Times New Roman" w:hAnsi="Times New Roman"/>
          <w:szCs w:val="21"/>
        </w:rPr>
        <w:t>is</w:t>
      </w:r>
      <w:r w:rsidR="007C53D8" w:rsidRPr="00CF00D7">
        <w:rPr>
          <w:rFonts w:ascii="Times New Roman" w:hAnsi="Times New Roman"/>
          <w:szCs w:val="21"/>
        </w:rPr>
        <w:t xml:space="preserve"> </w:t>
      </w:r>
      <w:r w:rsidR="007C27AC" w:rsidRPr="00CF00D7">
        <w:rPr>
          <w:rFonts w:ascii="Times New Roman" w:hAnsi="Times New Roman"/>
          <w:szCs w:val="21"/>
        </w:rPr>
        <w:t>rewritten</w:t>
      </w:r>
      <w:r w:rsidR="007C53D8" w:rsidRPr="00CF00D7">
        <w:rPr>
          <w:rFonts w:ascii="Times New Roman" w:hAnsi="Times New Roman"/>
          <w:szCs w:val="21"/>
        </w:rPr>
        <w:t xml:space="preserv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7030CF5F" w14:textId="77777777" w:rsidTr="00D03829">
        <w:tc>
          <w:tcPr>
            <w:tcW w:w="8931" w:type="dxa"/>
          </w:tcPr>
          <w:bookmarkStart w:id="27" w:name="OLE_LINK168"/>
          <w:bookmarkStart w:id="28" w:name="OLE_LINK169"/>
          <w:p w14:paraId="5494B447" w14:textId="77777777" w:rsidR="007C53D8" w:rsidRPr="00CF00D7" w:rsidRDefault="00CF00D7" w:rsidP="00D03829">
            <w:pPr>
              <w:snapToGrid w:val="0"/>
              <w:rPr>
                <w:rFonts w:ascii="Times New Roman" w:hAnsi="Times New Roman"/>
              </w:rPr>
            </w:pPr>
            <w:r w:rsidRPr="00CF00D7">
              <w:rPr>
                <w:noProof/>
                <w:position w:val="-16"/>
              </w:rPr>
            </w:r>
            <w:r w:rsidR="00CF00D7" w:rsidRPr="00CF00D7">
              <w:rPr>
                <w:noProof/>
                <w:position w:val="-16"/>
              </w:rPr>
              <w:object w:dxaOrig="5920" w:dyaOrig="440" w14:anchorId="09AA8106">
                <v:shape id="_x0000_i1031" type="#_x0000_t75" alt="" style="width:309.9pt;height:25.05pt;mso-width-percent:0;mso-height-percent:0;mso-width-percent:0;mso-height-percent:0" o:ole="">
                  <v:imagedata r:id="rId20" o:title=""/>
                </v:shape>
                <o:OLEObject Type="Embed" ProgID="Equation.DSMT4" ShapeID="_x0000_i1031" DrawAspect="Content" ObjectID="_1666176320" r:id="rId21"/>
              </w:object>
            </w:r>
            <w:bookmarkEnd w:id="27"/>
            <w:bookmarkEnd w:id="28"/>
          </w:p>
        </w:tc>
        <w:tc>
          <w:tcPr>
            <w:tcW w:w="805" w:type="dxa"/>
            <w:vAlign w:val="center"/>
          </w:tcPr>
          <w:p w14:paraId="67D4F7BC" w14:textId="2C630F87" w:rsidR="007C53D8" w:rsidRPr="00CF00D7" w:rsidRDefault="007C53D8" w:rsidP="00D03829">
            <w:pPr>
              <w:snapToGrid w:val="0"/>
              <w:jc w:val="center"/>
              <w:rPr>
                <w:rFonts w:ascii="Times New Roman" w:hAnsi="Times New Roman"/>
              </w:rPr>
            </w:pPr>
            <w:bookmarkStart w:id="29" w:name="_Ref533538924"/>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4</w:t>
            </w:r>
            <w:r w:rsidRPr="00CF00D7">
              <w:rPr>
                <w:rFonts w:ascii="Times New Roman" w:hAnsi="Times New Roman"/>
              </w:rPr>
              <w:fldChar w:fldCharType="end"/>
            </w:r>
            <w:r w:rsidRPr="00CF00D7">
              <w:rPr>
                <w:rFonts w:ascii="Times New Roman" w:hAnsi="Times New Roman"/>
              </w:rPr>
              <w:t>)</w:t>
            </w:r>
            <w:bookmarkEnd w:id="29"/>
          </w:p>
        </w:tc>
      </w:tr>
    </w:tbl>
    <w:p w14:paraId="1B9054D1" w14:textId="77777777" w:rsidR="007C53D8" w:rsidRPr="00CF00D7" w:rsidRDefault="007C53D8" w:rsidP="007C53D8">
      <w:pPr>
        <w:rPr>
          <w:rFonts w:ascii="Times New Roman" w:hAnsi="Times New Roman"/>
          <w:szCs w:val="21"/>
        </w:rPr>
      </w:pPr>
      <w:r w:rsidRPr="00CF00D7">
        <w:rPr>
          <w:rFonts w:ascii="Times New Roman" w:hAnsi="Times New Roman"/>
          <w:szCs w:val="21"/>
        </w:rPr>
        <w:t xml:space="preserve">where </w:t>
      </w:r>
      <w:r w:rsidRPr="00CF00D7">
        <w:rPr>
          <w:rFonts w:ascii="Times New Roman" w:hAnsi="Times New Roman"/>
          <w:i/>
          <w:szCs w:val="21"/>
        </w:rPr>
        <w:t>K</w:t>
      </w:r>
      <w:r w:rsidRPr="00CF00D7">
        <w:rPr>
          <w:rFonts w:ascii="Times New Roman" w:hAnsi="Times New Roman"/>
          <w:i/>
          <w:szCs w:val="21"/>
          <w:vertAlign w:val="subscript"/>
        </w:rPr>
        <w:t>e</w:t>
      </w:r>
      <w:r w:rsidRPr="00CF00D7">
        <w:rPr>
          <w:rFonts w:ascii="Times New Roman" w:hAnsi="Times New Roman"/>
          <w:szCs w:val="21"/>
        </w:rPr>
        <w:t xml:space="preserve"> </w:t>
      </w:r>
      <w:r w:rsidRPr="00CF00D7">
        <w:rPr>
          <w:rFonts w:ascii="Times New Roman" w:hAnsi="Times New Roman" w:hint="eastAsia"/>
          <w:szCs w:val="21"/>
        </w:rPr>
        <w:t>is</w:t>
      </w:r>
      <w:r w:rsidRPr="00CF00D7">
        <w:rPr>
          <w:rFonts w:ascii="Times New Roman" w:hAnsi="Times New Roman"/>
          <w:szCs w:val="21"/>
        </w:rPr>
        <w:t xml:space="preserve"> </w:t>
      </w:r>
      <w:r w:rsidRPr="00CF00D7">
        <w:rPr>
          <w:rFonts w:ascii="Times New Roman" w:hAnsi="Times New Roman" w:hint="eastAsia"/>
          <w:szCs w:val="21"/>
        </w:rPr>
        <w:t>t</w:t>
      </w:r>
      <w:r w:rsidRPr="00CF00D7">
        <w:rPr>
          <w:rFonts w:ascii="Times New Roman" w:hAnsi="Times New Roman"/>
          <w:szCs w:val="21"/>
        </w:rPr>
        <w:t xml:space="preserve">he </w:t>
      </w:r>
      <w:r w:rsidR="001073BC" w:rsidRPr="00CF00D7">
        <w:rPr>
          <w:rFonts w:ascii="Times New Roman" w:hAnsi="Times New Roman"/>
          <w:szCs w:val="21"/>
        </w:rPr>
        <w:t>original</w:t>
      </w:r>
      <w:r w:rsidRPr="00CF00D7">
        <w:rPr>
          <w:rFonts w:ascii="Times New Roman" w:hAnsi="Times New Roman"/>
          <w:szCs w:val="21"/>
        </w:rPr>
        <w:t xml:space="preserve"> overall bond stiffness</w:t>
      </w:r>
      <w:r w:rsidR="00FE5C13" w:rsidRPr="00CF00D7">
        <w:rPr>
          <w:rFonts w:ascii="Times New Roman" w:hAnsi="Times New Roman"/>
          <w:szCs w:val="21"/>
        </w:rPr>
        <w:t>;</w:t>
      </w:r>
      <w:r w:rsidRPr="00CF00D7">
        <w:rPr>
          <w:rFonts w:ascii="Times New Roman" w:hAnsi="Times New Roman"/>
          <w:szCs w:val="21"/>
        </w:rPr>
        <w:t xml:space="preserve"> </w:t>
      </w:r>
      <w:r w:rsidRPr="00CF00D7">
        <w:rPr>
          <w:rFonts w:ascii="Times New Roman" w:hAnsi="Times New Roman"/>
          <w:i/>
          <w:szCs w:val="21"/>
        </w:rPr>
        <w:t>τ</w:t>
      </w:r>
      <w:r w:rsidRPr="00CF00D7">
        <w:rPr>
          <w:rFonts w:ascii="Times New Roman" w:hAnsi="Times New Roman" w:hint="eastAsia"/>
          <w:i/>
          <w:szCs w:val="21"/>
          <w:vertAlign w:val="subscript"/>
        </w:rPr>
        <w:t>f</w:t>
      </w:r>
      <w:r w:rsidRPr="00CF00D7">
        <w:rPr>
          <w:rFonts w:ascii="Times New Roman" w:hAnsi="Times New Roman"/>
          <w:szCs w:val="21"/>
        </w:rPr>
        <w:t xml:space="preserve"> is the total </w:t>
      </w:r>
      <w:bookmarkStart w:id="30" w:name="OLE_LINK21"/>
      <w:r w:rsidRPr="00CF00D7">
        <w:rPr>
          <w:rFonts w:ascii="Times New Roman" w:hAnsi="Times New Roman"/>
          <w:szCs w:val="21"/>
        </w:rPr>
        <w:t>friction</w:t>
      </w:r>
      <w:r w:rsidR="001073BC" w:rsidRPr="00CF00D7">
        <w:rPr>
          <w:rFonts w:ascii="Times New Roman" w:hAnsi="Times New Roman"/>
          <w:szCs w:val="21"/>
        </w:rPr>
        <w:t>al</w:t>
      </w:r>
      <w:r w:rsidRPr="00CF00D7">
        <w:rPr>
          <w:rFonts w:ascii="Times New Roman" w:hAnsi="Times New Roman"/>
          <w:szCs w:val="21"/>
        </w:rPr>
        <w:t xml:space="preserve"> resistance</w:t>
      </w:r>
      <w:bookmarkEnd w:id="30"/>
      <w:r w:rsidR="001073BC" w:rsidRPr="00CF00D7">
        <w:rPr>
          <w:rFonts w:ascii="Times New Roman" w:hAnsi="Times New Roman"/>
          <w:szCs w:val="21"/>
        </w:rPr>
        <w:t xml:space="preserve">, </w:t>
      </w:r>
      <w:r w:rsidR="001073BC" w:rsidRPr="00CF00D7">
        <w:rPr>
          <w:rFonts w:ascii="Times New Roman" w:hAnsi="Times New Roman"/>
          <w:i/>
          <w:szCs w:val="21"/>
        </w:rPr>
        <w:t>τ</w:t>
      </w:r>
      <w:r w:rsidR="001073BC" w:rsidRPr="00CF00D7">
        <w:rPr>
          <w:rFonts w:ascii="Times New Roman" w:hAnsi="Times New Roman" w:hint="eastAsia"/>
          <w:i/>
          <w:szCs w:val="21"/>
          <w:vertAlign w:val="subscript"/>
        </w:rPr>
        <w:t>f</w:t>
      </w:r>
      <w:r w:rsidR="001073BC" w:rsidRPr="00CF00D7">
        <w:rPr>
          <w:rFonts w:ascii="Times New Roman" w:hAnsi="Times New Roman"/>
          <w:szCs w:val="21"/>
        </w:rPr>
        <w:t xml:space="preserve"> = </w:t>
      </w:r>
      <w:r w:rsidR="001073BC" w:rsidRPr="00CF00D7">
        <w:rPr>
          <w:rFonts w:ascii="Times New Roman" w:hAnsi="Times New Roman"/>
          <w:i/>
          <w:szCs w:val="21"/>
        </w:rPr>
        <w:t>K</w:t>
      </w:r>
      <w:r w:rsidR="00DA7F8E" w:rsidRPr="00CF00D7">
        <w:rPr>
          <w:rFonts w:ascii="Times New Roman" w:hAnsi="Times New Roman"/>
          <w:i/>
          <w:szCs w:val="21"/>
          <w:vertAlign w:val="subscript"/>
        </w:rPr>
        <w:t>l</w:t>
      </w:r>
      <w:r w:rsidR="00DA7F8E" w:rsidRPr="00CF00D7">
        <w:rPr>
          <w:rFonts w:ascii="Times New Roman" w:hAnsi="Times New Roman"/>
          <w:sz w:val="10"/>
          <w:szCs w:val="10"/>
          <w:vertAlign w:val="subscript"/>
        </w:rPr>
        <w:t xml:space="preserve"> </w:t>
      </w:r>
      <m:oMath>
        <m:acc>
          <m:accPr>
            <m:chr m:val="̅"/>
            <m:ctrlPr>
              <w:rPr>
                <w:rFonts w:ascii="Cambria Math" w:eastAsiaTheme="majorEastAsia" w:hAnsi="Cambria Math"/>
                <w:i/>
                <w:szCs w:val="21"/>
              </w:rPr>
            </m:ctrlPr>
          </m:accPr>
          <m:e>
            <m:r>
              <m:rPr>
                <m:nor/>
              </m:rPr>
              <w:rPr>
                <w:rFonts w:ascii="Times New Roman" w:eastAsiaTheme="majorEastAsia" w:hAnsi="Times New Roman"/>
                <w:i/>
                <w:szCs w:val="21"/>
              </w:rPr>
              <m:t>s</m:t>
            </m:r>
          </m:e>
        </m:acc>
      </m:oMath>
      <w:r w:rsidR="00506AEF" w:rsidRPr="00CF00D7">
        <w:rPr>
          <w:rFonts w:ascii="Times New Roman" w:hAnsi="Times New Roman"/>
          <w:i/>
          <w:szCs w:val="21"/>
          <w:vertAlign w:val="subscript"/>
        </w:rPr>
        <w:t>l</w:t>
      </w:r>
      <w:r w:rsidR="001073BC" w:rsidRPr="00CF00D7">
        <w:rPr>
          <w:rFonts w:ascii="Times New Roman" w:hAnsi="Times New Roman"/>
          <w:szCs w:val="21"/>
        </w:rPr>
        <w:t>,</w:t>
      </w:r>
      <w:r w:rsidR="00FE5C13" w:rsidRPr="00CF00D7">
        <w:rPr>
          <w:rFonts w:ascii="Times New Roman" w:hAnsi="Times New Roman"/>
          <w:szCs w:val="21"/>
        </w:rPr>
        <w:t xml:space="preserve"> in which </w:t>
      </w:r>
      <w:r w:rsidR="00FE5C13" w:rsidRPr="00CF00D7">
        <w:rPr>
          <w:rFonts w:ascii="Times New Roman" w:hAnsi="Times New Roman"/>
          <w:i/>
          <w:szCs w:val="21"/>
        </w:rPr>
        <w:t>K</w:t>
      </w:r>
      <w:r w:rsidR="00FE5C13" w:rsidRPr="00CF00D7">
        <w:rPr>
          <w:rFonts w:ascii="Times New Roman" w:hAnsi="Times New Roman"/>
          <w:i/>
          <w:szCs w:val="21"/>
          <w:vertAlign w:val="subscript"/>
        </w:rPr>
        <w:t>l</w:t>
      </w:r>
      <w:r w:rsidR="00FE5C13" w:rsidRPr="00CF00D7">
        <w:rPr>
          <w:rFonts w:ascii="Times New Roman" w:hAnsi="Times New Roman"/>
          <w:szCs w:val="21"/>
        </w:rPr>
        <w:t xml:space="preserve"> and </w:t>
      </w:r>
      <m:oMath>
        <m:acc>
          <m:accPr>
            <m:chr m:val="̅"/>
            <m:ctrlPr>
              <w:rPr>
                <w:rFonts w:ascii="Cambria Math" w:eastAsiaTheme="majorEastAsia" w:hAnsi="Cambria Math"/>
                <w:i/>
                <w:szCs w:val="21"/>
              </w:rPr>
            </m:ctrlPr>
          </m:accPr>
          <m:e>
            <m:r>
              <m:rPr>
                <m:nor/>
              </m:rPr>
              <w:rPr>
                <w:rFonts w:ascii="Times New Roman" w:eastAsiaTheme="majorEastAsia" w:hAnsi="Times New Roman"/>
                <w:i/>
                <w:szCs w:val="21"/>
              </w:rPr>
              <m:t>s</m:t>
            </m:r>
          </m:e>
        </m:acc>
      </m:oMath>
      <w:r w:rsidR="00506AEF" w:rsidRPr="00CF00D7">
        <w:rPr>
          <w:rFonts w:ascii="Times New Roman" w:hAnsi="Times New Roman"/>
          <w:i/>
          <w:szCs w:val="21"/>
          <w:vertAlign w:val="subscript"/>
        </w:rPr>
        <w:t>l</w:t>
      </w:r>
      <w:r w:rsidR="00506AEF" w:rsidRPr="00CF00D7">
        <w:rPr>
          <w:rFonts w:ascii="Times New Roman" w:hAnsi="Times New Roman"/>
          <w:szCs w:val="21"/>
        </w:rPr>
        <w:t xml:space="preserve"> </w:t>
      </w:r>
      <w:r w:rsidR="00FE5C13" w:rsidRPr="00CF00D7">
        <w:rPr>
          <w:rFonts w:ascii="Times New Roman" w:hAnsi="Times New Roman"/>
          <w:szCs w:val="21"/>
        </w:rPr>
        <w:t>are the modulus of friction</w:t>
      </w:r>
      <w:r w:rsidR="00506AEF" w:rsidRPr="00CF00D7">
        <w:rPr>
          <w:rFonts w:ascii="Times New Roman" w:hAnsi="Times New Roman"/>
          <w:szCs w:val="21"/>
        </w:rPr>
        <w:t>al resistance</w:t>
      </w:r>
      <w:r w:rsidR="00FE5C13" w:rsidRPr="00CF00D7">
        <w:rPr>
          <w:rFonts w:ascii="Times New Roman" w:hAnsi="Times New Roman"/>
          <w:szCs w:val="21"/>
        </w:rPr>
        <w:t xml:space="preserve"> and </w:t>
      </w:r>
      <w:r w:rsidR="00DA7F8E" w:rsidRPr="00CF00D7">
        <w:rPr>
          <w:rFonts w:ascii="Times New Roman" w:hAnsi="Times New Roman"/>
          <w:szCs w:val="21"/>
        </w:rPr>
        <w:t xml:space="preserve">the </w:t>
      </w:r>
      <w:r w:rsidR="00FE5C13" w:rsidRPr="00CF00D7">
        <w:rPr>
          <w:rFonts w:ascii="Times New Roman" w:hAnsi="Times New Roman"/>
          <w:szCs w:val="21"/>
        </w:rPr>
        <w:t>characteristic value of sliding slip</w:t>
      </w:r>
      <w:r w:rsidR="00506AEF" w:rsidRPr="00CF00D7">
        <w:rPr>
          <w:rFonts w:ascii="Times New Roman" w:hAnsi="Times New Roman"/>
          <w:szCs w:val="21"/>
        </w:rPr>
        <w:t xml:space="preserve"> (defined later)</w:t>
      </w:r>
      <w:r w:rsidR="00FE5C13" w:rsidRPr="00CF00D7">
        <w:rPr>
          <w:rFonts w:ascii="Times New Roman" w:hAnsi="Times New Roman"/>
          <w:szCs w:val="21"/>
        </w:rPr>
        <w:t xml:space="preserve">, respectively. It </w:t>
      </w:r>
      <w:r w:rsidR="00D03829" w:rsidRPr="00CF00D7">
        <w:rPr>
          <w:rFonts w:ascii="Times New Roman" w:hAnsi="Times New Roman"/>
          <w:szCs w:val="21"/>
        </w:rPr>
        <w:t>is important to</w:t>
      </w:r>
      <w:r w:rsidR="00FE5C13" w:rsidRPr="00CF00D7">
        <w:rPr>
          <w:rFonts w:ascii="Times New Roman" w:hAnsi="Times New Roman"/>
          <w:szCs w:val="21"/>
        </w:rPr>
        <w:t xml:space="preserve"> not</w:t>
      </w:r>
      <w:r w:rsidR="00D03829" w:rsidRPr="00CF00D7">
        <w:rPr>
          <w:rFonts w:ascii="Times New Roman" w:hAnsi="Times New Roman"/>
          <w:szCs w:val="21"/>
        </w:rPr>
        <w:t>ice</w:t>
      </w:r>
      <w:r w:rsidR="00FE5C13" w:rsidRPr="00CF00D7">
        <w:rPr>
          <w:rFonts w:ascii="Times New Roman" w:hAnsi="Times New Roman"/>
          <w:szCs w:val="21"/>
        </w:rPr>
        <w:t xml:space="preserve"> that</w:t>
      </w:r>
      <w:r w:rsidR="00F17ACD" w:rsidRPr="00CF00D7">
        <w:rPr>
          <w:rFonts w:ascii="Times New Roman" w:hAnsi="Times New Roman"/>
          <w:szCs w:val="21"/>
        </w:rPr>
        <w:t xml:space="preserve"> the</w:t>
      </w:r>
      <w:r w:rsidR="00FE5C13" w:rsidRPr="00CF00D7">
        <w:rPr>
          <w:rFonts w:ascii="Times New Roman" w:hAnsi="Times New Roman" w:hint="eastAsia"/>
          <w:szCs w:val="21"/>
        </w:rPr>
        <w:t xml:space="preserve"> </w:t>
      </w:r>
      <w:r w:rsidR="00FE5C13" w:rsidRPr="00CF00D7">
        <w:rPr>
          <w:rFonts w:ascii="Times New Roman" w:hAnsi="Times New Roman"/>
          <w:szCs w:val="21"/>
        </w:rPr>
        <w:t xml:space="preserve">frictional resistance always acts to </w:t>
      </w:r>
      <w:r w:rsidR="00D03829" w:rsidRPr="00CF00D7">
        <w:rPr>
          <w:rFonts w:ascii="Times New Roman" w:hAnsi="Times New Roman"/>
          <w:szCs w:val="21"/>
        </w:rPr>
        <w:t xml:space="preserve">oppose any relative slip between steel reinforcement and concrete, </w:t>
      </w:r>
      <w:r w:rsidR="00585241" w:rsidRPr="00CF00D7">
        <w:rPr>
          <w:rFonts w:ascii="Times New Roman" w:hAnsi="Times New Roman" w:hint="eastAsia"/>
          <w:szCs w:val="21"/>
        </w:rPr>
        <w:t>t</w:t>
      </w:r>
      <w:r w:rsidR="00585241" w:rsidRPr="00CF00D7">
        <w:rPr>
          <w:rFonts w:ascii="Times New Roman" w:hAnsi="Times New Roman"/>
          <w:szCs w:val="21"/>
        </w:rPr>
        <w:t>hus</w:t>
      </w:r>
      <w:r w:rsidR="00DA7F8E" w:rsidRPr="00CF00D7">
        <w:rPr>
          <w:rFonts w:ascii="Times New Roman" w:hAnsi="Times New Roman"/>
          <w:szCs w:val="21"/>
        </w:rPr>
        <w:t xml:space="preserve"> </w:t>
      </w:r>
      <w:r w:rsidR="00D03829" w:rsidRPr="00CF00D7">
        <w:rPr>
          <w:rFonts w:ascii="Times New Roman" w:hAnsi="Times New Roman"/>
          <w:szCs w:val="21"/>
        </w:rPr>
        <w:t>its direction will convert</w:t>
      </w:r>
      <w:r w:rsidR="00585241" w:rsidRPr="00CF00D7">
        <w:rPr>
          <w:rFonts w:ascii="Times New Roman" w:hAnsi="Times New Roman"/>
          <w:szCs w:val="21"/>
        </w:rPr>
        <w:t xml:space="preserve"> during the unloading process</w:t>
      </w:r>
      <w:r w:rsidR="00D03829" w:rsidRPr="00CF00D7">
        <w:rPr>
          <w:rFonts w:ascii="Times New Roman" w:hAnsi="Times New Roman"/>
          <w:szCs w:val="21"/>
        </w:rPr>
        <w:t xml:space="preserve">. Such a sudden change is </w:t>
      </w:r>
      <w:r w:rsidR="00585241" w:rsidRPr="00CF00D7">
        <w:rPr>
          <w:rFonts w:ascii="Times New Roman" w:hAnsi="Times New Roman"/>
          <w:szCs w:val="21"/>
        </w:rPr>
        <w:t xml:space="preserve">also </w:t>
      </w:r>
      <w:r w:rsidR="00D03829" w:rsidRPr="00CF00D7">
        <w:rPr>
          <w:rFonts w:ascii="Times New Roman" w:hAnsi="Times New Roman"/>
          <w:szCs w:val="21"/>
        </w:rPr>
        <w:t xml:space="preserve">one of </w:t>
      </w:r>
      <w:r w:rsidR="00DA7F8E" w:rsidRPr="00CF00D7">
        <w:rPr>
          <w:rFonts w:ascii="Times New Roman" w:hAnsi="Times New Roman"/>
          <w:szCs w:val="21"/>
        </w:rPr>
        <w:t xml:space="preserve">the </w:t>
      </w:r>
      <w:r w:rsidR="00D03829" w:rsidRPr="00CF00D7">
        <w:rPr>
          <w:rFonts w:ascii="Times New Roman" w:hAnsi="Times New Roman"/>
          <w:szCs w:val="21"/>
        </w:rPr>
        <w:t xml:space="preserve">main characterizations </w:t>
      </w:r>
      <w:r w:rsidR="00585241" w:rsidRPr="00CF00D7">
        <w:rPr>
          <w:rFonts w:ascii="Times New Roman" w:hAnsi="Times New Roman"/>
          <w:szCs w:val="21"/>
        </w:rPr>
        <w:t xml:space="preserve">to account for </w:t>
      </w:r>
      <w:r w:rsidR="00D03829" w:rsidRPr="00CF00D7">
        <w:rPr>
          <w:rFonts w:ascii="Times New Roman" w:hAnsi="Times New Roman"/>
          <w:szCs w:val="21"/>
        </w:rPr>
        <w:t>the debonding phenomenon</w:t>
      </w:r>
      <w:r w:rsidR="00585241" w:rsidRPr="00CF00D7">
        <w:rPr>
          <w:rFonts w:ascii="Times New Roman" w:hAnsi="Times New Roman"/>
          <w:szCs w:val="21"/>
        </w:rPr>
        <w:t xml:space="preserve">, which </w:t>
      </w:r>
      <w:r w:rsidR="00D03829" w:rsidRPr="00CF00D7">
        <w:rPr>
          <w:rFonts w:ascii="Times New Roman" w:hAnsi="Times New Roman"/>
          <w:szCs w:val="21"/>
        </w:rPr>
        <w:t xml:space="preserve">will be </w:t>
      </w:r>
      <w:r w:rsidR="00506AEF" w:rsidRPr="00CF00D7">
        <w:rPr>
          <w:rFonts w:ascii="Times New Roman" w:hAnsi="Times New Roman"/>
          <w:szCs w:val="21"/>
        </w:rPr>
        <w:t>elaborated</w:t>
      </w:r>
      <w:r w:rsidR="00DA7F8E" w:rsidRPr="00CF00D7">
        <w:rPr>
          <w:rFonts w:ascii="Times New Roman" w:hAnsi="Times New Roman"/>
          <w:szCs w:val="21"/>
        </w:rPr>
        <w:t xml:space="preserve"> in Section 3.1</w:t>
      </w:r>
      <w:r w:rsidR="00DA7F8E" w:rsidRPr="00CF00D7">
        <w:rPr>
          <w:rFonts w:ascii="Times New Roman" w:hAnsi="Times New Roman" w:hint="eastAsia"/>
          <w:szCs w:val="21"/>
        </w:rPr>
        <w:t>.</w:t>
      </w:r>
      <w:r w:rsidR="00DA7F8E" w:rsidRPr="00CF00D7">
        <w:rPr>
          <w:rFonts w:ascii="Times New Roman" w:hAnsi="Times New Roman"/>
          <w:szCs w:val="21"/>
        </w:rPr>
        <w:t xml:space="preserve"> </w:t>
      </w:r>
      <w:r w:rsidRPr="00CF00D7">
        <w:rPr>
          <w:rFonts w:ascii="Times New Roman" w:hAnsi="Times New Roman"/>
          <w:i/>
          <w:szCs w:val="21"/>
        </w:rPr>
        <w:t xml:space="preserve">H </w:t>
      </w:r>
      <w:r w:rsidRPr="00CF00D7">
        <w:rPr>
          <w:rFonts w:ascii="Times New Roman" w:hAnsi="Times New Roman"/>
          <w:szCs w:val="21"/>
        </w:rPr>
        <w:t xml:space="preserve">(·) is the Heaviside function, taking the value of unity </w:t>
      </w:r>
      <w:r w:rsidR="002A7D94" w:rsidRPr="00CF00D7">
        <w:rPr>
          <w:rFonts w:ascii="Times New Roman" w:hAnsi="Times New Roman"/>
          <w:szCs w:val="21"/>
        </w:rPr>
        <w:t>if</w:t>
      </w:r>
      <w:r w:rsidRPr="00CF00D7">
        <w:rPr>
          <w:rFonts w:ascii="Times New Roman" w:hAnsi="Times New Roman"/>
          <w:szCs w:val="21"/>
        </w:rPr>
        <w:t xml:space="preserve"> the argument (·) is positive, and zero otherwise, i.e.</w:t>
      </w:r>
      <w:r w:rsidR="00DA7F8E" w:rsidRPr="00CF00D7">
        <w:rPr>
          <w:rFonts w:ascii="Times New Roman" w:hAnsi="Times New Roman"/>
          <w:szCs w:val="2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7C53D8" w:rsidRPr="00CF00D7" w14:paraId="3F16E962" w14:textId="77777777" w:rsidTr="00D03829">
        <w:tc>
          <w:tcPr>
            <w:tcW w:w="8931" w:type="dxa"/>
          </w:tcPr>
          <w:p w14:paraId="0B129F95" w14:textId="77777777" w:rsidR="007C53D8" w:rsidRPr="00CF00D7" w:rsidRDefault="00CF00D7" w:rsidP="00D03829">
            <w:pPr>
              <w:tabs>
                <w:tab w:val="left" w:pos="6960"/>
              </w:tabs>
              <w:snapToGrid w:val="0"/>
              <w:rPr>
                <w:rFonts w:ascii="Times New Roman" w:hAnsi="Times New Roman"/>
              </w:rPr>
            </w:pPr>
            <w:r w:rsidRPr="00CF00D7">
              <w:rPr>
                <w:noProof/>
                <w:position w:val="-32"/>
              </w:rPr>
            </w:r>
            <w:r w:rsidR="00CF00D7" w:rsidRPr="00CF00D7">
              <w:rPr>
                <w:noProof/>
                <w:position w:val="-32"/>
              </w:rPr>
              <w:object w:dxaOrig="1880" w:dyaOrig="760" w14:anchorId="3C1AB047">
                <v:shape id="_x0000_i1032" type="#_x0000_t75" alt="" style="width:92.05pt;height:41.95pt;mso-width-percent:0;mso-height-percent:0;mso-width-percent:0;mso-height-percent:0" o:ole="">
                  <v:imagedata r:id="rId22" o:title=""/>
                </v:shape>
                <o:OLEObject Type="Embed" ProgID="Equation.DSMT4" ShapeID="_x0000_i1032" DrawAspect="Content" ObjectID="_1666176321" r:id="rId23"/>
              </w:object>
            </w:r>
          </w:p>
        </w:tc>
        <w:tc>
          <w:tcPr>
            <w:tcW w:w="805" w:type="dxa"/>
            <w:vAlign w:val="center"/>
          </w:tcPr>
          <w:p w14:paraId="6480DFCF" w14:textId="6AC18AB7" w:rsidR="007C53D8" w:rsidRPr="00CF00D7" w:rsidRDefault="007C53D8" w:rsidP="00D03829">
            <w:pPr>
              <w:snapToGrid w:val="0"/>
              <w:jc w:val="center"/>
              <w:rPr>
                <w:rFonts w:ascii="Times New Roman" w:hAnsi="Times New Roman"/>
              </w:rPr>
            </w:pPr>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5</w:t>
            </w:r>
            <w:r w:rsidRPr="00CF00D7">
              <w:rPr>
                <w:rFonts w:ascii="Times New Roman" w:hAnsi="Times New Roman"/>
              </w:rPr>
              <w:fldChar w:fldCharType="end"/>
            </w:r>
            <w:r w:rsidRPr="00CF00D7">
              <w:rPr>
                <w:rFonts w:ascii="Times New Roman" w:hAnsi="Times New Roman"/>
              </w:rPr>
              <w:t>)</w:t>
            </w:r>
          </w:p>
        </w:tc>
      </w:tr>
    </w:tbl>
    <w:p w14:paraId="6D041EA1" w14:textId="77777777" w:rsidR="00DA7F8E" w:rsidRPr="00CF00D7" w:rsidRDefault="00DA7F8E" w:rsidP="007064FD">
      <w:pPr>
        <w:ind w:firstLineChars="150" w:firstLine="315"/>
        <w:rPr>
          <w:rFonts w:ascii="Times New Roman" w:hAnsi="Times New Roman"/>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CF00D7" w:rsidRPr="00CF00D7" w14:paraId="7BAC29BD" w14:textId="77777777" w:rsidTr="00C301E3">
        <w:trPr>
          <w:trHeight w:val="217"/>
        </w:trPr>
        <w:tc>
          <w:tcPr>
            <w:tcW w:w="9736" w:type="dxa"/>
          </w:tcPr>
          <w:p w14:paraId="5217F202" w14:textId="15AC8A50" w:rsidR="00DA7F8E" w:rsidRPr="00CF00D7" w:rsidRDefault="00CF00D7" w:rsidP="00C301E3">
            <w:pPr>
              <w:snapToGrid w:val="0"/>
              <w:jc w:val="center"/>
            </w:pPr>
            <w:r w:rsidRPr="00CF00D7">
              <w:rPr>
                <w:noProof/>
              </w:rPr>
            </w:r>
            <w:r w:rsidR="00CF00D7" w:rsidRPr="00CF00D7">
              <w:rPr>
                <w:noProof/>
              </w:rPr>
              <w:object w:dxaOrig="12963" w:dyaOrig="3674" w14:anchorId="08EB54EB">
                <v:shape id="_x0000_i1033" type="#_x0000_t75" alt="" style="width:478.95pt;height:125.85pt;mso-width-percent:0;mso-height-percent:0;mso-width-percent:0;mso-height-percent:0" o:ole="">
                  <v:imagedata r:id="rId24" o:title="" croptop="3884f" cropbottom="3884f" cropleft="1377f" cropright="1101f"/>
                </v:shape>
                <o:OLEObject Type="Embed" ProgID="Visio.Drawing.11" ShapeID="_x0000_i1033" DrawAspect="Content" ObjectID="_1666176322" r:id="rId25"/>
              </w:object>
            </w:r>
          </w:p>
        </w:tc>
      </w:tr>
      <w:tr w:rsidR="00CF00D7" w:rsidRPr="00CF00D7" w14:paraId="65C29722" w14:textId="77777777" w:rsidTr="00C301E3">
        <w:trPr>
          <w:trHeight w:val="425"/>
        </w:trPr>
        <w:tc>
          <w:tcPr>
            <w:tcW w:w="9736" w:type="dxa"/>
            <w:vAlign w:val="center"/>
          </w:tcPr>
          <w:p w14:paraId="16CA30E6" w14:textId="26E54C59" w:rsidR="00DA7F8E" w:rsidRPr="00CF00D7" w:rsidRDefault="00DA7F8E" w:rsidP="00C301E3">
            <w:pPr>
              <w:rPr>
                <w:rFonts w:ascii="Times New Roman" w:hAnsi="Times New Roman"/>
                <w:szCs w:val="21"/>
              </w:rPr>
            </w:pPr>
            <w:bookmarkStart w:id="31" w:name="_Ref45479461"/>
            <w:r w:rsidRPr="00CF00D7">
              <w:rPr>
                <w:rFonts w:ascii="Times New Roman" w:hAnsi="Times New Roman"/>
                <w:b/>
                <w:sz w:val="18"/>
                <w:szCs w:val="18"/>
              </w:rPr>
              <w:t xml:space="preserve">Fig. </w:t>
            </w:r>
            <w:r w:rsidRPr="00CF00D7">
              <w:rPr>
                <w:rFonts w:ascii="Times New Roman" w:hAnsi="Times New Roman"/>
                <w:b/>
                <w:sz w:val="18"/>
                <w:szCs w:val="18"/>
              </w:rPr>
              <w:fldChar w:fldCharType="begin"/>
            </w:r>
            <w:r w:rsidRPr="00CF00D7">
              <w:rPr>
                <w:rFonts w:ascii="Times New Roman" w:hAnsi="Times New Roman"/>
                <w:b/>
                <w:sz w:val="18"/>
                <w:szCs w:val="18"/>
              </w:rPr>
              <w:instrText xml:space="preserve"> SEQ Fig. \* ARABIC </w:instrText>
            </w:r>
            <w:r w:rsidRPr="00CF00D7">
              <w:rPr>
                <w:rFonts w:ascii="Times New Roman" w:hAnsi="Times New Roman"/>
                <w:b/>
                <w:sz w:val="18"/>
                <w:szCs w:val="18"/>
              </w:rPr>
              <w:fldChar w:fldCharType="separate"/>
            </w:r>
            <w:r w:rsidR="00BB609B" w:rsidRPr="00CF00D7">
              <w:rPr>
                <w:rFonts w:ascii="Times New Roman" w:hAnsi="Times New Roman"/>
                <w:b/>
                <w:noProof/>
                <w:sz w:val="18"/>
                <w:szCs w:val="18"/>
              </w:rPr>
              <w:t>4</w:t>
            </w:r>
            <w:r w:rsidRPr="00CF00D7">
              <w:rPr>
                <w:rFonts w:ascii="Times New Roman" w:hAnsi="Times New Roman"/>
                <w:b/>
                <w:sz w:val="18"/>
                <w:szCs w:val="18"/>
              </w:rPr>
              <w:fldChar w:fldCharType="end"/>
            </w:r>
            <w:bookmarkEnd w:id="31"/>
            <w:r w:rsidRPr="00CF00D7">
              <w:rPr>
                <w:rFonts w:ascii="Times New Roman" w:hAnsi="Times New Roman"/>
                <w:b/>
                <w:sz w:val="18"/>
                <w:szCs w:val="18"/>
              </w:rPr>
              <w:t xml:space="preserve"> </w:t>
            </w:r>
            <w:r w:rsidRPr="00CF00D7">
              <w:rPr>
                <w:rFonts w:ascii="Times New Roman" w:hAnsi="Times New Roman"/>
                <w:sz w:val="18"/>
                <w:szCs w:val="18"/>
              </w:rPr>
              <w:t xml:space="preserve"> Spring-slider system adopted to characterize the bond response. Stress-displacement relations of (a) single element, (b) multiple elements, and (c) infinite elements.</w:t>
            </w:r>
          </w:p>
        </w:tc>
      </w:tr>
    </w:tbl>
    <w:p w14:paraId="752CDA4D" w14:textId="77777777" w:rsidR="002E0C8C" w:rsidRPr="00CF00D7" w:rsidRDefault="00673021" w:rsidP="00267DC8">
      <w:pPr>
        <w:pStyle w:val="ListParagraph"/>
        <w:numPr>
          <w:ilvl w:val="1"/>
          <w:numId w:val="11"/>
        </w:numPr>
        <w:spacing w:before="240" w:after="120"/>
        <w:ind w:left="357" w:firstLineChars="0" w:hanging="357"/>
        <w:outlineLvl w:val="1"/>
        <w:rPr>
          <w:rFonts w:ascii="Times New Roman" w:hAnsi="Times New Roman"/>
          <w:b/>
          <w:szCs w:val="21"/>
        </w:rPr>
      </w:pPr>
      <w:r w:rsidRPr="00CF00D7">
        <w:rPr>
          <w:rFonts w:ascii="Times New Roman" w:hAnsi="Times New Roman"/>
          <w:b/>
          <w:szCs w:val="21"/>
        </w:rPr>
        <w:t>Interfacial damage</w:t>
      </w:r>
    </w:p>
    <w:p w14:paraId="54BFABD7" w14:textId="3457DD19" w:rsidR="00EF63EB" w:rsidRPr="00CF00D7" w:rsidRDefault="00596805" w:rsidP="00EF63EB">
      <w:pPr>
        <w:ind w:firstLineChars="150" w:firstLine="315"/>
        <w:rPr>
          <w:rFonts w:ascii="Times New Roman" w:hAnsi="Times New Roman"/>
          <w:szCs w:val="21"/>
        </w:rPr>
      </w:pPr>
      <w:r w:rsidRPr="00CF00D7">
        <w:rPr>
          <w:rFonts w:ascii="Times New Roman" w:hAnsi="Times New Roman" w:hint="eastAsia"/>
          <w:szCs w:val="21"/>
        </w:rPr>
        <w:t>I</w:t>
      </w:r>
      <w:r w:rsidRPr="00CF00D7">
        <w:rPr>
          <w:rFonts w:ascii="Times New Roman" w:hAnsi="Times New Roman"/>
          <w:szCs w:val="21"/>
        </w:rPr>
        <w:t xml:space="preserve">nterfacial damage is </w:t>
      </w:r>
      <w:r w:rsidR="00202782" w:rsidRPr="00CF00D7">
        <w:rPr>
          <w:rFonts w:ascii="Times New Roman" w:hAnsi="Times New Roman"/>
          <w:szCs w:val="21"/>
        </w:rPr>
        <w:t>a crucial</w:t>
      </w:r>
      <w:r w:rsidRPr="00CF00D7">
        <w:rPr>
          <w:rFonts w:ascii="Times New Roman" w:hAnsi="Times New Roman"/>
          <w:szCs w:val="21"/>
        </w:rPr>
        <w:t xml:space="preserve"> internal </w:t>
      </w:r>
      <w:r w:rsidR="00A22405" w:rsidRPr="00CF00D7">
        <w:rPr>
          <w:rFonts w:ascii="Times New Roman" w:hAnsi="Times New Roman"/>
          <w:szCs w:val="21"/>
        </w:rPr>
        <w:t xml:space="preserve">state </w:t>
      </w:r>
      <w:r w:rsidRPr="00CF00D7">
        <w:rPr>
          <w:rFonts w:ascii="Times New Roman" w:hAnsi="Times New Roman"/>
          <w:szCs w:val="21"/>
        </w:rPr>
        <w:t xml:space="preserve">variable representing the </w:t>
      </w:r>
      <w:r w:rsidR="00A22405" w:rsidRPr="00CF00D7">
        <w:rPr>
          <w:rFonts w:ascii="Times New Roman" w:hAnsi="Times New Roman"/>
          <w:szCs w:val="21"/>
        </w:rPr>
        <w:t xml:space="preserve">progressive </w:t>
      </w:r>
      <w:r w:rsidRPr="00CF00D7">
        <w:rPr>
          <w:rFonts w:ascii="Times New Roman" w:hAnsi="Times New Roman"/>
          <w:szCs w:val="21"/>
        </w:rPr>
        <w:t xml:space="preserve">degradation of bond </w:t>
      </w:r>
      <w:r w:rsidR="00A22405" w:rsidRPr="00CF00D7">
        <w:rPr>
          <w:rFonts w:ascii="Times New Roman" w:hAnsi="Times New Roman"/>
          <w:szCs w:val="21"/>
        </w:rPr>
        <w:t xml:space="preserve">response </w:t>
      </w:r>
      <w:r w:rsidR="007C27AC" w:rsidRPr="00CF00D7">
        <w:rPr>
          <w:rFonts w:ascii="Times New Roman" w:hAnsi="Times New Roman"/>
          <w:szCs w:val="21"/>
        </w:rPr>
        <w:t>over time</w:t>
      </w:r>
      <w:r w:rsidR="00202782" w:rsidRPr="00CF00D7">
        <w:rPr>
          <w:rFonts w:ascii="Times New Roman" w:hAnsi="Times New Roman"/>
          <w:szCs w:val="21"/>
        </w:rPr>
        <w:t xml:space="preserve">, which is </w:t>
      </w:r>
      <w:r w:rsidR="007C27AC" w:rsidRPr="00CF00D7">
        <w:rPr>
          <w:rFonts w:ascii="Times New Roman" w:hAnsi="Times New Roman"/>
          <w:szCs w:val="21"/>
        </w:rPr>
        <w:t xml:space="preserve">typically </w:t>
      </w:r>
      <w:r w:rsidR="00202782" w:rsidRPr="00CF00D7">
        <w:rPr>
          <w:rFonts w:ascii="Times New Roman" w:hAnsi="Times New Roman"/>
          <w:szCs w:val="21"/>
        </w:rPr>
        <w:t xml:space="preserve">defined as the ratio between </w:t>
      </w:r>
      <w:r w:rsidR="00A22405" w:rsidRPr="00CF00D7">
        <w:rPr>
          <w:rFonts w:ascii="Times New Roman" w:hAnsi="Times New Roman"/>
          <w:szCs w:val="21"/>
        </w:rPr>
        <w:t xml:space="preserve">the </w:t>
      </w:r>
      <w:r w:rsidR="00202782" w:rsidRPr="00CF00D7">
        <w:rPr>
          <w:rFonts w:ascii="Times New Roman" w:hAnsi="Times New Roman"/>
          <w:szCs w:val="21"/>
        </w:rPr>
        <w:t xml:space="preserve">unloading stiffness and </w:t>
      </w:r>
      <w:r w:rsidR="00A22405" w:rsidRPr="00CF00D7">
        <w:rPr>
          <w:rFonts w:ascii="Times New Roman" w:hAnsi="Times New Roman"/>
          <w:szCs w:val="21"/>
        </w:rPr>
        <w:t xml:space="preserve">the </w:t>
      </w:r>
      <w:r w:rsidR="00202782" w:rsidRPr="00CF00D7">
        <w:rPr>
          <w:rFonts w:ascii="Times New Roman" w:hAnsi="Times New Roman"/>
          <w:szCs w:val="21"/>
        </w:rPr>
        <w:t xml:space="preserve">initial </w:t>
      </w:r>
      <w:r w:rsidR="00A10429" w:rsidRPr="00CF00D7">
        <w:rPr>
          <w:rFonts w:ascii="Times New Roman" w:hAnsi="Times New Roman"/>
          <w:szCs w:val="21"/>
        </w:rPr>
        <w:t>bond stiffness</w:t>
      </w:r>
      <w:r w:rsidR="007163DB" w:rsidRPr="00CF00D7">
        <w:rPr>
          <w:rFonts w:ascii="Times New Roman" w:hAnsi="Times New Roman"/>
          <w:szCs w:val="21"/>
        </w:rPr>
        <w:t xml:space="preserve"> [</w:t>
      </w:r>
      <w:bookmarkStart w:id="32" w:name="_Ref55508743"/>
      <w:r w:rsidR="007163DB" w:rsidRPr="00CF00D7">
        <w:rPr>
          <w:rFonts w:ascii="Times New Roman" w:hAnsi="Times New Roman"/>
          <w:szCs w:val="21"/>
        </w:rPr>
        <w:endnoteReference w:id="36"/>
      </w:r>
      <w:bookmarkEnd w:id="32"/>
      <w:r w:rsidR="007163DB" w:rsidRPr="00CF00D7">
        <w:rPr>
          <w:rFonts w:ascii="Times New Roman" w:hAnsi="Times New Roman"/>
          <w:szCs w:val="21"/>
        </w:rPr>
        <w:t>]</w:t>
      </w:r>
      <w:r w:rsidR="00A10429" w:rsidRPr="00CF00D7">
        <w:rPr>
          <w:rFonts w:ascii="Times New Roman" w:hAnsi="Times New Roman"/>
          <w:szCs w:val="21"/>
        </w:rPr>
        <w:t>.</w:t>
      </w:r>
      <w:r w:rsidR="009045B5" w:rsidRPr="00CF00D7">
        <w:rPr>
          <w:rFonts w:ascii="Times New Roman" w:hAnsi="Times New Roman"/>
          <w:szCs w:val="21"/>
        </w:rPr>
        <w:t xml:space="preserve"> </w:t>
      </w:r>
      <w:r w:rsidR="00AD4501" w:rsidRPr="00CF00D7">
        <w:rPr>
          <w:rFonts w:ascii="Times New Roman" w:hAnsi="Times New Roman"/>
          <w:szCs w:val="21"/>
        </w:rPr>
        <w:t>A</w:t>
      </w:r>
      <w:r w:rsidR="009045B5" w:rsidRPr="00CF00D7">
        <w:rPr>
          <w:rFonts w:ascii="Times New Roman" w:hAnsi="Times New Roman"/>
          <w:szCs w:val="21"/>
        </w:rPr>
        <w:t xml:space="preserve">ccording to the rigorous basis of </w:t>
      </w:r>
      <w:r w:rsidR="00AD4501" w:rsidRPr="00CF00D7">
        <w:rPr>
          <w:rFonts w:ascii="Times New Roman" w:hAnsi="Times New Roman"/>
          <w:szCs w:val="21"/>
        </w:rPr>
        <w:t xml:space="preserve">irreversibility from </w:t>
      </w:r>
      <w:r w:rsidR="009045B5" w:rsidRPr="00CF00D7">
        <w:rPr>
          <w:rFonts w:ascii="Times New Roman" w:hAnsi="Times New Roman"/>
          <w:szCs w:val="21"/>
        </w:rPr>
        <w:t>Lemaitre’s hypothesis</w:t>
      </w:r>
      <w:r w:rsidR="007163DB" w:rsidRPr="00CF00D7">
        <w:rPr>
          <w:rFonts w:ascii="Times New Roman" w:hAnsi="Times New Roman"/>
          <w:szCs w:val="21"/>
        </w:rPr>
        <w:t xml:space="preserve"> [</w:t>
      </w:r>
      <w:r w:rsidR="007163DB" w:rsidRPr="00CF00D7">
        <w:rPr>
          <w:rFonts w:ascii="Times New Roman" w:hAnsi="Times New Roman"/>
          <w:szCs w:val="21"/>
        </w:rPr>
        <w:endnoteReference w:id="37"/>
      </w:r>
      <w:r w:rsidR="007163DB" w:rsidRPr="00CF00D7">
        <w:rPr>
          <w:rFonts w:ascii="Times New Roman" w:hAnsi="Times New Roman"/>
          <w:szCs w:val="21"/>
        </w:rPr>
        <w:t>]</w:t>
      </w:r>
      <w:r w:rsidR="009045B5" w:rsidRPr="00CF00D7">
        <w:rPr>
          <w:rFonts w:ascii="Times New Roman" w:hAnsi="Times New Roman"/>
          <w:szCs w:val="21"/>
        </w:rPr>
        <w:t xml:space="preserve">, </w:t>
      </w:r>
      <w:r w:rsidR="00A22405" w:rsidRPr="00CF00D7">
        <w:rPr>
          <w:rFonts w:ascii="Times New Roman" w:hAnsi="Times New Roman"/>
          <w:szCs w:val="21"/>
        </w:rPr>
        <w:t>the following three</w:t>
      </w:r>
      <w:r w:rsidR="00EF63EB" w:rsidRPr="00CF00D7">
        <w:rPr>
          <w:rFonts w:ascii="Times New Roman" w:hAnsi="Times New Roman"/>
          <w:szCs w:val="21"/>
        </w:rPr>
        <w:t xml:space="preserve"> </w:t>
      </w:r>
      <w:r w:rsidR="00EF63EB" w:rsidRPr="00CF00D7">
        <w:rPr>
          <w:rFonts w:ascii="Times New Roman" w:hAnsi="Times New Roman"/>
        </w:rPr>
        <w:t>mandatory</w:t>
      </w:r>
      <w:r w:rsidR="00EF63EB" w:rsidRPr="00CF00D7">
        <w:rPr>
          <w:rFonts w:ascii="Times New Roman" w:hAnsi="Times New Roman"/>
          <w:szCs w:val="21"/>
        </w:rPr>
        <w:t xml:space="preserve"> constraints</w:t>
      </w:r>
      <w:r w:rsidR="00A22405" w:rsidRPr="00CF00D7">
        <w:rPr>
          <w:rFonts w:ascii="Times New Roman" w:hAnsi="Times New Roman"/>
          <w:szCs w:val="21"/>
        </w:rPr>
        <w:t xml:space="preserve"> should be unconditionally obeyed during the</w:t>
      </w:r>
      <w:r w:rsidR="009045B5" w:rsidRPr="00CF00D7">
        <w:rPr>
          <w:rFonts w:ascii="Times New Roman" w:hAnsi="Times New Roman"/>
          <w:szCs w:val="21"/>
        </w:rPr>
        <w:t xml:space="preserve"> </w:t>
      </w:r>
      <w:r w:rsidR="00AD4501" w:rsidRPr="00CF00D7">
        <w:rPr>
          <w:rFonts w:ascii="Times New Roman" w:hAnsi="Times New Roman"/>
          <w:szCs w:val="21"/>
        </w:rPr>
        <w:t xml:space="preserve">whole </w:t>
      </w:r>
      <w:r w:rsidR="009045B5" w:rsidRPr="00CF00D7">
        <w:rPr>
          <w:rFonts w:ascii="Times New Roman" w:hAnsi="Times New Roman"/>
          <w:szCs w:val="21"/>
        </w:rPr>
        <w:t>evolution process</w:t>
      </w:r>
      <w:r w:rsidR="00A22405" w:rsidRPr="00CF00D7">
        <w:rPr>
          <w:rFonts w:ascii="Times New Roman" w:hAnsi="Times New Roman"/>
          <w:szCs w:val="21"/>
        </w:rPr>
        <w:t xml:space="preserve"> </w:t>
      </w:r>
      <w:r w:rsidR="009045B5" w:rsidRPr="00CF00D7">
        <w:rPr>
          <w:rFonts w:ascii="Times New Roman" w:hAnsi="Times New Roman"/>
          <w:szCs w:val="21"/>
        </w:rPr>
        <w:t xml:space="preserve">of </w:t>
      </w:r>
      <w:r w:rsidR="00B511D0" w:rsidRPr="00CF00D7">
        <w:rPr>
          <w:rFonts w:ascii="Times New Roman" w:hAnsi="Times New Roman"/>
          <w:szCs w:val="21"/>
        </w:rPr>
        <w:t xml:space="preserve">the </w:t>
      </w:r>
      <w:r w:rsidR="009045B5" w:rsidRPr="00CF00D7">
        <w:rPr>
          <w:rFonts w:ascii="Times New Roman" w:hAnsi="Times New Roman"/>
          <w:szCs w:val="21"/>
        </w:rPr>
        <w:t xml:space="preserve">interfacial </w:t>
      </w:r>
      <w:r w:rsidR="00A22405" w:rsidRPr="00CF00D7">
        <w:rPr>
          <w:rFonts w:ascii="Times New Roman" w:hAnsi="Times New Roman"/>
          <w:szCs w:val="21"/>
        </w:rPr>
        <w:t>damage,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1D502E2B" w14:textId="77777777" w:rsidTr="00B91C24">
        <w:tc>
          <w:tcPr>
            <w:tcW w:w="8931" w:type="dxa"/>
          </w:tcPr>
          <w:p w14:paraId="58303849" w14:textId="77777777" w:rsidR="00EF63EB" w:rsidRPr="00CF00D7" w:rsidRDefault="00CF00D7" w:rsidP="00B91C24">
            <w:pPr>
              <w:snapToGrid w:val="0"/>
              <w:rPr>
                <w:rFonts w:ascii="Times New Roman" w:hAnsi="Times New Roman"/>
              </w:rPr>
            </w:pPr>
            <w:r w:rsidRPr="00CF00D7">
              <w:rPr>
                <w:noProof/>
                <w:position w:val="-14"/>
              </w:rPr>
            </w:r>
            <w:r w:rsidR="00CF00D7" w:rsidRPr="00CF00D7">
              <w:rPr>
                <w:noProof/>
                <w:position w:val="-14"/>
              </w:rPr>
              <w:object w:dxaOrig="3040" w:dyaOrig="400" w14:anchorId="5EF40466">
                <v:shape id="_x0000_i1034" type="#_x0000_t75" alt="" style="width:159.65pt;height:21.9pt;mso-width-percent:0;mso-height-percent:0;mso-width-percent:0;mso-height-percent:0" o:ole="">
                  <v:imagedata r:id="rId26" o:title=""/>
                </v:shape>
                <o:OLEObject Type="Embed" ProgID="Equation.DSMT4" ShapeID="_x0000_i1034" DrawAspect="Content" ObjectID="_1666176323" r:id="rId27"/>
              </w:object>
            </w:r>
          </w:p>
        </w:tc>
        <w:tc>
          <w:tcPr>
            <w:tcW w:w="805" w:type="dxa"/>
            <w:vAlign w:val="center"/>
          </w:tcPr>
          <w:p w14:paraId="4CEC38E9" w14:textId="1FCCB69F" w:rsidR="00EF63EB" w:rsidRPr="00CF00D7" w:rsidRDefault="00EF63EB" w:rsidP="00B91C24">
            <w:pPr>
              <w:snapToGrid w:val="0"/>
              <w:jc w:val="center"/>
              <w:rPr>
                <w:rFonts w:ascii="Times New Roman" w:hAnsi="Times New Roman"/>
              </w:rPr>
            </w:pPr>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6</w:t>
            </w:r>
            <w:r w:rsidRPr="00CF00D7">
              <w:rPr>
                <w:rFonts w:ascii="Times New Roman" w:hAnsi="Times New Roman"/>
              </w:rPr>
              <w:fldChar w:fldCharType="end"/>
            </w:r>
            <w:r w:rsidRPr="00CF00D7">
              <w:rPr>
                <w:rFonts w:ascii="Times New Roman" w:hAnsi="Times New Roman"/>
              </w:rPr>
              <w:t>)</w:t>
            </w:r>
          </w:p>
        </w:tc>
      </w:tr>
    </w:tbl>
    <w:p w14:paraId="2807F433" w14:textId="77777777" w:rsidR="002A7D94" w:rsidRPr="00CF00D7" w:rsidRDefault="002A7D94" w:rsidP="002A7D94">
      <w:pPr>
        <w:rPr>
          <w:rFonts w:ascii="Times New Roman" w:hAnsi="Times New Roman"/>
          <w:szCs w:val="21"/>
        </w:rPr>
      </w:pPr>
      <w:r w:rsidRPr="00CF00D7">
        <w:rPr>
          <w:rFonts w:ascii="Times New Roman" w:hAnsi="Times New Roman" w:hint="eastAsia"/>
          <w:szCs w:val="21"/>
        </w:rPr>
        <w:t>w</w:t>
      </w:r>
      <w:r w:rsidRPr="00CF00D7">
        <w:rPr>
          <w:rFonts w:ascii="Times New Roman" w:hAnsi="Times New Roman"/>
          <w:szCs w:val="21"/>
        </w:rPr>
        <w:t xml:space="preserve">here </w:t>
      </w:r>
      <w:r w:rsidRPr="00CF00D7">
        <w:rPr>
          <w:rFonts w:ascii="Times New Roman" w:hAnsi="Times New Roman"/>
          <w:i/>
          <w:szCs w:val="21"/>
        </w:rPr>
        <w:t>D</w:t>
      </w:r>
      <w:r w:rsidRPr="00CF00D7">
        <w:rPr>
          <w:rFonts w:ascii="Times New Roman" w:hAnsi="Times New Roman"/>
          <w:i/>
          <w:szCs w:val="21"/>
          <w:vertAlign w:val="subscript"/>
        </w:rPr>
        <w:t>τ</w:t>
      </w:r>
      <w:r w:rsidRPr="00CF00D7">
        <w:rPr>
          <w:rFonts w:ascii="Times New Roman" w:hAnsi="Times New Roman"/>
          <w:szCs w:val="21"/>
        </w:rPr>
        <w:t xml:space="preserve"> denotes the interfacial damage, ranging from 0 (intact state, </w:t>
      </w:r>
      <w:r w:rsidRPr="00CF00D7">
        <w:rPr>
          <w:rFonts w:ascii="Times New Roman" w:hAnsi="Times New Roman"/>
          <w:i/>
          <w:szCs w:val="21"/>
        </w:rPr>
        <w:t>D</w:t>
      </w:r>
      <w:r w:rsidRPr="00CF00D7">
        <w:rPr>
          <w:rFonts w:ascii="Times New Roman" w:hAnsi="Times New Roman"/>
          <w:i/>
          <w:szCs w:val="21"/>
          <w:vertAlign w:val="subscript"/>
        </w:rPr>
        <w:t>τ</w:t>
      </w:r>
      <w:r w:rsidRPr="00CF00D7">
        <w:rPr>
          <w:rFonts w:ascii="Times New Roman" w:hAnsi="Times New Roman"/>
          <w:szCs w:val="21"/>
          <w:vertAlign w:val="subscript"/>
        </w:rPr>
        <w:t>,0</w:t>
      </w:r>
      <w:r w:rsidRPr="00CF00D7">
        <w:rPr>
          <w:rFonts w:ascii="Times New Roman" w:hAnsi="Times New Roman"/>
          <w:szCs w:val="21"/>
        </w:rPr>
        <w:t>) to 1 (complete failure,</w:t>
      </w:r>
      <w:r w:rsidRPr="00CF00D7">
        <w:rPr>
          <w:rFonts w:ascii="Times New Roman" w:hAnsi="Times New Roman"/>
          <w:i/>
          <w:szCs w:val="21"/>
        </w:rPr>
        <w:t xml:space="preserve"> D</w:t>
      </w:r>
      <w:r w:rsidRPr="00CF00D7">
        <w:rPr>
          <w:rFonts w:ascii="Times New Roman" w:hAnsi="Times New Roman"/>
          <w:i/>
          <w:szCs w:val="21"/>
          <w:vertAlign w:val="subscript"/>
        </w:rPr>
        <w:t>τ</w:t>
      </w:r>
      <w:r w:rsidRPr="00CF00D7">
        <w:rPr>
          <w:rFonts w:ascii="Times New Roman" w:hAnsi="Times New Roman"/>
          <w:szCs w:val="21"/>
          <w:vertAlign w:val="subscript"/>
        </w:rPr>
        <w:t>,∞</w:t>
      </w:r>
      <w:r w:rsidRPr="00CF00D7">
        <w:rPr>
          <w:rFonts w:ascii="Times New Roman" w:hAnsi="Times New Roman"/>
          <w:szCs w:val="21"/>
        </w:rPr>
        <w:t xml:space="preserve">); </w:t>
      </w:r>
      <w:r w:rsidRPr="00CF00D7">
        <w:rPr>
          <w:rFonts w:ascii="Times New Roman" w:hAnsi="Times New Roman"/>
          <w:i/>
          <w:szCs w:val="21"/>
        </w:rPr>
        <w:t>Ḋ</w:t>
      </w:r>
      <w:r w:rsidRPr="00CF00D7">
        <w:rPr>
          <w:rFonts w:ascii="Times New Roman" w:hAnsi="Times New Roman"/>
          <w:i/>
          <w:szCs w:val="21"/>
          <w:vertAlign w:val="subscript"/>
        </w:rPr>
        <w:t>τ</w:t>
      </w:r>
      <w:r w:rsidRPr="00CF00D7">
        <w:rPr>
          <w:rFonts w:ascii="Times New Roman" w:hAnsi="Times New Roman"/>
          <w:szCs w:val="21"/>
        </w:rPr>
        <w:t xml:space="preserve"> is the </w:t>
      </w:r>
      <w:r w:rsidR="00506AEF" w:rsidRPr="00CF00D7">
        <w:rPr>
          <w:rFonts w:ascii="Times New Roman" w:hAnsi="Times New Roman"/>
          <w:szCs w:val="21"/>
        </w:rPr>
        <w:t xml:space="preserve">evolution </w:t>
      </w:r>
      <w:r w:rsidRPr="00CF00D7">
        <w:rPr>
          <w:rFonts w:ascii="Times New Roman" w:hAnsi="Times New Roman"/>
          <w:szCs w:val="21"/>
        </w:rPr>
        <w:t xml:space="preserve">rate of </w:t>
      </w:r>
      <w:r w:rsidR="00506AEF" w:rsidRPr="00CF00D7">
        <w:rPr>
          <w:rFonts w:ascii="Times New Roman" w:hAnsi="Times New Roman"/>
          <w:szCs w:val="21"/>
        </w:rPr>
        <w:t xml:space="preserve">the </w:t>
      </w:r>
      <w:r w:rsidRPr="00CF00D7">
        <w:rPr>
          <w:rFonts w:ascii="Times New Roman" w:hAnsi="Times New Roman"/>
          <w:szCs w:val="21"/>
        </w:rPr>
        <w:t>damage, and</w:t>
      </w:r>
      <w:r w:rsidRPr="00CF00D7">
        <w:rPr>
          <w:rFonts w:ascii="Times New Roman" w:hAnsi="Times New Roman"/>
          <w:i/>
          <w:szCs w:val="21"/>
        </w:rPr>
        <w:t xml:space="preserve"> Ḋ</w:t>
      </w:r>
      <w:r w:rsidRPr="00CF00D7">
        <w:rPr>
          <w:rFonts w:ascii="Times New Roman" w:hAnsi="Times New Roman"/>
          <w:i/>
          <w:szCs w:val="21"/>
          <w:vertAlign w:val="subscript"/>
        </w:rPr>
        <w:t>τ</w:t>
      </w:r>
      <w:r w:rsidRPr="00CF00D7">
        <w:rPr>
          <w:rFonts w:ascii="Times New Roman" w:hAnsi="Times New Roman"/>
          <w:szCs w:val="21"/>
        </w:rPr>
        <w:t xml:space="preserve"> ≥ 0 indicat</w:t>
      </w:r>
      <w:r w:rsidRPr="00CF00D7">
        <w:rPr>
          <w:rFonts w:ascii="Times New Roman" w:hAnsi="Times New Roman" w:hint="eastAsia"/>
          <w:szCs w:val="21"/>
        </w:rPr>
        <w:t>es</w:t>
      </w:r>
      <w:r w:rsidRPr="00CF00D7">
        <w:rPr>
          <w:rFonts w:ascii="Times New Roman" w:hAnsi="Times New Roman"/>
          <w:szCs w:val="21"/>
        </w:rPr>
        <w:t xml:space="preserve"> its irreversibility.</w:t>
      </w:r>
    </w:p>
    <w:p w14:paraId="16ED3077" w14:textId="7D5A5E2E" w:rsidR="00723B20" w:rsidRPr="00CF00D7" w:rsidRDefault="00AD4501" w:rsidP="007C27AC">
      <w:pPr>
        <w:ind w:firstLineChars="150" w:firstLine="315"/>
        <w:rPr>
          <w:rFonts w:ascii="Times New Roman" w:hAnsi="Times New Roman"/>
          <w:szCs w:val="21"/>
        </w:rPr>
      </w:pPr>
      <w:r w:rsidRPr="00CF00D7">
        <w:rPr>
          <w:rFonts w:ascii="Times New Roman" w:hAnsi="Times New Roman"/>
          <w:szCs w:val="21"/>
        </w:rPr>
        <w:t xml:space="preserve">Hence, as the reinforcement slip increases, </w:t>
      </w:r>
      <w:r w:rsidR="00EA0731" w:rsidRPr="00CF00D7">
        <w:rPr>
          <w:rFonts w:ascii="Times New Roman" w:hAnsi="Times New Roman"/>
          <w:szCs w:val="21"/>
        </w:rPr>
        <w:t xml:space="preserve">the interfacial damage begins to </w:t>
      </w:r>
      <w:r w:rsidR="007C27AC" w:rsidRPr="00CF00D7">
        <w:rPr>
          <w:rFonts w:ascii="Times New Roman" w:hAnsi="Times New Roman"/>
          <w:szCs w:val="21"/>
        </w:rPr>
        <w:t>ac</w:t>
      </w:r>
      <w:r w:rsidR="00EA0731" w:rsidRPr="00CF00D7">
        <w:rPr>
          <w:rFonts w:ascii="Times New Roman" w:hAnsi="Times New Roman"/>
          <w:szCs w:val="21"/>
        </w:rPr>
        <w:t>cumulate, resulting in the gradual softening of</w:t>
      </w:r>
      <w:r w:rsidR="007C27AC" w:rsidRPr="00CF00D7">
        <w:rPr>
          <w:rFonts w:ascii="Times New Roman" w:hAnsi="Times New Roman"/>
          <w:szCs w:val="21"/>
        </w:rPr>
        <w:t xml:space="preserve"> the</w:t>
      </w:r>
      <w:r w:rsidR="00EA0731" w:rsidRPr="00CF00D7">
        <w:rPr>
          <w:rFonts w:ascii="Times New Roman" w:hAnsi="Times New Roman"/>
          <w:szCs w:val="21"/>
        </w:rPr>
        <w:t xml:space="preserve"> bond response, as well as the</w:t>
      </w:r>
      <w:r w:rsidR="00506AEF" w:rsidRPr="00CF00D7">
        <w:rPr>
          <w:rFonts w:ascii="Times New Roman" w:hAnsi="Times New Roman"/>
          <w:szCs w:val="21"/>
        </w:rPr>
        <w:t xml:space="preserve"> by-product of decreasing the</w:t>
      </w:r>
      <w:r w:rsidR="007C27AC" w:rsidRPr="00CF00D7">
        <w:rPr>
          <w:rFonts w:ascii="Times New Roman" w:hAnsi="Times New Roman"/>
          <w:szCs w:val="21"/>
        </w:rPr>
        <w:t xml:space="preserve"> </w:t>
      </w:r>
      <w:r w:rsidR="00EA0731" w:rsidRPr="00CF00D7">
        <w:rPr>
          <w:rFonts w:ascii="Times New Roman" w:hAnsi="Times New Roman"/>
          <w:szCs w:val="21"/>
        </w:rPr>
        <w:t>unloading stiffness correspondingly (</w:t>
      </w:r>
      <w:r w:rsidR="00EA0731" w:rsidRPr="00CF00D7">
        <w:rPr>
          <w:rFonts w:ascii="Times New Roman" w:hAnsi="Times New Roman"/>
          <w:szCs w:val="21"/>
        </w:rPr>
        <w:fldChar w:fldCharType="begin"/>
      </w:r>
      <w:r w:rsidR="00EA0731" w:rsidRPr="00CF00D7">
        <w:rPr>
          <w:rFonts w:ascii="Times New Roman" w:hAnsi="Times New Roman"/>
          <w:szCs w:val="21"/>
        </w:rPr>
        <w:instrText xml:space="preserve"> REF _Ref45544419 \h  \* MERGEFORMAT </w:instrText>
      </w:r>
      <w:r w:rsidR="00EA0731" w:rsidRPr="00CF00D7">
        <w:rPr>
          <w:rFonts w:ascii="Times New Roman" w:hAnsi="Times New Roman"/>
          <w:szCs w:val="21"/>
        </w:rPr>
      </w:r>
      <w:r w:rsidR="00EA0731" w:rsidRPr="00CF00D7">
        <w:rPr>
          <w:rFonts w:ascii="Times New Roman" w:hAnsi="Times New Roman"/>
          <w:szCs w:val="21"/>
        </w:rPr>
        <w:fldChar w:fldCharType="separate"/>
      </w:r>
      <w:r w:rsidR="00BB609B" w:rsidRPr="00CF00D7">
        <w:rPr>
          <w:rFonts w:ascii="Times New Roman" w:hAnsi="Times New Roman"/>
          <w:szCs w:val="21"/>
        </w:rPr>
        <w:t>Fig. 5</w:t>
      </w:r>
      <w:r w:rsidR="00EA0731" w:rsidRPr="00CF00D7">
        <w:rPr>
          <w:rFonts w:ascii="Times New Roman" w:hAnsi="Times New Roman"/>
          <w:szCs w:val="21"/>
        </w:rPr>
        <w:fldChar w:fldCharType="end"/>
      </w:r>
      <w:r w:rsidR="00EA0731" w:rsidRPr="00CF00D7">
        <w:rPr>
          <w:rFonts w:ascii="Times New Roman" w:hAnsi="Times New Roman"/>
          <w:szCs w:val="21"/>
        </w:rPr>
        <w:t>(a))</w:t>
      </w:r>
      <w:r w:rsidR="00C301E3" w:rsidRPr="00CF00D7">
        <w:rPr>
          <w:rFonts w:ascii="Times New Roman" w:hAnsi="Times New Roman"/>
          <w:szCs w:val="21"/>
        </w:rPr>
        <w:t xml:space="preserve">. </w:t>
      </w:r>
      <w:r w:rsidR="007C27AC" w:rsidRPr="00CF00D7">
        <w:rPr>
          <w:rFonts w:ascii="Times New Roman" w:hAnsi="Times New Roman"/>
          <w:szCs w:val="21"/>
        </w:rPr>
        <w:t>Moreover, i</w:t>
      </w:r>
      <w:r w:rsidR="00C301E3" w:rsidRPr="00CF00D7">
        <w:rPr>
          <w:rFonts w:ascii="Times New Roman" w:hAnsi="Times New Roman"/>
          <w:szCs w:val="21"/>
        </w:rPr>
        <w:t xml:space="preserve">n the case of reverse loading, the damage </w:t>
      </w:r>
      <w:r w:rsidR="007C27AC" w:rsidRPr="00CF00D7">
        <w:rPr>
          <w:rFonts w:ascii="Times New Roman" w:hAnsi="Times New Roman"/>
          <w:szCs w:val="21"/>
        </w:rPr>
        <w:t>ac</w:t>
      </w:r>
      <w:r w:rsidR="00C301E3" w:rsidRPr="00CF00D7">
        <w:rPr>
          <w:rFonts w:ascii="Times New Roman" w:hAnsi="Times New Roman"/>
          <w:szCs w:val="21"/>
        </w:rPr>
        <w:t xml:space="preserve">cumulated in the earlier loading history </w:t>
      </w:r>
      <w:r w:rsidR="00EA0731" w:rsidRPr="00CF00D7">
        <w:rPr>
          <w:rFonts w:ascii="Times New Roman" w:hAnsi="Times New Roman"/>
          <w:szCs w:val="21"/>
        </w:rPr>
        <w:t xml:space="preserve">is </w:t>
      </w:r>
      <w:r w:rsidR="007C27AC" w:rsidRPr="00CF00D7">
        <w:rPr>
          <w:rFonts w:ascii="Times New Roman" w:hAnsi="Times New Roman"/>
          <w:szCs w:val="21"/>
        </w:rPr>
        <w:t xml:space="preserve">also </w:t>
      </w:r>
      <w:r w:rsidR="00EA0731" w:rsidRPr="00CF00D7">
        <w:rPr>
          <w:rFonts w:ascii="Times New Roman" w:hAnsi="Times New Roman"/>
          <w:szCs w:val="21"/>
        </w:rPr>
        <w:t xml:space="preserve">observed to </w:t>
      </w:r>
      <w:r w:rsidR="00B511D0" w:rsidRPr="00CF00D7">
        <w:rPr>
          <w:rFonts w:ascii="Times New Roman" w:hAnsi="Times New Roman"/>
          <w:szCs w:val="21"/>
        </w:rPr>
        <w:t xml:space="preserve">apparently </w:t>
      </w:r>
      <w:r w:rsidR="00C301E3" w:rsidRPr="00CF00D7">
        <w:rPr>
          <w:rFonts w:ascii="Times New Roman" w:hAnsi="Times New Roman"/>
          <w:szCs w:val="21"/>
        </w:rPr>
        <w:t>weaken the bond performance</w:t>
      </w:r>
      <w:r w:rsidR="00020075" w:rsidRPr="00CF00D7">
        <w:rPr>
          <w:rFonts w:ascii="Times New Roman" w:hAnsi="Times New Roman"/>
          <w:szCs w:val="21"/>
        </w:rPr>
        <w:t xml:space="preserve"> in the other direction</w:t>
      </w:r>
      <w:r w:rsidR="00C301E3" w:rsidRPr="00CF00D7">
        <w:rPr>
          <w:rFonts w:ascii="Times New Roman" w:hAnsi="Times New Roman"/>
          <w:szCs w:val="21"/>
        </w:rPr>
        <w:t xml:space="preserve">, and this </w:t>
      </w:r>
      <w:r w:rsidR="003A6536" w:rsidRPr="00CF00D7">
        <w:rPr>
          <w:rFonts w:ascii="Times New Roman" w:hAnsi="Times New Roman"/>
          <w:szCs w:val="21"/>
        </w:rPr>
        <w:t>directional effect</w:t>
      </w:r>
      <w:r w:rsidR="00C301E3" w:rsidRPr="00CF00D7">
        <w:rPr>
          <w:rFonts w:ascii="Times New Roman" w:hAnsi="Times New Roman"/>
          <w:szCs w:val="21"/>
        </w:rPr>
        <w:t xml:space="preserve"> becomes much more pronounced as the opposite slip </w:t>
      </w:r>
      <w:r w:rsidR="00EA0731" w:rsidRPr="00CF00D7">
        <w:rPr>
          <w:rFonts w:ascii="Times New Roman" w:hAnsi="Times New Roman"/>
          <w:szCs w:val="21"/>
        </w:rPr>
        <w:t xml:space="preserve">is larger, as compared in </w:t>
      </w:r>
      <w:r w:rsidR="00EA0731" w:rsidRPr="00CF00D7">
        <w:rPr>
          <w:rFonts w:ascii="Times New Roman" w:hAnsi="Times New Roman"/>
          <w:szCs w:val="21"/>
        </w:rPr>
        <w:fldChar w:fldCharType="begin"/>
      </w:r>
      <w:r w:rsidR="00EA0731" w:rsidRPr="00CF00D7">
        <w:rPr>
          <w:rFonts w:ascii="Times New Roman" w:hAnsi="Times New Roman"/>
          <w:szCs w:val="21"/>
        </w:rPr>
        <w:instrText xml:space="preserve"> REF _Ref45544419 \h  \* MERGEFORMAT </w:instrText>
      </w:r>
      <w:r w:rsidR="00EA0731" w:rsidRPr="00CF00D7">
        <w:rPr>
          <w:rFonts w:ascii="Times New Roman" w:hAnsi="Times New Roman"/>
          <w:szCs w:val="21"/>
        </w:rPr>
      </w:r>
      <w:r w:rsidR="00EA0731" w:rsidRPr="00CF00D7">
        <w:rPr>
          <w:rFonts w:ascii="Times New Roman" w:hAnsi="Times New Roman"/>
          <w:szCs w:val="21"/>
        </w:rPr>
        <w:fldChar w:fldCharType="separate"/>
      </w:r>
      <w:r w:rsidR="00BB609B" w:rsidRPr="00CF00D7">
        <w:rPr>
          <w:rFonts w:ascii="Times New Roman" w:hAnsi="Times New Roman"/>
          <w:szCs w:val="21"/>
        </w:rPr>
        <w:t>Fig. 5</w:t>
      </w:r>
      <w:r w:rsidR="00EA0731" w:rsidRPr="00CF00D7">
        <w:rPr>
          <w:rFonts w:ascii="Times New Roman" w:hAnsi="Times New Roman"/>
          <w:szCs w:val="21"/>
        </w:rPr>
        <w:fldChar w:fldCharType="end"/>
      </w:r>
      <w:r w:rsidR="00EA0731" w:rsidRPr="00CF00D7">
        <w:rPr>
          <w:rFonts w:ascii="Times New Roman" w:hAnsi="Times New Roman"/>
          <w:szCs w:val="21"/>
        </w:rPr>
        <w:t>(b).</w:t>
      </w:r>
      <w:r w:rsidR="00037E13" w:rsidRPr="00CF00D7">
        <w:rPr>
          <w:rFonts w:ascii="Times New Roman" w:hAnsi="Times New Roman"/>
          <w:szCs w:val="21"/>
        </w:rPr>
        <w:t xml:space="preserve"> </w:t>
      </w:r>
      <w:r w:rsidR="007C27AC" w:rsidRPr="00CF00D7">
        <w:rPr>
          <w:rFonts w:ascii="Times New Roman" w:hAnsi="Times New Roman"/>
          <w:szCs w:val="21"/>
        </w:rPr>
        <w:t>Lastly, it should be noted that to be consistent with the previous decomposition of the bond stress in Section 2.2 and to be more faithful to the reported experimental results [</w:t>
      </w:r>
      <w:bookmarkStart w:id="33" w:name="_Ref55508746"/>
      <w:r w:rsidR="00020075" w:rsidRPr="00CF00D7">
        <w:rPr>
          <w:rFonts w:ascii="Times New Roman" w:hAnsi="Times New Roman"/>
          <w:szCs w:val="21"/>
        </w:rPr>
        <w:endnoteReference w:id="38"/>
      </w:r>
      <w:bookmarkEnd w:id="33"/>
      <w:r w:rsidR="00020075" w:rsidRPr="00CF00D7">
        <w:rPr>
          <w:rFonts w:ascii="Times New Roman" w:hAnsi="Times New Roman"/>
          <w:szCs w:val="21"/>
        </w:rPr>
        <w:t>,</w:t>
      </w:r>
      <w:r w:rsidR="00020075" w:rsidRPr="00CF00D7">
        <w:rPr>
          <w:rFonts w:ascii="Times New Roman" w:hAnsi="Times New Roman"/>
          <w:szCs w:val="21"/>
        </w:rPr>
        <w:endnoteReference w:id="39"/>
      </w:r>
      <w:r w:rsidR="007C27AC" w:rsidRPr="00CF00D7">
        <w:rPr>
          <w:rFonts w:ascii="Times New Roman" w:hAnsi="Times New Roman"/>
          <w:szCs w:val="21"/>
        </w:rPr>
        <w:t xml:space="preserve">], the physical definition of the unloading stiffness is altered in this study. Instead of adopting the common </w:t>
      </w:r>
      <w:r w:rsidR="00506AEF" w:rsidRPr="00CF00D7">
        <w:rPr>
          <w:rFonts w:ascii="Times New Roman" w:hAnsi="Times New Roman"/>
          <w:szCs w:val="21"/>
        </w:rPr>
        <w:t>cognition</w:t>
      </w:r>
      <w:r w:rsidR="007C27AC" w:rsidRPr="00CF00D7">
        <w:rPr>
          <w:rFonts w:ascii="Times New Roman" w:hAnsi="Times New Roman"/>
          <w:szCs w:val="21"/>
        </w:rPr>
        <w:t xml:space="preserve"> that it refers to the slope between the points where it begins to unloading and the bond stress is zero (Points A and C in </w:t>
      </w:r>
      <w:r w:rsidR="007C27AC" w:rsidRPr="00CF00D7">
        <w:rPr>
          <w:rFonts w:ascii="Times New Roman" w:hAnsi="Times New Roman"/>
          <w:szCs w:val="21"/>
        </w:rPr>
        <w:fldChar w:fldCharType="begin"/>
      </w:r>
      <w:r w:rsidR="007C27AC" w:rsidRPr="00CF00D7">
        <w:rPr>
          <w:rFonts w:ascii="Times New Roman" w:hAnsi="Times New Roman"/>
          <w:szCs w:val="21"/>
        </w:rPr>
        <w:instrText xml:space="preserve"> REF _Ref45544419 \h  \* MERGEFORMAT </w:instrText>
      </w:r>
      <w:r w:rsidR="007C27AC" w:rsidRPr="00CF00D7">
        <w:rPr>
          <w:rFonts w:ascii="Times New Roman" w:hAnsi="Times New Roman"/>
          <w:szCs w:val="21"/>
        </w:rPr>
      </w:r>
      <w:r w:rsidR="007C27AC" w:rsidRPr="00CF00D7">
        <w:rPr>
          <w:rFonts w:ascii="Times New Roman" w:hAnsi="Times New Roman"/>
          <w:szCs w:val="21"/>
        </w:rPr>
        <w:fldChar w:fldCharType="separate"/>
      </w:r>
      <w:r w:rsidR="00BB609B" w:rsidRPr="00CF00D7">
        <w:rPr>
          <w:rFonts w:ascii="Times New Roman" w:hAnsi="Times New Roman"/>
          <w:szCs w:val="21"/>
        </w:rPr>
        <w:t>Fig. 5</w:t>
      </w:r>
      <w:r w:rsidR="007C27AC" w:rsidRPr="00CF00D7">
        <w:rPr>
          <w:rFonts w:ascii="Times New Roman" w:hAnsi="Times New Roman"/>
          <w:szCs w:val="21"/>
        </w:rPr>
        <w:fldChar w:fldCharType="end"/>
      </w:r>
      <w:r w:rsidR="007C27AC" w:rsidRPr="00CF00D7">
        <w:rPr>
          <w:rFonts w:ascii="Times New Roman" w:hAnsi="Times New Roman"/>
          <w:szCs w:val="21"/>
        </w:rPr>
        <w:t xml:space="preserve">(a)), </w:t>
      </w:r>
      <w:r w:rsidR="00506AEF" w:rsidRPr="00CF00D7">
        <w:rPr>
          <w:rFonts w:ascii="Times New Roman" w:hAnsi="Times New Roman"/>
          <w:szCs w:val="21"/>
        </w:rPr>
        <w:t>the unloading stiffness</w:t>
      </w:r>
      <w:r w:rsidR="007C27AC" w:rsidRPr="00CF00D7">
        <w:rPr>
          <w:rFonts w:ascii="Times New Roman" w:hAnsi="Times New Roman"/>
          <w:szCs w:val="21"/>
        </w:rPr>
        <w:t xml:space="preserve"> </w:t>
      </w:r>
      <w:r w:rsidR="00B511D0" w:rsidRPr="00CF00D7">
        <w:rPr>
          <w:rFonts w:ascii="Times New Roman" w:hAnsi="Times New Roman"/>
          <w:szCs w:val="21"/>
        </w:rPr>
        <w:t xml:space="preserve">herein </w:t>
      </w:r>
      <w:r w:rsidR="007C27AC" w:rsidRPr="00CF00D7">
        <w:rPr>
          <w:rFonts w:ascii="Times New Roman" w:hAnsi="Times New Roman"/>
          <w:szCs w:val="21"/>
        </w:rPr>
        <w:t xml:space="preserve">is </w:t>
      </w:r>
      <w:r w:rsidR="000E6280" w:rsidRPr="00CF00D7">
        <w:rPr>
          <w:rFonts w:ascii="Times New Roman" w:hAnsi="Times New Roman"/>
          <w:szCs w:val="21"/>
        </w:rPr>
        <w:t xml:space="preserve">defined </w:t>
      </w:r>
      <w:r w:rsidR="007C27AC" w:rsidRPr="00CF00D7">
        <w:rPr>
          <w:rFonts w:ascii="Times New Roman" w:hAnsi="Times New Roman"/>
          <w:szCs w:val="21"/>
        </w:rPr>
        <w:t xml:space="preserve">as the slope between the points where the direction of the frictional resistance converts and the bond stress is zero (Points B and C in </w:t>
      </w:r>
      <w:r w:rsidR="007C27AC" w:rsidRPr="00CF00D7">
        <w:rPr>
          <w:rFonts w:ascii="Times New Roman" w:hAnsi="Times New Roman"/>
          <w:szCs w:val="21"/>
        </w:rPr>
        <w:fldChar w:fldCharType="begin"/>
      </w:r>
      <w:r w:rsidR="007C27AC" w:rsidRPr="00CF00D7">
        <w:rPr>
          <w:rFonts w:ascii="Times New Roman" w:hAnsi="Times New Roman"/>
          <w:szCs w:val="21"/>
        </w:rPr>
        <w:instrText xml:space="preserve"> REF _Ref45544419 \h  \* MERGEFORMAT </w:instrText>
      </w:r>
      <w:r w:rsidR="007C27AC" w:rsidRPr="00CF00D7">
        <w:rPr>
          <w:rFonts w:ascii="Times New Roman" w:hAnsi="Times New Roman"/>
          <w:szCs w:val="21"/>
        </w:rPr>
      </w:r>
      <w:r w:rsidR="007C27AC" w:rsidRPr="00CF00D7">
        <w:rPr>
          <w:rFonts w:ascii="Times New Roman" w:hAnsi="Times New Roman"/>
          <w:szCs w:val="21"/>
        </w:rPr>
        <w:fldChar w:fldCharType="separate"/>
      </w:r>
      <w:r w:rsidR="00BB609B" w:rsidRPr="00CF00D7">
        <w:rPr>
          <w:rFonts w:ascii="Times New Roman" w:hAnsi="Times New Roman"/>
          <w:szCs w:val="21"/>
        </w:rPr>
        <w:t>Fig. 5</w:t>
      </w:r>
      <w:r w:rsidR="007C27AC" w:rsidRPr="00CF00D7">
        <w:rPr>
          <w:rFonts w:ascii="Times New Roman" w:hAnsi="Times New Roman"/>
          <w:szCs w:val="21"/>
        </w:rPr>
        <w:fldChar w:fldCharType="end"/>
      </w:r>
      <w:r w:rsidR="007C27AC" w:rsidRPr="00CF00D7">
        <w:rPr>
          <w:rFonts w:ascii="Times New Roman" w:hAnsi="Times New Roman"/>
          <w:szCs w:val="21"/>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36"/>
      </w:tblGrid>
      <w:tr w:rsidR="00CF00D7" w:rsidRPr="00CF00D7" w14:paraId="53F7FF04" w14:textId="77777777" w:rsidTr="00037E13">
        <w:trPr>
          <w:trHeight w:val="2770"/>
        </w:trPr>
        <w:tc>
          <w:tcPr>
            <w:tcW w:w="9736" w:type="dxa"/>
            <w:vAlign w:val="bottom"/>
          </w:tcPr>
          <w:p w14:paraId="538C99E0" w14:textId="07B8F20C" w:rsidR="00B71F15" w:rsidRPr="00CF00D7" w:rsidRDefault="00CF00D7" w:rsidP="007C27AC">
            <w:pPr>
              <w:snapToGrid w:val="0"/>
              <w:jc w:val="center"/>
            </w:pPr>
            <w:r w:rsidRPr="00CF00D7">
              <w:rPr>
                <w:noProof/>
              </w:rPr>
            </w:r>
            <w:r w:rsidR="00CF00D7" w:rsidRPr="00CF00D7">
              <w:rPr>
                <w:noProof/>
              </w:rPr>
              <w:object w:dxaOrig="12089" w:dyaOrig="3673" w14:anchorId="118E03E7">
                <v:shape id="_x0000_i1035" type="#_x0000_t75" alt="" style="width:477.1pt;height:139.6pt;mso-width-percent:0;mso-height-percent:0;mso-width-percent:0;mso-height-percent:0" o:ole="">
                  <v:imagedata r:id="rId28" o:title="" croptop="3047f" cropbottom="3763f" cropleft="1605f" cropright="1061f"/>
                </v:shape>
                <o:OLEObject Type="Embed" ProgID="Visio.Drawing.11" ShapeID="_x0000_i1035" DrawAspect="Content" ObjectID="_1666176324" r:id="rId29"/>
              </w:object>
            </w:r>
          </w:p>
        </w:tc>
      </w:tr>
      <w:tr w:rsidR="00CF00D7" w:rsidRPr="00CF00D7" w14:paraId="3357B4CF" w14:textId="77777777" w:rsidTr="007C3063">
        <w:trPr>
          <w:trHeight w:val="425"/>
        </w:trPr>
        <w:tc>
          <w:tcPr>
            <w:tcW w:w="9736" w:type="dxa"/>
            <w:vAlign w:val="center"/>
          </w:tcPr>
          <w:p w14:paraId="6BFF11B8" w14:textId="2A2F7225" w:rsidR="00EF63EB" w:rsidRPr="00CF00D7" w:rsidRDefault="00EF63EB" w:rsidP="00422389">
            <w:pPr>
              <w:rPr>
                <w:rFonts w:ascii="Times New Roman" w:hAnsi="Times New Roman"/>
                <w:szCs w:val="21"/>
              </w:rPr>
            </w:pPr>
            <w:bookmarkStart w:id="34" w:name="_Ref45544419"/>
            <w:r w:rsidRPr="00CF00D7">
              <w:rPr>
                <w:rFonts w:ascii="Times New Roman" w:hAnsi="Times New Roman"/>
                <w:b/>
                <w:sz w:val="18"/>
                <w:szCs w:val="18"/>
              </w:rPr>
              <w:t xml:space="preserve">Fig. </w:t>
            </w:r>
            <w:r w:rsidRPr="00CF00D7">
              <w:rPr>
                <w:rFonts w:ascii="Times New Roman" w:hAnsi="Times New Roman"/>
                <w:b/>
                <w:sz w:val="18"/>
                <w:szCs w:val="18"/>
              </w:rPr>
              <w:fldChar w:fldCharType="begin"/>
            </w:r>
            <w:r w:rsidRPr="00CF00D7">
              <w:rPr>
                <w:rFonts w:ascii="Times New Roman" w:hAnsi="Times New Roman"/>
                <w:b/>
                <w:sz w:val="18"/>
                <w:szCs w:val="18"/>
              </w:rPr>
              <w:instrText xml:space="preserve"> SEQ Fig. \* ARABIC </w:instrText>
            </w:r>
            <w:r w:rsidRPr="00CF00D7">
              <w:rPr>
                <w:rFonts w:ascii="Times New Roman" w:hAnsi="Times New Roman"/>
                <w:b/>
                <w:sz w:val="18"/>
                <w:szCs w:val="18"/>
              </w:rPr>
              <w:fldChar w:fldCharType="separate"/>
            </w:r>
            <w:r w:rsidR="00BB609B" w:rsidRPr="00CF00D7">
              <w:rPr>
                <w:rFonts w:ascii="Times New Roman" w:hAnsi="Times New Roman"/>
                <w:b/>
                <w:noProof/>
                <w:sz w:val="18"/>
                <w:szCs w:val="18"/>
              </w:rPr>
              <w:t>5</w:t>
            </w:r>
            <w:r w:rsidRPr="00CF00D7">
              <w:rPr>
                <w:rFonts w:ascii="Times New Roman" w:hAnsi="Times New Roman"/>
                <w:b/>
                <w:sz w:val="18"/>
                <w:szCs w:val="18"/>
              </w:rPr>
              <w:fldChar w:fldCharType="end"/>
            </w:r>
            <w:bookmarkEnd w:id="34"/>
            <w:r w:rsidRPr="00CF00D7">
              <w:rPr>
                <w:rFonts w:ascii="Times New Roman" w:hAnsi="Times New Roman"/>
                <w:b/>
                <w:sz w:val="18"/>
                <w:szCs w:val="18"/>
              </w:rPr>
              <w:t xml:space="preserve"> </w:t>
            </w:r>
            <w:r w:rsidRPr="00CF00D7">
              <w:rPr>
                <w:rFonts w:ascii="Times New Roman" w:hAnsi="Times New Roman"/>
                <w:sz w:val="18"/>
                <w:szCs w:val="18"/>
              </w:rPr>
              <w:t xml:space="preserve"> </w:t>
            </w:r>
            <w:r w:rsidR="00422389" w:rsidRPr="00CF00D7">
              <w:rPr>
                <w:rFonts w:ascii="Times New Roman" w:hAnsi="Times New Roman"/>
                <w:sz w:val="18"/>
                <w:szCs w:val="18"/>
              </w:rPr>
              <w:t>Degradation of b</w:t>
            </w:r>
            <w:r w:rsidR="00267196" w:rsidRPr="00CF00D7">
              <w:rPr>
                <w:rFonts w:ascii="Times New Roman" w:hAnsi="Times New Roman"/>
                <w:sz w:val="18"/>
                <w:szCs w:val="18"/>
              </w:rPr>
              <w:t>ond response</w:t>
            </w:r>
            <w:r w:rsidR="00422389" w:rsidRPr="00CF00D7">
              <w:rPr>
                <w:rFonts w:ascii="Times New Roman" w:hAnsi="Times New Roman"/>
                <w:sz w:val="18"/>
                <w:szCs w:val="18"/>
              </w:rPr>
              <w:t xml:space="preserve"> due to interfacial damage</w:t>
            </w:r>
            <w:r w:rsidR="00267196" w:rsidRPr="00CF00D7">
              <w:rPr>
                <w:rFonts w:ascii="Times New Roman" w:hAnsi="Times New Roman"/>
                <w:sz w:val="18"/>
                <w:szCs w:val="18"/>
              </w:rPr>
              <w:t>, (a) monotonic loading, and (b) cyclic loading.</w:t>
            </w:r>
          </w:p>
        </w:tc>
      </w:tr>
    </w:tbl>
    <w:p w14:paraId="46C03181" w14:textId="77777777" w:rsidR="00D72C3F" w:rsidRPr="00CF00D7" w:rsidRDefault="00673021" w:rsidP="002E0C8C">
      <w:pPr>
        <w:pStyle w:val="ListParagraph"/>
        <w:numPr>
          <w:ilvl w:val="0"/>
          <w:numId w:val="1"/>
        </w:numPr>
        <w:spacing w:before="240" w:after="240"/>
        <w:ind w:firstLineChars="0"/>
        <w:outlineLvl w:val="0"/>
        <w:rPr>
          <w:rFonts w:ascii="Times New Roman" w:hAnsi="Times New Roman"/>
          <w:b/>
          <w:szCs w:val="21"/>
        </w:rPr>
      </w:pPr>
      <w:r w:rsidRPr="00CF00D7">
        <w:rPr>
          <w:rFonts w:ascii="Times New Roman" w:hAnsi="Times New Roman" w:hint="eastAsia"/>
          <w:b/>
          <w:szCs w:val="21"/>
        </w:rPr>
        <w:lastRenderedPageBreak/>
        <w:t>Proposed</w:t>
      </w:r>
      <w:r w:rsidRPr="00CF00D7">
        <w:rPr>
          <w:rFonts w:ascii="Times New Roman" w:hAnsi="Times New Roman"/>
          <w:b/>
          <w:szCs w:val="21"/>
        </w:rPr>
        <w:t xml:space="preserve"> </w:t>
      </w:r>
      <w:r w:rsidRPr="00CF00D7">
        <w:rPr>
          <w:rFonts w:ascii="Times New Roman" w:hAnsi="Times New Roman" w:hint="eastAsia"/>
          <w:b/>
          <w:szCs w:val="21"/>
        </w:rPr>
        <w:t>model</w:t>
      </w:r>
    </w:p>
    <w:p w14:paraId="56380691" w14:textId="62BD34AC" w:rsidR="00673021" w:rsidRPr="00CF00D7" w:rsidRDefault="002A7D94" w:rsidP="00673021">
      <w:pPr>
        <w:ind w:firstLineChars="150" w:firstLine="315"/>
        <w:rPr>
          <w:rFonts w:ascii="Times New Roman" w:hAnsi="Times New Roman"/>
          <w:szCs w:val="21"/>
        </w:rPr>
      </w:pPr>
      <w:r w:rsidRPr="00CF00D7">
        <w:rPr>
          <w:rFonts w:ascii="Times New Roman" w:hAnsi="Times New Roman"/>
          <w:szCs w:val="21"/>
        </w:rPr>
        <w:t>Based on</w:t>
      </w:r>
      <w:r w:rsidR="00FC5D99" w:rsidRPr="00CF00D7">
        <w:rPr>
          <w:rFonts w:ascii="Times New Roman" w:hAnsi="Times New Roman"/>
          <w:szCs w:val="21"/>
        </w:rPr>
        <w:t xml:space="preserve"> the above description</w:t>
      </w:r>
      <w:r w:rsidRPr="00CF00D7">
        <w:rPr>
          <w:rFonts w:ascii="Times New Roman" w:hAnsi="Times New Roman"/>
          <w:szCs w:val="21"/>
        </w:rPr>
        <w:t>s</w:t>
      </w:r>
      <w:r w:rsidR="00FC5D99" w:rsidRPr="00CF00D7">
        <w:rPr>
          <w:rFonts w:ascii="Times New Roman" w:hAnsi="Times New Roman"/>
          <w:szCs w:val="21"/>
        </w:rPr>
        <w:t xml:space="preserve"> of the features </w:t>
      </w:r>
      <w:r w:rsidR="00506AEF" w:rsidRPr="00CF00D7">
        <w:rPr>
          <w:rFonts w:ascii="Times New Roman" w:hAnsi="Times New Roman"/>
          <w:szCs w:val="21"/>
        </w:rPr>
        <w:t>relating to</w:t>
      </w:r>
      <w:r w:rsidR="00FC5D99" w:rsidRPr="00CF00D7">
        <w:rPr>
          <w:rFonts w:ascii="Times New Roman" w:hAnsi="Times New Roman"/>
          <w:szCs w:val="21"/>
        </w:rPr>
        <w:t xml:space="preserve"> </w:t>
      </w:r>
      <w:r w:rsidRPr="00CF00D7">
        <w:rPr>
          <w:rFonts w:ascii="Times New Roman" w:hAnsi="Times New Roman"/>
          <w:szCs w:val="21"/>
        </w:rPr>
        <w:t xml:space="preserve">the </w:t>
      </w:r>
      <w:r w:rsidR="00FC5D99" w:rsidRPr="00CF00D7">
        <w:rPr>
          <w:rFonts w:ascii="Times New Roman" w:hAnsi="Times New Roman"/>
          <w:szCs w:val="21"/>
        </w:rPr>
        <w:t>bond response</w:t>
      </w:r>
      <w:r w:rsidRPr="00CF00D7">
        <w:rPr>
          <w:rFonts w:ascii="Times New Roman" w:hAnsi="Times New Roman"/>
          <w:szCs w:val="21"/>
        </w:rPr>
        <w:t xml:space="preserve"> between steel reinforcement and concrete</w:t>
      </w:r>
      <w:r w:rsidR="00FC5D99" w:rsidRPr="00CF00D7">
        <w:rPr>
          <w:rFonts w:ascii="Times New Roman" w:hAnsi="Times New Roman"/>
          <w:szCs w:val="21"/>
        </w:rPr>
        <w:t xml:space="preserve">, a </w:t>
      </w:r>
      <w:r w:rsidR="007C27AC" w:rsidRPr="00CF00D7">
        <w:rPr>
          <w:rFonts w:ascii="Times New Roman" w:hAnsi="Times New Roman"/>
          <w:szCs w:val="21"/>
        </w:rPr>
        <w:t>mechanistic</w:t>
      </w:r>
      <w:r w:rsidR="00FC5D99" w:rsidRPr="00CF00D7">
        <w:rPr>
          <w:rFonts w:ascii="Times New Roman" w:hAnsi="Times New Roman"/>
          <w:szCs w:val="21"/>
        </w:rPr>
        <w:t xml:space="preserve"> model is </w:t>
      </w:r>
      <w:r w:rsidRPr="00CF00D7">
        <w:rPr>
          <w:rFonts w:ascii="Times New Roman" w:hAnsi="Times New Roman"/>
          <w:szCs w:val="21"/>
        </w:rPr>
        <w:t>developed in this section</w:t>
      </w:r>
      <w:r w:rsidR="00FC5D99" w:rsidRPr="00CF00D7">
        <w:rPr>
          <w:rFonts w:ascii="Times New Roman" w:hAnsi="Times New Roman"/>
          <w:szCs w:val="21"/>
        </w:rPr>
        <w:t>, in which the</w:t>
      </w:r>
      <w:r w:rsidR="007C27AC" w:rsidRPr="00CF00D7">
        <w:rPr>
          <w:rFonts w:ascii="Times New Roman" w:hAnsi="Times New Roman"/>
          <w:szCs w:val="21"/>
        </w:rPr>
        <w:t xml:space="preserve"> transformation of the </w:t>
      </w:r>
      <w:r w:rsidR="00B511D0" w:rsidRPr="00CF00D7">
        <w:rPr>
          <w:rFonts w:ascii="Times New Roman" w:hAnsi="Times New Roman"/>
          <w:szCs w:val="21"/>
        </w:rPr>
        <w:t xml:space="preserve">bond </w:t>
      </w:r>
      <w:r w:rsidR="007C27AC" w:rsidRPr="00CF00D7">
        <w:rPr>
          <w:rFonts w:ascii="Times New Roman" w:hAnsi="Times New Roman"/>
          <w:szCs w:val="21"/>
        </w:rPr>
        <w:t>mechanisms induced by the damage irreversibility</w:t>
      </w:r>
      <w:r w:rsidR="00FC5D99" w:rsidRPr="00CF00D7">
        <w:rPr>
          <w:rFonts w:ascii="Times New Roman" w:hAnsi="Times New Roman"/>
          <w:szCs w:val="21"/>
        </w:rPr>
        <w:t xml:space="preserve"> </w:t>
      </w:r>
      <w:r w:rsidRPr="00CF00D7">
        <w:rPr>
          <w:rFonts w:ascii="Times New Roman" w:hAnsi="Times New Roman"/>
          <w:szCs w:val="21"/>
        </w:rPr>
        <w:t xml:space="preserve">and </w:t>
      </w:r>
      <w:r w:rsidR="00506AEF" w:rsidRPr="00CF00D7">
        <w:rPr>
          <w:rFonts w:ascii="Times New Roman" w:hAnsi="Times New Roman"/>
          <w:szCs w:val="21"/>
        </w:rPr>
        <w:t xml:space="preserve">the </w:t>
      </w:r>
      <w:r w:rsidR="007C27AC" w:rsidRPr="00CF00D7">
        <w:rPr>
          <w:rFonts w:ascii="Times New Roman" w:hAnsi="Times New Roman"/>
          <w:szCs w:val="21"/>
        </w:rPr>
        <w:t xml:space="preserve">frictional characteristics </w:t>
      </w:r>
      <w:r w:rsidR="00DC2F9B" w:rsidRPr="00CF00D7">
        <w:rPr>
          <w:rFonts w:ascii="Times New Roman" w:hAnsi="Times New Roman"/>
          <w:szCs w:val="21"/>
        </w:rPr>
        <w:t>are</w:t>
      </w:r>
      <w:r w:rsidR="00FC5D99" w:rsidRPr="00CF00D7">
        <w:rPr>
          <w:rFonts w:ascii="Times New Roman" w:hAnsi="Times New Roman"/>
          <w:szCs w:val="21"/>
        </w:rPr>
        <w:t xml:space="preserve"> </w:t>
      </w:r>
      <w:r w:rsidR="00DC2F9B" w:rsidRPr="00CF00D7">
        <w:rPr>
          <w:rFonts w:ascii="Times New Roman" w:hAnsi="Times New Roman"/>
          <w:szCs w:val="21"/>
        </w:rPr>
        <w:t>emphatically considered.</w:t>
      </w:r>
    </w:p>
    <w:p w14:paraId="3E60C750" w14:textId="77777777" w:rsidR="00673021" w:rsidRPr="00CF00D7" w:rsidRDefault="00673021" w:rsidP="00723B20">
      <w:pPr>
        <w:pStyle w:val="ListParagraph"/>
        <w:numPr>
          <w:ilvl w:val="1"/>
          <w:numId w:val="31"/>
        </w:numPr>
        <w:spacing w:before="240" w:after="120"/>
        <w:ind w:left="357" w:firstLineChars="0" w:hanging="357"/>
        <w:outlineLvl w:val="1"/>
        <w:rPr>
          <w:rFonts w:ascii="Times New Roman" w:hAnsi="Times New Roman"/>
          <w:b/>
          <w:szCs w:val="21"/>
        </w:rPr>
      </w:pPr>
      <w:r w:rsidRPr="00CF00D7">
        <w:rPr>
          <w:rFonts w:ascii="Times New Roman" w:hAnsi="Times New Roman"/>
          <w:b/>
          <w:szCs w:val="21"/>
        </w:rPr>
        <w:t>Thermodynamic framework</w:t>
      </w:r>
    </w:p>
    <w:p w14:paraId="21CB0B5A" w14:textId="77777777" w:rsidR="00673021" w:rsidRPr="00CF00D7" w:rsidRDefault="00673021" w:rsidP="00673021">
      <w:pPr>
        <w:pStyle w:val="ListParagraph"/>
        <w:numPr>
          <w:ilvl w:val="0"/>
          <w:numId w:val="32"/>
        </w:numPr>
        <w:spacing w:before="240"/>
        <w:ind w:firstLineChars="0"/>
        <w:rPr>
          <w:rFonts w:ascii="Times New Roman" w:hAnsi="Times New Roman"/>
          <w:i/>
          <w:vanish/>
          <w:szCs w:val="21"/>
        </w:rPr>
      </w:pPr>
    </w:p>
    <w:p w14:paraId="057F3385" w14:textId="77777777" w:rsidR="00673021" w:rsidRPr="00CF00D7" w:rsidRDefault="00673021" w:rsidP="00673021">
      <w:pPr>
        <w:pStyle w:val="ListParagraph"/>
        <w:numPr>
          <w:ilvl w:val="0"/>
          <w:numId w:val="32"/>
        </w:numPr>
        <w:spacing w:before="240"/>
        <w:ind w:firstLineChars="0"/>
        <w:rPr>
          <w:rFonts w:ascii="Times New Roman" w:hAnsi="Times New Roman"/>
          <w:i/>
          <w:vanish/>
          <w:szCs w:val="21"/>
        </w:rPr>
      </w:pPr>
    </w:p>
    <w:p w14:paraId="7BE83527" w14:textId="77777777" w:rsidR="00673021" w:rsidRPr="00CF00D7" w:rsidRDefault="00673021" w:rsidP="00673021">
      <w:pPr>
        <w:pStyle w:val="ListParagraph"/>
        <w:numPr>
          <w:ilvl w:val="0"/>
          <w:numId w:val="32"/>
        </w:numPr>
        <w:spacing w:before="240"/>
        <w:ind w:firstLineChars="0"/>
        <w:rPr>
          <w:rFonts w:ascii="Times New Roman" w:hAnsi="Times New Roman"/>
          <w:i/>
          <w:vanish/>
          <w:szCs w:val="21"/>
        </w:rPr>
      </w:pPr>
    </w:p>
    <w:p w14:paraId="164C1015" w14:textId="77777777" w:rsidR="00673021" w:rsidRPr="00CF00D7" w:rsidRDefault="00673021" w:rsidP="00673021">
      <w:pPr>
        <w:pStyle w:val="ListParagraph"/>
        <w:numPr>
          <w:ilvl w:val="1"/>
          <w:numId w:val="32"/>
        </w:numPr>
        <w:spacing w:before="240"/>
        <w:ind w:firstLineChars="0"/>
        <w:rPr>
          <w:rFonts w:ascii="Times New Roman" w:hAnsi="Times New Roman"/>
          <w:i/>
          <w:vanish/>
          <w:szCs w:val="21"/>
        </w:rPr>
      </w:pPr>
    </w:p>
    <w:p w14:paraId="7F11B34B" w14:textId="77777777" w:rsidR="00673021" w:rsidRPr="00CF00D7" w:rsidRDefault="00673021" w:rsidP="00267DC8">
      <w:pPr>
        <w:pStyle w:val="ListParagraph"/>
        <w:numPr>
          <w:ilvl w:val="2"/>
          <w:numId w:val="32"/>
        </w:numPr>
        <w:spacing w:before="120"/>
        <w:ind w:left="567" w:firstLineChars="0"/>
        <w:rPr>
          <w:rFonts w:ascii="Times New Roman" w:hAnsi="Times New Roman"/>
          <w:i/>
          <w:szCs w:val="21"/>
        </w:rPr>
      </w:pPr>
      <w:r w:rsidRPr="00CF00D7">
        <w:rPr>
          <w:rFonts w:ascii="Times New Roman" w:hAnsi="Times New Roman"/>
          <w:i/>
          <w:szCs w:val="21"/>
        </w:rPr>
        <w:t>State potential</w:t>
      </w:r>
    </w:p>
    <w:p w14:paraId="2497CA2D" w14:textId="78897E7D" w:rsidR="00123953" w:rsidRPr="00CF00D7" w:rsidRDefault="002A7D94" w:rsidP="00765417">
      <w:pPr>
        <w:ind w:firstLineChars="150" w:firstLine="315"/>
        <w:rPr>
          <w:rFonts w:ascii="Times New Roman" w:hAnsi="Times New Roman"/>
          <w:szCs w:val="21"/>
        </w:rPr>
      </w:pPr>
      <w:r w:rsidRPr="00CF00D7">
        <w:rPr>
          <w:rFonts w:ascii="Times New Roman" w:hAnsi="Times New Roman"/>
          <w:szCs w:val="21"/>
        </w:rPr>
        <w:t xml:space="preserve">Under the framework of classical elastoplastic theory, the Helmholtz free energy </w:t>
      </w:r>
      <w:r w:rsidRPr="00CF00D7">
        <w:rPr>
          <w:rFonts w:ascii="Times New Roman" w:hAnsi="Times New Roman"/>
          <w:i/>
          <w:szCs w:val="21"/>
        </w:rPr>
        <w:t>ψ</w:t>
      </w:r>
      <w:r w:rsidRPr="00CF00D7">
        <w:rPr>
          <w:rFonts w:ascii="Times New Roman" w:hAnsi="Times New Roman"/>
          <w:szCs w:val="21"/>
        </w:rPr>
        <w:t xml:space="preserve"> of a deformed </w:t>
      </w:r>
      <w:r w:rsidR="007C27AC" w:rsidRPr="00CF00D7">
        <w:rPr>
          <w:rFonts w:ascii="Times New Roman" w:hAnsi="Times New Roman"/>
          <w:szCs w:val="21"/>
        </w:rPr>
        <w:t xml:space="preserve">solid </w:t>
      </w:r>
      <w:r w:rsidRPr="00CF00D7">
        <w:rPr>
          <w:rFonts w:ascii="Times New Roman" w:hAnsi="Times New Roman"/>
          <w:szCs w:val="21"/>
        </w:rPr>
        <w:t xml:space="preserve">body can be divided into the reversible elastic part </w:t>
      </w:r>
      <w:r w:rsidRPr="00CF00D7">
        <w:rPr>
          <w:rFonts w:ascii="Times New Roman" w:hAnsi="Times New Roman"/>
          <w:i/>
          <w:szCs w:val="21"/>
        </w:rPr>
        <w:t>ψ</w:t>
      </w:r>
      <w:r w:rsidRPr="00CF00D7">
        <w:rPr>
          <w:rFonts w:ascii="Times New Roman" w:hAnsi="Times New Roman"/>
          <w:i/>
          <w:szCs w:val="21"/>
          <w:vertAlign w:val="subscript"/>
        </w:rPr>
        <w:t>e</w:t>
      </w:r>
      <w:r w:rsidRPr="00CF00D7">
        <w:rPr>
          <w:rFonts w:ascii="Times New Roman" w:hAnsi="Times New Roman"/>
          <w:i/>
          <w:szCs w:val="21"/>
        </w:rPr>
        <w:t xml:space="preserve"> </w:t>
      </w:r>
      <w:r w:rsidRPr="00CF00D7">
        <w:rPr>
          <w:rFonts w:ascii="Times New Roman" w:hAnsi="Times New Roman"/>
          <w:szCs w:val="21"/>
        </w:rPr>
        <w:t xml:space="preserve">and the irreversible plastic part </w:t>
      </w:r>
      <w:r w:rsidRPr="00CF00D7">
        <w:rPr>
          <w:rFonts w:ascii="Times New Roman" w:hAnsi="Times New Roman"/>
          <w:i/>
          <w:szCs w:val="21"/>
        </w:rPr>
        <w:t>ψ</w:t>
      </w:r>
      <w:r w:rsidRPr="00CF00D7">
        <w:rPr>
          <w:rFonts w:ascii="Times New Roman" w:hAnsi="Times New Roman"/>
          <w:i/>
          <w:szCs w:val="21"/>
          <w:vertAlign w:val="subscript"/>
        </w:rPr>
        <w:t>p</w:t>
      </w:r>
      <w:r w:rsidRPr="00CF00D7">
        <w:rPr>
          <w:rFonts w:ascii="Times New Roman" w:hAnsi="Times New Roman"/>
          <w:szCs w:val="21"/>
        </w:rPr>
        <w:t xml:space="preserve"> to account for the deformation </w:t>
      </w:r>
      <w:r w:rsidR="00962C33" w:rsidRPr="00CF00D7">
        <w:rPr>
          <w:rFonts w:ascii="Times New Roman" w:hAnsi="Times New Roman"/>
          <w:szCs w:val="21"/>
        </w:rPr>
        <w:t>[</w:t>
      </w:r>
      <w:r w:rsidR="00962C33" w:rsidRPr="00CF00D7">
        <w:rPr>
          <w:rFonts w:ascii="Times New Roman" w:hAnsi="Times New Roman"/>
          <w:szCs w:val="21"/>
        </w:rPr>
        <w:endnoteReference w:id="40"/>
      </w:r>
      <w:r w:rsidR="00962C33" w:rsidRPr="00CF00D7">
        <w:rPr>
          <w:rFonts w:ascii="Times New Roman" w:hAnsi="Times New Roman"/>
          <w:szCs w:val="21"/>
        </w:rPr>
        <w:t>]</w:t>
      </w:r>
      <w:r w:rsidR="003736AE" w:rsidRPr="00CF00D7">
        <w:rPr>
          <w:rFonts w:ascii="Times New Roman" w:hAnsi="Times New Roman"/>
          <w:szCs w:val="21"/>
        </w:rPr>
        <w:t>. In such a case, a</w:t>
      </w:r>
      <w:r w:rsidR="00B511D0" w:rsidRPr="00CF00D7">
        <w:rPr>
          <w:rFonts w:ascii="Times New Roman" w:hAnsi="Times New Roman"/>
          <w:szCs w:val="21"/>
        </w:rPr>
        <w:t xml:space="preserve"> </w:t>
      </w:r>
      <w:r w:rsidR="003736AE" w:rsidRPr="00CF00D7">
        <w:rPr>
          <w:rFonts w:ascii="Times New Roman" w:hAnsi="Times New Roman"/>
          <w:szCs w:val="21"/>
        </w:rPr>
        <w:t xml:space="preserve">thermodynamic </w:t>
      </w:r>
      <w:r w:rsidR="00B511D0" w:rsidRPr="00CF00D7">
        <w:rPr>
          <w:rFonts w:ascii="Times New Roman" w:hAnsi="Times New Roman"/>
          <w:szCs w:val="21"/>
        </w:rPr>
        <w:t xml:space="preserve">balance between </w:t>
      </w:r>
      <w:r w:rsidR="003736AE" w:rsidRPr="00CF00D7">
        <w:rPr>
          <w:rFonts w:ascii="Times New Roman" w:hAnsi="Times New Roman"/>
          <w:szCs w:val="21"/>
        </w:rPr>
        <w:t xml:space="preserve">the </w:t>
      </w:r>
      <w:r w:rsidR="00B511D0" w:rsidRPr="00CF00D7">
        <w:rPr>
          <w:rFonts w:ascii="Times New Roman" w:hAnsi="Times New Roman"/>
          <w:szCs w:val="21"/>
        </w:rPr>
        <w:t>energy consumption and dissipation is always valid</w:t>
      </w:r>
      <w:r w:rsidR="003736AE" w:rsidRPr="00CF00D7">
        <w:rPr>
          <w:rFonts w:ascii="Times New Roman" w:hAnsi="Times New Roman"/>
          <w:szCs w:val="21"/>
        </w:rPr>
        <w:t xml:space="preserve"> during the whole deformation process</w:t>
      </w:r>
      <w:r w:rsidR="007C27AC" w:rsidRPr="00CF00D7">
        <w:rPr>
          <w:rFonts w:ascii="Times New Roman" w:hAnsi="Times New Roman"/>
          <w:szCs w:val="21"/>
        </w:rPr>
        <w:t xml:space="preserve">. </w:t>
      </w:r>
      <w:r w:rsidR="003736AE" w:rsidRPr="00CF00D7">
        <w:rPr>
          <w:rFonts w:ascii="Times New Roman" w:hAnsi="Times New Roman"/>
          <w:szCs w:val="21"/>
        </w:rPr>
        <w:t>But</w:t>
      </w:r>
      <w:r w:rsidRPr="00CF00D7">
        <w:rPr>
          <w:rFonts w:ascii="Times New Roman" w:hAnsi="Times New Roman"/>
          <w:szCs w:val="21"/>
        </w:rPr>
        <w:t xml:space="preserve"> for</w:t>
      </w:r>
      <w:r w:rsidR="00B511D0" w:rsidRPr="00CF00D7">
        <w:rPr>
          <w:rFonts w:ascii="Times New Roman" w:hAnsi="Times New Roman"/>
          <w:szCs w:val="21"/>
        </w:rPr>
        <w:t xml:space="preserve"> an</w:t>
      </w:r>
      <w:r w:rsidRPr="00CF00D7">
        <w:rPr>
          <w:rFonts w:ascii="Times New Roman" w:hAnsi="Times New Roman"/>
          <w:szCs w:val="21"/>
        </w:rPr>
        <w:t xml:space="preserve"> interface issue,</w:t>
      </w:r>
      <w:r w:rsidR="007C27AC" w:rsidRPr="00CF00D7">
        <w:rPr>
          <w:rFonts w:ascii="Times New Roman" w:hAnsi="Times New Roman"/>
          <w:szCs w:val="21"/>
        </w:rPr>
        <w:t xml:space="preserve"> due to the frictional sliding between two adjacent components,</w:t>
      </w:r>
      <w:r w:rsidRPr="00CF00D7">
        <w:rPr>
          <w:rFonts w:ascii="Times New Roman" w:hAnsi="Times New Roman"/>
          <w:szCs w:val="21"/>
        </w:rPr>
        <w:t xml:space="preserve"> the energy consumed </w:t>
      </w:r>
      <w:r w:rsidR="007C27AC" w:rsidRPr="00CF00D7">
        <w:rPr>
          <w:rFonts w:ascii="Times New Roman" w:hAnsi="Times New Roman"/>
          <w:szCs w:val="21"/>
        </w:rPr>
        <w:t xml:space="preserve">from the </w:t>
      </w:r>
      <w:r w:rsidR="00506AEF" w:rsidRPr="00CF00D7">
        <w:rPr>
          <w:rFonts w:ascii="Times New Roman" w:hAnsi="Times New Roman"/>
          <w:szCs w:val="21"/>
        </w:rPr>
        <w:t xml:space="preserve">solid </w:t>
      </w:r>
      <w:r w:rsidR="007C27AC" w:rsidRPr="00CF00D7">
        <w:rPr>
          <w:rFonts w:ascii="Times New Roman" w:hAnsi="Times New Roman"/>
          <w:szCs w:val="21"/>
        </w:rPr>
        <w:t xml:space="preserve">deformation </w:t>
      </w:r>
      <w:r w:rsidRPr="00CF00D7">
        <w:rPr>
          <w:rFonts w:ascii="Times New Roman" w:hAnsi="Times New Roman"/>
          <w:szCs w:val="21"/>
        </w:rPr>
        <w:t>is not totally dissipated</w:t>
      </w:r>
      <w:r w:rsidR="007C27AC" w:rsidRPr="00CF00D7">
        <w:rPr>
          <w:rFonts w:ascii="Times New Roman" w:hAnsi="Times New Roman"/>
          <w:szCs w:val="21"/>
        </w:rPr>
        <w:t xml:space="preserve"> during the </w:t>
      </w:r>
      <w:r w:rsidR="003736AE" w:rsidRPr="00CF00D7">
        <w:rPr>
          <w:rFonts w:ascii="Times New Roman" w:hAnsi="Times New Roman"/>
          <w:szCs w:val="21"/>
        </w:rPr>
        <w:t>sliding</w:t>
      </w:r>
      <w:r w:rsidR="007C27AC" w:rsidRPr="00CF00D7">
        <w:rPr>
          <w:rFonts w:ascii="Times New Roman" w:hAnsi="Times New Roman"/>
          <w:szCs w:val="21"/>
        </w:rPr>
        <w:t xml:space="preserve"> process</w:t>
      </w:r>
      <w:r w:rsidR="00020075" w:rsidRPr="00CF00D7">
        <w:rPr>
          <w:rFonts w:ascii="Times New Roman" w:hAnsi="Times New Roman"/>
          <w:szCs w:val="21"/>
        </w:rPr>
        <w:t xml:space="preserve"> [</w:t>
      </w:r>
      <w:r w:rsidR="00415D90" w:rsidRPr="00CF00D7">
        <w:rPr>
          <w:rFonts w:ascii="Times New Roman" w:hAnsi="Times New Roman"/>
          <w:szCs w:val="21"/>
        </w:rPr>
        <w:fldChar w:fldCharType="begin"/>
      </w:r>
      <w:r w:rsidR="00415D90" w:rsidRPr="00CF00D7">
        <w:rPr>
          <w:rFonts w:ascii="Times New Roman" w:hAnsi="Times New Roman"/>
          <w:szCs w:val="21"/>
        </w:rPr>
        <w:instrText xml:space="preserve"> NOTEREF _Ref48123040 \h </w:instrText>
      </w:r>
      <w:r w:rsidR="00415D90" w:rsidRPr="00CF00D7">
        <w:rPr>
          <w:rFonts w:ascii="Times New Roman" w:hAnsi="Times New Roman"/>
          <w:szCs w:val="21"/>
        </w:rPr>
      </w:r>
      <w:r w:rsidR="00415D90" w:rsidRPr="00CF00D7">
        <w:rPr>
          <w:rFonts w:ascii="Times New Roman" w:hAnsi="Times New Roman"/>
          <w:szCs w:val="21"/>
        </w:rPr>
        <w:fldChar w:fldCharType="separate"/>
      </w:r>
      <w:r w:rsidR="00BB609B" w:rsidRPr="00CF00D7">
        <w:rPr>
          <w:rFonts w:ascii="Times New Roman" w:hAnsi="Times New Roman"/>
          <w:szCs w:val="21"/>
        </w:rPr>
        <w:t>28</w:t>
      </w:r>
      <w:r w:rsidR="00415D90" w:rsidRPr="00CF00D7">
        <w:rPr>
          <w:rFonts w:ascii="Times New Roman" w:hAnsi="Times New Roman"/>
          <w:szCs w:val="21"/>
        </w:rPr>
        <w:fldChar w:fldCharType="end"/>
      </w:r>
      <w:r w:rsidR="00415D90" w:rsidRPr="00CF00D7">
        <w:rPr>
          <w:rFonts w:ascii="Times New Roman" w:hAnsi="Times New Roman"/>
          <w:szCs w:val="21"/>
        </w:rPr>
        <w:t>,</w:t>
      </w:r>
      <w:r w:rsidR="00020075" w:rsidRPr="00CF00D7">
        <w:rPr>
          <w:rFonts w:ascii="Times New Roman" w:hAnsi="Times New Roman"/>
          <w:szCs w:val="21"/>
        </w:rPr>
        <w:endnoteReference w:id="41"/>
      </w:r>
      <w:r w:rsidR="00020075" w:rsidRPr="00CF00D7">
        <w:rPr>
          <w:rFonts w:ascii="Times New Roman" w:hAnsi="Times New Roman"/>
          <w:szCs w:val="21"/>
        </w:rPr>
        <w:t>]</w:t>
      </w:r>
      <w:r w:rsidRPr="00CF00D7">
        <w:rPr>
          <w:rFonts w:ascii="Times New Roman" w:hAnsi="Times New Roman"/>
          <w:szCs w:val="21"/>
        </w:rPr>
        <w:t xml:space="preserve">. To capture this physical phenomenon, the </w:t>
      </w:r>
      <w:r w:rsidR="00C70968" w:rsidRPr="00CF00D7">
        <w:rPr>
          <w:rFonts w:ascii="Times New Roman" w:hAnsi="Times New Roman"/>
          <w:szCs w:val="21"/>
        </w:rPr>
        <w:t>undissipated</w:t>
      </w:r>
      <w:r w:rsidRPr="00CF00D7">
        <w:rPr>
          <w:rFonts w:ascii="Times New Roman" w:hAnsi="Times New Roman"/>
          <w:szCs w:val="21"/>
        </w:rPr>
        <w:t xml:space="preserve"> energy is </w:t>
      </w:r>
      <w:r w:rsidR="007C27AC" w:rsidRPr="00CF00D7">
        <w:rPr>
          <w:rFonts w:ascii="Times New Roman" w:hAnsi="Times New Roman"/>
          <w:szCs w:val="21"/>
        </w:rPr>
        <w:t>assumed</w:t>
      </w:r>
      <w:r w:rsidRPr="00CF00D7">
        <w:rPr>
          <w:rFonts w:ascii="Times New Roman" w:hAnsi="Times New Roman"/>
          <w:szCs w:val="21"/>
        </w:rPr>
        <w:t xml:space="preserve"> to be transferred and stored in</w:t>
      </w:r>
      <w:r w:rsidR="00506AEF" w:rsidRPr="00CF00D7">
        <w:rPr>
          <w:rFonts w:ascii="Times New Roman" w:hAnsi="Times New Roman"/>
          <w:szCs w:val="21"/>
        </w:rPr>
        <w:t>to</w:t>
      </w:r>
      <w:r w:rsidRPr="00CF00D7">
        <w:rPr>
          <w:rFonts w:ascii="Times New Roman" w:hAnsi="Times New Roman"/>
          <w:szCs w:val="21"/>
        </w:rPr>
        <w:t xml:space="preserve"> a new part termed sliding potential </w:t>
      </w:r>
      <w:r w:rsidRPr="00CF00D7">
        <w:rPr>
          <w:rFonts w:ascii="Times New Roman" w:hAnsi="Times New Roman"/>
          <w:i/>
          <w:szCs w:val="21"/>
        </w:rPr>
        <w:t>ψ</w:t>
      </w:r>
      <w:r w:rsidRPr="00CF00D7">
        <w:rPr>
          <w:rFonts w:ascii="Times New Roman" w:hAnsi="Times New Roman"/>
          <w:i/>
          <w:szCs w:val="21"/>
          <w:vertAlign w:val="subscript"/>
        </w:rPr>
        <w:t>s</w:t>
      </w:r>
      <w:r w:rsidRPr="00CF00D7">
        <w:rPr>
          <w:rFonts w:ascii="Times New Roman" w:hAnsi="Times New Roman"/>
          <w:szCs w:val="21"/>
        </w:rPr>
        <w:t xml:space="preserve"> </w:t>
      </w:r>
      <w:r w:rsidR="003736AE" w:rsidRPr="00CF00D7">
        <w:rPr>
          <w:rFonts w:ascii="Times New Roman" w:hAnsi="Times New Roman"/>
          <w:szCs w:val="21"/>
        </w:rPr>
        <w:t>that</w:t>
      </w:r>
      <w:r w:rsidRPr="00CF00D7">
        <w:rPr>
          <w:rFonts w:ascii="Times New Roman" w:hAnsi="Times New Roman"/>
          <w:szCs w:val="21"/>
        </w:rPr>
        <w:t xml:space="preserve"> will be</w:t>
      </w:r>
      <w:r w:rsidR="003736AE" w:rsidRPr="00CF00D7">
        <w:rPr>
          <w:rFonts w:ascii="Times New Roman" w:hAnsi="Times New Roman"/>
          <w:szCs w:val="21"/>
        </w:rPr>
        <w:t xml:space="preserve"> </w:t>
      </w:r>
      <w:r w:rsidRPr="00CF00D7">
        <w:rPr>
          <w:rFonts w:ascii="Times New Roman" w:hAnsi="Times New Roman"/>
          <w:szCs w:val="21"/>
        </w:rPr>
        <w:t>gradually dissipated in the subsequent loading scheme</w:t>
      </w:r>
      <w:r w:rsidR="00B511D0" w:rsidRPr="00CF00D7">
        <w:rPr>
          <w:rFonts w:ascii="Times New Roman" w:hAnsi="Times New Roman"/>
          <w:szCs w:val="21"/>
        </w:rPr>
        <w:t>s</w:t>
      </w:r>
      <w:r w:rsidRPr="00CF00D7">
        <w:rPr>
          <w:rFonts w:ascii="Times New Roman" w:hAnsi="Times New Roman"/>
          <w:szCs w:val="21"/>
        </w:rPr>
        <w:t>.</w:t>
      </w:r>
    </w:p>
    <w:p w14:paraId="6C18835A" w14:textId="00EE4159" w:rsidR="00673021" w:rsidRPr="00CF00D7" w:rsidRDefault="002A7D94" w:rsidP="00765417">
      <w:pPr>
        <w:ind w:firstLineChars="150" w:firstLine="315"/>
        <w:rPr>
          <w:rFonts w:ascii="Times New Roman" w:hAnsi="Times New Roman"/>
          <w:szCs w:val="21"/>
        </w:rPr>
      </w:pPr>
      <w:r w:rsidRPr="00CF00D7">
        <w:rPr>
          <w:rFonts w:ascii="Times New Roman" w:hAnsi="Times New Roman"/>
          <w:szCs w:val="21"/>
        </w:rPr>
        <w:t xml:space="preserve">Hence, </w:t>
      </w:r>
      <w:r w:rsidR="007C27AC" w:rsidRPr="00CF00D7">
        <w:rPr>
          <w:rFonts w:ascii="Times New Roman" w:hAnsi="Times New Roman"/>
          <w:szCs w:val="21"/>
        </w:rPr>
        <w:t xml:space="preserve">in this study, </w:t>
      </w:r>
      <w:r w:rsidRPr="00CF00D7">
        <w:rPr>
          <w:rFonts w:ascii="Times New Roman" w:hAnsi="Times New Roman"/>
          <w:szCs w:val="21"/>
        </w:rPr>
        <w:t>considering the coupling between</w:t>
      </w:r>
      <w:r w:rsidR="007C27AC" w:rsidRPr="00CF00D7">
        <w:rPr>
          <w:rFonts w:ascii="Times New Roman" w:hAnsi="Times New Roman"/>
          <w:szCs w:val="21"/>
        </w:rPr>
        <w:t xml:space="preserve"> concrete deformation, interfacial </w:t>
      </w:r>
      <w:r w:rsidRPr="00CF00D7">
        <w:rPr>
          <w:rFonts w:ascii="Times New Roman" w:hAnsi="Times New Roman"/>
          <w:szCs w:val="21"/>
        </w:rPr>
        <w:t>damage</w:t>
      </w:r>
      <w:r w:rsidR="007C27AC" w:rsidRPr="00CF00D7">
        <w:rPr>
          <w:rFonts w:ascii="Times New Roman" w:hAnsi="Times New Roman"/>
          <w:szCs w:val="21"/>
        </w:rPr>
        <w:t>,</w:t>
      </w:r>
      <w:r w:rsidRPr="00CF00D7">
        <w:rPr>
          <w:rFonts w:ascii="Times New Roman" w:hAnsi="Times New Roman"/>
          <w:szCs w:val="21"/>
        </w:rPr>
        <w:t xml:space="preserve"> and</w:t>
      </w:r>
      <w:r w:rsidR="007C27AC" w:rsidRPr="00CF00D7">
        <w:rPr>
          <w:rFonts w:ascii="Times New Roman" w:hAnsi="Times New Roman"/>
          <w:szCs w:val="21"/>
        </w:rPr>
        <w:t xml:space="preserve"> frictional sliding,</w:t>
      </w:r>
      <w:r w:rsidRPr="00CF00D7">
        <w:rPr>
          <w:rFonts w:ascii="Times New Roman" w:hAnsi="Times New Roman"/>
          <w:szCs w:val="21"/>
        </w:rPr>
        <w:t xml:space="preserve"> the thermodynamic potential </w:t>
      </w:r>
      <w:r w:rsidR="007C27AC" w:rsidRPr="00CF00D7">
        <w:rPr>
          <w:rFonts w:ascii="Times New Roman" w:hAnsi="Times New Roman"/>
          <w:szCs w:val="21"/>
        </w:rPr>
        <w:t xml:space="preserve">of </w:t>
      </w:r>
      <w:r w:rsidRPr="00CF00D7">
        <w:rPr>
          <w:rFonts w:ascii="Times New Roman" w:hAnsi="Times New Roman"/>
          <w:szCs w:val="21"/>
        </w:rPr>
        <w:t xml:space="preserve">the </w:t>
      </w:r>
      <w:r w:rsidR="007C27AC" w:rsidRPr="00CF00D7">
        <w:rPr>
          <w:rFonts w:ascii="Times New Roman" w:hAnsi="Times New Roman"/>
          <w:szCs w:val="21"/>
        </w:rPr>
        <w:t>RVE</w:t>
      </w:r>
      <w:r w:rsidRPr="00CF00D7">
        <w:rPr>
          <w:rFonts w:ascii="Times New Roman" w:hAnsi="Times New Roman"/>
          <w:szCs w:val="21"/>
        </w:rPr>
        <w:t xml:space="preserve"> shown in </w:t>
      </w:r>
      <w:r w:rsidRPr="00CF00D7">
        <w:rPr>
          <w:rFonts w:ascii="Times New Roman" w:hAnsi="Times New Roman"/>
          <w:szCs w:val="21"/>
        </w:rPr>
        <w:fldChar w:fldCharType="begin"/>
      </w:r>
      <w:r w:rsidRPr="00CF00D7">
        <w:rPr>
          <w:rFonts w:ascii="Times New Roman" w:hAnsi="Times New Roman"/>
          <w:szCs w:val="21"/>
        </w:rPr>
        <w:instrText xml:space="preserve"> REF _Ref45470689 \h  \* MERGEFORMAT </w:instrText>
      </w:r>
      <w:r w:rsidRPr="00CF00D7">
        <w:rPr>
          <w:rFonts w:ascii="Times New Roman" w:hAnsi="Times New Roman"/>
          <w:szCs w:val="21"/>
        </w:rPr>
      </w:r>
      <w:r w:rsidRPr="00CF00D7">
        <w:rPr>
          <w:rFonts w:ascii="Times New Roman" w:hAnsi="Times New Roman"/>
          <w:szCs w:val="21"/>
        </w:rPr>
        <w:fldChar w:fldCharType="separate"/>
      </w:r>
      <w:r w:rsidR="00BB609B" w:rsidRPr="00CF00D7">
        <w:rPr>
          <w:rFonts w:ascii="Times New Roman" w:hAnsi="Times New Roman"/>
          <w:szCs w:val="21"/>
        </w:rPr>
        <w:t>Fig. 3</w:t>
      </w:r>
      <w:r w:rsidRPr="00CF00D7">
        <w:rPr>
          <w:rFonts w:ascii="Times New Roman" w:hAnsi="Times New Roman"/>
          <w:szCs w:val="21"/>
        </w:rPr>
        <w:fldChar w:fldCharType="end"/>
      </w:r>
      <w:r w:rsidRPr="00CF00D7">
        <w:rPr>
          <w:rFonts w:ascii="Times New Roman" w:hAnsi="Times New Roman"/>
          <w:szCs w:val="21"/>
        </w:rPr>
        <w:t xml:space="preserve">(a) is </w:t>
      </w:r>
      <w:r w:rsidR="007C27AC" w:rsidRPr="00CF00D7">
        <w:rPr>
          <w:rFonts w:ascii="Times New Roman" w:hAnsi="Times New Roman"/>
          <w:szCs w:val="21"/>
        </w:rPr>
        <w:t>defined</w:t>
      </w:r>
      <w:r w:rsidRPr="00CF00D7">
        <w:rPr>
          <w:rFonts w:ascii="Times New Roman" w:hAnsi="Times New Roman"/>
          <w:szCs w:val="21"/>
        </w:rPr>
        <w:t xml:space="preserv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1"/>
        <w:gridCol w:w="815"/>
      </w:tblGrid>
      <w:tr w:rsidR="00CF00D7" w:rsidRPr="00CF00D7" w14:paraId="4131426C" w14:textId="77777777" w:rsidTr="00C701C9">
        <w:tc>
          <w:tcPr>
            <w:tcW w:w="8931" w:type="dxa"/>
          </w:tcPr>
          <w:p w14:paraId="0373FC73" w14:textId="77777777" w:rsidR="00765417" w:rsidRPr="00CF00D7" w:rsidRDefault="00CF00D7" w:rsidP="00C701C9">
            <w:pPr>
              <w:snapToGrid w:val="0"/>
              <w:rPr>
                <w:rFonts w:ascii="Times New Roman" w:hAnsi="Times New Roman"/>
              </w:rPr>
            </w:pPr>
            <w:r w:rsidRPr="00CF00D7">
              <w:rPr>
                <w:noProof/>
                <w:position w:val="-24"/>
              </w:rPr>
            </w:r>
            <w:r w:rsidR="00CF00D7" w:rsidRPr="00CF00D7">
              <w:rPr>
                <w:noProof/>
                <w:position w:val="-24"/>
              </w:rPr>
              <w:object w:dxaOrig="7440" w:dyaOrig="620" w14:anchorId="05EDEE13">
                <v:shape id="_x0000_i1036" type="#_x0000_t75" alt="" style="width:385.65pt;height:35.05pt;mso-width-percent:0;mso-height-percent:0;mso-width-percent:0;mso-height-percent:0" o:ole="">
                  <v:imagedata r:id="rId30" o:title=""/>
                </v:shape>
                <o:OLEObject Type="Embed" ProgID="Equation.DSMT4" ShapeID="_x0000_i1036" DrawAspect="Content" ObjectID="_1666176325" r:id="rId31"/>
              </w:object>
            </w:r>
          </w:p>
        </w:tc>
        <w:tc>
          <w:tcPr>
            <w:tcW w:w="815" w:type="dxa"/>
            <w:vAlign w:val="center"/>
          </w:tcPr>
          <w:p w14:paraId="13A878DC" w14:textId="0BFEA73F" w:rsidR="00765417" w:rsidRPr="00CF00D7" w:rsidRDefault="00765417" w:rsidP="00C701C9">
            <w:pPr>
              <w:snapToGrid w:val="0"/>
              <w:jc w:val="center"/>
              <w:rPr>
                <w:rFonts w:ascii="Times New Roman" w:hAnsi="Times New Roman"/>
              </w:rPr>
            </w:pPr>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7</w:t>
            </w:r>
            <w:r w:rsidRPr="00CF00D7">
              <w:rPr>
                <w:rFonts w:ascii="Times New Roman" w:hAnsi="Times New Roman"/>
              </w:rPr>
              <w:fldChar w:fldCharType="end"/>
            </w:r>
            <w:r w:rsidRPr="00CF00D7">
              <w:rPr>
                <w:rFonts w:ascii="Times New Roman" w:hAnsi="Times New Roman"/>
              </w:rPr>
              <w:t>)</w:t>
            </w:r>
          </w:p>
        </w:tc>
      </w:tr>
    </w:tbl>
    <w:p w14:paraId="19CE1369" w14:textId="07368BF7" w:rsidR="002A7D94" w:rsidRPr="00CF00D7" w:rsidRDefault="002A7D94" w:rsidP="007C27AC">
      <w:pPr>
        <w:rPr>
          <w:rFonts w:ascii="Times New Roman" w:hAnsi="Times New Roman"/>
          <w:szCs w:val="21"/>
        </w:rPr>
      </w:pPr>
      <w:r w:rsidRPr="00CF00D7">
        <w:rPr>
          <w:rFonts w:ascii="Times New Roman" w:hAnsi="Times New Roman" w:hint="eastAsia"/>
          <w:szCs w:val="21"/>
        </w:rPr>
        <w:t>w</w:t>
      </w:r>
      <w:r w:rsidRPr="00CF00D7">
        <w:rPr>
          <w:rFonts w:ascii="Times New Roman" w:hAnsi="Times New Roman"/>
          <w:szCs w:val="21"/>
        </w:rPr>
        <w:t xml:space="preserve">here </w:t>
      </w:r>
      <w:r w:rsidRPr="00CF00D7">
        <w:rPr>
          <w:rFonts w:ascii="Times New Roman" w:hAnsi="Times New Roman"/>
          <w:i/>
          <w:szCs w:val="21"/>
        </w:rPr>
        <w:t>ξ</w:t>
      </w:r>
      <w:r w:rsidRPr="00CF00D7">
        <w:rPr>
          <w:rFonts w:ascii="Times New Roman" w:hAnsi="Times New Roman"/>
          <w:szCs w:val="21"/>
        </w:rPr>
        <w:t xml:space="preserve"> and </w:t>
      </w:r>
      <w:r w:rsidRPr="00CF00D7">
        <w:rPr>
          <w:rFonts w:ascii="Times New Roman" w:hAnsi="Times New Roman"/>
          <w:i/>
          <w:szCs w:val="21"/>
        </w:rPr>
        <w:t xml:space="preserve">α </w:t>
      </w:r>
      <w:r w:rsidRPr="00CF00D7">
        <w:rPr>
          <w:rFonts w:ascii="Times New Roman" w:hAnsi="Times New Roman"/>
          <w:szCs w:val="21"/>
        </w:rPr>
        <w:t xml:space="preserve">are the internal state variables related to the kinematic and isotropic hardening, respectively; </w:t>
      </w:r>
      <w:r w:rsidRPr="00CF00D7">
        <w:rPr>
          <w:rFonts w:ascii="Times New Roman" w:hAnsi="Times New Roman"/>
          <w:i/>
          <w:szCs w:val="21"/>
        </w:rPr>
        <w:t>K</w:t>
      </w:r>
      <w:r w:rsidRPr="00CF00D7">
        <w:rPr>
          <w:rFonts w:ascii="Times New Roman" w:hAnsi="Times New Roman"/>
          <w:i/>
          <w:szCs w:val="21"/>
          <w:vertAlign w:val="subscript"/>
        </w:rPr>
        <w:t>ξ</w:t>
      </w:r>
      <w:r w:rsidRPr="00CF00D7">
        <w:rPr>
          <w:rFonts w:ascii="Times New Roman" w:hAnsi="Times New Roman"/>
          <w:szCs w:val="21"/>
        </w:rPr>
        <w:t xml:space="preserve"> and </w:t>
      </w:r>
      <w:r w:rsidRPr="00CF00D7">
        <w:rPr>
          <w:rFonts w:ascii="Times New Roman" w:hAnsi="Times New Roman"/>
          <w:i/>
          <w:szCs w:val="21"/>
        </w:rPr>
        <w:t>K</w:t>
      </w:r>
      <w:r w:rsidRPr="00CF00D7">
        <w:rPr>
          <w:rFonts w:ascii="Times New Roman" w:hAnsi="Times New Roman"/>
          <w:i/>
          <w:szCs w:val="21"/>
          <w:vertAlign w:val="subscript"/>
        </w:rPr>
        <w:t>α</w:t>
      </w:r>
      <w:r w:rsidRPr="00CF00D7">
        <w:rPr>
          <w:rFonts w:ascii="Times New Roman" w:hAnsi="Times New Roman"/>
          <w:szCs w:val="21"/>
        </w:rPr>
        <w:t xml:space="preserve"> are the moduli of </w:t>
      </w:r>
      <w:r w:rsidR="000E6280" w:rsidRPr="00CF00D7">
        <w:rPr>
          <w:rFonts w:ascii="Times New Roman" w:hAnsi="Times New Roman"/>
          <w:szCs w:val="21"/>
        </w:rPr>
        <w:t xml:space="preserve">the </w:t>
      </w:r>
      <w:r w:rsidRPr="00CF00D7">
        <w:rPr>
          <w:rFonts w:ascii="Times New Roman" w:hAnsi="Times New Roman"/>
          <w:szCs w:val="21"/>
        </w:rPr>
        <w:t>corresponding internal variable.</w:t>
      </w:r>
      <w:r w:rsidR="007C27AC" w:rsidRPr="00CF00D7">
        <w:rPr>
          <w:rFonts w:ascii="Times New Roman" w:hAnsi="Times New Roman"/>
          <w:szCs w:val="21"/>
        </w:rPr>
        <w:t xml:space="preserve"> </w:t>
      </w:r>
      <w:r w:rsidRPr="00CF00D7">
        <w:rPr>
          <w:rFonts w:ascii="Times New Roman" w:hAnsi="Times New Roman"/>
          <w:szCs w:val="21"/>
        </w:rPr>
        <w:t xml:space="preserve">The last item refers to the sliding potential, </w:t>
      </w:r>
      <w:r w:rsidR="0022675A" w:rsidRPr="00CF00D7">
        <w:rPr>
          <w:rFonts w:ascii="Times New Roman" w:hAnsi="Times New Roman"/>
          <w:szCs w:val="21"/>
        </w:rPr>
        <w:t xml:space="preserve">in which </w:t>
      </w:r>
      <w:r w:rsidRPr="00CF00D7">
        <w:rPr>
          <w:rFonts w:ascii="Times New Roman" w:hAnsi="Times New Roman"/>
          <w:szCs w:val="21"/>
        </w:rPr>
        <w:t>the modulus of friction</w:t>
      </w:r>
      <w:r w:rsidR="007C27AC" w:rsidRPr="00CF00D7">
        <w:rPr>
          <w:rFonts w:ascii="Times New Roman" w:hAnsi="Times New Roman"/>
          <w:szCs w:val="21"/>
        </w:rPr>
        <w:t>al resistance</w:t>
      </w:r>
      <w:r w:rsidR="00506AEF" w:rsidRPr="00CF00D7">
        <w:rPr>
          <w:rFonts w:ascii="Times New Roman" w:hAnsi="Times New Roman" w:hint="eastAsia"/>
          <w:i/>
          <w:szCs w:val="21"/>
        </w:rPr>
        <w:t xml:space="preserve"> K</w:t>
      </w:r>
      <w:r w:rsidR="00506AEF" w:rsidRPr="00CF00D7">
        <w:rPr>
          <w:rFonts w:ascii="Times New Roman" w:hAnsi="Times New Roman"/>
          <w:i/>
          <w:szCs w:val="21"/>
          <w:vertAlign w:val="subscript"/>
        </w:rPr>
        <w:t>l</w:t>
      </w:r>
      <w:r w:rsidR="00506AEF" w:rsidRPr="00CF00D7">
        <w:rPr>
          <w:rFonts w:ascii="Times New Roman" w:hAnsi="Times New Roman"/>
          <w:szCs w:val="21"/>
        </w:rPr>
        <w:t xml:space="preserve"> is</w:t>
      </w:r>
      <w:r w:rsidRPr="00CF00D7">
        <w:rPr>
          <w:rFonts w:ascii="Times New Roman" w:hAnsi="Times New Roman"/>
          <w:szCs w:val="21"/>
        </w:rPr>
        <w:t xml:space="preserve"> </w:t>
      </w:r>
      <w:r w:rsidR="00486B99" w:rsidRPr="00CF00D7">
        <w:rPr>
          <w:rFonts w:ascii="Times New Roman" w:hAnsi="Times New Roman"/>
          <w:szCs w:val="21"/>
        </w:rPr>
        <w:t xml:space="preserve">assumed to be </w:t>
      </w:r>
      <w:r w:rsidRPr="00CF00D7">
        <w:rPr>
          <w:rFonts w:ascii="Times New Roman" w:hAnsi="Times New Roman"/>
          <w:szCs w:val="21"/>
        </w:rPr>
        <w:t xml:space="preserve">largely dependent on the frictional coefficient </w:t>
      </w:r>
      <w:r w:rsidRPr="00CF00D7">
        <w:rPr>
          <w:rFonts w:ascii="Times New Roman" w:hAnsi="Times New Roman"/>
          <w:i/>
          <w:szCs w:val="21"/>
        </w:rPr>
        <w:t>μ</w:t>
      </w:r>
      <w:r w:rsidRPr="00CF00D7">
        <w:rPr>
          <w:rFonts w:ascii="Times New Roman" w:hAnsi="Times New Roman"/>
          <w:szCs w:val="21"/>
        </w:rPr>
        <w:t xml:space="preserve"> and normal pressure </w:t>
      </w:r>
      <w:r w:rsidRPr="00CF00D7">
        <w:rPr>
          <w:rFonts w:ascii="Times New Roman" w:hAnsi="Times New Roman"/>
          <w:i/>
          <w:szCs w:val="21"/>
        </w:rPr>
        <w:t>p</w:t>
      </w:r>
      <w:r w:rsidRPr="00CF00D7">
        <w:rPr>
          <w:rFonts w:ascii="Times New Roman" w:hAnsi="Times New Roman"/>
          <w:i/>
          <w:szCs w:val="21"/>
          <w:vertAlign w:val="subscript"/>
        </w:rPr>
        <w:t>n</w:t>
      </w:r>
      <w:r w:rsidR="00506AEF" w:rsidRPr="00CF00D7">
        <w:rPr>
          <w:rFonts w:ascii="Times New Roman" w:hAnsi="Times New Roman"/>
          <w:szCs w:val="21"/>
        </w:rPr>
        <w:t>,</w:t>
      </w:r>
      <w:r w:rsidR="0022675A" w:rsidRPr="00CF00D7">
        <w:rPr>
          <w:rFonts w:ascii="Times New Roman" w:hAnsi="Times New Roman"/>
          <w:szCs w:val="21"/>
        </w:rPr>
        <w:t xml:space="preserve"> </w:t>
      </w:r>
      <w:r w:rsidR="00506AEF" w:rsidRPr="00CF00D7">
        <w:rPr>
          <w:rFonts w:ascii="Times New Roman" w:hAnsi="Times New Roman"/>
          <w:szCs w:val="21"/>
        </w:rPr>
        <w:t>obeying t</w:t>
      </w:r>
      <w:r w:rsidR="0022675A" w:rsidRPr="00CF00D7">
        <w:rPr>
          <w:rFonts w:ascii="Times New Roman" w:hAnsi="Times New Roman"/>
          <w:szCs w:val="21"/>
        </w:rPr>
        <w:t xml:space="preserve">he classical Mohr-Coulomb </w:t>
      </w:r>
      <w:r w:rsidR="007C27AC" w:rsidRPr="00CF00D7">
        <w:rPr>
          <w:rFonts w:ascii="Times New Roman" w:hAnsi="Times New Roman"/>
          <w:szCs w:val="21"/>
        </w:rPr>
        <w:t xml:space="preserve">friction law </w:t>
      </w:r>
      <w:r w:rsidR="00962C33" w:rsidRPr="00CF00D7">
        <w:rPr>
          <w:rFonts w:ascii="Times New Roman" w:hAnsi="Times New Roman"/>
          <w:szCs w:val="21"/>
        </w:rPr>
        <w:t>[</w:t>
      </w:r>
      <w:r w:rsidR="00962C33" w:rsidRPr="00CF00D7">
        <w:rPr>
          <w:rFonts w:ascii="Times New Roman" w:hAnsi="Times New Roman"/>
          <w:szCs w:val="21"/>
        </w:rPr>
        <w:endnoteReference w:id="42"/>
      </w:r>
      <w:r w:rsidR="00962C33" w:rsidRPr="00CF00D7">
        <w:rPr>
          <w:rFonts w:ascii="Times New Roman" w:hAnsi="Times New Roman"/>
          <w:szCs w:val="21"/>
        </w:rPr>
        <w:t>]</w:t>
      </w:r>
      <w:r w:rsidR="0022675A" w:rsidRPr="00CF00D7">
        <w:rPr>
          <w:rFonts w:ascii="Times New Roman" w:hAnsi="Times New Roman"/>
          <w:szCs w:val="2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053F6F2E" w14:textId="77777777" w:rsidTr="00023ADF">
        <w:tc>
          <w:tcPr>
            <w:tcW w:w="8931" w:type="dxa"/>
          </w:tcPr>
          <w:p w14:paraId="11CB6562" w14:textId="77777777" w:rsidR="002A7D94" w:rsidRPr="00CF00D7" w:rsidRDefault="00CF00D7" w:rsidP="00023ADF">
            <w:pPr>
              <w:snapToGrid w:val="0"/>
              <w:rPr>
                <w:rFonts w:ascii="Times New Roman" w:hAnsi="Times New Roman"/>
              </w:rPr>
            </w:pPr>
            <w:r w:rsidRPr="00CF00D7">
              <w:rPr>
                <w:noProof/>
                <w:position w:val="-14"/>
              </w:rPr>
            </w:r>
            <w:r w:rsidR="00CF00D7" w:rsidRPr="00CF00D7">
              <w:rPr>
                <w:noProof/>
                <w:position w:val="-14"/>
              </w:rPr>
              <w:object w:dxaOrig="1660" w:dyaOrig="400" w14:anchorId="5E172D04">
                <v:shape id="_x0000_i1037" type="#_x0000_t75" alt="" style="width:82pt;height:21.9pt;mso-width-percent:0;mso-height-percent:0;mso-width-percent:0;mso-height-percent:0" o:ole="">
                  <v:imagedata r:id="rId32" o:title=""/>
                </v:shape>
                <o:OLEObject Type="Embed" ProgID="Equation.DSMT4" ShapeID="_x0000_i1037" DrawAspect="Content" ObjectID="_1666176326" r:id="rId33"/>
              </w:object>
            </w:r>
          </w:p>
        </w:tc>
        <w:tc>
          <w:tcPr>
            <w:tcW w:w="805" w:type="dxa"/>
            <w:vAlign w:val="center"/>
          </w:tcPr>
          <w:p w14:paraId="42FD29F5" w14:textId="7E933EF5" w:rsidR="002A7D94" w:rsidRPr="00CF00D7" w:rsidRDefault="002A7D94" w:rsidP="00023ADF">
            <w:pPr>
              <w:snapToGrid w:val="0"/>
              <w:jc w:val="center"/>
              <w:rPr>
                <w:rFonts w:ascii="Times New Roman" w:hAnsi="Times New Roman"/>
              </w:rPr>
            </w:pPr>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8</w:t>
            </w:r>
            <w:r w:rsidRPr="00CF00D7">
              <w:rPr>
                <w:rFonts w:ascii="Times New Roman" w:hAnsi="Times New Roman"/>
              </w:rPr>
              <w:fldChar w:fldCharType="end"/>
            </w:r>
            <w:r w:rsidRPr="00CF00D7">
              <w:rPr>
                <w:rFonts w:ascii="Times New Roman" w:hAnsi="Times New Roman"/>
              </w:rPr>
              <w:t>)</w:t>
            </w:r>
          </w:p>
        </w:tc>
      </w:tr>
    </w:tbl>
    <w:p w14:paraId="6D98DCA6" w14:textId="77777777" w:rsidR="002A7D94" w:rsidRPr="00CF00D7" w:rsidRDefault="007C27AC" w:rsidP="00AD69D4">
      <w:pPr>
        <w:rPr>
          <w:rFonts w:ascii="Times New Roman" w:hAnsi="Times New Roman"/>
          <w:szCs w:val="21"/>
        </w:rPr>
      </w:pPr>
      <w:r w:rsidRPr="00CF00D7">
        <w:rPr>
          <w:rFonts w:ascii="Times New Roman" w:hAnsi="Times New Roman"/>
          <w:szCs w:val="21"/>
        </w:rPr>
        <w:t>with</w:t>
      </w:r>
      <w:r w:rsidR="002A7D94" w:rsidRPr="00CF00D7">
        <w:rPr>
          <w:rFonts w:ascii="Times New Roman" w:hAnsi="Times New Roman"/>
          <w:szCs w:val="21"/>
        </w:rPr>
        <w:t xml:space="preserve"> </w:t>
      </w:r>
      <w:r w:rsidR="002A7D94" w:rsidRPr="00CF00D7">
        <w:rPr>
          <w:rFonts w:ascii="Times New Roman" w:hAnsi="Times New Roman"/>
          <w:i/>
          <w:szCs w:val="21"/>
        </w:rPr>
        <w:t>c</w:t>
      </w:r>
      <w:r w:rsidR="002A7D94" w:rsidRPr="00CF00D7">
        <w:rPr>
          <w:rFonts w:ascii="Times New Roman" w:hAnsi="Times New Roman"/>
          <w:szCs w:val="21"/>
        </w:rPr>
        <w:t xml:space="preserve"> and </w:t>
      </w:r>
      <w:r w:rsidR="002A7D94" w:rsidRPr="00CF00D7">
        <w:rPr>
          <w:rFonts w:ascii="Times New Roman" w:hAnsi="Times New Roman"/>
          <w:i/>
          <w:szCs w:val="21"/>
        </w:rPr>
        <w:t>m</w:t>
      </w:r>
      <w:r w:rsidR="002A7D94" w:rsidRPr="00CF00D7">
        <w:rPr>
          <w:rFonts w:ascii="Times New Roman" w:hAnsi="Times New Roman"/>
          <w:szCs w:val="21"/>
        </w:rPr>
        <w:t xml:space="preserve"> the constants. </w:t>
      </w:r>
      <w:r w:rsidRPr="00CF00D7">
        <w:rPr>
          <w:rFonts w:ascii="Times New Roman" w:hAnsi="Times New Roman"/>
          <w:szCs w:val="21"/>
        </w:rPr>
        <w:t>Along with the smooth of the contact surface</w:t>
      </w:r>
      <w:r w:rsidR="002A7D94" w:rsidRPr="00CF00D7">
        <w:rPr>
          <w:rFonts w:ascii="Times New Roman" w:hAnsi="Times New Roman"/>
          <w:szCs w:val="21"/>
        </w:rPr>
        <w:t xml:space="preserve">, the </w:t>
      </w:r>
      <w:r w:rsidRPr="00CF00D7">
        <w:rPr>
          <w:rFonts w:ascii="Times New Roman" w:hAnsi="Times New Roman"/>
          <w:szCs w:val="21"/>
        </w:rPr>
        <w:t xml:space="preserve">frictional </w:t>
      </w:r>
      <w:r w:rsidR="002A7D94" w:rsidRPr="00CF00D7">
        <w:rPr>
          <w:rFonts w:ascii="Times New Roman" w:hAnsi="Times New Roman"/>
          <w:szCs w:val="21"/>
        </w:rPr>
        <w:t xml:space="preserve">coefficient </w:t>
      </w:r>
      <w:r w:rsidR="002A7D94" w:rsidRPr="00CF00D7">
        <w:rPr>
          <w:rFonts w:ascii="Times New Roman" w:hAnsi="Times New Roman"/>
          <w:i/>
          <w:szCs w:val="21"/>
        </w:rPr>
        <w:t>μ</w:t>
      </w:r>
      <w:r w:rsidR="00486B99" w:rsidRPr="00CF00D7">
        <w:rPr>
          <w:rFonts w:ascii="Times New Roman" w:hAnsi="Times New Roman"/>
          <w:szCs w:val="21"/>
        </w:rPr>
        <w:t xml:space="preserve"> is expected to </w:t>
      </w:r>
      <w:r w:rsidR="002A7D94" w:rsidRPr="00CF00D7">
        <w:rPr>
          <w:rFonts w:ascii="Times New Roman" w:hAnsi="Times New Roman"/>
          <w:szCs w:val="21"/>
        </w:rPr>
        <w:t xml:space="preserve">suffer a </w:t>
      </w:r>
      <w:r w:rsidRPr="00CF00D7">
        <w:rPr>
          <w:rFonts w:ascii="Times New Roman" w:hAnsi="Times New Roman"/>
          <w:szCs w:val="21"/>
        </w:rPr>
        <w:t xml:space="preserve">gradual </w:t>
      </w:r>
      <w:r w:rsidR="002A7D94" w:rsidRPr="00CF00D7">
        <w:rPr>
          <w:rFonts w:ascii="Times New Roman" w:hAnsi="Times New Roman"/>
          <w:szCs w:val="21"/>
        </w:rPr>
        <w:t>reduction</w:t>
      </w:r>
      <w:r w:rsidR="00486B99" w:rsidRPr="00CF00D7">
        <w:rPr>
          <w:rFonts w:ascii="Times New Roman" w:hAnsi="Times New Roman"/>
          <w:szCs w:val="21"/>
        </w:rPr>
        <w:t xml:space="preserve"> as a consequence, taking the </w:t>
      </w:r>
      <w:r w:rsidRPr="00CF00D7">
        <w:rPr>
          <w:rFonts w:ascii="Times New Roman" w:hAnsi="Times New Roman"/>
          <w:szCs w:val="21"/>
        </w:rPr>
        <w:t>following</w:t>
      </w:r>
      <w:r w:rsidR="002A7D94" w:rsidRPr="00CF00D7">
        <w:rPr>
          <w:rFonts w:ascii="Times New Roman" w:hAnsi="Times New Roman"/>
          <w:szCs w:val="21"/>
        </w:rPr>
        <w:t xml:space="preserve"> form</w:t>
      </w:r>
      <w:r w:rsidR="00962C33" w:rsidRPr="00CF00D7">
        <w:rPr>
          <w:rFonts w:ascii="Times New Roman" w:hAnsi="Times New Roman"/>
          <w:szCs w:val="21"/>
        </w:rPr>
        <w:t xml:space="preserve"> [</w:t>
      </w:r>
      <w:r w:rsidR="00962C33" w:rsidRPr="00CF00D7">
        <w:rPr>
          <w:rFonts w:ascii="Times New Roman" w:hAnsi="Times New Roman"/>
          <w:szCs w:val="21"/>
        </w:rPr>
        <w:endnoteReference w:id="43"/>
      </w:r>
      <w:r w:rsidR="00962C33" w:rsidRPr="00CF00D7">
        <w:rPr>
          <w:rFonts w:ascii="Times New Roman" w:hAnsi="Times New Roman"/>
          <w:szCs w:val="21"/>
        </w:rPr>
        <w:t>]</w:t>
      </w:r>
      <w:r w:rsidR="002A7D94" w:rsidRPr="00CF00D7">
        <w:rPr>
          <w:rFonts w:ascii="Times New Roman" w:hAnsi="Times New Roman"/>
          <w:szCs w:val="2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0AA28C34" w14:textId="77777777" w:rsidTr="00023ADF">
        <w:tc>
          <w:tcPr>
            <w:tcW w:w="8931" w:type="dxa"/>
          </w:tcPr>
          <w:p w14:paraId="1C55BB33" w14:textId="77777777" w:rsidR="002A7D94" w:rsidRPr="00CF00D7" w:rsidRDefault="00CF00D7" w:rsidP="00023ADF">
            <w:pPr>
              <w:snapToGrid w:val="0"/>
              <w:rPr>
                <w:rFonts w:ascii="Times New Roman" w:hAnsi="Times New Roman"/>
              </w:rPr>
            </w:pPr>
            <w:r w:rsidRPr="00CF00D7">
              <w:rPr>
                <w:noProof/>
                <w:position w:val="-16"/>
              </w:rPr>
            </w:r>
            <w:r w:rsidR="00CF00D7" w:rsidRPr="00CF00D7">
              <w:rPr>
                <w:noProof/>
                <w:position w:val="-16"/>
              </w:rPr>
              <w:object w:dxaOrig="3700" w:dyaOrig="499" w14:anchorId="44A2C3C0">
                <v:shape id="_x0000_i1038" type="#_x0000_t75" alt="" style="width:184.7pt;height:26.3pt;mso-width-percent:0;mso-height-percent:0;mso-width-percent:0;mso-height-percent:0" o:ole="">
                  <v:imagedata r:id="rId34" o:title=""/>
                </v:shape>
                <o:OLEObject Type="Embed" ProgID="Equation.DSMT4" ShapeID="_x0000_i1038" DrawAspect="Content" ObjectID="_1666176327" r:id="rId35"/>
              </w:object>
            </w:r>
          </w:p>
        </w:tc>
        <w:tc>
          <w:tcPr>
            <w:tcW w:w="805" w:type="dxa"/>
            <w:vAlign w:val="center"/>
          </w:tcPr>
          <w:p w14:paraId="1FFB66C6" w14:textId="6DFE225F" w:rsidR="002A7D94" w:rsidRPr="00CF00D7" w:rsidRDefault="002A7D94" w:rsidP="00023ADF">
            <w:pPr>
              <w:snapToGrid w:val="0"/>
              <w:jc w:val="center"/>
              <w:rPr>
                <w:rFonts w:ascii="Times New Roman" w:hAnsi="Times New Roman"/>
              </w:rPr>
            </w:pPr>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9</w:t>
            </w:r>
            <w:r w:rsidRPr="00CF00D7">
              <w:rPr>
                <w:rFonts w:ascii="Times New Roman" w:hAnsi="Times New Roman"/>
              </w:rPr>
              <w:fldChar w:fldCharType="end"/>
            </w:r>
            <w:r w:rsidRPr="00CF00D7">
              <w:rPr>
                <w:rFonts w:ascii="Times New Roman" w:hAnsi="Times New Roman"/>
              </w:rPr>
              <w:t>)</w:t>
            </w:r>
          </w:p>
        </w:tc>
      </w:tr>
    </w:tbl>
    <w:p w14:paraId="18E96B4E" w14:textId="77777777" w:rsidR="002A7D94" w:rsidRPr="00CF00D7" w:rsidRDefault="007C27AC" w:rsidP="002A7D94">
      <w:pPr>
        <w:rPr>
          <w:rFonts w:ascii="Times New Roman" w:hAnsi="Times New Roman"/>
          <w:szCs w:val="21"/>
        </w:rPr>
      </w:pPr>
      <w:r w:rsidRPr="00CF00D7">
        <w:rPr>
          <w:rFonts w:ascii="Times New Roman" w:hAnsi="Times New Roman"/>
          <w:szCs w:val="21"/>
        </w:rPr>
        <w:t>being</w:t>
      </w:r>
      <w:r w:rsidR="002A7D94" w:rsidRPr="00CF00D7">
        <w:rPr>
          <w:rFonts w:ascii="Times New Roman" w:hAnsi="Times New Roman"/>
          <w:szCs w:val="21"/>
        </w:rPr>
        <w:t xml:space="preserve"> </w:t>
      </w:r>
      <w:r w:rsidRPr="00CF00D7">
        <w:rPr>
          <w:rFonts w:ascii="Times New Roman" w:hAnsi="Times New Roman"/>
          <w:i/>
          <w:szCs w:val="21"/>
        </w:rPr>
        <w:t>s</w:t>
      </w:r>
      <w:r w:rsidRPr="00CF00D7">
        <w:rPr>
          <w:rFonts w:ascii="Times New Roman" w:hAnsi="Times New Roman"/>
          <w:i/>
          <w:szCs w:val="21"/>
          <w:vertAlign w:val="subscript"/>
        </w:rPr>
        <w:t>cum</w:t>
      </w:r>
      <w:r w:rsidRPr="00CF00D7">
        <w:rPr>
          <w:rFonts w:ascii="Times New Roman" w:hAnsi="Times New Roman"/>
          <w:szCs w:val="21"/>
        </w:rPr>
        <w:t xml:space="preserve"> </w:t>
      </w:r>
      <w:r w:rsidR="002A7D94" w:rsidRPr="00CF00D7">
        <w:rPr>
          <w:rFonts w:ascii="Times New Roman" w:hAnsi="Times New Roman"/>
          <w:szCs w:val="21"/>
        </w:rPr>
        <w:t>the cumulative slip</w:t>
      </w:r>
      <w:r w:rsidRPr="00CF00D7">
        <w:rPr>
          <w:rFonts w:ascii="Times New Roman" w:hAnsi="Times New Roman"/>
          <w:szCs w:val="21"/>
        </w:rPr>
        <w:t xml:space="preserve">. Physically, it is </w:t>
      </w:r>
      <w:r w:rsidR="002A7D94" w:rsidRPr="00CF00D7">
        <w:rPr>
          <w:rFonts w:ascii="Times New Roman" w:hAnsi="Times New Roman"/>
          <w:szCs w:val="21"/>
        </w:rPr>
        <w:t xml:space="preserve">defined as the accumulation of </w:t>
      </w:r>
      <w:r w:rsidRPr="00CF00D7">
        <w:rPr>
          <w:rFonts w:ascii="Times New Roman" w:hAnsi="Times New Roman"/>
          <w:szCs w:val="21"/>
        </w:rPr>
        <w:t xml:space="preserve">every </w:t>
      </w:r>
      <w:r w:rsidR="002A7D94" w:rsidRPr="00CF00D7">
        <w:rPr>
          <w:rFonts w:ascii="Times New Roman" w:hAnsi="Times New Roman"/>
          <w:szCs w:val="21"/>
        </w:rPr>
        <w:t>absolute sliding slip increment</w:t>
      </w:r>
      <w:r w:rsidR="00486B99" w:rsidRPr="00CF00D7">
        <w:rPr>
          <w:rFonts w:ascii="Times New Roman" w:hAnsi="Times New Roman"/>
          <w:szCs w:val="21"/>
        </w:rPr>
        <w:t xml:space="preserve"> during the whole process</w:t>
      </w:r>
      <w:r w:rsidR="002A7D94" w:rsidRPr="00CF00D7">
        <w:rPr>
          <w:rFonts w:ascii="Times New Roman" w:hAnsi="Times New Roman"/>
          <w:szCs w:val="2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6E2E3D42" w14:textId="77777777" w:rsidTr="00023ADF">
        <w:tc>
          <w:tcPr>
            <w:tcW w:w="8931" w:type="dxa"/>
          </w:tcPr>
          <w:p w14:paraId="4DC63C98" w14:textId="77777777" w:rsidR="002A7D94" w:rsidRPr="00CF00D7" w:rsidRDefault="00CF00D7" w:rsidP="00023ADF">
            <w:pPr>
              <w:snapToGrid w:val="0"/>
              <w:rPr>
                <w:rFonts w:ascii="Times New Roman" w:hAnsi="Times New Roman"/>
              </w:rPr>
            </w:pPr>
            <w:r w:rsidRPr="00CF00D7">
              <w:rPr>
                <w:noProof/>
                <w:position w:val="-16"/>
              </w:rPr>
            </w:r>
            <w:r w:rsidR="00CF00D7" w:rsidRPr="00CF00D7">
              <w:rPr>
                <w:noProof/>
                <w:position w:val="-16"/>
              </w:rPr>
              <w:object w:dxaOrig="1160" w:dyaOrig="440" w14:anchorId="1D7B4048">
                <v:shape id="_x0000_i1039" type="#_x0000_t75" alt="" style="width:59.5pt;height:25.05pt;mso-width-percent:0;mso-height-percent:0;mso-width-percent:0;mso-height-percent:0" o:ole="">
                  <v:imagedata r:id="rId36" o:title=""/>
                </v:shape>
                <o:OLEObject Type="Embed" ProgID="Equation.DSMT4" ShapeID="_x0000_i1039" DrawAspect="Content" ObjectID="_1666176328" r:id="rId37"/>
              </w:object>
            </w:r>
          </w:p>
        </w:tc>
        <w:tc>
          <w:tcPr>
            <w:tcW w:w="805" w:type="dxa"/>
            <w:vAlign w:val="center"/>
          </w:tcPr>
          <w:p w14:paraId="490F61F8" w14:textId="73E2668C" w:rsidR="002A7D94" w:rsidRPr="00CF00D7" w:rsidRDefault="002A7D94" w:rsidP="00023ADF">
            <w:pPr>
              <w:snapToGrid w:val="0"/>
              <w:jc w:val="center"/>
              <w:rPr>
                <w:rFonts w:ascii="Times New Roman" w:hAnsi="Times New Roman"/>
              </w:rPr>
            </w:pPr>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10</w:t>
            </w:r>
            <w:r w:rsidRPr="00CF00D7">
              <w:rPr>
                <w:rFonts w:ascii="Times New Roman" w:hAnsi="Times New Roman"/>
              </w:rPr>
              <w:fldChar w:fldCharType="end"/>
            </w:r>
            <w:r w:rsidRPr="00CF00D7">
              <w:rPr>
                <w:rFonts w:ascii="Times New Roman" w:hAnsi="Times New Roman"/>
              </w:rPr>
              <w:t>)</w:t>
            </w:r>
          </w:p>
        </w:tc>
      </w:tr>
    </w:tbl>
    <w:p w14:paraId="7EF108D4" w14:textId="7039A6C6" w:rsidR="00486B99" w:rsidRPr="00CF00D7" w:rsidRDefault="000C7B4F" w:rsidP="002A7D94">
      <w:pPr>
        <w:rPr>
          <w:rFonts w:ascii="Times New Roman" w:hAnsi="Times New Roman"/>
          <w:szCs w:val="21"/>
        </w:rPr>
      </w:pPr>
      <w:r w:rsidRPr="00CF00D7">
        <w:rPr>
          <w:rFonts w:ascii="Times New Roman" w:hAnsi="Times New Roman" w:hint="eastAsia"/>
          <w:szCs w:val="21"/>
        </w:rPr>
        <w:t>w</w:t>
      </w:r>
      <w:r w:rsidRPr="00CF00D7">
        <w:rPr>
          <w:rFonts w:ascii="Times New Roman" w:hAnsi="Times New Roman"/>
          <w:szCs w:val="21"/>
        </w:rPr>
        <w:t xml:space="preserve">here </w:t>
      </w:r>
      <w:r w:rsidRPr="00CF00D7">
        <w:rPr>
          <w:rFonts w:ascii="Times New Roman" w:hAnsi="Times New Roman"/>
          <w:i/>
          <w:szCs w:val="21"/>
        </w:rPr>
        <w:t>μ</w:t>
      </w:r>
      <w:r w:rsidRPr="00CF00D7">
        <w:rPr>
          <w:rFonts w:ascii="Times New Roman" w:hAnsi="Times New Roman"/>
          <w:szCs w:val="21"/>
          <w:vertAlign w:val="subscript"/>
        </w:rPr>
        <w:t>0</w:t>
      </w:r>
      <w:r w:rsidRPr="00CF00D7">
        <w:rPr>
          <w:rFonts w:ascii="Times New Roman" w:hAnsi="Times New Roman"/>
          <w:szCs w:val="21"/>
        </w:rPr>
        <w:t xml:space="preserve"> is the original frictional coefficient, </w:t>
      </w:r>
      <w:r w:rsidRPr="00CF00D7">
        <w:rPr>
          <w:rFonts w:ascii="Times New Roman" w:hAnsi="Times New Roman"/>
          <w:i/>
          <w:szCs w:val="21"/>
        </w:rPr>
        <w:t>η</w:t>
      </w:r>
      <w:r w:rsidRPr="00CF00D7">
        <w:rPr>
          <w:rFonts w:ascii="Times New Roman" w:hAnsi="Times New Roman"/>
          <w:i/>
          <w:szCs w:val="21"/>
          <w:vertAlign w:val="subscript"/>
        </w:rPr>
        <w:t>l</w:t>
      </w:r>
      <w:r w:rsidRPr="00CF00D7">
        <w:rPr>
          <w:rFonts w:ascii="Times New Roman" w:hAnsi="Times New Roman"/>
          <w:szCs w:val="21"/>
        </w:rPr>
        <w:t xml:space="preserve"> is the reduction factor considering the effect of cumulative sliding slip, </w:t>
      </w:r>
      <w:r w:rsidRPr="00CF00D7">
        <w:rPr>
          <w:rFonts w:ascii="Times New Roman" w:hAnsi="Times New Roman"/>
          <w:i/>
          <w:szCs w:val="21"/>
        </w:rPr>
        <w:t>n</w:t>
      </w:r>
      <w:r w:rsidRPr="00CF00D7">
        <w:rPr>
          <w:rFonts w:ascii="Times New Roman" w:hAnsi="Times New Roman"/>
          <w:szCs w:val="21"/>
        </w:rPr>
        <w:t xml:space="preserve"> is the constant related to the degradation of the frictional coefficient, and </w:t>
      </w:r>
      <w:r w:rsidRPr="00CF00D7">
        <w:rPr>
          <w:rFonts w:ascii="Times New Roman" w:hAnsi="Times New Roman"/>
          <w:i/>
          <w:szCs w:val="21"/>
        </w:rPr>
        <w:t>s</w:t>
      </w:r>
      <w:r w:rsidRPr="00CF00D7">
        <w:rPr>
          <w:rFonts w:ascii="Times New Roman" w:hAnsi="Times New Roman"/>
          <w:i/>
          <w:szCs w:val="21"/>
          <w:vertAlign w:val="subscript"/>
        </w:rPr>
        <w:t>r</w:t>
      </w:r>
      <w:r w:rsidRPr="00CF00D7">
        <w:rPr>
          <w:rFonts w:ascii="Times New Roman" w:hAnsi="Times New Roman"/>
          <w:szCs w:val="21"/>
        </w:rPr>
        <w:t xml:space="preserve"> is the rib spacing of steel reinforcement. </w:t>
      </w:r>
      <w:r w:rsidRPr="00CF00D7">
        <w:rPr>
          <w:rFonts w:ascii="Times New Roman" w:hAnsi="Times New Roman" w:hint="eastAsia"/>
          <w:szCs w:val="21"/>
        </w:rPr>
        <w:t>Finally</w:t>
      </w:r>
      <w:r w:rsidRPr="00CF00D7">
        <w:rPr>
          <w:rFonts w:ascii="Times New Roman" w:hAnsi="Times New Roman"/>
          <w:szCs w:val="21"/>
        </w:rPr>
        <w:t xml:space="preserve">, </w:t>
      </w:r>
      <w:r w:rsidR="00486B99" w:rsidRPr="00CF00D7">
        <w:rPr>
          <w:rFonts w:ascii="Times New Roman" w:hAnsi="Times New Roman"/>
          <w:szCs w:val="21"/>
        </w:rPr>
        <w:t xml:space="preserve">for </w:t>
      </w:r>
      <w:r w:rsidRPr="00CF00D7">
        <w:rPr>
          <w:rFonts w:ascii="Times New Roman" w:hAnsi="Times New Roman"/>
          <w:szCs w:val="21"/>
        </w:rPr>
        <w:t>the characteristic value of sliding slip</w:t>
      </w:r>
      <w:r w:rsidR="00486B99" w:rsidRPr="00CF00D7">
        <w:rPr>
          <w:rFonts w:ascii="Times New Roman" w:hAnsi="Times New Roman"/>
          <w:szCs w:val="21"/>
          <w:vertAlign w:val="subscript"/>
        </w:rPr>
        <w:t xml:space="preserve"> </w:t>
      </w:r>
      <m:oMath>
        <m:acc>
          <m:accPr>
            <m:chr m:val="̅"/>
            <m:ctrlPr>
              <w:rPr>
                <w:rFonts w:ascii="Cambria Math" w:eastAsiaTheme="majorEastAsia" w:hAnsi="Cambria Math"/>
                <w:i/>
                <w:szCs w:val="21"/>
              </w:rPr>
            </m:ctrlPr>
          </m:accPr>
          <m:e>
            <m:r>
              <m:rPr>
                <m:nor/>
              </m:rPr>
              <w:rPr>
                <w:rFonts w:ascii="Times New Roman" w:eastAsiaTheme="majorEastAsia" w:hAnsi="Times New Roman"/>
                <w:i/>
                <w:szCs w:val="21"/>
              </w:rPr>
              <m:t>s</m:t>
            </m:r>
          </m:e>
        </m:acc>
      </m:oMath>
      <w:r w:rsidR="00486B99" w:rsidRPr="00CF00D7">
        <w:rPr>
          <w:rFonts w:ascii="Times New Roman" w:hAnsi="Times New Roman"/>
          <w:i/>
          <w:szCs w:val="21"/>
          <w:vertAlign w:val="subscript"/>
        </w:rPr>
        <w:t>l</w:t>
      </w:r>
      <w:r w:rsidR="00486B99" w:rsidRPr="00CF00D7">
        <w:rPr>
          <w:rFonts w:ascii="Times New Roman" w:hAnsi="Times New Roman"/>
          <w:szCs w:val="21"/>
        </w:rPr>
        <w:t>,</w:t>
      </w:r>
      <w:r w:rsidRPr="00CF00D7">
        <w:rPr>
          <w:rFonts w:ascii="Times New Roman" w:hAnsi="Times New Roman"/>
          <w:szCs w:val="21"/>
        </w:rPr>
        <w:t xml:space="preserve"> </w:t>
      </w:r>
      <w:r w:rsidR="00486B99" w:rsidRPr="00CF00D7">
        <w:rPr>
          <w:rFonts w:ascii="Times New Roman" w:hAnsi="Times New Roman"/>
          <w:szCs w:val="21"/>
        </w:rPr>
        <w:t>i</w:t>
      </w:r>
      <w:r w:rsidR="00486B99" w:rsidRPr="00CF00D7">
        <w:rPr>
          <w:rFonts w:ascii="Times New Roman" w:hAnsi="Times New Roman" w:hint="eastAsia"/>
          <w:szCs w:val="21"/>
        </w:rPr>
        <w:t>n</w:t>
      </w:r>
      <w:r w:rsidR="00486B99" w:rsidRPr="00CF00D7">
        <w:rPr>
          <w:rFonts w:ascii="Times New Roman" w:hAnsi="Times New Roman"/>
          <w:szCs w:val="21"/>
        </w:rPr>
        <w:t xml:space="preserve"> the case of monotonic loading, it </w:t>
      </w:r>
      <w:r w:rsidRPr="00CF00D7">
        <w:rPr>
          <w:rFonts w:ascii="Times New Roman" w:hAnsi="Times New Roman"/>
          <w:szCs w:val="21"/>
        </w:rPr>
        <w:t>equals to the sliding slip in the loading direction</w:t>
      </w:r>
      <w:r w:rsidR="00486B99" w:rsidRPr="00CF00D7">
        <w:rPr>
          <w:rFonts w:ascii="Times New Roman" w:hAnsi="Times New Roman"/>
          <w:szCs w:val="21"/>
        </w:rPr>
        <w:t xml:space="preserve"> (</w:t>
      </w:r>
      <w:r w:rsidRPr="00CF00D7">
        <w:rPr>
          <w:rFonts w:ascii="Times New Roman" w:hAnsi="Times New Roman"/>
          <w:szCs w:val="21"/>
        </w:rPr>
        <w:t xml:space="preserve">i.e. </w:t>
      </w:r>
      <m:oMath>
        <m:acc>
          <m:accPr>
            <m:chr m:val="̅"/>
            <m:ctrlPr>
              <w:rPr>
                <w:rFonts w:ascii="Cambria Math" w:eastAsiaTheme="majorEastAsia" w:hAnsi="Cambria Math"/>
                <w:i/>
                <w:szCs w:val="21"/>
              </w:rPr>
            </m:ctrlPr>
          </m:accPr>
          <m:e>
            <m:r>
              <m:rPr>
                <m:nor/>
              </m:rPr>
              <w:rPr>
                <w:rFonts w:ascii="Times New Roman" w:eastAsiaTheme="majorEastAsia" w:hAnsi="Times New Roman"/>
                <w:i/>
                <w:szCs w:val="21"/>
              </w:rPr>
              <m:t>s</m:t>
            </m:r>
          </m:e>
        </m:acc>
      </m:oMath>
      <w:r w:rsidRPr="00CF00D7">
        <w:rPr>
          <w:rFonts w:ascii="Times New Roman" w:hAnsi="Times New Roman"/>
          <w:i/>
          <w:szCs w:val="21"/>
          <w:vertAlign w:val="subscript"/>
        </w:rPr>
        <w:t>l</w:t>
      </w:r>
      <w:r w:rsidRPr="00CF00D7">
        <w:rPr>
          <w:rFonts w:ascii="Times New Roman" w:hAnsi="Times New Roman"/>
          <w:szCs w:val="21"/>
        </w:rPr>
        <w:t xml:space="preserve"> = </w:t>
      </w:r>
      <w:r w:rsidRPr="00CF00D7">
        <w:rPr>
          <w:rFonts w:ascii="Times New Roman" w:hAnsi="Times New Roman"/>
          <w:i/>
          <w:szCs w:val="21"/>
        </w:rPr>
        <w:t>s</w:t>
      </w:r>
      <w:r w:rsidRPr="00CF00D7">
        <w:rPr>
          <w:rFonts w:ascii="Times New Roman" w:hAnsi="Times New Roman"/>
          <w:i/>
          <w:szCs w:val="21"/>
          <w:vertAlign w:val="subscript"/>
        </w:rPr>
        <w:t>l</w:t>
      </w:r>
      <w:r w:rsidR="00486B99" w:rsidRPr="00CF00D7">
        <w:rPr>
          <w:rFonts w:ascii="Times New Roman" w:hAnsi="Times New Roman"/>
          <w:szCs w:val="21"/>
        </w:rPr>
        <w:t xml:space="preserve">); </w:t>
      </w:r>
      <w:r w:rsidRPr="00CF00D7">
        <w:rPr>
          <w:rFonts w:ascii="Times New Roman" w:hAnsi="Times New Roman"/>
          <w:szCs w:val="21"/>
        </w:rPr>
        <w:t xml:space="preserve">while </w:t>
      </w:r>
      <w:r w:rsidR="00B511D0" w:rsidRPr="00CF00D7">
        <w:rPr>
          <w:rFonts w:ascii="Times New Roman" w:hAnsi="Times New Roman"/>
          <w:szCs w:val="21"/>
        </w:rPr>
        <w:t xml:space="preserve">when </w:t>
      </w:r>
      <w:r w:rsidR="00486B99" w:rsidRPr="00CF00D7">
        <w:rPr>
          <w:rFonts w:ascii="Times New Roman" w:hAnsi="Times New Roman"/>
          <w:szCs w:val="21"/>
        </w:rPr>
        <w:t>subject to</w:t>
      </w:r>
      <w:r w:rsidRPr="00CF00D7">
        <w:rPr>
          <w:rFonts w:ascii="Times New Roman" w:hAnsi="Times New Roman"/>
          <w:szCs w:val="21"/>
        </w:rPr>
        <w:t xml:space="preserve"> reverse or cyclic loading</w:t>
      </w:r>
      <w:r w:rsidR="00486B99" w:rsidRPr="00CF00D7">
        <w:rPr>
          <w:rFonts w:ascii="Times New Roman" w:hAnsi="Times New Roman"/>
          <w:szCs w:val="21"/>
        </w:rPr>
        <w:t>s</w:t>
      </w:r>
      <w:r w:rsidRPr="00CF00D7">
        <w:rPr>
          <w:rFonts w:ascii="Times New Roman" w:hAnsi="Times New Roman"/>
          <w:szCs w:val="21"/>
        </w:rPr>
        <w:t>,</w:t>
      </w:r>
      <w:r w:rsidR="00486B99" w:rsidRPr="00CF00D7">
        <w:rPr>
          <w:rFonts w:ascii="Times New Roman" w:hAnsi="Times New Roman"/>
          <w:szCs w:val="21"/>
        </w:rPr>
        <w:t xml:space="preserve"> it</w:t>
      </w:r>
      <w:r w:rsidRPr="00CF00D7">
        <w:rPr>
          <w:rFonts w:ascii="Times New Roman" w:hAnsi="Times New Roman"/>
          <w:szCs w:val="21"/>
        </w:rPr>
        <w:t xml:space="preserve"> represents the maximum sliding range ever reached in both loading directions, [</w:t>
      </w:r>
      <w:r w:rsidRPr="00CF00D7">
        <w:rPr>
          <w:rFonts w:ascii="Times New Roman" w:hAnsi="Times New Roman"/>
          <w:i/>
          <w:szCs w:val="21"/>
        </w:rPr>
        <w:t>s</w:t>
      </w:r>
      <w:r w:rsidRPr="00CF00D7">
        <w:rPr>
          <w:rFonts w:ascii="Times New Roman" w:hAnsi="Times New Roman"/>
          <w:i/>
          <w:szCs w:val="21"/>
          <w:vertAlign w:val="subscript"/>
        </w:rPr>
        <w:t>l</w:t>
      </w:r>
      <w:r w:rsidRPr="00CF00D7">
        <w:rPr>
          <w:rFonts w:ascii="Times New Roman" w:hAnsi="Times New Roman"/>
          <w:i/>
          <w:szCs w:val="21"/>
          <w:vertAlign w:val="superscript"/>
        </w:rPr>
        <w:t>−</w:t>
      </w:r>
      <w:r w:rsidRPr="00CF00D7">
        <w:rPr>
          <w:rFonts w:ascii="Times New Roman" w:hAnsi="Times New Roman"/>
          <w:szCs w:val="21"/>
          <w:vertAlign w:val="subscript"/>
        </w:rPr>
        <w:t>min</w:t>
      </w:r>
      <w:r w:rsidRPr="00CF00D7">
        <w:rPr>
          <w:rFonts w:ascii="Times New Roman" w:hAnsi="Times New Roman"/>
          <w:szCs w:val="21"/>
        </w:rPr>
        <w:t>,</w:t>
      </w:r>
      <w:r w:rsidRPr="00CF00D7">
        <w:rPr>
          <w:rFonts w:ascii="Times New Roman" w:hAnsi="Times New Roman"/>
          <w:i/>
          <w:szCs w:val="21"/>
        </w:rPr>
        <w:t xml:space="preserve"> s</w:t>
      </w:r>
      <w:r w:rsidRPr="00CF00D7">
        <w:rPr>
          <w:rFonts w:ascii="Times New Roman" w:hAnsi="Times New Roman"/>
          <w:i/>
          <w:szCs w:val="21"/>
          <w:vertAlign w:val="subscript"/>
        </w:rPr>
        <w:t>l</w:t>
      </w:r>
      <w:r w:rsidRPr="00CF00D7">
        <w:rPr>
          <w:rFonts w:ascii="Times New Roman" w:hAnsi="Times New Roman"/>
          <w:i/>
          <w:szCs w:val="21"/>
          <w:vertAlign w:val="superscript"/>
        </w:rPr>
        <w:t>+</w:t>
      </w:r>
      <w:r w:rsidRPr="00CF00D7">
        <w:rPr>
          <w:rFonts w:ascii="Times New Roman" w:hAnsi="Times New Roman"/>
          <w:szCs w:val="21"/>
          <w:vertAlign w:val="subscript"/>
        </w:rPr>
        <w:t>max</w:t>
      </w:r>
      <w:r w:rsidRPr="00CF00D7">
        <w:rPr>
          <w:rFonts w:ascii="Times New Roman" w:hAnsi="Times New Roman"/>
          <w:szCs w:val="21"/>
        </w:rPr>
        <w:t xml:space="preserve">], </w:t>
      </w:r>
      <w:r w:rsidR="00486B99" w:rsidRPr="00CF00D7">
        <w:rPr>
          <w:rFonts w:ascii="Times New Roman" w:hAnsi="Times New Roman"/>
          <w:szCs w:val="21"/>
        </w:rPr>
        <w:t>that is</w:t>
      </w:r>
      <w:r w:rsidRPr="00CF00D7">
        <w:rPr>
          <w:rFonts w:ascii="Times New Roman" w:hAnsi="Times New Roman"/>
          <w:szCs w:val="21"/>
        </w:rPr>
        <w:t xml:space="preserve">, </w:t>
      </w:r>
      <m:oMath>
        <m:acc>
          <m:accPr>
            <m:chr m:val="̅"/>
            <m:ctrlPr>
              <w:rPr>
                <w:rFonts w:ascii="Cambria Math" w:eastAsiaTheme="majorEastAsia" w:hAnsi="Cambria Math"/>
                <w:i/>
                <w:szCs w:val="21"/>
              </w:rPr>
            </m:ctrlPr>
          </m:accPr>
          <m:e>
            <m:r>
              <m:rPr>
                <m:nor/>
              </m:rPr>
              <w:rPr>
                <w:rFonts w:ascii="Times New Roman" w:eastAsiaTheme="majorEastAsia" w:hAnsi="Times New Roman"/>
                <w:i/>
                <w:szCs w:val="21"/>
              </w:rPr>
              <m:t>s</m:t>
            </m:r>
          </m:e>
        </m:acc>
      </m:oMath>
      <w:r w:rsidRPr="00CF00D7">
        <w:rPr>
          <w:rFonts w:ascii="Times New Roman" w:hAnsi="Times New Roman"/>
          <w:i/>
          <w:szCs w:val="21"/>
          <w:vertAlign w:val="subscript"/>
        </w:rPr>
        <w:t>l</w:t>
      </w:r>
      <w:r w:rsidRPr="00CF00D7">
        <w:rPr>
          <w:rFonts w:ascii="Times New Roman" w:hAnsi="Times New Roman"/>
          <w:szCs w:val="21"/>
        </w:rPr>
        <w:t xml:space="preserve"> = |</w:t>
      </w:r>
      <w:r w:rsidRPr="00CF00D7">
        <w:rPr>
          <w:rFonts w:ascii="Times New Roman" w:hAnsi="Times New Roman"/>
          <w:i/>
          <w:szCs w:val="21"/>
        </w:rPr>
        <w:t>s</w:t>
      </w:r>
      <w:r w:rsidRPr="00CF00D7">
        <w:rPr>
          <w:rFonts w:ascii="Times New Roman" w:hAnsi="Times New Roman"/>
          <w:i/>
          <w:szCs w:val="21"/>
          <w:vertAlign w:val="subscript"/>
        </w:rPr>
        <w:t>l</w:t>
      </w:r>
      <w:r w:rsidRPr="00CF00D7">
        <w:rPr>
          <w:rFonts w:ascii="Times New Roman" w:hAnsi="Times New Roman"/>
          <w:i/>
          <w:szCs w:val="21"/>
          <w:vertAlign w:val="superscript"/>
        </w:rPr>
        <w:t>+</w:t>
      </w:r>
      <w:r w:rsidRPr="00CF00D7">
        <w:rPr>
          <w:rFonts w:ascii="Times New Roman" w:hAnsi="Times New Roman"/>
          <w:szCs w:val="21"/>
          <w:vertAlign w:val="subscript"/>
        </w:rPr>
        <w:t>max</w:t>
      </w:r>
      <w:r w:rsidRPr="00CF00D7">
        <w:rPr>
          <w:rFonts w:ascii="Times New Roman" w:hAnsi="Times New Roman"/>
          <w:szCs w:val="21"/>
        </w:rPr>
        <w:t>| + |</w:t>
      </w:r>
      <w:r w:rsidRPr="00CF00D7">
        <w:rPr>
          <w:rFonts w:ascii="Times New Roman" w:hAnsi="Times New Roman"/>
          <w:i/>
          <w:szCs w:val="21"/>
        </w:rPr>
        <w:t>s</w:t>
      </w:r>
      <w:r w:rsidRPr="00CF00D7">
        <w:rPr>
          <w:rFonts w:ascii="Times New Roman" w:hAnsi="Times New Roman"/>
          <w:i/>
          <w:szCs w:val="21"/>
          <w:vertAlign w:val="subscript"/>
        </w:rPr>
        <w:t>l</w:t>
      </w:r>
      <w:r w:rsidRPr="00CF00D7">
        <w:rPr>
          <w:rFonts w:ascii="Times New Roman" w:hAnsi="Times New Roman"/>
          <w:i/>
          <w:szCs w:val="21"/>
          <w:vertAlign w:val="superscript"/>
        </w:rPr>
        <w:t>−</w:t>
      </w:r>
      <w:r w:rsidRPr="00CF00D7">
        <w:rPr>
          <w:rFonts w:ascii="Times New Roman" w:hAnsi="Times New Roman"/>
          <w:szCs w:val="21"/>
          <w:vertAlign w:val="subscript"/>
        </w:rPr>
        <w:t>min</w:t>
      </w:r>
      <w:r w:rsidRPr="00CF00D7">
        <w:rPr>
          <w:rFonts w:ascii="Times New Roman" w:hAnsi="Times New Roman"/>
          <w:szCs w:val="21"/>
        </w:rPr>
        <w:t xml:space="preserve">|. </w:t>
      </w:r>
      <w:r w:rsidR="00B511D0" w:rsidRPr="00CF00D7">
        <w:rPr>
          <w:rFonts w:ascii="Times New Roman" w:hAnsi="Times New Roman"/>
          <w:szCs w:val="21"/>
        </w:rPr>
        <w:t>Moreover, i</w:t>
      </w:r>
      <w:r w:rsidRPr="00CF00D7">
        <w:rPr>
          <w:rFonts w:ascii="Times New Roman" w:hAnsi="Times New Roman"/>
          <w:szCs w:val="21"/>
        </w:rPr>
        <w:t xml:space="preserve">t should be noted that the last term relating to the expression of sliding </w:t>
      </w:r>
      <w:r w:rsidR="00486B99" w:rsidRPr="00CF00D7">
        <w:rPr>
          <w:rFonts w:ascii="Times New Roman" w:hAnsi="Times New Roman"/>
          <w:szCs w:val="21"/>
        </w:rPr>
        <w:t>slip</w:t>
      </w:r>
      <w:r w:rsidRPr="00CF00D7">
        <w:rPr>
          <w:rFonts w:ascii="Times New Roman" w:hAnsi="Times New Roman"/>
          <w:szCs w:val="21"/>
        </w:rPr>
        <w:t xml:space="preserve"> is </w:t>
      </w:r>
      <w:r w:rsidR="007C27AC" w:rsidRPr="00CF00D7">
        <w:rPr>
          <w:rFonts w:ascii="Times New Roman" w:hAnsi="Times New Roman"/>
          <w:szCs w:val="21"/>
        </w:rPr>
        <w:t xml:space="preserve">slightly </w:t>
      </w:r>
      <w:r w:rsidRPr="00CF00D7">
        <w:rPr>
          <w:rFonts w:ascii="Times New Roman" w:hAnsi="Times New Roman"/>
          <w:szCs w:val="21"/>
        </w:rPr>
        <w:t>modified</w:t>
      </w:r>
      <w:r w:rsidR="00486B99" w:rsidRPr="00CF00D7">
        <w:rPr>
          <w:rFonts w:ascii="Times New Roman" w:hAnsi="Times New Roman"/>
          <w:szCs w:val="21"/>
        </w:rPr>
        <w:t xml:space="preserve"> to include a sign function.</w:t>
      </w:r>
      <w:r w:rsidRPr="00CF00D7">
        <w:rPr>
          <w:rFonts w:ascii="Times New Roman" w:hAnsi="Times New Roman"/>
          <w:szCs w:val="21"/>
        </w:rPr>
        <w:t xml:space="preserve"> </w:t>
      </w:r>
      <w:r w:rsidR="00486B99" w:rsidRPr="00CF00D7">
        <w:rPr>
          <w:rFonts w:ascii="Times New Roman" w:hAnsi="Times New Roman"/>
          <w:szCs w:val="21"/>
        </w:rPr>
        <w:t>This</w:t>
      </w:r>
      <w:r w:rsidRPr="00CF00D7">
        <w:rPr>
          <w:rFonts w:ascii="Times New Roman" w:hAnsi="Times New Roman"/>
          <w:szCs w:val="21"/>
        </w:rPr>
        <w:t xml:space="preserve"> </w:t>
      </w:r>
      <w:r w:rsidR="0069775F" w:rsidRPr="00CF00D7">
        <w:rPr>
          <w:rFonts w:ascii="Times New Roman" w:hAnsi="Times New Roman"/>
          <w:szCs w:val="21"/>
        </w:rPr>
        <w:t xml:space="preserve">alteration </w:t>
      </w:r>
      <w:r w:rsidRPr="00CF00D7">
        <w:rPr>
          <w:rFonts w:ascii="Times New Roman" w:hAnsi="Times New Roman"/>
          <w:szCs w:val="21"/>
        </w:rPr>
        <w:t xml:space="preserve">is to mathematically </w:t>
      </w:r>
      <w:r w:rsidR="0069775F" w:rsidRPr="00CF00D7">
        <w:rPr>
          <w:rFonts w:ascii="Times New Roman" w:hAnsi="Times New Roman"/>
          <w:szCs w:val="21"/>
        </w:rPr>
        <w:t>enable</w:t>
      </w:r>
      <w:r w:rsidRPr="00CF00D7">
        <w:rPr>
          <w:rFonts w:ascii="Times New Roman" w:hAnsi="Times New Roman"/>
          <w:szCs w:val="21"/>
        </w:rPr>
        <w:t xml:space="preserve"> the direction of the friction</w:t>
      </w:r>
      <w:r w:rsidR="007C27AC" w:rsidRPr="00CF00D7">
        <w:rPr>
          <w:rFonts w:ascii="Times New Roman" w:hAnsi="Times New Roman"/>
          <w:szCs w:val="21"/>
        </w:rPr>
        <w:t>al resistance</w:t>
      </w:r>
      <w:r w:rsidRPr="00CF00D7">
        <w:rPr>
          <w:rFonts w:ascii="Times New Roman" w:hAnsi="Times New Roman"/>
          <w:szCs w:val="21"/>
        </w:rPr>
        <w:t xml:space="preserve"> always acts opposite</w:t>
      </w:r>
      <w:r w:rsidR="000E6280" w:rsidRPr="00CF00D7">
        <w:rPr>
          <w:rFonts w:ascii="Times New Roman" w:hAnsi="Times New Roman"/>
          <w:szCs w:val="21"/>
        </w:rPr>
        <w:t>ly to</w:t>
      </w:r>
      <w:r w:rsidRPr="00CF00D7">
        <w:rPr>
          <w:rFonts w:ascii="Times New Roman" w:hAnsi="Times New Roman"/>
          <w:szCs w:val="21"/>
        </w:rPr>
        <w:t xml:space="preserve"> any relative motion of adjacent surfaces (as derived later in Eq. </w:t>
      </w:r>
      <w:r w:rsidRPr="00CF00D7">
        <w:rPr>
          <w:rFonts w:ascii="Times New Roman" w:hAnsi="Times New Roman"/>
          <w:szCs w:val="21"/>
        </w:rPr>
        <w:fldChar w:fldCharType="begin"/>
      </w:r>
      <w:r w:rsidRPr="00CF00D7">
        <w:rPr>
          <w:rFonts w:ascii="Times New Roman" w:hAnsi="Times New Roman"/>
          <w:szCs w:val="21"/>
        </w:rPr>
        <w:instrText xml:space="preserve"> REF _Ref41900592 \h </w:instrText>
      </w:r>
      <w:r w:rsidRPr="00CF00D7">
        <w:rPr>
          <w:rFonts w:ascii="Times New Roman" w:hAnsi="Times New Roman"/>
          <w:szCs w:val="21"/>
        </w:rPr>
      </w:r>
      <w:r w:rsidRPr="00CF00D7">
        <w:rPr>
          <w:rFonts w:ascii="Times New Roman" w:hAnsi="Times New Roman"/>
          <w:szCs w:val="21"/>
        </w:rPr>
        <w:fldChar w:fldCharType="separate"/>
      </w:r>
      <w:r w:rsidR="00BB609B" w:rsidRPr="00CF00D7">
        <w:rPr>
          <w:rFonts w:ascii="Times New Roman" w:hAnsi="Times New Roman"/>
        </w:rPr>
        <w:t>(</w:t>
      </w:r>
      <w:r w:rsidR="00BB609B" w:rsidRPr="00CF00D7">
        <w:rPr>
          <w:rFonts w:ascii="Times New Roman" w:hAnsi="Times New Roman"/>
          <w:noProof/>
        </w:rPr>
        <w:t>13</w:t>
      </w:r>
      <w:r w:rsidR="00BB609B" w:rsidRPr="00CF00D7">
        <w:rPr>
          <w:rFonts w:ascii="Times New Roman" w:hAnsi="Times New Roman"/>
        </w:rPr>
        <w:t>)</w:t>
      </w:r>
      <w:r w:rsidRPr="00CF00D7">
        <w:rPr>
          <w:rFonts w:ascii="Times New Roman" w:hAnsi="Times New Roman"/>
          <w:szCs w:val="21"/>
        </w:rPr>
        <w:fldChar w:fldCharType="end"/>
      </w:r>
      <w:r w:rsidRPr="00CF00D7">
        <w:rPr>
          <w:rFonts w:ascii="Times New Roman" w:hAnsi="Times New Roman"/>
          <w:szCs w:val="21"/>
        </w:rPr>
        <w:t xml:space="preserve">), but </w:t>
      </w:r>
      <w:r w:rsidR="00486B99" w:rsidRPr="00CF00D7">
        <w:rPr>
          <w:rFonts w:ascii="Times New Roman" w:hAnsi="Times New Roman"/>
          <w:szCs w:val="21"/>
        </w:rPr>
        <w:t>do</w:t>
      </w:r>
      <w:r w:rsidR="00B511D0" w:rsidRPr="00CF00D7">
        <w:rPr>
          <w:rFonts w:ascii="Times New Roman" w:hAnsi="Times New Roman"/>
          <w:szCs w:val="21"/>
        </w:rPr>
        <w:t>es</w:t>
      </w:r>
      <w:r w:rsidRPr="00CF00D7">
        <w:rPr>
          <w:rFonts w:ascii="Times New Roman" w:hAnsi="Times New Roman"/>
          <w:szCs w:val="21"/>
        </w:rPr>
        <w:t xml:space="preserve"> not </w:t>
      </w:r>
      <w:r w:rsidR="0069775F" w:rsidRPr="00CF00D7">
        <w:rPr>
          <w:rFonts w:ascii="Times New Roman" w:hAnsi="Times New Roman"/>
          <w:szCs w:val="21"/>
        </w:rPr>
        <w:t>change</w:t>
      </w:r>
      <w:r w:rsidRPr="00CF00D7">
        <w:rPr>
          <w:rFonts w:ascii="Times New Roman" w:hAnsi="Times New Roman"/>
          <w:szCs w:val="21"/>
        </w:rPr>
        <w:t xml:space="preserve"> </w:t>
      </w:r>
      <w:r w:rsidR="00B511D0" w:rsidRPr="00CF00D7">
        <w:rPr>
          <w:rFonts w:ascii="Times New Roman" w:hAnsi="Times New Roman"/>
          <w:szCs w:val="21"/>
        </w:rPr>
        <w:t>the</w:t>
      </w:r>
      <w:r w:rsidRPr="00CF00D7">
        <w:rPr>
          <w:rFonts w:ascii="Times New Roman" w:hAnsi="Times New Roman"/>
          <w:szCs w:val="21"/>
        </w:rPr>
        <w:t xml:space="preserve"> original physical meaning</w:t>
      </w:r>
      <w:r w:rsidR="0069775F" w:rsidRPr="00CF00D7">
        <w:rPr>
          <w:rFonts w:ascii="Times New Roman" w:hAnsi="Times New Roman"/>
          <w:szCs w:val="21"/>
        </w:rPr>
        <w:t>s</w:t>
      </w:r>
      <w:r w:rsidRPr="00CF00D7">
        <w:rPr>
          <w:rFonts w:ascii="Times New Roman" w:hAnsi="Times New Roman"/>
          <w:szCs w:val="21"/>
        </w:rPr>
        <w:t xml:space="preserve">. The value of </w:t>
      </w:r>
      <w:r w:rsidR="0069775F" w:rsidRPr="00CF00D7">
        <w:rPr>
          <w:rFonts w:ascii="Times New Roman" w:hAnsi="Times New Roman"/>
          <w:szCs w:val="21"/>
        </w:rPr>
        <w:t xml:space="preserve">the </w:t>
      </w:r>
      <w:r w:rsidRPr="00CF00D7">
        <w:rPr>
          <w:rFonts w:ascii="Times New Roman" w:hAnsi="Times New Roman"/>
          <w:szCs w:val="21"/>
        </w:rPr>
        <w:t>sign function</w:t>
      </w:r>
      <w:r w:rsidR="0069775F" w:rsidRPr="00CF00D7">
        <w:rPr>
          <w:rFonts w:ascii="Times New Roman" w:hAnsi="Times New Roman"/>
          <w:szCs w:val="21"/>
        </w:rPr>
        <w:t>,</w:t>
      </w:r>
      <w:r w:rsidRPr="00CF00D7">
        <w:rPr>
          <w:rFonts w:ascii="Times New Roman" w:hAnsi="Times New Roman"/>
          <w:szCs w:val="21"/>
        </w:rPr>
        <w:t xml:space="preserve"> sign</w:t>
      </w:r>
      <w:r w:rsidRPr="00CF00D7">
        <w:rPr>
          <w:rFonts w:ascii="Times New Roman" w:hAnsi="Times New Roman"/>
          <w:i/>
          <w:szCs w:val="21"/>
        </w:rPr>
        <w:t xml:space="preserve"> </w:t>
      </w:r>
      <w:r w:rsidRPr="00CF00D7">
        <w:rPr>
          <w:rFonts w:ascii="Times New Roman" w:hAnsi="Times New Roman"/>
          <w:szCs w:val="21"/>
        </w:rPr>
        <w:t>(·)</w:t>
      </w:r>
      <w:r w:rsidR="0069775F" w:rsidRPr="00CF00D7">
        <w:rPr>
          <w:rFonts w:ascii="Times New Roman" w:hAnsi="Times New Roman"/>
          <w:szCs w:val="21"/>
        </w:rPr>
        <w:t>,</w:t>
      </w:r>
      <w:r w:rsidRPr="00CF00D7">
        <w:rPr>
          <w:rFonts w:ascii="Times New Roman" w:hAnsi="Times New Roman"/>
          <w:szCs w:val="21"/>
        </w:rPr>
        <w:t xml:space="preserve"> is specified as plus one if the argument (·) is positive, and minus one otherwise, 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57178B93" w14:textId="77777777" w:rsidTr="00023ADF">
        <w:tc>
          <w:tcPr>
            <w:tcW w:w="8931" w:type="dxa"/>
          </w:tcPr>
          <w:p w14:paraId="7FECB6F4" w14:textId="77777777" w:rsidR="002A7D94" w:rsidRPr="00CF00D7" w:rsidRDefault="00CF00D7" w:rsidP="00023ADF">
            <w:pPr>
              <w:tabs>
                <w:tab w:val="left" w:pos="6960"/>
              </w:tabs>
              <w:snapToGrid w:val="0"/>
              <w:rPr>
                <w:rFonts w:ascii="Times New Roman" w:hAnsi="Times New Roman"/>
              </w:rPr>
            </w:pPr>
            <w:r w:rsidRPr="00CF00D7">
              <w:rPr>
                <w:noProof/>
                <w:position w:val="-32"/>
              </w:rPr>
            </w:r>
            <w:r w:rsidR="00CF00D7" w:rsidRPr="00CF00D7">
              <w:rPr>
                <w:noProof/>
                <w:position w:val="-32"/>
              </w:rPr>
              <w:object w:dxaOrig="2200" w:dyaOrig="760" w14:anchorId="25E914AB">
                <v:shape id="_x0000_i1040" type="#_x0000_t75" alt="" style="width:108.95pt;height:41.95pt;mso-width-percent:0;mso-height-percent:0;mso-width-percent:0;mso-height-percent:0" o:ole="">
                  <v:imagedata r:id="rId38" o:title=""/>
                </v:shape>
                <o:OLEObject Type="Embed" ProgID="Equation.DSMT4" ShapeID="_x0000_i1040" DrawAspect="Content" ObjectID="_1666176329" r:id="rId39"/>
              </w:object>
            </w:r>
          </w:p>
        </w:tc>
        <w:tc>
          <w:tcPr>
            <w:tcW w:w="805" w:type="dxa"/>
            <w:vAlign w:val="center"/>
          </w:tcPr>
          <w:p w14:paraId="3733BE47" w14:textId="427362DD" w:rsidR="002A7D94" w:rsidRPr="00CF00D7" w:rsidRDefault="002A7D94" w:rsidP="00023ADF">
            <w:pPr>
              <w:snapToGrid w:val="0"/>
              <w:jc w:val="center"/>
              <w:rPr>
                <w:rFonts w:ascii="Times New Roman" w:hAnsi="Times New Roman"/>
              </w:rPr>
            </w:pPr>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11</w:t>
            </w:r>
            <w:r w:rsidRPr="00CF00D7">
              <w:rPr>
                <w:rFonts w:ascii="Times New Roman" w:hAnsi="Times New Roman"/>
              </w:rPr>
              <w:fldChar w:fldCharType="end"/>
            </w:r>
            <w:r w:rsidRPr="00CF00D7">
              <w:rPr>
                <w:rFonts w:ascii="Times New Roman" w:hAnsi="Times New Roman"/>
              </w:rPr>
              <w:t>)</w:t>
            </w:r>
          </w:p>
        </w:tc>
      </w:tr>
    </w:tbl>
    <w:p w14:paraId="3D5261D1" w14:textId="77777777" w:rsidR="00673021" w:rsidRPr="00CF00D7" w:rsidRDefault="00673021" w:rsidP="00673021">
      <w:pPr>
        <w:pStyle w:val="ListParagraph"/>
        <w:numPr>
          <w:ilvl w:val="2"/>
          <w:numId w:val="32"/>
        </w:numPr>
        <w:spacing w:before="240"/>
        <w:ind w:left="567" w:firstLineChars="0"/>
        <w:rPr>
          <w:rFonts w:ascii="Times New Roman" w:hAnsi="Times New Roman"/>
          <w:i/>
          <w:szCs w:val="21"/>
        </w:rPr>
      </w:pPr>
      <w:r w:rsidRPr="00CF00D7">
        <w:rPr>
          <w:rFonts w:ascii="Times New Roman" w:hAnsi="Times New Roman"/>
          <w:i/>
          <w:szCs w:val="21"/>
        </w:rPr>
        <w:lastRenderedPageBreak/>
        <w:t>State equations</w:t>
      </w:r>
    </w:p>
    <w:p w14:paraId="1C7F597B" w14:textId="25AF3757" w:rsidR="00765417" w:rsidRPr="00CF00D7" w:rsidRDefault="00765417" w:rsidP="00765417">
      <w:pPr>
        <w:ind w:firstLineChars="150" w:firstLine="315"/>
        <w:rPr>
          <w:rFonts w:ascii="Times New Roman" w:hAnsi="Times New Roman"/>
        </w:rPr>
      </w:pPr>
      <w:r w:rsidRPr="00CF00D7">
        <w:rPr>
          <w:rFonts w:ascii="TimesNewRoman" w:hAnsi="TimesNewRoman" w:hint="eastAsia"/>
        </w:rPr>
        <w:t xml:space="preserve">To ensure the </w:t>
      </w:r>
      <w:r w:rsidRPr="00CF00D7">
        <w:rPr>
          <w:rFonts w:ascii="TimesNewRoman" w:hAnsi="TimesNewRoman"/>
        </w:rPr>
        <w:t xml:space="preserve">irreversibility of </w:t>
      </w:r>
      <w:r w:rsidR="002A7D94" w:rsidRPr="00CF00D7">
        <w:rPr>
          <w:rFonts w:ascii="TimesNewRoman" w:hAnsi="TimesNewRoman"/>
        </w:rPr>
        <w:t xml:space="preserve">the debonding </w:t>
      </w:r>
      <w:r w:rsidRPr="00CF00D7">
        <w:rPr>
          <w:rFonts w:ascii="TimesNewRoman" w:hAnsi="TimesNewRoman"/>
        </w:rPr>
        <w:t xml:space="preserve">process, the </w:t>
      </w:r>
      <w:r w:rsidRPr="00CF00D7">
        <w:rPr>
          <w:rFonts w:ascii="Times New Roman" w:hAnsi="Times New Roman"/>
        </w:rPr>
        <w:t xml:space="preserve">Clausius-Duhem inequality </w:t>
      </w:r>
      <w:r w:rsidR="002A7D94" w:rsidRPr="00CF00D7">
        <w:rPr>
          <w:rFonts w:ascii="Times New Roman" w:hAnsi="Times New Roman"/>
        </w:rPr>
        <w:t>sh</w:t>
      </w:r>
      <w:r w:rsidR="004434D9" w:rsidRPr="00CF00D7">
        <w:rPr>
          <w:rFonts w:ascii="Times New Roman" w:hAnsi="Times New Roman"/>
        </w:rPr>
        <w:t>ould</w:t>
      </w:r>
      <w:r w:rsidR="002A7D94" w:rsidRPr="00CF00D7">
        <w:rPr>
          <w:rFonts w:ascii="Times New Roman" w:hAnsi="Times New Roman"/>
        </w:rPr>
        <w:t xml:space="preserve"> be always valid</w:t>
      </w:r>
      <w:r w:rsidR="004434D9" w:rsidRPr="00CF00D7">
        <w:rPr>
          <w:rFonts w:ascii="Times New Roman" w:hAnsi="Times New Roman"/>
        </w:rPr>
        <w:t xml:space="preserve"> </w:t>
      </w:r>
      <w:r w:rsidR="004434D9" w:rsidRPr="00CF00D7">
        <w:rPr>
          <w:rFonts w:ascii="Times New Roman" w:hAnsi="Times New Roman"/>
          <w:szCs w:val="21"/>
        </w:rPr>
        <w:t>[</w:t>
      </w:r>
      <w:r w:rsidR="004434D9" w:rsidRPr="00CF00D7">
        <w:rPr>
          <w:rFonts w:ascii="Times New Roman" w:hAnsi="Times New Roman"/>
          <w:szCs w:val="21"/>
        </w:rPr>
        <w:endnoteReference w:id="44"/>
      </w:r>
      <w:r w:rsidR="004434D9" w:rsidRPr="00CF00D7">
        <w:rPr>
          <w:rFonts w:ascii="Times New Roman" w:hAnsi="Times New Roman"/>
          <w:szCs w:val="21"/>
        </w:rPr>
        <w:t>]</w:t>
      </w:r>
      <w:r w:rsidR="002A7D94" w:rsidRPr="00CF00D7">
        <w:rPr>
          <w:rFonts w:ascii="Times New Roman" w:hAnsi="Times New Roman"/>
        </w:rPr>
        <w:t xml:space="preserve">. Hence, each component of the collective </w:t>
      </w:r>
      <w:r w:rsidRPr="00CF00D7">
        <w:rPr>
          <w:rFonts w:ascii="Times New Roman" w:hAnsi="Times New Roman"/>
        </w:rPr>
        <w:t xml:space="preserve">bond stress, </w:t>
      </w:r>
      <w:r w:rsidRPr="00CF00D7">
        <w:rPr>
          <w:rFonts w:ascii="Times New Roman" w:hAnsi="Times New Roman"/>
          <w:i/>
        </w:rPr>
        <w:t>τ</w:t>
      </w:r>
      <w:r w:rsidR="002A7D94" w:rsidRPr="00CF00D7">
        <w:rPr>
          <w:rFonts w:ascii="Times New Roman" w:hAnsi="Times New Roman"/>
          <w:i/>
          <w:vertAlign w:val="subscript"/>
        </w:rPr>
        <w:t>i</w:t>
      </w:r>
      <w:r w:rsidRPr="00CF00D7">
        <w:rPr>
          <w:rFonts w:ascii="Times New Roman" w:hAnsi="Times New Roman"/>
        </w:rPr>
        <w:t xml:space="preserve"> and </w:t>
      </w:r>
      <w:r w:rsidRPr="00CF00D7">
        <w:rPr>
          <w:rFonts w:ascii="Times New Roman" w:hAnsi="Times New Roman"/>
          <w:i/>
        </w:rPr>
        <w:t>τ</w:t>
      </w:r>
      <w:r w:rsidRPr="00CF00D7">
        <w:rPr>
          <w:rFonts w:ascii="Times New Roman" w:hAnsi="Times New Roman"/>
          <w:i/>
          <w:vertAlign w:val="subscript"/>
        </w:rPr>
        <w:t>f</w:t>
      </w:r>
      <w:r w:rsidRPr="00CF00D7">
        <w:rPr>
          <w:rFonts w:ascii="Times New Roman" w:hAnsi="Times New Roman"/>
        </w:rPr>
        <w:t xml:space="preserve">, resulted from the </w:t>
      </w:r>
      <w:r w:rsidR="007C27AC" w:rsidRPr="00CF00D7">
        <w:rPr>
          <w:rFonts w:ascii="Times New Roman" w:hAnsi="Times New Roman"/>
        </w:rPr>
        <w:t xml:space="preserve">mechanical </w:t>
      </w:r>
      <w:r w:rsidRPr="00CF00D7">
        <w:rPr>
          <w:rFonts w:ascii="Times New Roman" w:hAnsi="Times New Roman"/>
        </w:rPr>
        <w:t xml:space="preserve">interlocking and </w:t>
      </w:r>
      <w:r w:rsidR="007C27AC" w:rsidRPr="00CF00D7">
        <w:rPr>
          <w:rFonts w:ascii="Times New Roman" w:hAnsi="Times New Roman"/>
        </w:rPr>
        <w:t xml:space="preserve">the frictional </w:t>
      </w:r>
      <w:r w:rsidRPr="00CF00D7">
        <w:rPr>
          <w:rFonts w:ascii="Times New Roman" w:hAnsi="Times New Roman"/>
        </w:rPr>
        <w:t>sliding</w:t>
      </w:r>
      <w:r w:rsidRPr="00CF00D7">
        <w:rPr>
          <w:rFonts w:ascii="Times New Roman" w:hAnsi="Times New Roman" w:hint="eastAsia"/>
        </w:rPr>
        <w:t>,</w:t>
      </w:r>
      <w:r w:rsidRPr="00CF00D7">
        <w:rPr>
          <w:rFonts w:ascii="Times New Roman" w:hAnsi="Times New Roman"/>
        </w:rPr>
        <w:t xml:space="preserve"> respectively, </w:t>
      </w:r>
      <w:r w:rsidR="002A7D94" w:rsidRPr="00CF00D7">
        <w:rPr>
          <w:rFonts w:ascii="Times New Roman" w:hAnsi="Times New Roman"/>
        </w:rPr>
        <w:t>is</w:t>
      </w:r>
      <w:r w:rsidRPr="00CF00D7">
        <w:rPr>
          <w:rFonts w:ascii="Times New Roman" w:hAnsi="Times New Roman"/>
        </w:rPr>
        <w:t xml:space="preserve">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573F7E10" w14:textId="77777777" w:rsidTr="00C701C9">
        <w:tc>
          <w:tcPr>
            <w:tcW w:w="8931" w:type="dxa"/>
          </w:tcPr>
          <w:p w14:paraId="5C989342" w14:textId="77777777" w:rsidR="00765417" w:rsidRPr="00CF00D7" w:rsidRDefault="00CF00D7" w:rsidP="00C701C9">
            <w:pPr>
              <w:snapToGrid w:val="0"/>
              <w:rPr>
                <w:rFonts w:ascii="Times New Roman" w:hAnsi="Times New Roman"/>
              </w:rPr>
            </w:pPr>
            <w:r w:rsidRPr="00CF00D7">
              <w:rPr>
                <w:noProof/>
                <w:position w:val="-30"/>
              </w:rPr>
            </w:r>
            <w:r w:rsidR="00CF00D7" w:rsidRPr="00CF00D7">
              <w:rPr>
                <w:noProof/>
                <w:position w:val="-30"/>
              </w:rPr>
              <w:object w:dxaOrig="2260" w:dyaOrig="680" w14:anchorId="22D93B55">
                <v:shape id="_x0000_i1041" type="#_x0000_t75" alt="" style="width:118.95pt;height:36.95pt;mso-width-percent:0;mso-height-percent:0;mso-width-percent:0;mso-height-percent:0" o:ole="">
                  <v:imagedata r:id="rId40" o:title=""/>
                </v:shape>
                <o:OLEObject Type="Embed" ProgID="Equation.DSMT4" ShapeID="_x0000_i1041" DrawAspect="Content" ObjectID="_1666176330" r:id="rId41"/>
              </w:object>
            </w:r>
          </w:p>
        </w:tc>
        <w:tc>
          <w:tcPr>
            <w:tcW w:w="805" w:type="dxa"/>
            <w:vAlign w:val="center"/>
          </w:tcPr>
          <w:p w14:paraId="64562111" w14:textId="4EA37F8D" w:rsidR="00765417" w:rsidRPr="00CF00D7" w:rsidRDefault="00765417" w:rsidP="00C701C9">
            <w:pPr>
              <w:snapToGrid w:val="0"/>
              <w:jc w:val="center"/>
              <w:rPr>
                <w:rFonts w:ascii="Times New Roman" w:hAnsi="Times New Roman"/>
              </w:rPr>
            </w:pPr>
            <w:bookmarkStart w:id="36" w:name="_Ref437953689"/>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12</w:t>
            </w:r>
            <w:r w:rsidRPr="00CF00D7">
              <w:rPr>
                <w:rFonts w:ascii="Times New Roman" w:hAnsi="Times New Roman"/>
              </w:rPr>
              <w:fldChar w:fldCharType="end"/>
            </w:r>
            <w:r w:rsidRPr="00CF00D7">
              <w:rPr>
                <w:rFonts w:ascii="Times New Roman" w:hAnsi="Times New Roman"/>
              </w:rPr>
              <w:t>)</w:t>
            </w:r>
            <w:bookmarkEnd w:id="36"/>
          </w:p>
        </w:tc>
      </w:tr>
      <w:tr w:rsidR="00CF00D7" w:rsidRPr="00CF00D7" w14:paraId="02AE63E2" w14:textId="77777777" w:rsidTr="00C701C9">
        <w:tc>
          <w:tcPr>
            <w:tcW w:w="8931" w:type="dxa"/>
          </w:tcPr>
          <w:p w14:paraId="39D41370" w14:textId="77777777" w:rsidR="00765417" w:rsidRPr="00CF00D7" w:rsidRDefault="00CF00D7" w:rsidP="00C701C9">
            <w:pPr>
              <w:snapToGrid w:val="0"/>
            </w:pPr>
            <w:r w:rsidRPr="00CF00D7">
              <w:rPr>
                <w:noProof/>
                <w:position w:val="-30"/>
              </w:rPr>
            </w:r>
            <w:r w:rsidR="00CF00D7" w:rsidRPr="00CF00D7">
              <w:rPr>
                <w:noProof/>
                <w:position w:val="-30"/>
              </w:rPr>
              <w:object w:dxaOrig="2580" w:dyaOrig="680" w14:anchorId="55FCFDED">
                <v:shape id="_x0000_i1042" type="#_x0000_t75" alt="" style="width:135.85pt;height:36.95pt;mso-width-percent:0;mso-height-percent:0;mso-width-percent:0;mso-height-percent:0" o:ole="">
                  <v:imagedata r:id="rId42" o:title=""/>
                </v:shape>
                <o:OLEObject Type="Embed" ProgID="Equation.DSMT4" ShapeID="_x0000_i1042" DrawAspect="Content" ObjectID="_1666176331" r:id="rId43"/>
              </w:object>
            </w:r>
          </w:p>
        </w:tc>
        <w:tc>
          <w:tcPr>
            <w:tcW w:w="805" w:type="dxa"/>
            <w:vAlign w:val="center"/>
          </w:tcPr>
          <w:p w14:paraId="17FA918C" w14:textId="17FB3896" w:rsidR="00765417" w:rsidRPr="00CF00D7" w:rsidRDefault="00765417" w:rsidP="00C701C9">
            <w:pPr>
              <w:snapToGrid w:val="0"/>
              <w:jc w:val="center"/>
              <w:rPr>
                <w:rFonts w:ascii="Times New Roman" w:hAnsi="Times New Roman"/>
              </w:rPr>
            </w:pPr>
            <w:bookmarkStart w:id="37" w:name="_Ref41900592"/>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13</w:t>
            </w:r>
            <w:r w:rsidRPr="00CF00D7">
              <w:rPr>
                <w:rFonts w:ascii="Times New Roman" w:hAnsi="Times New Roman"/>
              </w:rPr>
              <w:fldChar w:fldCharType="end"/>
            </w:r>
            <w:r w:rsidRPr="00CF00D7">
              <w:rPr>
                <w:rFonts w:ascii="Times New Roman" w:hAnsi="Times New Roman"/>
              </w:rPr>
              <w:t>)</w:t>
            </w:r>
            <w:bookmarkEnd w:id="37"/>
          </w:p>
        </w:tc>
      </w:tr>
    </w:tbl>
    <w:p w14:paraId="773A752B" w14:textId="6BCC560C" w:rsidR="002A7D94" w:rsidRPr="00CF00D7" w:rsidRDefault="002A7D94" w:rsidP="002A7D94">
      <w:pPr>
        <w:rPr>
          <w:rFonts w:ascii="Times New Roman" w:hAnsi="Times New Roman"/>
          <w:szCs w:val="21"/>
        </w:rPr>
      </w:pPr>
      <w:r w:rsidRPr="00CF00D7">
        <w:rPr>
          <w:rFonts w:ascii="Times New Roman" w:hAnsi="Times New Roman"/>
          <w:szCs w:val="21"/>
        </w:rPr>
        <w:t xml:space="preserve">and the collective bond response is rewritten, according to the definition of Eq. </w:t>
      </w:r>
      <w:r w:rsidRPr="00CF00D7">
        <w:rPr>
          <w:rFonts w:ascii="Times New Roman" w:hAnsi="Times New Roman"/>
          <w:szCs w:val="21"/>
        </w:rPr>
        <w:fldChar w:fldCharType="begin"/>
      </w:r>
      <w:r w:rsidRPr="00CF00D7">
        <w:rPr>
          <w:rFonts w:ascii="Times New Roman" w:hAnsi="Times New Roman"/>
          <w:szCs w:val="21"/>
        </w:rPr>
        <w:instrText xml:space="preserve"> REF _Ref46073800 \h </w:instrText>
      </w:r>
      <w:r w:rsidRPr="00CF00D7">
        <w:rPr>
          <w:rFonts w:ascii="Times New Roman" w:hAnsi="Times New Roman"/>
          <w:szCs w:val="21"/>
        </w:rPr>
      </w:r>
      <w:r w:rsidRPr="00CF00D7">
        <w:rPr>
          <w:rFonts w:ascii="Times New Roman" w:hAnsi="Times New Roman"/>
          <w:szCs w:val="21"/>
        </w:rPr>
        <w:fldChar w:fldCharType="separate"/>
      </w:r>
      <w:r w:rsidR="00BB609B" w:rsidRPr="00CF00D7">
        <w:rPr>
          <w:rFonts w:ascii="Times New Roman" w:hAnsi="Times New Roman"/>
        </w:rPr>
        <w:t>(</w:t>
      </w:r>
      <w:r w:rsidR="00BB609B" w:rsidRPr="00CF00D7">
        <w:rPr>
          <w:rFonts w:ascii="Times New Roman" w:hAnsi="Times New Roman"/>
          <w:noProof/>
        </w:rPr>
        <w:t>2</w:t>
      </w:r>
      <w:r w:rsidR="00BB609B" w:rsidRPr="00CF00D7">
        <w:rPr>
          <w:rFonts w:ascii="Times New Roman" w:hAnsi="Times New Roman"/>
        </w:rPr>
        <w:t>)</w:t>
      </w:r>
      <w:r w:rsidRPr="00CF00D7">
        <w:rPr>
          <w:rFonts w:ascii="Times New Roman" w:hAnsi="Times New Roman"/>
          <w:szCs w:val="21"/>
        </w:rPr>
        <w:fldChar w:fldCharType="end"/>
      </w:r>
      <w:r w:rsidRPr="00CF00D7">
        <w:rPr>
          <w:rFonts w:ascii="Times New Roman" w:hAnsi="Times New Roman"/>
          <w:szCs w:val="21"/>
        </w:rPr>
        <w:t>,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143EDA46" w14:textId="77777777" w:rsidTr="00023ADF">
        <w:tc>
          <w:tcPr>
            <w:tcW w:w="8931" w:type="dxa"/>
          </w:tcPr>
          <w:p w14:paraId="18ADE8F0" w14:textId="77777777" w:rsidR="002A7D94" w:rsidRPr="00CF00D7" w:rsidRDefault="00CF00D7" w:rsidP="00023ADF">
            <w:pPr>
              <w:snapToGrid w:val="0"/>
              <w:rPr>
                <w:rFonts w:ascii="Times New Roman" w:hAnsi="Times New Roman"/>
              </w:rPr>
            </w:pPr>
            <w:r w:rsidRPr="00CF00D7">
              <w:rPr>
                <w:noProof/>
                <w:position w:val="-14"/>
              </w:rPr>
            </w:r>
            <w:r w:rsidR="00CF00D7" w:rsidRPr="00CF00D7">
              <w:rPr>
                <w:noProof/>
                <w:position w:val="-14"/>
              </w:rPr>
              <w:object w:dxaOrig="4140" w:dyaOrig="400" w14:anchorId="226FF9AF">
                <v:shape id="_x0000_i1043" type="#_x0000_t75" alt="" style="width:3in;height:21.9pt;mso-width-percent:0;mso-height-percent:0;mso-width-percent:0;mso-height-percent:0" o:ole="">
                  <v:imagedata r:id="rId44" o:title=""/>
                </v:shape>
                <o:OLEObject Type="Embed" ProgID="Equation.DSMT4" ShapeID="_x0000_i1043" DrawAspect="Content" ObjectID="_1666176332" r:id="rId45"/>
              </w:object>
            </w:r>
          </w:p>
        </w:tc>
        <w:tc>
          <w:tcPr>
            <w:tcW w:w="805" w:type="dxa"/>
            <w:vAlign w:val="center"/>
          </w:tcPr>
          <w:p w14:paraId="62CE0265" w14:textId="6B9EDF18" w:rsidR="002A7D94" w:rsidRPr="00CF00D7" w:rsidRDefault="002A7D94" w:rsidP="00023ADF">
            <w:pPr>
              <w:snapToGrid w:val="0"/>
              <w:jc w:val="center"/>
              <w:rPr>
                <w:rFonts w:ascii="Times New Roman" w:hAnsi="Times New Roman"/>
              </w:rPr>
            </w:pPr>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14</w:t>
            </w:r>
            <w:r w:rsidRPr="00CF00D7">
              <w:rPr>
                <w:rFonts w:ascii="Times New Roman" w:hAnsi="Times New Roman"/>
              </w:rPr>
              <w:fldChar w:fldCharType="end"/>
            </w:r>
            <w:r w:rsidRPr="00CF00D7">
              <w:rPr>
                <w:rFonts w:ascii="Times New Roman" w:hAnsi="Times New Roman"/>
              </w:rPr>
              <w:t>)</w:t>
            </w:r>
          </w:p>
        </w:tc>
      </w:tr>
    </w:tbl>
    <w:p w14:paraId="4A487364" w14:textId="1C7E431F" w:rsidR="00673697" w:rsidRPr="00CF00D7" w:rsidRDefault="007C27AC" w:rsidP="007C27AC">
      <w:pPr>
        <w:ind w:firstLineChars="150" w:firstLine="315"/>
        <w:rPr>
          <w:rFonts w:ascii="Times New Roman" w:hAnsi="Times New Roman"/>
          <w:szCs w:val="21"/>
        </w:rPr>
      </w:pPr>
      <w:r w:rsidRPr="00CF00D7">
        <w:rPr>
          <w:rFonts w:ascii="Times New Roman" w:hAnsi="Times New Roman"/>
          <w:szCs w:val="21"/>
        </w:rPr>
        <w:t>Meanwhile, t</w:t>
      </w:r>
      <w:r w:rsidR="00673697" w:rsidRPr="00CF00D7">
        <w:rPr>
          <w:rFonts w:ascii="Times New Roman" w:hAnsi="Times New Roman" w:hint="eastAsia"/>
          <w:szCs w:val="21"/>
        </w:rPr>
        <w:t>he</w:t>
      </w:r>
      <w:r w:rsidR="00673697" w:rsidRPr="00CF00D7">
        <w:rPr>
          <w:rFonts w:ascii="Times New Roman" w:hAnsi="Times New Roman"/>
          <w:szCs w:val="21"/>
        </w:rPr>
        <w:t xml:space="preserve"> damage energy release rate</w:t>
      </w:r>
      <w:r w:rsidR="002A7D94" w:rsidRPr="00CF00D7">
        <w:rPr>
          <w:rFonts w:ascii="Times New Roman" w:hAnsi="Times New Roman"/>
          <w:szCs w:val="21"/>
        </w:rPr>
        <w:t xml:space="preserve"> is </w:t>
      </w:r>
      <w:r w:rsidRPr="00CF00D7">
        <w:rPr>
          <w:rFonts w:ascii="Times New Roman" w:hAnsi="Times New Roman"/>
          <w:szCs w:val="21"/>
        </w:rPr>
        <w:t>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11A956BE" w14:textId="77777777" w:rsidTr="00C701C9">
        <w:tc>
          <w:tcPr>
            <w:tcW w:w="8931" w:type="dxa"/>
          </w:tcPr>
          <w:p w14:paraId="587F9380" w14:textId="77777777" w:rsidR="00673697" w:rsidRPr="00CF00D7" w:rsidRDefault="00CF00D7" w:rsidP="00C701C9">
            <w:pPr>
              <w:snapToGrid w:val="0"/>
              <w:rPr>
                <w:rFonts w:ascii="Times New Roman" w:hAnsi="Times New Roman"/>
              </w:rPr>
            </w:pPr>
            <w:r w:rsidRPr="00CF00D7">
              <w:rPr>
                <w:noProof/>
                <w:position w:val="-30"/>
              </w:rPr>
            </w:r>
            <w:r w:rsidR="00CF00D7" w:rsidRPr="00CF00D7">
              <w:rPr>
                <w:noProof/>
                <w:position w:val="-30"/>
              </w:rPr>
              <w:object w:dxaOrig="4900" w:dyaOrig="680" w14:anchorId="218F9CED">
                <v:shape id="_x0000_i1044" type="#_x0000_t75" alt="" style="width:257.95pt;height:36.95pt;mso-width-percent:0;mso-height-percent:0;mso-width-percent:0;mso-height-percent:0" o:ole="">
                  <v:imagedata r:id="rId46" o:title=""/>
                </v:shape>
                <o:OLEObject Type="Embed" ProgID="Equation.DSMT4" ShapeID="_x0000_i1044" DrawAspect="Content" ObjectID="_1666176333" r:id="rId47"/>
              </w:object>
            </w:r>
          </w:p>
        </w:tc>
        <w:tc>
          <w:tcPr>
            <w:tcW w:w="805" w:type="dxa"/>
            <w:vAlign w:val="center"/>
          </w:tcPr>
          <w:p w14:paraId="314A7CFA" w14:textId="728CFDD3" w:rsidR="00673697" w:rsidRPr="00CF00D7" w:rsidRDefault="00673697" w:rsidP="00C701C9">
            <w:pPr>
              <w:snapToGrid w:val="0"/>
              <w:jc w:val="center"/>
              <w:rPr>
                <w:rFonts w:ascii="Times New Roman" w:hAnsi="Times New Roman"/>
              </w:rPr>
            </w:pPr>
            <w:bookmarkStart w:id="38" w:name="_Ref440980833"/>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15</w:t>
            </w:r>
            <w:r w:rsidRPr="00CF00D7">
              <w:rPr>
                <w:rFonts w:ascii="Times New Roman" w:hAnsi="Times New Roman"/>
              </w:rPr>
              <w:fldChar w:fldCharType="end"/>
            </w:r>
            <w:r w:rsidRPr="00CF00D7">
              <w:rPr>
                <w:rFonts w:ascii="Times New Roman" w:hAnsi="Times New Roman"/>
              </w:rPr>
              <w:t>)</w:t>
            </w:r>
            <w:bookmarkEnd w:id="38"/>
          </w:p>
        </w:tc>
      </w:tr>
    </w:tbl>
    <w:p w14:paraId="28717B49" w14:textId="77777777" w:rsidR="00673697" w:rsidRPr="00CF00D7" w:rsidRDefault="002A7D94" w:rsidP="00221152">
      <w:pPr>
        <w:rPr>
          <w:rFonts w:ascii="Times New Roman" w:hAnsi="Times New Roman"/>
          <w:szCs w:val="21"/>
        </w:rPr>
      </w:pPr>
      <w:r w:rsidRPr="00CF00D7">
        <w:rPr>
          <w:rFonts w:ascii="Times New Roman" w:hAnsi="Times New Roman"/>
          <w:szCs w:val="21"/>
        </w:rPr>
        <w:t xml:space="preserve">where </w:t>
      </w:r>
      <w:r w:rsidRPr="00CF00D7">
        <w:rPr>
          <w:rFonts w:ascii="Times New Roman" w:hAnsi="Times New Roman" w:hint="eastAsia"/>
          <w:i/>
          <w:szCs w:val="21"/>
        </w:rPr>
        <w:t>Y</w:t>
      </w:r>
      <w:r w:rsidRPr="00CF00D7">
        <w:rPr>
          <w:rFonts w:ascii="Times New Roman" w:hAnsi="Times New Roman"/>
          <w:i/>
          <w:szCs w:val="21"/>
          <w:vertAlign w:val="subscript"/>
        </w:rPr>
        <w:t>τ</w:t>
      </w:r>
      <w:r w:rsidRPr="00CF00D7">
        <w:rPr>
          <w:rFonts w:ascii="Times New Roman" w:hAnsi="Times New Roman" w:hint="eastAsia"/>
          <w:i/>
          <w:szCs w:val="21"/>
          <w:vertAlign w:val="subscript"/>
        </w:rPr>
        <w:t>d</w:t>
      </w:r>
      <w:r w:rsidRPr="00CF00D7">
        <w:rPr>
          <w:rFonts w:ascii="Times New Roman" w:hAnsi="Times New Roman"/>
          <w:szCs w:val="21"/>
        </w:rPr>
        <w:t xml:space="preserve"> is the damage release rate associated with the deformation of concrete</w:t>
      </w:r>
      <w:r w:rsidR="007C27AC" w:rsidRPr="00CF00D7">
        <w:rPr>
          <w:rFonts w:ascii="Times New Roman" w:hAnsi="Times New Roman"/>
          <w:szCs w:val="21"/>
        </w:rPr>
        <w:t xml:space="preserve"> matrix</w:t>
      </w:r>
      <w:r w:rsidR="00486B99" w:rsidRPr="00CF00D7">
        <w:rPr>
          <w:rFonts w:ascii="Times New Roman" w:hAnsi="Times New Roman"/>
          <w:szCs w:val="21"/>
        </w:rPr>
        <w:t>,</w:t>
      </w:r>
      <w:r w:rsidRPr="00CF00D7">
        <w:rPr>
          <w:rFonts w:ascii="Times New Roman" w:hAnsi="Times New Roman"/>
          <w:szCs w:val="21"/>
        </w:rPr>
        <w:t xml:space="preserve"> and </w:t>
      </w:r>
      <w:r w:rsidRPr="00CF00D7">
        <w:rPr>
          <w:rFonts w:ascii="Times New Roman" w:hAnsi="Times New Roman" w:hint="eastAsia"/>
          <w:i/>
          <w:szCs w:val="21"/>
        </w:rPr>
        <w:t>Y</w:t>
      </w:r>
      <w:r w:rsidRPr="00CF00D7">
        <w:rPr>
          <w:rFonts w:ascii="Times New Roman" w:hAnsi="Times New Roman"/>
          <w:i/>
          <w:szCs w:val="21"/>
          <w:vertAlign w:val="subscript"/>
        </w:rPr>
        <w:t>τl</w:t>
      </w:r>
      <w:r w:rsidRPr="00CF00D7">
        <w:rPr>
          <w:rFonts w:ascii="Times New Roman" w:hAnsi="Times New Roman"/>
          <w:szCs w:val="21"/>
        </w:rPr>
        <w:t xml:space="preserve"> </w:t>
      </w:r>
      <w:r w:rsidRPr="00CF00D7">
        <w:rPr>
          <w:rFonts w:ascii="Times New Roman" w:hAnsi="Times New Roman" w:hint="eastAsia"/>
          <w:szCs w:val="21"/>
        </w:rPr>
        <w:t>is</w:t>
      </w:r>
      <w:r w:rsidRPr="00CF00D7">
        <w:rPr>
          <w:rFonts w:ascii="Times New Roman" w:hAnsi="Times New Roman"/>
          <w:szCs w:val="21"/>
        </w:rPr>
        <w:t xml:space="preserve"> the damage store rate</w:t>
      </w:r>
      <w:r w:rsidR="007C27AC" w:rsidRPr="00CF00D7">
        <w:rPr>
          <w:rFonts w:ascii="Times New Roman" w:hAnsi="Times New Roman"/>
          <w:szCs w:val="21"/>
        </w:rPr>
        <w:t xml:space="preserve"> due to the frictional sliding.</w:t>
      </w:r>
      <w:r w:rsidR="00221152" w:rsidRPr="00CF00D7">
        <w:rPr>
          <w:rFonts w:ascii="Times New Roman" w:hAnsi="Times New Roman"/>
          <w:szCs w:val="21"/>
        </w:rPr>
        <w:t xml:space="preserve"> </w:t>
      </w:r>
      <w:r w:rsidR="00184394" w:rsidRPr="00CF00D7">
        <w:rPr>
          <w:rFonts w:ascii="Times New Roman" w:hAnsi="Times New Roman"/>
          <w:szCs w:val="21"/>
        </w:rPr>
        <w:t>T</w:t>
      </w:r>
      <w:r w:rsidR="00673697" w:rsidRPr="00CF00D7">
        <w:rPr>
          <w:rFonts w:ascii="Times New Roman" w:hAnsi="Times New Roman"/>
          <w:szCs w:val="21"/>
        </w:rPr>
        <w:t xml:space="preserve">he back stress </w:t>
      </w:r>
      <w:r w:rsidRPr="00CF00D7">
        <w:rPr>
          <w:rFonts w:ascii="Times New Roman" w:hAnsi="Times New Roman"/>
          <w:i/>
          <w:szCs w:val="21"/>
        </w:rPr>
        <w:t>b</w:t>
      </w:r>
      <w:r w:rsidRPr="00CF00D7">
        <w:rPr>
          <w:rFonts w:ascii="Times New Roman" w:hAnsi="Times New Roman"/>
          <w:szCs w:val="21"/>
        </w:rPr>
        <w:t xml:space="preserve"> and the thermodynamic force </w:t>
      </w:r>
      <w:r w:rsidRPr="00CF00D7">
        <w:rPr>
          <w:rFonts w:ascii="Times New Roman" w:hAnsi="Times New Roman"/>
          <w:i/>
          <w:szCs w:val="21"/>
        </w:rPr>
        <w:t>z</w:t>
      </w:r>
      <w:r w:rsidRPr="00CF00D7">
        <w:rPr>
          <w:rFonts w:ascii="Times New Roman" w:hAnsi="Times New Roman"/>
          <w:szCs w:val="21"/>
        </w:rPr>
        <w:t xml:space="preserve"> are obtained by differentiating the potential </w:t>
      </w:r>
      <w:r w:rsidR="00AD69D4" w:rsidRPr="00CF00D7">
        <w:rPr>
          <w:rFonts w:ascii="Times New Roman" w:hAnsi="Times New Roman"/>
          <w:szCs w:val="21"/>
        </w:rPr>
        <w:t xml:space="preserve">function </w:t>
      </w:r>
      <w:r w:rsidRPr="00CF00D7">
        <w:rPr>
          <w:rFonts w:ascii="Times New Roman" w:hAnsi="Times New Roman"/>
          <w:szCs w:val="21"/>
        </w:rPr>
        <w:t>with respect to respective kinematic and isotropic hardening internal variables,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65DE7D85" w14:textId="77777777" w:rsidTr="00C701C9">
        <w:trPr>
          <w:trHeight w:val="70"/>
        </w:trPr>
        <w:tc>
          <w:tcPr>
            <w:tcW w:w="8931" w:type="dxa"/>
          </w:tcPr>
          <w:bookmarkStart w:id="39" w:name="OLE_LINK5"/>
          <w:bookmarkStart w:id="40" w:name="OLE_LINK6"/>
          <w:p w14:paraId="24936534" w14:textId="77777777" w:rsidR="00673697" w:rsidRPr="00CF00D7" w:rsidRDefault="00CF00D7" w:rsidP="00C701C9">
            <w:pPr>
              <w:snapToGrid w:val="0"/>
              <w:rPr>
                <w:rFonts w:ascii="Times New Roman" w:hAnsi="Times New Roman"/>
              </w:rPr>
            </w:pPr>
            <w:r w:rsidRPr="00CF00D7">
              <w:rPr>
                <w:noProof/>
                <w:position w:val="-28"/>
              </w:rPr>
            </w:r>
            <w:r w:rsidR="00CF00D7" w:rsidRPr="00CF00D7">
              <w:rPr>
                <w:noProof/>
                <w:position w:val="-28"/>
              </w:rPr>
              <w:object w:dxaOrig="1440" w:dyaOrig="660" w14:anchorId="1BBA8BFB">
                <v:shape id="_x0000_i1045" type="#_x0000_t75" alt="" style="width:75.15pt;height:36.95pt;mso-width-percent:0;mso-height-percent:0;mso-width-percent:0;mso-height-percent:0" o:ole="">
                  <v:imagedata r:id="rId48" o:title=""/>
                </v:shape>
                <o:OLEObject Type="Embed" ProgID="Equation.DSMT4" ShapeID="_x0000_i1045" DrawAspect="Content" ObjectID="_1666176334" r:id="rId49"/>
              </w:object>
            </w:r>
          </w:p>
        </w:tc>
        <w:tc>
          <w:tcPr>
            <w:tcW w:w="805" w:type="dxa"/>
            <w:vAlign w:val="center"/>
          </w:tcPr>
          <w:p w14:paraId="459E52E2" w14:textId="583AE387" w:rsidR="00673697" w:rsidRPr="00CF00D7" w:rsidRDefault="00673697" w:rsidP="00C701C9">
            <w:pPr>
              <w:snapToGrid w:val="0"/>
              <w:jc w:val="center"/>
              <w:rPr>
                <w:rFonts w:ascii="Times New Roman" w:hAnsi="Times New Roman"/>
              </w:rPr>
            </w:pPr>
            <w:bookmarkStart w:id="41" w:name="_Ref449970277"/>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16</w:t>
            </w:r>
            <w:r w:rsidRPr="00CF00D7">
              <w:rPr>
                <w:rFonts w:ascii="Times New Roman" w:hAnsi="Times New Roman"/>
              </w:rPr>
              <w:fldChar w:fldCharType="end"/>
            </w:r>
            <w:r w:rsidRPr="00CF00D7">
              <w:rPr>
                <w:rFonts w:ascii="Times New Roman" w:hAnsi="Times New Roman"/>
              </w:rPr>
              <w:t>)</w:t>
            </w:r>
            <w:bookmarkEnd w:id="41"/>
          </w:p>
        </w:tc>
      </w:tr>
      <w:tr w:rsidR="00CF00D7" w:rsidRPr="00CF00D7" w14:paraId="4C169158" w14:textId="77777777" w:rsidTr="00C701C9">
        <w:trPr>
          <w:trHeight w:val="70"/>
        </w:trPr>
        <w:tc>
          <w:tcPr>
            <w:tcW w:w="8931" w:type="dxa"/>
          </w:tcPr>
          <w:p w14:paraId="238233DB" w14:textId="77777777" w:rsidR="00673697" w:rsidRPr="00CF00D7" w:rsidRDefault="00CF00D7" w:rsidP="00C701C9">
            <w:pPr>
              <w:snapToGrid w:val="0"/>
            </w:pPr>
            <w:r w:rsidRPr="00CF00D7">
              <w:rPr>
                <w:noProof/>
                <w:position w:val="-24"/>
              </w:rPr>
            </w:r>
            <w:r w:rsidR="00CF00D7" w:rsidRPr="00CF00D7">
              <w:rPr>
                <w:noProof/>
                <w:position w:val="-24"/>
              </w:rPr>
              <w:object w:dxaOrig="1480" w:dyaOrig="620" w14:anchorId="6F8E7F81">
                <v:shape id="_x0000_i1046" type="#_x0000_t75" alt="" style="width:77.65pt;height:35.05pt;mso-width-percent:0;mso-height-percent:0;mso-width-percent:0;mso-height-percent:0" o:ole="">
                  <v:imagedata r:id="rId50" o:title=""/>
                </v:shape>
                <o:OLEObject Type="Embed" ProgID="Equation.DSMT4" ShapeID="_x0000_i1046" DrawAspect="Content" ObjectID="_1666176335" r:id="rId51"/>
              </w:object>
            </w:r>
          </w:p>
        </w:tc>
        <w:tc>
          <w:tcPr>
            <w:tcW w:w="805" w:type="dxa"/>
            <w:vAlign w:val="center"/>
          </w:tcPr>
          <w:p w14:paraId="550C188C" w14:textId="6D6E0B46" w:rsidR="00673697" w:rsidRPr="00CF00D7" w:rsidRDefault="00673697" w:rsidP="00C701C9">
            <w:pPr>
              <w:snapToGrid w:val="0"/>
              <w:jc w:val="center"/>
              <w:rPr>
                <w:rFonts w:ascii="Times New Roman" w:hAnsi="Times New Roman"/>
              </w:rPr>
            </w:pPr>
            <w:bookmarkStart w:id="42" w:name="_Ref46149472"/>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17</w:t>
            </w:r>
            <w:r w:rsidRPr="00CF00D7">
              <w:rPr>
                <w:rFonts w:ascii="Times New Roman" w:hAnsi="Times New Roman"/>
              </w:rPr>
              <w:fldChar w:fldCharType="end"/>
            </w:r>
            <w:r w:rsidRPr="00CF00D7">
              <w:rPr>
                <w:rFonts w:ascii="Times New Roman" w:hAnsi="Times New Roman"/>
              </w:rPr>
              <w:t>)</w:t>
            </w:r>
            <w:bookmarkEnd w:id="42"/>
          </w:p>
        </w:tc>
      </w:tr>
    </w:tbl>
    <w:bookmarkEnd w:id="39"/>
    <w:bookmarkEnd w:id="40"/>
    <w:p w14:paraId="18D2B8AF" w14:textId="77777777" w:rsidR="00673021" w:rsidRPr="00CF00D7" w:rsidRDefault="00673021" w:rsidP="00723B20">
      <w:pPr>
        <w:pStyle w:val="ListParagraph"/>
        <w:numPr>
          <w:ilvl w:val="1"/>
          <w:numId w:val="31"/>
        </w:numPr>
        <w:spacing w:before="240" w:after="120"/>
        <w:ind w:left="357" w:firstLineChars="0" w:hanging="357"/>
        <w:outlineLvl w:val="1"/>
        <w:rPr>
          <w:rFonts w:ascii="Times New Roman" w:hAnsi="Times New Roman"/>
          <w:b/>
          <w:szCs w:val="21"/>
        </w:rPr>
      </w:pPr>
      <w:r w:rsidRPr="00CF00D7">
        <w:rPr>
          <w:rFonts w:ascii="Times New Roman" w:hAnsi="Times New Roman"/>
          <w:b/>
          <w:szCs w:val="21"/>
        </w:rPr>
        <w:t>Flow rules</w:t>
      </w:r>
    </w:p>
    <w:p w14:paraId="6703D1A3" w14:textId="77777777" w:rsidR="00673021" w:rsidRPr="00CF00D7" w:rsidRDefault="00673021" w:rsidP="00673021">
      <w:pPr>
        <w:pStyle w:val="ListParagraph"/>
        <w:numPr>
          <w:ilvl w:val="0"/>
          <w:numId w:val="34"/>
        </w:numPr>
        <w:spacing w:before="240"/>
        <w:ind w:firstLineChars="0"/>
        <w:rPr>
          <w:rFonts w:ascii="Times New Roman" w:hAnsi="Times New Roman"/>
          <w:i/>
          <w:vanish/>
          <w:szCs w:val="21"/>
        </w:rPr>
      </w:pPr>
    </w:p>
    <w:p w14:paraId="188E3FAC" w14:textId="77777777" w:rsidR="00673021" w:rsidRPr="00CF00D7" w:rsidRDefault="00673021" w:rsidP="00673021">
      <w:pPr>
        <w:pStyle w:val="ListParagraph"/>
        <w:numPr>
          <w:ilvl w:val="0"/>
          <w:numId w:val="34"/>
        </w:numPr>
        <w:spacing w:before="240"/>
        <w:ind w:firstLineChars="0"/>
        <w:rPr>
          <w:rFonts w:ascii="Times New Roman" w:hAnsi="Times New Roman"/>
          <w:i/>
          <w:vanish/>
          <w:szCs w:val="21"/>
        </w:rPr>
      </w:pPr>
    </w:p>
    <w:p w14:paraId="242D5AB7" w14:textId="77777777" w:rsidR="00673021" w:rsidRPr="00CF00D7" w:rsidRDefault="00673021" w:rsidP="00673021">
      <w:pPr>
        <w:pStyle w:val="ListParagraph"/>
        <w:numPr>
          <w:ilvl w:val="0"/>
          <w:numId w:val="34"/>
        </w:numPr>
        <w:spacing w:before="240"/>
        <w:ind w:firstLineChars="0"/>
        <w:rPr>
          <w:rFonts w:ascii="Times New Roman" w:hAnsi="Times New Roman"/>
          <w:i/>
          <w:vanish/>
          <w:szCs w:val="21"/>
        </w:rPr>
      </w:pPr>
    </w:p>
    <w:p w14:paraId="7AFDDEEA" w14:textId="77777777" w:rsidR="00673021" w:rsidRPr="00CF00D7" w:rsidRDefault="00673021" w:rsidP="00673021">
      <w:pPr>
        <w:pStyle w:val="ListParagraph"/>
        <w:numPr>
          <w:ilvl w:val="1"/>
          <w:numId w:val="34"/>
        </w:numPr>
        <w:spacing w:before="240"/>
        <w:ind w:firstLineChars="0"/>
        <w:rPr>
          <w:rFonts w:ascii="Times New Roman" w:hAnsi="Times New Roman"/>
          <w:i/>
          <w:vanish/>
          <w:szCs w:val="21"/>
        </w:rPr>
      </w:pPr>
    </w:p>
    <w:p w14:paraId="785DBF4D" w14:textId="77777777" w:rsidR="00673021" w:rsidRPr="00CF00D7" w:rsidRDefault="00673021" w:rsidP="00673021">
      <w:pPr>
        <w:pStyle w:val="ListParagraph"/>
        <w:numPr>
          <w:ilvl w:val="1"/>
          <w:numId w:val="34"/>
        </w:numPr>
        <w:spacing w:before="240"/>
        <w:ind w:firstLineChars="0"/>
        <w:rPr>
          <w:rFonts w:ascii="Times New Roman" w:hAnsi="Times New Roman"/>
          <w:i/>
          <w:vanish/>
          <w:szCs w:val="21"/>
        </w:rPr>
      </w:pPr>
    </w:p>
    <w:p w14:paraId="3F80D666" w14:textId="77777777" w:rsidR="00673021" w:rsidRPr="00CF00D7" w:rsidRDefault="00673021" w:rsidP="00673021">
      <w:pPr>
        <w:pStyle w:val="ListParagraph"/>
        <w:numPr>
          <w:ilvl w:val="2"/>
          <w:numId w:val="34"/>
        </w:numPr>
        <w:spacing w:before="240"/>
        <w:ind w:left="567" w:firstLineChars="0"/>
        <w:rPr>
          <w:rFonts w:ascii="Times New Roman" w:hAnsi="Times New Roman"/>
          <w:i/>
          <w:szCs w:val="21"/>
        </w:rPr>
      </w:pPr>
      <w:r w:rsidRPr="00CF00D7">
        <w:rPr>
          <w:rFonts w:ascii="Times New Roman" w:hAnsi="Times New Roman"/>
          <w:i/>
          <w:szCs w:val="21"/>
        </w:rPr>
        <w:t xml:space="preserve">Evolution of </w:t>
      </w:r>
      <w:r w:rsidR="002A7D94" w:rsidRPr="00CF00D7">
        <w:rPr>
          <w:rFonts w:ascii="Times New Roman" w:hAnsi="Times New Roman"/>
          <w:i/>
          <w:szCs w:val="21"/>
        </w:rPr>
        <w:t xml:space="preserve">interfacial </w:t>
      </w:r>
      <w:r w:rsidR="00BC0F46" w:rsidRPr="00CF00D7">
        <w:rPr>
          <w:rFonts w:ascii="Times New Roman" w:hAnsi="Times New Roman"/>
          <w:i/>
          <w:szCs w:val="21"/>
        </w:rPr>
        <w:t>damage</w:t>
      </w:r>
    </w:p>
    <w:p w14:paraId="4CADD069" w14:textId="490A56CA" w:rsidR="00673021" w:rsidRPr="00CF00D7" w:rsidRDefault="002A7D94" w:rsidP="00BC0F46">
      <w:pPr>
        <w:ind w:firstLineChars="150" w:firstLine="315"/>
        <w:rPr>
          <w:rFonts w:ascii="Times New Roman" w:hAnsi="Times New Roman"/>
          <w:szCs w:val="21"/>
        </w:rPr>
      </w:pPr>
      <w:r w:rsidRPr="00CF00D7">
        <w:rPr>
          <w:rFonts w:ascii="Times New Roman" w:hAnsi="Times New Roman"/>
          <w:szCs w:val="21"/>
        </w:rPr>
        <w:t xml:space="preserve">In this study, the failure process of the </w:t>
      </w:r>
      <w:r w:rsidR="0069775F" w:rsidRPr="00CF00D7">
        <w:rPr>
          <w:rFonts w:ascii="Times New Roman" w:hAnsi="Times New Roman"/>
          <w:szCs w:val="21"/>
        </w:rPr>
        <w:t>de</w:t>
      </w:r>
      <w:r w:rsidRPr="00CF00D7">
        <w:rPr>
          <w:rFonts w:ascii="Times New Roman" w:hAnsi="Times New Roman"/>
          <w:szCs w:val="21"/>
        </w:rPr>
        <w:t xml:space="preserve">bonding between steel reinforcement and surrounding concrete is </w:t>
      </w:r>
      <w:r w:rsidR="007C27AC" w:rsidRPr="00CF00D7">
        <w:rPr>
          <w:rFonts w:ascii="Times New Roman" w:hAnsi="Times New Roman"/>
          <w:szCs w:val="21"/>
        </w:rPr>
        <w:t xml:space="preserve">assumed to be </w:t>
      </w:r>
      <w:r w:rsidRPr="00CF00D7">
        <w:rPr>
          <w:rFonts w:ascii="Times New Roman" w:hAnsi="Times New Roman"/>
          <w:szCs w:val="21"/>
        </w:rPr>
        <w:t>the gradual breaking of spring elements</w:t>
      </w:r>
      <w:r w:rsidR="007C27AC" w:rsidRPr="00CF00D7">
        <w:rPr>
          <w:rFonts w:ascii="Times New Roman" w:hAnsi="Times New Roman"/>
          <w:szCs w:val="21"/>
        </w:rPr>
        <w:t xml:space="preserve"> </w:t>
      </w:r>
      <w:r w:rsidRPr="00CF00D7">
        <w:rPr>
          <w:rFonts w:ascii="Times New Roman" w:hAnsi="Times New Roman"/>
          <w:szCs w:val="21"/>
        </w:rPr>
        <w:t>in the proposed spring-slider system, as</w:t>
      </w:r>
      <w:r w:rsidR="007C27AC" w:rsidRPr="00CF00D7">
        <w:rPr>
          <w:rFonts w:ascii="Times New Roman" w:hAnsi="Times New Roman"/>
          <w:szCs w:val="21"/>
        </w:rPr>
        <w:t xml:space="preserve"> documented in Section 2.2. </w:t>
      </w:r>
      <w:r w:rsidR="00486B99" w:rsidRPr="00CF00D7">
        <w:rPr>
          <w:rFonts w:ascii="Times New Roman" w:hAnsi="Times New Roman"/>
          <w:szCs w:val="21"/>
        </w:rPr>
        <w:t>Thus</w:t>
      </w:r>
      <w:r w:rsidR="007C27AC" w:rsidRPr="00CF00D7">
        <w:rPr>
          <w:rFonts w:ascii="Times New Roman" w:hAnsi="Times New Roman"/>
          <w:szCs w:val="21"/>
        </w:rPr>
        <w:t>,</w:t>
      </w:r>
      <w:r w:rsidR="00486B99" w:rsidRPr="00CF00D7">
        <w:rPr>
          <w:rFonts w:ascii="Times New Roman" w:hAnsi="Times New Roman"/>
          <w:szCs w:val="21"/>
        </w:rPr>
        <w:t xml:space="preserve"> in the following</w:t>
      </w:r>
      <w:r w:rsidRPr="00CF00D7">
        <w:rPr>
          <w:rFonts w:ascii="Times New Roman" w:hAnsi="Times New Roman"/>
          <w:szCs w:val="21"/>
        </w:rPr>
        <w:t xml:space="preserve"> the evolution of the interfacial damage is derived </w:t>
      </w:r>
      <w:r w:rsidR="00486B99" w:rsidRPr="00CF00D7">
        <w:rPr>
          <w:rFonts w:ascii="Times New Roman" w:hAnsi="Times New Roman"/>
          <w:szCs w:val="21"/>
        </w:rPr>
        <w:t>using</w:t>
      </w:r>
      <w:r w:rsidRPr="00CF00D7">
        <w:rPr>
          <w:rFonts w:ascii="Times New Roman" w:hAnsi="Times New Roman"/>
          <w:szCs w:val="21"/>
        </w:rPr>
        <w:t xml:space="preserve"> a probabilistic method.</w:t>
      </w:r>
    </w:p>
    <w:p w14:paraId="43211F51" w14:textId="5AA0E754" w:rsidR="002A7D94" w:rsidRPr="00CF00D7" w:rsidRDefault="002A7D94" w:rsidP="00BC0F46">
      <w:pPr>
        <w:ind w:firstLineChars="150" w:firstLine="315"/>
        <w:rPr>
          <w:rFonts w:ascii="Times New Roman" w:hAnsi="Times New Roman"/>
          <w:szCs w:val="21"/>
        </w:rPr>
      </w:pPr>
      <w:r w:rsidRPr="00CF00D7">
        <w:rPr>
          <w:rFonts w:ascii="Times New Roman" w:hAnsi="Times New Roman" w:hint="eastAsia"/>
          <w:szCs w:val="21"/>
        </w:rPr>
        <w:t>L</w:t>
      </w:r>
      <w:r w:rsidRPr="00CF00D7">
        <w:rPr>
          <w:rFonts w:ascii="Times New Roman" w:hAnsi="Times New Roman"/>
          <w:szCs w:val="21"/>
        </w:rPr>
        <w:t xml:space="preserve">et </w:t>
      </w:r>
      <w:r w:rsidRPr="00CF00D7">
        <w:rPr>
          <w:rFonts w:ascii="Times New Roman" w:hAnsi="Times New Roman"/>
          <w:i/>
          <w:szCs w:val="21"/>
        </w:rPr>
        <w:t>N</w:t>
      </w:r>
      <w:r w:rsidRPr="00CF00D7">
        <w:rPr>
          <w:rFonts w:ascii="Times New Roman" w:hAnsi="Times New Roman"/>
          <w:i/>
          <w:szCs w:val="21"/>
          <w:vertAlign w:val="subscript"/>
        </w:rPr>
        <w:t>i</w:t>
      </w:r>
      <w:r w:rsidRPr="00CF00D7">
        <w:rPr>
          <w:rFonts w:ascii="Times New Roman" w:hAnsi="Times New Roman"/>
          <w:szCs w:val="21"/>
        </w:rPr>
        <w:t xml:space="preserve"> be the number of intact spring elements at some time, and the rate of spring breaking at this very moment </w:t>
      </w:r>
      <w:r w:rsidRPr="00CF00D7">
        <w:rPr>
          <w:rFonts w:ascii="Times New Roman" w:hAnsi="Times New Roman"/>
          <w:i/>
          <w:szCs w:val="21"/>
        </w:rPr>
        <w:t>Ṅ</w:t>
      </w:r>
      <w:r w:rsidRPr="00CF00D7">
        <w:rPr>
          <w:rFonts w:ascii="Times New Roman" w:hAnsi="Times New Roman"/>
          <w:i/>
          <w:szCs w:val="21"/>
          <w:vertAlign w:val="subscript"/>
        </w:rPr>
        <w:t>i</w:t>
      </w:r>
      <w:r w:rsidRPr="00CF00D7">
        <w:rPr>
          <w:rFonts w:ascii="Times New Roman" w:hAnsi="Times New Roman"/>
          <w:i/>
          <w:szCs w:val="21"/>
        </w:rPr>
        <w:t xml:space="preserve"> /N</w:t>
      </w:r>
      <w:r w:rsidRPr="00CF00D7">
        <w:rPr>
          <w:rFonts w:ascii="Times New Roman" w:hAnsi="Times New Roman"/>
          <w:i/>
          <w:szCs w:val="21"/>
          <w:vertAlign w:val="subscript"/>
        </w:rPr>
        <w:t>i</w:t>
      </w:r>
      <w:r w:rsidRPr="00CF00D7">
        <w:rPr>
          <w:rFonts w:ascii="Times New Roman" w:hAnsi="Times New Roman"/>
          <w:szCs w:val="21"/>
        </w:rPr>
        <w:t xml:space="preserve"> is supposed to be dependent on the damage release rate </w:t>
      </w:r>
      <w:r w:rsidRPr="00CF00D7">
        <w:rPr>
          <w:rFonts w:ascii="Times New Roman" w:hAnsi="Times New Roman" w:hint="eastAsia"/>
          <w:i/>
          <w:szCs w:val="21"/>
        </w:rPr>
        <w:t>Y</w:t>
      </w:r>
      <w:r w:rsidRPr="00CF00D7">
        <w:rPr>
          <w:rFonts w:ascii="Times New Roman" w:hAnsi="Times New Roman"/>
          <w:i/>
          <w:szCs w:val="21"/>
          <w:vertAlign w:val="subscript"/>
        </w:rPr>
        <w:t>τ</w:t>
      </w:r>
      <w:r w:rsidRPr="00CF00D7">
        <w:rPr>
          <w:rFonts w:ascii="Times New Roman" w:hAnsi="Times New Roman" w:hint="eastAsia"/>
          <w:i/>
          <w:szCs w:val="21"/>
          <w:vertAlign w:val="subscript"/>
        </w:rPr>
        <w:t>d</w:t>
      </w:r>
      <w:r w:rsidRPr="00CF00D7">
        <w:rPr>
          <w:rFonts w:ascii="Times New Roman" w:hAnsi="Times New Roman"/>
          <w:szCs w:val="21"/>
        </w:rPr>
        <w:t xml:space="preserve"> in the form of power function as follows</w:t>
      </w:r>
      <w:r w:rsidR="00C73EAE" w:rsidRPr="00CF00D7">
        <w:rPr>
          <w:rFonts w:ascii="Times New Roman" w:hAnsi="Times New Roman"/>
          <w:szCs w:val="21"/>
        </w:rPr>
        <w:t xml:space="preserve"> [</w:t>
      </w:r>
      <w:r w:rsidR="00C73EAE" w:rsidRPr="00CF00D7">
        <w:rPr>
          <w:rFonts w:ascii="Times New Roman" w:hAnsi="Times New Roman"/>
          <w:szCs w:val="21"/>
        </w:rPr>
        <w:endnoteReference w:id="45"/>
      </w:r>
      <w:r w:rsidR="00C73EAE" w:rsidRPr="00CF00D7">
        <w:rPr>
          <w:rFonts w:ascii="Times New Roman" w:hAnsi="Times New Roman"/>
          <w:szCs w:val="21"/>
        </w:rPr>
        <w:t>]</w:t>
      </w:r>
      <w:r w:rsidRPr="00CF00D7">
        <w:rPr>
          <w:rFonts w:ascii="Times New Roman" w:hAnsi="Times New Roman"/>
          <w:szCs w:val="2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04ABF77B" w14:textId="77777777" w:rsidTr="00AC10D1">
        <w:tc>
          <w:tcPr>
            <w:tcW w:w="8931" w:type="dxa"/>
          </w:tcPr>
          <w:bookmarkStart w:id="43" w:name="OLE_LINK170"/>
          <w:p w14:paraId="68BB31BA" w14:textId="77777777" w:rsidR="00673021" w:rsidRPr="00CF00D7" w:rsidRDefault="00CF00D7" w:rsidP="00AC10D1">
            <w:pPr>
              <w:snapToGrid w:val="0"/>
              <w:rPr>
                <w:rFonts w:ascii="Times New Roman" w:hAnsi="Times New Roman"/>
              </w:rPr>
            </w:pPr>
            <w:r w:rsidRPr="00CF00D7">
              <w:rPr>
                <w:noProof/>
                <w:position w:val="-14"/>
              </w:rPr>
            </w:r>
            <w:r w:rsidR="00CF00D7" w:rsidRPr="00CF00D7">
              <w:rPr>
                <w:noProof/>
                <w:position w:val="-14"/>
              </w:rPr>
              <w:object w:dxaOrig="2180" w:dyaOrig="440" w14:anchorId="1BCAE8B7">
                <v:shape id="_x0000_i1047" type="#_x0000_t75" alt="" style="width:113.95pt;height:25.05pt;mso-width-percent:0;mso-height-percent:0;mso-width-percent:0;mso-height-percent:0" o:ole="">
                  <v:imagedata r:id="rId52" o:title=""/>
                </v:shape>
                <o:OLEObject Type="Embed" ProgID="Equation.DSMT4" ShapeID="_x0000_i1047" DrawAspect="Content" ObjectID="_1666176336" r:id="rId53"/>
              </w:object>
            </w:r>
          </w:p>
        </w:tc>
        <w:tc>
          <w:tcPr>
            <w:tcW w:w="805" w:type="dxa"/>
            <w:vAlign w:val="center"/>
          </w:tcPr>
          <w:p w14:paraId="706F9B76" w14:textId="41E300F1" w:rsidR="00673021" w:rsidRPr="00CF00D7" w:rsidRDefault="00673021" w:rsidP="00AC10D1">
            <w:pPr>
              <w:snapToGrid w:val="0"/>
              <w:jc w:val="center"/>
              <w:rPr>
                <w:rFonts w:ascii="Times New Roman" w:hAnsi="Times New Roman"/>
              </w:rPr>
            </w:pPr>
            <w:bookmarkStart w:id="44" w:name="_Ref46082612"/>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18</w:t>
            </w:r>
            <w:r w:rsidRPr="00CF00D7">
              <w:rPr>
                <w:rFonts w:ascii="Times New Roman" w:hAnsi="Times New Roman"/>
              </w:rPr>
              <w:fldChar w:fldCharType="end"/>
            </w:r>
            <w:r w:rsidRPr="00CF00D7">
              <w:rPr>
                <w:rFonts w:ascii="Times New Roman" w:hAnsi="Times New Roman"/>
              </w:rPr>
              <w:t>)</w:t>
            </w:r>
            <w:bookmarkEnd w:id="44"/>
          </w:p>
        </w:tc>
      </w:tr>
    </w:tbl>
    <w:p w14:paraId="5441D5AA" w14:textId="33A392C9" w:rsidR="00673021" w:rsidRPr="00CF00D7" w:rsidRDefault="002A7D94" w:rsidP="002A7D94">
      <w:pPr>
        <w:rPr>
          <w:rFonts w:ascii="Times New Roman" w:hAnsi="Times New Roman"/>
          <w:szCs w:val="21"/>
        </w:rPr>
      </w:pPr>
      <w:r w:rsidRPr="00CF00D7">
        <w:rPr>
          <w:rFonts w:ascii="Times New Roman" w:hAnsi="Times New Roman" w:hint="eastAsia"/>
          <w:szCs w:val="21"/>
        </w:rPr>
        <w:t>w</w:t>
      </w:r>
      <w:r w:rsidRPr="00CF00D7">
        <w:rPr>
          <w:rFonts w:ascii="Times New Roman" w:hAnsi="Times New Roman"/>
          <w:szCs w:val="21"/>
        </w:rPr>
        <w:t xml:space="preserve">here </w:t>
      </w:r>
      <w:r w:rsidRPr="00CF00D7">
        <w:rPr>
          <w:rFonts w:ascii="Times New Roman" w:hAnsi="Times New Roman" w:hint="eastAsia"/>
          <w:i/>
          <w:szCs w:val="21"/>
        </w:rPr>
        <w:t>A</w:t>
      </w:r>
      <w:r w:rsidRPr="00CF00D7">
        <w:rPr>
          <w:rFonts w:ascii="Times New Roman" w:hAnsi="Times New Roman"/>
          <w:szCs w:val="21"/>
        </w:rPr>
        <w:t xml:space="preserve"> </w:t>
      </w:r>
      <w:r w:rsidRPr="00CF00D7">
        <w:rPr>
          <w:rFonts w:ascii="Times New Roman" w:hAnsi="Times New Roman" w:hint="eastAsia"/>
          <w:szCs w:val="21"/>
        </w:rPr>
        <w:t>and</w:t>
      </w:r>
      <w:r w:rsidRPr="00CF00D7">
        <w:rPr>
          <w:rFonts w:ascii="Times New Roman" w:hAnsi="Times New Roman"/>
          <w:szCs w:val="21"/>
        </w:rPr>
        <w:t xml:space="preserve"> </w:t>
      </w:r>
      <w:r w:rsidRPr="00CF00D7">
        <w:rPr>
          <w:rFonts w:ascii="Times New Roman" w:hAnsi="Times New Roman" w:hint="eastAsia"/>
          <w:i/>
          <w:szCs w:val="21"/>
        </w:rPr>
        <w:t>B</w:t>
      </w:r>
      <w:r w:rsidRPr="00CF00D7">
        <w:rPr>
          <w:rFonts w:ascii="Times New Roman" w:hAnsi="Times New Roman"/>
          <w:szCs w:val="21"/>
        </w:rPr>
        <w:t xml:space="preserve"> are the constants related to the damage evolution. </w:t>
      </w:r>
      <w:r w:rsidR="00CE3F65" w:rsidRPr="00CF00D7">
        <w:rPr>
          <w:rFonts w:ascii="Times New Roman" w:hAnsi="Times New Roman"/>
          <w:szCs w:val="21"/>
        </w:rPr>
        <w:t xml:space="preserve">This </w:t>
      </w:r>
      <w:r w:rsidR="00963F06" w:rsidRPr="00CF00D7">
        <w:rPr>
          <w:rFonts w:ascii="Times New Roman" w:hAnsi="Times New Roman"/>
          <w:szCs w:val="21"/>
        </w:rPr>
        <w:t>assumption</w:t>
      </w:r>
      <w:r w:rsidR="00CE3F65" w:rsidRPr="00CF00D7">
        <w:rPr>
          <w:rFonts w:ascii="Times New Roman" w:hAnsi="Times New Roman"/>
          <w:szCs w:val="21"/>
        </w:rPr>
        <w:t xml:space="preserve"> </w:t>
      </w:r>
      <w:r w:rsidR="00963F06" w:rsidRPr="00CF00D7">
        <w:rPr>
          <w:rFonts w:ascii="Times New Roman" w:hAnsi="Times New Roman"/>
          <w:szCs w:val="21"/>
        </w:rPr>
        <w:t>actually</w:t>
      </w:r>
      <w:r w:rsidR="00CE3F65" w:rsidRPr="00CF00D7">
        <w:rPr>
          <w:rFonts w:ascii="Times New Roman" w:hAnsi="Times New Roman"/>
          <w:szCs w:val="21"/>
        </w:rPr>
        <w:t xml:space="preserve"> </w:t>
      </w:r>
      <w:r w:rsidR="00963F06" w:rsidRPr="00CF00D7">
        <w:rPr>
          <w:rFonts w:ascii="Times New Roman" w:hAnsi="Times New Roman"/>
          <w:szCs w:val="21"/>
        </w:rPr>
        <w:t xml:space="preserve">can also </w:t>
      </w:r>
      <w:r w:rsidR="00F17ACD" w:rsidRPr="00CF00D7">
        <w:rPr>
          <w:rFonts w:ascii="Times New Roman" w:hAnsi="Times New Roman"/>
          <w:szCs w:val="21"/>
        </w:rPr>
        <w:t>be</w:t>
      </w:r>
      <w:r w:rsidR="00963F06" w:rsidRPr="00CF00D7">
        <w:rPr>
          <w:rFonts w:ascii="Times New Roman" w:hAnsi="Times New Roman"/>
          <w:szCs w:val="21"/>
        </w:rPr>
        <w:t xml:space="preserve"> </w:t>
      </w:r>
      <w:r w:rsidR="00CE3F65" w:rsidRPr="00CF00D7">
        <w:rPr>
          <w:rFonts w:ascii="Times New Roman" w:hAnsi="Times New Roman"/>
          <w:szCs w:val="21"/>
        </w:rPr>
        <w:t>deduced from the Weibull distribution [</w:t>
      </w:r>
      <w:r w:rsidR="00CE3F65" w:rsidRPr="00CF00D7">
        <w:rPr>
          <w:rFonts w:ascii="Times New Roman" w:hAnsi="Times New Roman"/>
          <w:szCs w:val="21"/>
        </w:rPr>
        <w:endnoteReference w:id="46"/>
      </w:r>
      <w:r w:rsidR="00CE3F65" w:rsidRPr="00CF00D7">
        <w:rPr>
          <w:rFonts w:ascii="Times New Roman" w:hAnsi="Times New Roman"/>
          <w:szCs w:val="21"/>
        </w:rPr>
        <w:t xml:space="preserve">]. </w:t>
      </w:r>
      <w:r w:rsidRPr="00CF00D7">
        <w:rPr>
          <w:rFonts w:ascii="Times New Roman" w:hAnsi="Times New Roman"/>
          <w:szCs w:val="21"/>
        </w:rPr>
        <w:t xml:space="preserve">On the other hand, it is easy to obtain the survival probability </w:t>
      </w:r>
      <w:r w:rsidRPr="00CF00D7">
        <w:rPr>
          <w:rFonts w:ascii="Times New Roman" w:hAnsi="Times New Roman"/>
          <w:i/>
          <w:szCs w:val="21"/>
        </w:rPr>
        <w:t>P</w:t>
      </w:r>
      <w:r w:rsidRPr="00CF00D7">
        <w:rPr>
          <w:rFonts w:ascii="Times New Roman" w:hAnsi="Times New Roman"/>
          <w:i/>
          <w:szCs w:val="21"/>
          <w:vertAlign w:val="subscript"/>
        </w:rPr>
        <w:t>i</w:t>
      </w:r>
      <w:r w:rsidRPr="00CF00D7">
        <w:rPr>
          <w:rFonts w:ascii="Times New Roman" w:hAnsi="Times New Roman"/>
          <w:szCs w:val="21"/>
        </w:rPr>
        <w:t xml:space="preserve"> of spring elements,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5B3A4133" w14:textId="77777777" w:rsidTr="00AC10D1">
        <w:tc>
          <w:tcPr>
            <w:tcW w:w="8931" w:type="dxa"/>
          </w:tcPr>
          <w:p w14:paraId="7CAECC7F" w14:textId="77777777" w:rsidR="00673021" w:rsidRPr="00CF00D7" w:rsidRDefault="00CF00D7" w:rsidP="00AC10D1">
            <w:pPr>
              <w:snapToGrid w:val="0"/>
              <w:rPr>
                <w:rFonts w:ascii="Times New Roman" w:hAnsi="Times New Roman"/>
              </w:rPr>
            </w:pPr>
            <w:r w:rsidRPr="00CF00D7">
              <w:rPr>
                <w:noProof/>
                <w:position w:val="-14"/>
              </w:rPr>
            </w:r>
            <w:r w:rsidR="00CF00D7" w:rsidRPr="00CF00D7">
              <w:rPr>
                <w:noProof/>
                <w:position w:val="-14"/>
              </w:rPr>
              <w:object w:dxaOrig="1219" w:dyaOrig="380" w14:anchorId="23497BB7">
                <v:shape id="_x0000_i1048" type="#_x0000_t75" alt="" style="width:64.5pt;height:20.05pt;mso-width-percent:0;mso-height-percent:0;mso-width-percent:0;mso-height-percent:0" o:ole="">
                  <v:imagedata r:id="rId54" o:title=""/>
                </v:shape>
                <o:OLEObject Type="Embed" ProgID="Equation.DSMT4" ShapeID="_x0000_i1048" DrawAspect="Content" ObjectID="_1666176337" r:id="rId55"/>
              </w:object>
            </w:r>
          </w:p>
        </w:tc>
        <w:tc>
          <w:tcPr>
            <w:tcW w:w="805" w:type="dxa"/>
            <w:vAlign w:val="center"/>
          </w:tcPr>
          <w:p w14:paraId="58E819FF" w14:textId="16DD04CC" w:rsidR="00673021" w:rsidRPr="00CF00D7" w:rsidRDefault="00673021" w:rsidP="00AC10D1">
            <w:pPr>
              <w:snapToGrid w:val="0"/>
              <w:jc w:val="center"/>
              <w:rPr>
                <w:rFonts w:ascii="Times New Roman" w:hAnsi="Times New Roman"/>
              </w:rPr>
            </w:pPr>
            <w:bookmarkStart w:id="45" w:name="_Ref46082614"/>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19</w:t>
            </w:r>
            <w:r w:rsidRPr="00CF00D7">
              <w:rPr>
                <w:rFonts w:ascii="Times New Roman" w:hAnsi="Times New Roman"/>
              </w:rPr>
              <w:fldChar w:fldCharType="end"/>
            </w:r>
            <w:r w:rsidRPr="00CF00D7">
              <w:rPr>
                <w:rFonts w:ascii="Times New Roman" w:hAnsi="Times New Roman"/>
              </w:rPr>
              <w:t>)</w:t>
            </w:r>
            <w:bookmarkEnd w:id="45"/>
          </w:p>
        </w:tc>
      </w:tr>
    </w:tbl>
    <w:p w14:paraId="64E41B24" w14:textId="7E1132CE" w:rsidR="00673021" w:rsidRPr="00CF00D7" w:rsidRDefault="002A7D94" w:rsidP="002A7D94">
      <w:pPr>
        <w:rPr>
          <w:rFonts w:ascii="Times New Roman" w:hAnsi="Times New Roman"/>
          <w:szCs w:val="21"/>
        </w:rPr>
      </w:pPr>
      <w:r w:rsidRPr="00CF00D7">
        <w:rPr>
          <w:rFonts w:ascii="Times New Roman" w:hAnsi="Times New Roman" w:hint="eastAsia"/>
          <w:szCs w:val="21"/>
        </w:rPr>
        <w:t>w</w:t>
      </w:r>
      <w:r w:rsidRPr="00CF00D7">
        <w:rPr>
          <w:rFonts w:ascii="Times New Roman" w:hAnsi="Times New Roman"/>
          <w:szCs w:val="21"/>
        </w:rPr>
        <w:t xml:space="preserve">here </w:t>
      </w:r>
      <w:r w:rsidRPr="00CF00D7">
        <w:rPr>
          <w:rFonts w:ascii="Times New Roman" w:hAnsi="Times New Roman" w:hint="eastAsia"/>
          <w:i/>
          <w:szCs w:val="21"/>
        </w:rPr>
        <w:t>N</w:t>
      </w:r>
      <w:r w:rsidRPr="00CF00D7">
        <w:rPr>
          <w:rFonts w:ascii="Times New Roman" w:hAnsi="Times New Roman"/>
          <w:i/>
          <w:szCs w:val="21"/>
          <w:vertAlign w:val="subscript"/>
        </w:rPr>
        <w:t>i</w:t>
      </w:r>
      <w:r w:rsidRPr="00CF00D7">
        <w:rPr>
          <w:rFonts w:ascii="Times New Roman" w:hAnsi="Times New Roman"/>
          <w:szCs w:val="21"/>
          <w:vertAlign w:val="subscript"/>
        </w:rPr>
        <w:t>,0</w:t>
      </w:r>
      <w:r w:rsidRPr="00CF00D7">
        <w:rPr>
          <w:rFonts w:ascii="Times New Roman" w:hAnsi="Times New Roman"/>
          <w:szCs w:val="21"/>
        </w:rPr>
        <w:t xml:space="preserve"> is the initial number of intact spring elements. Hence, introducing Eq. </w:t>
      </w:r>
      <w:r w:rsidRPr="00CF00D7">
        <w:rPr>
          <w:rFonts w:ascii="Times New Roman" w:hAnsi="Times New Roman"/>
          <w:szCs w:val="21"/>
        </w:rPr>
        <w:fldChar w:fldCharType="begin"/>
      </w:r>
      <w:r w:rsidRPr="00CF00D7">
        <w:rPr>
          <w:rFonts w:ascii="Times New Roman" w:hAnsi="Times New Roman"/>
          <w:szCs w:val="21"/>
        </w:rPr>
        <w:instrText xml:space="preserve"> REF _Ref46082612 \h </w:instrText>
      </w:r>
      <w:r w:rsidRPr="00CF00D7">
        <w:rPr>
          <w:rFonts w:ascii="Times New Roman" w:hAnsi="Times New Roman"/>
          <w:szCs w:val="21"/>
        </w:rPr>
      </w:r>
      <w:r w:rsidRPr="00CF00D7">
        <w:rPr>
          <w:rFonts w:ascii="Times New Roman" w:hAnsi="Times New Roman"/>
          <w:szCs w:val="21"/>
        </w:rPr>
        <w:fldChar w:fldCharType="separate"/>
      </w:r>
      <w:r w:rsidR="00BB609B" w:rsidRPr="00CF00D7">
        <w:rPr>
          <w:rFonts w:ascii="Times New Roman" w:hAnsi="Times New Roman"/>
        </w:rPr>
        <w:t>(</w:t>
      </w:r>
      <w:r w:rsidR="00BB609B" w:rsidRPr="00CF00D7">
        <w:rPr>
          <w:rFonts w:ascii="Times New Roman" w:hAnsi="Times New Roman"/>
          <w:noProof/>
        </w:rPr>
        <w:t>18</w:t>
      </w:r>
      <w:r w:rsidR="00BB609B" w:rsidRPr="00CF00D7">
        <w:rPr>
          <w:rFonts w:ascii="Times New Roman" w:hAnsi="Times New Roman"/>
        </w:rPr>
        <w:t>)</w:t>
      </w:r>
      <w:r w:rsidRPr="00CF00D7">
        <w:rPr>
          <w:rFonts w:ascii="Times New Roman" w:hAnsi="Times New Roman"/>
          <w:szCs w:val="21"/>
        </w:rPr>
        <w:fldChar w:fldCharType="end"/>
      </w:r>
      <w:r w:rsidRPr="00CF00D7">
        <w:rPr>
          <w:rFonts w:ascii="Times New Roman" w:hAnsi="Times New Roman"/>
          <w:szCs w:val="21"/>
        </w:rPr>
        <w:t xml:space="preserve"> into </w:t>
      </w:r>
      <w:r w:rsidRPr="00CF00D7">
        <w:rPr>
          <w:rFonts w:ascii="Times New Roman" w:hAnsi="Times New Roman"/>
          <w:szCs w:val="21"/>
        </w:rPr>
        <w:fldChar w:fldCharType="begin"/>
      </w:r>
      <w:r w:rsidRPr="00CF00D7">
        <w:rPr>
          <w:rFonts w:ascii="Times New Roman" w:hAnsi="Times New Roman"/>
          <w:szCs w:val="21"/>
        </w:rPr>
        <w:instrText xml:space="preserve"> REF _Ref46082614 \h </w:instrText>
      </w:r>
      <w:r w:rsidRPr="00CF00D7">
        <w:rPr>
          <w:rFonts w:ascii="Times New Roman" w:hAnsi="Times New Roman"/>
          <w:szCs w:val="21"/>
        </w:rPr>
      </w:r>
      <w:r w:rsidRPr="00CF00D7">
        <w:rPr>
          <w:rFonts w:ascii="Times New Roman" w:hAnsi="Times New Roman"/>
          <w:szCs w:val="21"/>
        </w:rPr>
        <w:fldChar w:fldCharType="separate"/>
      </w:r>
      <w:r w:rsidR="00BB609B" w:rsidRPr="00CF00D7">
        <w:rPr>
          <w:rFonts w:ascii="Times New Roman" w:hAnsi="Times New Roman"/>
        </w:rPr>
        <w:t>(</w:t>
      </w:r>
      <w:r w:rsidR="00BB609B" w:rsidRPr="00CF00D7">
        <w:rPr>
          <w:rFonts w:ascii="Times New Roman" w:hAnsi="Times New Roman"/>
          <w:noProof/>
        </w:rPr>
        <w:t>19</w:t>
      </w:r>
      <w:r w:rsidR="00BB609B" w:rsidRPr="00CF00D7">
        <w:rPr>
          <w:rFonts w:ascii="Times New Roman" w:hAnsi="Times New Roman"/>
        </w:rPr>
        <w:t>)</w:t>
      </w:r>
      <w:r w:rsidRPr="00CF00D7">
        <w:rPr>
          <w:rFonts w:ascii="Times New Roman" w:hAnsi="Times New Roman"/>
          <w:szCs w:val="21"/>
        </w:rPr>
        <w:fldChar w:fldCharType="end"/>
      </w:r>
      <w:r w:rsidRPr="00CF00D7">
        <w:rPr>
          <w:rFonts w:ascii="Times New Roman" w:hAnsi="Times New Roman"/>
          <w:szCs w:val="21"/>
        </w:rPr>
        <w:t xml:space="preserve"> yields,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709843D3" w14:textId="77777777" w:rsidTr="00AC10D1">
        <w:tc>
          <w:tcPr>
            <w:tcW w:w="8931" w:type="dxa"/>
          </w:tcPr>
          <w:p w14:paraId="1DF21736" w14:textId="77777777" w:rsidR="00673021" w:rsidRPr="00CF00D7" w:rsidRDefault="00CF00D7" w:rsidP="00AC10D1">
            <w:pPr>
              <w:snapToGrid w:val="0"/>
              <w:rPr>
                <w:rFonts w:ascii="Times New Roman" w:hAnsi="Times New Roman"/>
              </w:rPr>
            </w:pPr>
            <w:r w:rsidRPr="00CF00D7">
              <w:rPr>
                <w:noProof/>
                <w:position w:val="-14"/>
              </w:rPr>
            </w:r>
            <w:r w:rsidR="00CF00D7" w:rsidRPr="00CF00D7">
              <w:rPr>
                <w:noProof/>
                <w:position w:val="-14"/>
              </w:rPr>
              <w:object w:dxaOrig="2040" w:dyaOrig="440" w14:anchorId="4F57BC70">
                <v:shape id="_x0000_i1049" type="#_x0000_t75" alt="" style="width:108.95pt;height:25.05pt;mso-width-percent:0;mso-height-percent:0;mso-width-percent:0;mso-height-percent:0" o:ole="">
                  <v:imagedata r:id="rId56" o:title=""/>
                </v:shape>
                <o:OLEObject Type="Embed" ProgID="Equation.DSMT4" ShapeID="_x0000_i1049" DrawAspect="Content" ObjectID="_1666176338" r:id="rId57"/>
              </w:object>
            </w:r>
          </w:p>
        </w:tc>
        <w:tc>
          <w:tcPr>
            <w:tcW w:w="805" w:type="dxa"/>
            <w:vAlign w:val="center"/>
          </w:tcPr>
          <w:p w14:paraId="6B713201" w14:textId="0AF1073C" w:rsidR="00673021" w:rsidRPr="00CF00D7" w:rsidRDefault="00673021" w:rsidP="00AC10D1">
            <w:pPr>
              <w:snapToGrid w:val="0"/>
              <w:jc w:val="center"/>
              <w:rPr>
                <w:rFonts w:ascii="Times New Roman" w:hAnsi="Times New Roman"/>
              </w:rPr>
            </w:pPr>
            <w:bookmarkStart w:id="46" w:name="_Ref46083614"/>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20</w:t>
            </w:r>
            <w:r w:rsidRPr="00CF00D7">
              <w:rPr>
                <w:rFonts w:ascii="Times New Roman" w:hAnsi="Times New Roman"/>
              </w:rPr>
              <w:fldChar w:fldCharType="end"/>
            </w:r>
            <w:r w:rsidRPr="00CF00D7">
              <w:rPr>
                <w:rFonts w:ascii="Times New Roman" w:hAnsi="Times New Roman"/>
              </w:rPr>
              <w:t>)</w:t>
            </w:r>
            <w:bookmarkEnd w:id="46"/>
          </w:p>
        </w:tc>
      </w:tr>
    </w:tbl>
    <w:p w14:paraId="1C6EF269" w14:textId="6B327C6E" w:rsidR="00673021" w:rsidRPr="00CF00D7" w:rsidRDefault="002A7D94" w:rsidP="002A7D94">
      <w:pPr>
        <w:ind w:firstLineChars="150" w:firstLine="315"/>
        <w:rPr>
          <w:rFonts w:ascii="Times New Roman" w:hAnsi="Times New Roman"/>
          <w:szCs w:val="21"/>
        </w:rPr>
      </w:pPr>
      <w:r w:rsidRPr="00CF00D7">
        <w:rPr>
          <w:rFonts w:ascii="Times New Roman" w:hAnsi="Times New Roman" w:hint="eastAsia"/>
          <w:szCs w:val="21"/>
        </w:rPr>
        <w:t>C</w:t>
      </w:r>
      <w:r w:rsidRPr="00CF00D7">
        <w:rPr>
          <w:rFonts w:ascii="Times New Roman" w:hAnsi="Times New Roman"/>
          <w:szCs w:val="21"/>
        </w:rPr>
        <w:t>onsidering that the damage can be numerically expressed as the ratio of the number of broken spring elements to the initial intact ones, the relation between the physical damage and the statistical probability</w:t>
      </w:r>
      <w:r w:rsidR="002B68C7" w:rsidRPr="00CF00D7">
        <w:rPr>
          <w:rFonts w:ascii="Times New Roman" w:hAnsi="Times New Roman"/>
          <w:szCs w:val="21"/>
        </w:rPr>
        <w:t xml:space="preserve"> </w:t>
      </w:r>
      <w:r w:rsidR="000E6280" w:rsidRPr="00CF00D7">
        <w:rPr>
          <w:rFonts w:ascii="Times New Roman" w:hAnsi="Times New Roman"/>
          <w:szCs w:val="21"/>
        </w:rPr>
        <w:t>th</w:t>
      </w:r>
      <w:r w:rsidR="002B68C7" w:rsidRPr="00CF00D7">
        <w:rPr>
          <w:rFonts w:ascii="Times New Roman" w:hAnsi="Times New Roman" w:hint="eastAsia"/>
          <w:szCs w:val="21"/>
        </w:rPr>
        <w:t>us</w:t>
      </w:r>
      <w:r w:rsidRPr="00CF00D7">
        <w:rPr>
          <w:rFonts w:ascii="Times New Roman" w:hAnsi="Times New Roman"/>
          <w:szCs w:val="21"/>
        </w:rPr>
        <w:t xml:space="preserve"> is 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527C2171" w14:textId="77777777" w:rsidTr="00AC10D1">
        <w:tc>
          <w:tcPr>
            <w:tcW w:w="8931" w:type="dxa"/>
          </w:tcPr>
          <w:p w14:paraId="67566A41" w14:textId="3C72B1EE" w:rsidR="00673021" w:rsidRPr="00CF00D7" w:rsidRDefault="00CF00D7" w:rsidP="00AC10D1">
            <w:pPr>
              <w:snapToGrid w:val="0"/>
              <w:rPr>
                <w:rFonts w:ascii="Times New Roman" w:hAnsi="Times New Roman"/>
              </w:rPr>
            </w:pPr>
            <w:r w:rsidRPr="00CF00D7">
              <w:rPr>
                <w:noProof/>
                <w:position w:val="-12"/>
              </w:rPr>
            </w:r>
            <w:r w:rsidR="00CF00D7" w:rsidRPr="00CF00D7">
              <w:rPr>
                <w:noProof/>
                <w:position w:val="-12"/>
              </w:rPr>
              <w:object w:dxaOrig="1020" w:dyaOrig="360" w14:anchorId="14FCD5BB">
                <v:shape id="_x0000_i1050" type="#_x0000_t75" alt="" style="width:54.45pt;height:20.65pt;mso-width-percent:0;mso-height-percent:0;mso-width-percent:0;mso-height-percent:0" o:ole="">
                  <v:imagedata r:id="rId58" o:title=""/>
                </v:shape>
                <o:OLEObject Type="Embed" ProgID="Equation.DSMT4" ShapeID="_x0000_i1050" DrawAspect="Content" ObjectID="_1666176339" r:id="rId59"/>
              </w:object>
            </w:r>
          </w:p>
        </w:tc>
        <w:tc>
          <w:tcPr>
            <w:tcW w:w="805" w:type="dxa"/>
            <w:vAlign w:val="center"/>
          </w:tcPr>
          <w:p w14:paraId="79371DB8" w14:textId="6620AEE2" w:rsidR="00673021" w:rsidRPr="00CF00D7" w:rsidRDefault="00673021" w:rsidP="00AC10D1">
            <w:pPr>
              <w:snapToGrid w:val="0"/>
              <w:jc w:val="center"/>
              <w:rPr>
                <w:rFonts w:ascii="Times New Roman" w:hAnsi="Times New Roman"/>
              </w:rPr>
            </w:pPr>
            <w:bookmarkStart w:id="47" w:name="_Ref46083615"/>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21</w:t>
            </w:r>
            <w:r w:rsidRPr="00CF00D7">
              <w:rPr>
                <w:rFonts w:ascii="Times New Roman" w:hAnsi="Times New Roman"/>
              </w:rPr>
              <w:fldChar w:fldCharType="end"/>
            </w:r>
            <w:r w:rsidRPr="00CF00D7">
              <w:rPr>
                <w:rFonts w:ascii="Times New Roman" w:hAnsi="Times New Roman"/>
              </w:rPr>
              <w:t>)</w:t>
            </w:r>
            <w:bookmarkEnd w:id="47"/>
          </w:p>
        </w:tc>
      </w:tr>
    </w:tbl>
    <w:p w14:paraId="7F1BC0CB" w14:textId="04F014D3" w:rsidR="00673021" w:rsidRPr="00CF00D7" w:rsidRDefault="002A7D94" w:rsidP="002A7D94">
      <w:pPr>
        <w:rPr>
          <w:rFonts w:ascii="Times New Roman" w:hAnsi="Times New Roman"/>
          <w:szCs w:val="21"/>
        </w:rPr>
      </w:pPr>
      <w:r w:rsidRPr="00CF00D7">
        <w:rPr>
          <w:rFonts w:ascii="Times New Roman" w:hAnsi="Times New Roman"/>
          <w:szCs w:val="21"/>
        </w:rPr>
        <w:t xml:space="preserve">With this, the interfacial damage in a rate form is then obtained by combining Eqs. </w:t>
      </w:r>
      <w:r w:rsidRPr="00CF00D7">
        <w:rPr>
          <w:rFonts w:ascii="Times New Roman" w:hAnsi="Times New Roman"/>
          <w:szCs w:val="21"/>
        </w:rPr>
        <w:fldChar w:fldCharType="begin"/>
      </w:r>
      <w:r w:rsidRPr="00CF00D7">
        <w:rPr>
          <w:rFonts w:ascii="Times New Roman" w:hAnsi="Times New Roman"/>
          <w:szCs w:val="21"/>
        </w:rPr>
        <w:instrText xml:space="preserve"> REF _Ref46083614 \h </w:instrText>
      </w:r>
      <w:r w:rsidRPr="00CF00D7">
        <w:rPr>
          <w:rFonts w:ascii="Times New Roman" w:hAnsi="Times New Roman"/>
          <w:szCs w:val="21"/>
        </w:rPr>
      </w:r>
      <w:r w:rsidRPr="00CF00D7">
        <w:rPr>
          <w:rFonts w:ascii="Times New Roman" w:hAnsi="Times New Roman"/>
          <w:szCs w:val="21"/>
        </w:rPr>
        <w:fldChar w:fldCharType="separate"/>
      </w:r>
      <w:r w:rsidR="00BB609B" w:rsidRPr="00CF00D7">
        <w:rPr>
          <w:rFonts w:ascii="Times New Roman" w:hAnsi="Times New Roman"/>
        </w:rPr>
        <w:t>(</w:t>
      </w:r>
      <w:r w:rsidR="00BB609B" w:rsidRPr="00CF00D7">
        <w:rPr>
          <w:rFonts w:ascii="Times New Roman" w:hAnsi="Times New Roman"/>
          <w:noProof/>
        </w:rPr>
        <w:t>20</w:t>
      </w:r>
      <w:r w:rsidR="00BB609B" w:rsidRPr="00CF00D7">
        <w:rPr>
          <w:rFonts w:ascii="Times New Roman" w:hAnsi="Times New Roman"/>
        </w:rPr>
        <w:t>)</w:t>
      </w:r>
      <w:r w:rsidRPr="00CF00D7">
        <w:rPr>
          <w:rFonts w:ascii="Times New Roman" w:hAnsi="Times New Roman"/>
          <w:szCs w:val="21"/>
        </w:rPr>
        <w:fldChar w:fldCharType="end"/>
      </w:r>
      <w:r w:rsidRPr="00CF00D7">
        <w:rPr>
          <w:rFonts w:ascii="Times New Roman" w:hAnsi="Times New Roman"/>
          <w:szCs w:val="21"/>
        </w:rPr>
        <w:t xml:space="preserve"> and </w:t>
      </w:r>
      <w:r w:rsidRPr="00CF00D7">
        <w:rPr>
          <w:rFonts w:ascii="Times New Roman" w:hAnsi="Times New Roman"/>
          <w:szCs w:val="21"/>
        </w:rPr>
        <w:fldChar w:fldCharType="begin"/>
      </w:r>
      <w:r w:rsidRPr="00CF00D7">
        <w:rPr>
          <w:rFonts w:ascii="Times New Roman" w:hAnsi="Times New Roman"/>
          <w:szCs w:val="21"/>
        </w:rPr>
        <w:instrText xml:space="preserve"> REF _Ref46083615 \h </w:instrText>
      </w:r>
      <w:r w:rsidRPr="00CF00D7">
        <w:rPr>
          <w:rFonts w:ascii="Times New Roman" w:hAnsi="Times New Roman"/>
          <w:szCs w:val="21"/>
        </w:rPr>
      </w:r>
      <w:r w:rsidRPr="00CF00D7">
        <w:rPr>
          <w:rFonts w:ascii="Times New Roman" w:hAnsi="Times New Roman"/>
          <w:szCs w:val="21"/>
        </w:rPr>
        <w:fldChar w:fldCharType="separate"/>
      </w:r>
      <w:r w:rsidR="00BB609B" w:rsidRPr="00CF00D7">
        <w:rPr>
          <w:rFonts w:ascii="Times New Roman" w:hAnsi="Times New Roman"/>
        </w:rPr>
        <w:t>(</w:t>
      </w:r>
      <w:r w:rsidR="00BB609B" w:rsidRPr="00CF00D7">
        <w:rPr>
          <w:rFonts w:ascii="Times New Roman" w:hAnsi="Times New Roman"/>
          <w:noProof/>
        </w:rPr>
        <w:t>21</w:t>
      </w:r>
      <w:r w:rsidR="00BB609B" w:rsidRPr="00CF00D7">
        <w:rPr>
          <w:rFonts w:ascii="Times New Roman" w:hAnsi="Times New Roman"/>
        </w:rPr>
        <w:t>)</w:t>
      </w:r>
      <w:r w:rsidRPr="00CF00D7">
        <w:rPr>
          <w:rFonts w:ascii="Times New Roman" w:hAnsi="Times New Roman"/>
          <w:szCs w:val="21"/>
        </w:rPr>
        <w:fldChar w:fldCharType="end"/>
      </w:r>
      <w:r w:rsidRPr="00CF00D7">
        <w:rPr>
          <w:rFonts w:ascii="Times New Roman" w:hAnsi="Times New Roman"/>
          <w:szCs w:val="2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6EFEAB01" w14:textId="77777777" w:rsidTr="00BC0F46">
        <w:trPr>
          <w:trHeight w:val="73"/>
        </w:trPr>
        <w:tc>
          <w:tcPr>
            <w:tcW w:w="8931" w:type="dxa"/>
          </w:tcPr>
          <w:p w14:paraId="66C0164B" w14:textId="77777777" w:rsidR="00673021" w:rsidRPr="00CF00D7" w:rsidRDefault="00CF00D7" w:rsidP="00AC10D1">
            <w:pPr>
              <w:snapToGrid w:val="0"/>
              <w:rPr>
                <w:rFonts w:ascii="Times New Roman" w:hAnsi="Times New Roman"/>
              </w:rPr>
            </w:pPr>
            <w:r w:rsidRPr="00CF00D7">
              <w:rPr>
                <w:noProof/>
                <w:position w:val="-14"/>
              </w:rPr>
            </w:r>
            <w:r w:rsidR="00CF00D7" w:rsidRPr="00CF00D7">
              <w:rPr>
                <w:noProof/>
                <w:position w:val="-14"/>
              </w:rPr>
              <w:object w:dxaOrig="2460" w:dyaOrig="440" w14:anchorId="6A9C2CD5">
                <v:shape id="_x0000_i1051" type="#_x0000_t75" alt="" style="width:129.6pt;height:25.05pt;mso-width-percent:0;mso-height-percent:0;mso-width-percent:0;mso-height-percent:0" o:ole="">
                  <v:imagedata r:id="rId60" o:title=""/>
                </v:shape>
                <o:OLEObject Type="Embed" ProgID="Equation.DSMT4" ShapeID="_x0000_i1051" DrawAspect="Content" ObjectID="_1666176340" r:id="rId61"/>
              </w:object>
            </w:r>
          </w:p>
        </w:tc>
        <w:tc>
          <w:tcPr>
            <w:tcW w:w="805" w:type="dxa"/>
            <w:vAlign w:val="center"/>
          </w:tcPr>
          <w:p w14:paraId="72242079" w14:textId="7FBB6479" w:rsidR="00673021" w:rsidRPr="00CF00D7" w:rsidRDefault="00673021" w:rsidP="00AC10D1">
            <w:pPr>
              <w:snapToGrid w:val="0"/>
              <w:jc w:val="center"/>
              <w:rPr>
                <w:rFonts w:ascii="Times New Roman" w:hAnsi="Times New Roman"/>
              </w:rPr>
            </w:pPr>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22</w:t>
            </w:r>
            <w:r w:rsidRPr="00CF00D7">
              <w:rPr>
                <w:rFonts w:ascii="Times New Roman" w:hAnsi="Times New Roman"/>
              </w:rPr>
              <w:fldChar w:fldCharType="end"/>
            </w:r>
            <w:r w:rsidRPr="00CF00D7">
              <w:rPr>
                <w:rFonts w:ascii="Times New Roman" w:hAnsi="Times New Roman"/>
              </w:rPr>
              <w:t>)</w:t>
            </w:r>
          </w:p>
        </w:tc>
      </w:tr>
    </w:tbl>
    <w:p w14:paraId="3AF338AE" w14:textId="1DD8B2C2" w:rsidR="002A7D94" w:rsidRPr="00CF00D7" w:rsidRDefault="002A7D94" w:rsidP="002A7D94">
      <w:pPr>
        <w:ind w:firstLineChars="150" w:firstLine="315"/>
        <w:rPr>
          <w:rFonts w:ascii="Times New Roman" w:hAnsi="Times New Roman"/>
          <w:szCs w:val="21"/>
        </w:rPr>
      </w:pPr>
      <w:r w:rsidRPr="00CF00D7">
        <w:rPr>
          <w:rFonts w:ascii="Times New Roman" w:hAnsi="Times New Roman" w:hint="eastAsia"/>
          <w:szCs w:val="21"/>
        </w:rPr>
        <w:lastRenderedPageBreak/>
        <w:t>F</w:t>
      </w:r>
      <w:r w:rsidRPr="00CF00D7">
        <w:rPr>
          <w:rFonts w:ascii="Times New Roman" w:hAnsi="Times New Roman"/>
          <w:szCs w:val="21"/>
        </w:rPr>
        <w:t>urthermore, to account for the adverse effect</w:t>
      </w:r>
      <w:r w:rsidR="007C27AC" w:rsidRPr="00CF00D7">
        <w:rPr>
          <w:rFonts w:ascii="Times New Roman" w:hAnsi="Times New Roman"/>
          <w:szCs w:val="21"/>
        </w:rPr>
        <w:t>s</w:t>
      </w:r>
      <w:r w:rsidRPr="00CF00D7">
        <w:rPr>
          <w:rFonts w:ascii="Times New Roman" w:hAnsi="Times New Roman"/>
          <w:szCs w:val="21"/>
        </w:rPr>
        <w:t xml:space="preserve"> of previous loading histor</w:t>
      </w:r>
      <w:r w:rsidR="007C27AC" w:rsidRPr="00CF00D7">
        <w:rPr>
          <w:rFonts w:ascii="Times New Roman" w:hAnsi="Times New Roman"/>
          <w:szCs w:val="21"/>
        </w:rPr>
        <w:t>ies</w:t>
      </w:r>
      <w:r w:rsidRPr="00CF00D7">
        <w:rPr>
          <w:rFonts w:ascii="Times New Roman" w:hAnsi="Times New Roman"/>
          <w:szCs w:val="21"/>
        </w:rPr>
        <w:t xml:space="preserve"> on the </w:t>
      </w:r>
      <w:r w:rsidR="007C27AC" w:rsidRPr="00CF00D7">
        <w:rPr>
          <w:rFonts w:ascii="Times New Roman" w:hAnsi="Times New Roman"/>
          <w:szCs w:val="21"/>
        </w:rPr>
        <w:t xml:space="preserve">subsequent </w:t>
      </w:r>
      <w:r w:rsidRPr="00CF00D7">
        <w:rPr>
          <w:rFonts w:ascii="Times New Roman" w:hAnsi="Times New Roman"/>
          <w:szCs w:val="21"/>
        </w:rPr>
        <w:t>bond response in the opposite direction</w:t>
      </w:r>
      <w:r w:rsidR="007C27AC" w:rsidRPr="00CF00D7">
        <w:rPr>
          <w:rFonts w:ascii="Times New Roman" w:hAnsi="Times New Roman"/>
          <w:szCs w:val="21"/>
        </w:rPr>
        <w:t>, which</w:t>
      </w:r>
      <w:r w:rsidRPr="00CF00D7">
        <w:rPr>
          <w:rFonts w:ascii="Times New Roman" w:hAnsi="Times New Roman"/>
          <w:szCs w:val="21"/>
        </w:rPr>
        <w:t xml:space="preserve"> has been experimentally evidenced by extensive studies</w:t>
      </w:r>
      <w:r w:rsidR="004434D9" w:rsidRPr="00CF00D7">
        <w:rPr>
          <w:rFonts w:ascii="Times New Roman" w:hAnsi="Times New Roman"/>
          <w:szCs w:val="21"/>
        </w:rPr>
        <w:t xml:space="preserve"> [</w:t>
      </w:r>
      <w:r w:rsidR="004434D9" w:rsidRPr="00CF00D7">
        <w:rPr>
          <w:rFonts w:ascii="Times New Roman" w:hAnsi="Times New Roman"/>
          <w:szCs w:val="21"/>
        </w:rPr>
        <w:fldChar w:fldCharType="begin"/>
      </w:r>
      <w:r w:rsidR="004434D9" w:rsidRPr="00CF00D7">
        <w:rPr>
          <w:rFonts w:ascii="Times New Roman" w:hAnsi="Times New Roman"/>
          <w:szCs w:val="21"/>
        </w:rPr>
        <w:instrText xml:space="preserve"> NOTEREF _Ref407306402 \h </w:instrText>
      </w:r>
      <w:r w:rsidR="004434D9" w:rsidRPr="00CF00D7">
        <w:rPr>
          <w:rFonts w:ascii="Times New Roman" w:hAnsi="Times New Roman"/>
          <w:szCs w:val="21"/>
        </w:rPr>
      </w:r>
      <w:r w:rsidR="004434D9" w:rsidRPr="00CF00D7">
        <w:rPr>
          <w:rFonts w:ascii="Times New Roman" w:hAnsi="Times New Roman"/>
          <w:szCs w:val="21"/>
        </w:rPr>
        <w:fldChar w:fldCharType="separate"/>
      </w:r>
      <w:r w:rsidR="00BB609B" w:rsidRPr="00CF00D7">
        <w:rPr>
          <w:rFonts w:ascii="Times New Roman" w:hAnsi="Times New Roman"/>
          <w:szCs w:val="21"/>
        </w:rPr>
        <w:t>1</w:t>
      </w:r>
      <w:r w:rsidR="004434D9" w:rsidRPr="00CF00D7">
        <w:rPr>
          <w:rFonts w:ascii="Times New Roman" w:hAnsi="Times New Roman"/>
          <w:szCs w:val="21"/>
        </w:rPr>
        <w:fldChar w:fldCharType="end"/>
      </w:r>
      <w:r w:rsidR="00377601" w:rsidRPr="00CF00D7">
        <w:rPr>
          <w:rFonts w:ascii="Times New Roman" w:hAnsi="Times New Roman"/>
          <w:szCs w:val="21"/>
        </w:rPr>
        <w:t>,</w:t>
      </w:r>
      <w:r w:rsidR="00377601" w:rsidRPr="00CF00D7">
        <w:rPr>
          <w:rFonts w:ascii="Times New Roman" w:hAnsi="Times New Roman"/>
          <w:szCs w:val="21"/>
        </w:rPr>
        <w:fldChar w:fldCharType="begin"/>
      </w:r>
      <w:r w:rsidR="00377601" w:rsidRPr="00CF00D7">
        <w:rPr>
          <w:rFonts w:ascii="Times New Roman" w:hAnsi="Times New Roman"/>
          <w:szCs w:val="21"/>
        </w:rPr>
        <w:instrText xml:space="preserve"> NOTEREF _Ref48748340 \h </w:instrText>
      </w:r>
      <w:r w:rsidR="00377601" w:rsidRPr="00CF00D7">
        <w:rPr>
          <w:rFonts w:ascii="Times New Roman" w:hAnsi="Times New Roman"/>
          <w:szCs w:val="21"/>
        </w:rPr>
      </w:r>
      <w:r w:rsidR="00377601" w:rsidRPr="00CF00D7">
        <w:rPr>
          <w:rFonts w:ascii="Times New Roman" w:hAnsi="Times New Roman"/>
          <w:szCs w:val="21"/>
        </w:rPr>
        <w:fldChar w:fldCharType="separate"/>
      </w:r>
      <w:r w:rsidR="00BB609B" w:rsidRPr="00CF00D7">
        <w:rPr>
          <w:rFonts w:ascii="Times New Roman" w:hAnsi="Times New Roman"/>
          <w:szCs w:val="21"/>
        </w:rPr>
        <w:t>25</w:t>
      </w:r>
      <w:r w:rsidR="00377601" w:rsidRPr="00CF00D7">
        <w:rPr>
          <w:rFonts w:ascii="Times New Roman" w:hAnsi="Times New Roman"/>
          <w:szCs w:val="21"/>
        </w:rPr>
        <w:fldChar w:fldCharType="end"/>
      </w:r>
      <w:r w:rsidR="00377601" w:rsidRPr="00CF00D7">
        <w:rPr>
          <w:rFonts w:ascii="Times New Roman" w:hAnsi="Times New Roman"/>
          <w:szCs w:val="21"/>
        </w:rPr>
        <w:t>,</w:t>
      </w:r>
      <w:r w:rsidR="00377601" w:rsidRPr="00CF00D7">
        <w:rPr>
          <w:rFonts w:ascii="Times New Roman" w:hAnsi="Times New Roman"/>
          <w:szCs w:val="21"/>
        </w:rPr>
        <w:endnoteReference w:id="47"/>
      </w:r>
      <w:r w:rsidR="004434D9" w:rsidRPr="00CF00D7">
        <w:rPr>
          <w:rFonts w:ascii="Times New Roman" w:hAnsi="Times New Roman"/>
          <w:szCs w:val="21"/>
        </w:rPr>
        <w:t>]</w:t>
      </w:r>
      <w:r w:rsidRPr="00CF00D7">
        <w:rPr>
          <w:rFonts w:ascii="Times New Roman" w:hAnsi="Times New Roman"/>
          <w:szCs w:val="21"/>
        </w:rPr>
        <w:t xml:space="preserve">, the interfacial damage </w:t>
      </w:r>
      <w:r w:rsidRPr="00CF00D7">
        <w:rPr>
          <w:rFonts w:ascii="Times New Roman" w:hAnsi="Times New Roman"/>
          <w:i/>
          <w:szCs w:val="21"/>
        </w:rPr>
        <w:t>D</w:t>
      </w:r>
      <w:r w:rsidRPr="00CF00D7">
        <w:rPr>
          <w:rFonts w:ascii="Times New Roman" w:hAnsi="Times New Roman"/>
          <w:i/>
          <w:szCs w:val="21"/>
          <w:vertAlign w:val="subscript"/>
        </w:rPr>
        <w:t>τ</w:t>
      </w:r>
      <w:r w:rsidRPr="00CF00D7">
        <w:rPr>
          <w:rFonts w:ascii="Times New Roman" w:hAnsi="Times New Roman"/>
          <w:szCs w:val="21"/>
        </w:rPr>
        <w:t xml:space="preserve"> is defined as a two-scalar variable including</w:t>
      </w:r>
      <w:r w:rsidRPr="00CF00D7">
        <w:rPr>
          <w:rFonts w:ascii="Times New Roman" w:hAnsi="Times New Roman"/>
          <w:i/>
          <w:szCs w:val="21"/>
        </w:rPr>
        <w:t xml:space="preserve"> D</w:t>
      </w:r>
      <w:r w:rsidRPr="00CF00D7">
        <w:rPr>
          <w:rFonts w:ascii="Times New Roman" w:hAnsi="Times New Roman"/>
          <w:i/>
          <w:szCs w:val="21"/>
          <w:vertAlign w:val="subscript"/>
        </w:rPr>
        <w:t>τ</w:t>
      </w:r>
      <w:r w:rsidRPr="00CF00D7">
        <w:rPr>
          <w:rFonts w:ascii="Times New Roman" w:hAnsi="Times New Roman"/>
          <w:szCs w:val="21"/>
          <w:vertAlign w:val="superscript"/>
        </w:rPr>
        <w:t>+</w:t>
      </w:r>
      <w:r w:rsidRPr="00CF00D7">
        <w:rPr>
          <w:rFonts w:ascii="Times New Roman" w:hAnsi="Times New Roman"/>
          <w:szCs w:val="21"/>
        </w:rPr>
        <w:t xml:space="preserve"> and </w:t>
      </w:r>
      <w:r w:rsidRPr="00CF00D7">
        <w:rPr>
          <w:rFonts w:ascii="Times New Roman" w:hAnsi="Times New Roman"/>
          <w:i/>
          <w:szCs w:val="21"/>
        </w:rPr>
        <w:t>D</w:t>
      </w:r>
      <w:r w:rsidRPr="00CF00D7">
        <w:rPr>
          <w:rFonts w:ascii="Times New Roman" w:hAnsi="Times New Roman"/>
          <w:i/>
          <w:szCs w:val="21"/>
          <w:vertAlign w:val="subscript"/>
        </w:rPr>
        <w:t>τ</w:t>
      </w:r>
      <w:r w:rsidRPr="00CF00D7">
        <w:rPr>
          <w:rFonts w:ascii="Times New Roman" w:hAnsi="Times New Roman"/>
          <w:szCs w:val="21"/>
          <w:vertAlign w:val="superscript"/>
        </w:rPr>
        <w:t>−</w:t>
      </w:r>
      <w:r w:rsidR="004434D9" w:rsidRPr="00CF00D7">
        <w:rPr>
          <w:rFonts w:ascii="Times New Roman" w:hAnsi="Times New Roman"/>
          <w:szCs w:val="21"/>
        </w:rPr>
        <w:t xml:space="preserve"> [</w:t>
      </w:r>
      <w:r w:rsidR="004434D9" w:rsidRPr="00CF00D7">
        <w:rPr>
          <w:rFonts w:ascii="Times New Roman" w:hAnsi="Times New Roman"/>
          <w:szCs w:val="21"/>
        </w:rPr>
        <w:fldChar w:fldCharType="begin"/>
      </w:r>
      <w:r w:rsidR="004434D9" w:rsidRPr="00CF00D7">
        <w:rPr>
          <w:rFonts w:ascii="Times New Roman" w:hAnsi="Times New Roman"/>
          <w:szCs w:val="21"/>
        </w:rPr>
        <w:instrText xml:space="preserve"> NOTEREF _Ref48078212 \h </w:instrText>
      </w:r>
      <w:r w:rsidR="004434D9" w:rsidRPr="00CF00D7">
        <w:rPr>
          <w:rFonts w:ascii="Times New Roman" w:hAnsi="Times New Roman"/>
          <w:szCs w:val="21"/>
        </w:rPr>
      </w:r>
      <w:r w:rsidR="004434D9" w:rsidRPr="00CF00D7">
        <w:rPr>
          <w:rFonts w:ascii="Times New Roman" w:hAnsi="Times New Roman"/>
          <w:szCs w:val="21"/>
        </w:rPr>
        <w:fldChar w:fldCharType="separate"/>
      </w:r>
      <w:r w:rsidR="00BB609B" w:rsidRPr="00CF00D7">
        <w:rPr>
          <w:rFonts w:ascii="Times New Roman" w:hAnsi="Times New Roman"/>
          <w:szCs w:val="21"/>
        </w:rPr>
        <w:t>26</w:t>
      </w:r>
      <w:r w:rsidR="004434D9" w:rsidRPr="00CF00D7">
        <w:rPr>
          <w:rFonts w:ascii="Times New Roman" w:hAnsi="Times New Roman"/>
          <w:szCs w:val="21"/>
        </w:rPr>
        <w:fldChar w:fldCharType="end"/>
      </w:r>
      <w:r w:rsidR="004434D9" w:rsidRPr="00CF00D7">
        <w:rPr>
          <w:rFonts w:ascii="Times New Roman" w:hAnsi="Times New Roman"/>
          <w:szCs w:val="21"/>
        </w:rPr>
        <w:t>]</w:t>
      </w:r>
      <w:r w:rsidR="00486B99" w:rsidRPr="00CF00D7">
        <w:rPr>
          <w:rFonts w:ascii="Times New Roman" w:hAnsi="Times New Roman"/>
          <w:szCs w:val="21"/>
        </w:rPr>
        <w:t>.</w:t>
      </w:r>
      <w:r w:rsidRPr="00CF00D7">
        <w:rPr>
          <w:rFonts w:ascii="Times New Roman" w:hAnsi="Times New Roman"/>
          <w:szCs w:val="21"/>
        </w:rPr>
        <w:t xml:space="preserve"> </w:t>
      </w:r>
      <w:r w:rsidR="00486B99" w:rsidRPr="00CF00D7">
        <w:rPr>
          <w:rFonts w:ascii="Times New Roman" w:hAnsi="Times New Roman"/>
          <w:szCs w:val="21"/>
        </w:rPr>
        <w:t>M</w:t>
      </w:r>
      <w:r w:rsidRPr="00CF00D7">
        <w:rPr>
          <w:rFonts w:ascii="Times New Roman" w:hAnsi="Times New Roman"/>
          <w:szCs w:val="21"/>
        </w:rPr>
        <w:t>athematically, it is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64CA6672" w14:textId="77777777" w:rsidTr="00AC10D1">
        <w:tc>
          <w:tcPr>
            <w:tcW w:w="8931" w:type="dxa"/>
          </w:tcPr>
          <w:p w14:paraId="1FD233AB" w14:textId="77777777" w:rsidR="00673021" w:rsidRPr="00CF00D7" w:rsidRDefault="00CF00D7" w:rsidP="00AC10D1">
            <w:pPr>
              <w:snapToGrid w:val="0"/>
              <w:rPr>
                <w:rFonts w:ascii="Times New Roman" w:hAnsi="Times New Roman"/>
                <w:szCs w:val="21"/>
              </w:rPr>
            </w:pPr>
            <w:r w:rsidRPr="00CF00D7">
              <w:rPr>
                <w:noProof/>
                <w:position w:val="-16"/>
              </w:rPr>
            </w:r>
            <w:r w:rsidR="00CF00D7" w:rsidRPr="00CF00D7">
              <w:rPr>
                <w:noProof/>
                <w:position w:val="-16"/>
              </w:rPr>
              <w:object w:dxaOrig="3100" w:dyaOrig="440" w14:anchorId="1CD00E29">
                <v:shape id="_x0000_i1052" type="#_x0000_t75" alt="" style="width:161.55pt;height:25.05pt;mso-width-percent:0;mso-height-percent:0;mso-width-percent:0;mso-height-percent:0" o:ole="">
                  <v:imagedata r:id="rId62" o:title=""/>
                </v:shape>
                <o:OLEObject Type="Embed" ProgID="Equation.DSMT4" ShapeID="_x0000_i1052" DrawAspect="Content" ObjectID="_1666176341" r:id="rId63"/>
              </w:object>
            </w:r>
          </w:p>
        </w:tc>
        <w:tc>
          <w:tcPr>
            <w:tcW w:w="805" w:type="dxa"/>
            <w:vAlign w:val="center"/>
          </w:tcPr>
          <w:p w14:paraId="5E14F366" w14:textId="6BEA0289" w:rsidR="00673021" w:rsidRPr="00CF00D7" w:rsidRDefault="00673021" w:rsidP="00AC10D1">
            <w:pPr>
              <w:snapToGrid w:val="0"/>
              <w:jc w:val="center"/>
              <w:rPr>
                <w:rFonts w:ascii="Times New Roman" w:hAnsi="Times New Roman"/>
                <w:szCs w:val="21"/>
              </w:rPr>
            </w:pPr>
            <w:r w:rsidRPr="00CF00D7">
              <w:rPr>
                <w:rFonts w:ascii="Times New Roman" w:hAnsi="Times New Roman"/>
                <w:szCs w:val="21"/>
              </w:rPr>
              <w:t>(</w:t>
            </w:r>
            <w:r w:rsidRPr="00CF00D7">
              <w:rPr>
                <w:rFonts w:ascii="Times New Roman" w:hAnsi="Times New Roman"/>
                <w:szCs w:val="21"/>
              </w:rPr>
              <w:fldChar w:fldCharType="begin"/>
            </w:r>
            <w:r w:rsidRPr="00CF00D7">
              <w:rPr>
                <w:rFonts w:ascii="Times New Roman" w:hAnsi="Times New Roman"/>
                <w:szCs w:val="21"/>
              </w:rPr>
              <w:instrText xml:space="preserve"> SEQ ( \* ARABIC </w:instrText>
            </w:r>
            <w:r w:rsidRPr="00CF00D7">
              <w:rPr>
                <w:rFonts w:ascii="Times New Roman" w:hAnsi="Times New Roman"/>
                <w:szCs w:val="21"/>
              </w:rPr>
              <w:fldChar w:fldCharType="separate"/>
            </w:r>
            <w:r w:rsidR="00BB609B" w:rsidRPr="00CF00D7">
              <w:rPr>
                <w:rFonts w:ascii="Times New Roman" w:hAnsi="Times New Roman"/>
                <w:noProof/>
                <w:szCs w:val="21"/>
              </w:rPr>
              <w:t>23</w:t>
            </w:r>
            <w:r w:rsidRPr="00CF00D7">
              <w:rPr>
                <w:rFonts w:ascii="Times New Roman" w:hAnsi="Times New Roman"/>
                <w:szCs w:val="21"/>
              </w:rPr>
              <w:fldChar w:fldCharType="end"/>
            </w:r>
            <w:r w:rsidRPr="00CF00D7">
              <w:rPr>
                <w:rFonts w:ascii="Times New Roman" w:hAnsi="Times New Roman"/>
                <w:szCs w:val="21"/>
              </w:rPr>
              <w:t>)</w:t>
            </w:r>
          </w:p>
        </w:tc>
      </w:tr>
    </w:tbl>
    <w:p w14:paraId="43C90DD0" w14:textId="77777777" w:rsidR="00673021" w:rsidRPr="00CF00D7" w:rsidRDefault="002A7D94" w:rsidP="002A7D94">
      <w:pPr>
        <w:rPr>
          <w:rFonts w:ascii="Times New Roman" w:hAnsi="Times New Roman"/>
          <w:szCs w:val="21"/>
        </w:rPr>
      </w:pPr>
      <w:r w:rsidRPr="00CF00D7">
        <w:rPr>
          <w:rFonts w:ascii="Times New Roman" w:hAnsi="Times New Roman" w:hint="eastAsia"/>
          <w:szCs w:val="21"/>
        </w:rPr>
        <w:t>w</w:t>
      </w:r>
      <w:r w:rsidRPr="00CF00D7">
        <w:rPr>
          <w:rFonts w:ascii="Times New Roman" w:hAnsi="Times New Roman"/>
          <w:szCs w:val="21"/>
        </w:rPr>
        <w:t xml:space="preserve">ith the state functions </w:t>
      </w:r>
      <w:r w:rsidRPr="00CF00D7">
        <w:rPr>
          <w:rFonts w:ascii="Times New Roman" w:hAnsi="Times New Roman"/>
          <w:i/>
          <w:szCs w:val="21"/>
        </w:rPr>
        <w:t>κ</w:t>
      </w:r>
      <w:r w:rsidRPr="00CF00D7">
        <w:rPr>
          <w:rFonts w:ascii="Times New Roman" w:hAnsi="Times New Roman"/>
          <w:szCs w:val="21"/>
          <w:vertAlign w:val="superscript"/>
        </w:rPr>
        <w:t>+</w:t>
      </w:r>
      <w:r w:rsidRPr="00CF00D7">
        <w:rPr>
          <w:rFonts w:ascii="Times New Roman" w:hAnsi="Times New Roman"/>
          <w:szCs w:val="21"/>
        </w:rPr>
        <w:t xml:space="preserve"> and </w:t>
      </w:r>
      <w:r w:rsidRPr="00CF00D7">
        <w:rPr>
          <w:rFonts w:ascii="Times New Roman" w:hAnsi="Times New Roman"/>
          <w:i/>
          <w:szCs w:val="21"/>
        </w:rPr>
        <w:t>κ</w:t>
      </w:r>
      <w:r w:rsidRPr="00CF00D7">
        <w:rPr>
          <w:rFonts w:ascii="Times New Roman" w:hAnsi="Times New Roman"/>
          <w:szCs w:val="21"/>
          <w:vertAlign w:val="superscript"/>
        </w:rPr>
        <w:t>−</w:t>
      </w:r>
      <w:r w:rsidRPr="00CF00D7">
        <w:rPr>
          <w:rFonts w:ascii="Times New Roman" w:hAnsi="Times New Roman"/>
          <w:szCs w:val="21"/>
        </w:rPr>
        <w:t xml:space="preserve"> specified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506932AE" w14:textId="77777777" w:rsidTr="00AC10D1">
        <w:tc>
          <w:tcPr>
            <w:tcW w:w="8931" w:type="dxa"/>
          </w:tcPr>
          <w:p w14:paraId="1323BBB5" w14:textId="77777777" w:rsidR="00673021" w:rsidRPr="00CF00D7" w:rsidRDefault="00CF00D7" w:rsidP="00AC10D1">
            <w:pPr>
              <w:snapToGrid w:val="0"/>
              <w:rPr>
                <w:rFonts w:ascii="Times New Roman" w:hAnsi="Times New Roman"/>
                <w:szCs w:val="21"/>
              </w:rPr>
            </w:pPr>
            <w:r w:rsidRPr="00CF00D7">
              <w:rPr>
                <w:noProof/>
                <w:position w:val="-14"/>
              </w:rPr>
            </w:r>
            <w:r w:rsidR="00CF00D7" w:rsidRPr="00CF00D7">
              <w:rPr>
                <w:noProof/>
                <w:position w:val="-14"/>
              </w:rPr>
              <w:object w:dxaOrig="3560" w:dyaOrig="400" w14:anchorId="1665C095">
                <v:shape id="_x0000_i1053" type="#_x0000_t75" alt="" style="width:186.55pt;height:21.9pt;mso-width-percent:0;mso-height-percent:0;mso-width-percent:0;mso-height-percent:0" o:ole="">
                  <v:imagedata r:id="rId64" o:title=""/>
                </v:shape>
                <o:OLEObject Type="Embed" ProgID="Equation.DSMT4" ShapeID="_x0000_i1053" DrawAspect="Content" ObjectID="_1666176342" r:id="rId65"/>
              </w:object>
            </w:r>
          </w:p>
        </w:tc>
        <w:tc>
          <w:tcPr>
            <w:tcW w:w="805" w:type="dxa"/>
            <w:vAlign w:val="center"/>
          </w:tcPr>
          <w:p w14:paraId="5CE4CBBE" w14:textId="4AF69436" w:rsidR="00673021" w:rsidRPr="00CF00D7" w:rsidRDefault="00673021" w:rsidP="00AC10D1">
            <w:pPr>
              <w:snapToGrid w:val="0"/>
              <w:jc w:val="center"/>
              <w:rPr>
                <w:rFonts w:ascii="Times New Roman" w:hAnsi="Times New Roman"/>
                <w:szCs w:val="21"/>
              </w:rPr>
            </w:pPr>
            <w:r w:rsidRPr="00CF00D7">
              <w:rPr>
                <w:rFonts w:ascii="Times New Roman" w:hAnsi="Times New Roman"/>
                <w:szCs w:val="21"/>
              </w:rPr>
              <w:t>(</w:t>
            </w:r>
            <w:r w:rsidRPr="00CF00D7">
              <w:rPr>
                <w:rFonts w:ascii="Times New Roman" w:hAnsi="Times New Roman"/>
                <w:szCs w:val="21"/>
              </w:rPr>
              <w:fldChar w:fldCharType="begin"/>
            </w:r>
            <w:r w:rsidRPr="00CF00D7">
              <w:rPr>
                <w:rFonts w:ascii="Times New Roman" w:hAnsi="Times New Roman"/>
                <w:szCs w:val="21"/>
              </w:rPr>
              <w:instrText xml:space="preserve"> SEQ ( \* ARABIC </w:instrText>
            </w:r>
            <w:r w:rsidRPr="00CF00D7">
              <w:rPr>
                <w:rFonts w:ascii="Times New Roman" w:hAnsi="Times New Roman"/>
                <w:szCs w:val="21"/>
              </w:rPr>
              <w:fldChar w:fldCharType="separate"/>
            </w:r>
            <w:r w:rsidR="00BB609B" w:rsidRPr="00CF00D7">
              <w:rPr>
                <w:rFonts w:ascii="Times New Roman" w:hAnsi="Times New Roman"/>
                <w:noProof/>
                <w:szCs w:val="21"/>
              </w:rPr>
              <w:t>24</w:t>
            </w:r>
            <w:r w:rsidRPr="00CF00D7">
              <w:rPr>
                <w:rFonts w:ascii="Times New Roman" w:hAnsi="Times New Roman"/>
                <w:szCs w:val="21"/>
              </w:rPr>
              <w:fldChar w:fldCharType="end"/>
            </w:r>
            <w:r w:rsidRPr="00CF00D7">
              <w:rPr>
                <w:rFonts w:ascii="Times New Roman" w:hAnsi="Times New Roman"/>
                <w:szCs w:val="21"/>
              </w:rPr>
              <w:t>)</w:t>
            </w:r>
          </w:p>
        </w:tc>
      </w:tr>
      <w:tr w:rsidR="00CF00D7" w:rsidRPr="00CF00D7" w14:paraId="37E775CE" w14:textId="77777777" w:rsidTr="00AC10D1">
        <w:tc>
          <w:tcPr>
            <w:tcW w:w="8931" w:type="dxa"/>
          </w:tcPr>
          <w:p w14:paraId="6ECA244F" w14:textId="77777777" w:rsidR="00673021" w:rsidRPr="00CF00D7" w:rsidRDefault="00CF00D7" w:rsidP="00AC10D1">
            <w:pPr>
              <w:snapToGrid w:val="0"/>
            </w:pPr>
            <w:r w:rsidRPr="00CF00D7">
              <w:rPr>
                <w:noProof/>
                <w:position w:val="-16"/>
              </w:rPr>
            </w:r>
            <w:r w:rsidR="00CF00D7" w:rsidRPr="00CF00D7">
              <w:rPr>
                <w:noProof/>
                <w:position w:val="-16"/>
              </w:rPr>
              <w:object w:dxaOrig="3560" w:dyaOrig="440" w14:anchorId="7CF42F4C">
                <v:shape id="_x0000_i1054" type="#_x0000_t75" alt="" style="width:186.55pt;height:25.05pt;mso-width-percent:0;mso-height-percent:0;mso-width-percent:0;mso-height-percent:0" o:ole="">
                  <v:imagedata r:id="rId66" o:title=""/>
                </v:shape>
                <o:OLEObject Type="Embed" ProgID="Equation.DSMT4" ShapeID="_x0000_i1054" DrawAspect="Content" ObjectID="_1666176343" r:id="rId67"/>
              </w:object>
            </w:r>
          </w:p>
        </w:tc>
        <w:tc>
          <w:tcPr>
            <w:tcW w:w="805" w:type="dxa"/>
            <w:vAlign w:val="center"/>
          </w:tcPr>
          <w:p w14:paraId="5BDFE881" w14:textId="00BF7C29" w:rsidR="00673021" w:rsidRPr="00CF00D7" w:rsidRDefault="00673021" w:rsidP="00AC10D1">
            <w:pPr>
              <w:snapToGrid w:val="0"/>
              <w:jc w:val="center"/>
              <w:rPr>
                <w:rFonts w:ascii="Times New Roman" w:hAnsi="Times New Roman"/>
                <w:szCs w:val="21"/>
              </w:rPr>
            </w:pPr>
            <w:r w:rsidRPr="00CF00D7">
              <w:rPr>
                <w:rFonts w:ascii="Times New Roman" w:hAnsi="Times New Roman"/>
                <w:szCs w:val="21"/>
              </w:rPr>
              <w:t>(</w:t>
            </w:r>
            <w:r w:rsidRPr="00CF00D7">
              <w:rPr>
                <w:rFonts w:ascii="Times New Roman" w:hAnsi="Times New Roman"/>
                <w:szCs w:val="21"/>
              </w:rPr>
              <w:fldChar w:fldCharType="begin"/>
            </w:r>
            <w:r w:rsidRPr="00CF00D7">
              <w:rPr>
                <w:rFonts w:ascii="Times New Roman" w:hAnsi="Times New Roman"/>
                <w:szCs w:val="21"/>
              </w:rPr>
              <w:instrText xml:space="preserve"> SEQ ( \* ARABIC </w:instrText>
            </w:r>
            <w:r w:rsidRPr="00CF00D7">
              <w:rPr>
                <w:rFonts w:ascii="Times New Roman" w:hAnsi="Times New Roman"/>
                <w:szCs w:val="21"/>
              </w:rPr>
              <w:fldChar w:fldCharType="separate"/>
            </w:r>
            <w:r w:rsidR="00BB609B" w:rsidRPr="00CF00D7">
              <w:rPr>
                <w:rFonts w:ascii="Times New Roman" w:hAnsi="Times New Roman"/>
                <w:noProof/>
                <w:szCs w:val="21"/>
              </w:rPr>
              <w:t>25</w:t>
            </w:r>
            <w:r w:rsidRPr="00CF00D7">
              <w:rPr>
                <w:rFonts w:ascii="Times New Roman" w:hAnsi="Times New Roman"/>
                <w:szCs w:val="21"/>
              </w:rPr>
              <w:fldChar w:fldCharType="end"/>
            </w:r>
            <w:r w:rsidRPr="00CF00D7">
              <w:rPr>
                <w:rFonts w:ascii="Times New Roman" w:hAnsi="Times New Roman"/>
                <w:szCs w:val="21"/>
              </w:rPr>
              <w:t>)</w:t>
            </w:r>
          </w:p>
        </w:tc>
      </w:tr>
    </w:tbl>
    <w:p w14:paraId="459F2A9D" w14:textId="77777777" w:rsidR="00535788" w:rsidRPr="00CF00D7" w:rsidRDefault="002A7D94" w:rsidP="002A7D94">
      <w:pPr>
        <w:rPr>
          <w:rFonts w:ascii="Times New Roman" w:hAnsi="Times New Roman"/>
          <w:szCs w:val="21"/>
        </w:rPr>
      </w:pPr>
      <w:r w:rsidRPr="00CF00D7">
        <w:rPr>
          <w:rFonts w:ascii="Times New Roman" w:hAnsi="Times New Roman"/>
          <w:szCs w:val="21"/>
        </w:rPr>
        <w:t xml:space="preserve">where parameters </w:t>
      </w:r>
      <w:r w:rsidRPr="00CF00D7">
        <w:rPr>
          <w:rFonts w:ascii="Times New Roman" w:hAnsi="Times New Roman"/>
          <w:i/>
          <w:szCs w:val="21"/>
        </w:rPr>
        <w:t>ω</w:t>
      </w:r>
      <w:r w:rsidRPr="00CF00D7">
        <w:rPr>
          <w:rFonts w:ascii="Times New Roman" w:hAnsi="Times New Roman"/>
          <w:szCs w:val="21"/>
          <w:vertAlign w:val="superscript"/>
        </w:rPr>
        <w:t>+</w:t>
      </w:r>
      <w:r w:rsidRPr="00CF00D7">
        <w:rPr>
          <w:rFonts w:ascii="Times New Roman" w:hAnsi="Times New Roman"/>
          <w:szCs w:val="21"/>
        </w:rPr>
        <w:t xml:space="preserve"> and </w:t>
      </w:r>
      <w:r w:rsidRPr="00CF00D7">
        <w:rPr>
          <w:rFonts w:ascii="Times New Roman" w:hAnsi="Times New Roman"/>
          <w:i/>
          <w:szCs w:val="21"/>
        </w:rPr>
        <w:t>ω</w:t>
      </w:r>
      <w:r w:rsidRPr="00CF00D7">
        <w:rPr>
          <w:rFonts w:ascii="Times New Roman" w:hAnsi="Times New Roman"/>
          <w:szCs w:val="21"/>
          <w:vertAlign w:val="superscript"/>
        </w:rPr>
        <w:t>−</w:t>
      </w:r>
      <w:r w:rsidRPr="00CF00D7">
        <w:rPr>
          <w:rFonts w:ascii="Times New Roman" w:hAnsi="Times New Roman"/>
          <w:szCs w:val="21"/>
        </w:rPr>
        <w:t xml:space="preserve"> control the degree of bond degradation in corresponding direction.</w:t>
      </w:r>
    </w:p>
    <w:bookmarkEnd w:id="43"/>
    <w:p w14:paraId="0632AD85" w14:textId="77777777" w:rsidR="002E0C8C" w:rsidRPr="00CF00D7" w:rsidRDefault="002E0C8C" w:rsidP="002E0C8C">
      <w:pPr>
        <w:pStyle w:val="ListParagraph"/>
        <w:numPr>
          <w:ilvl w:val="0"/>
          <w:numId w:val="29"/>
        </w:numPr>
        <w:spacing w:before="240" w:after="240"/>
        <w:ind w:firstLineChars="0"/>
        <w:outlineLvl w:val="1"/>
        <w:rPr>
          <w:rFonts w:ascii="Times New Roman" w:hAnsi="Times New Roman"/>
          <w:b/>
          <w:vanish/>
          <w:szCs w:val="21"/>
        </w:rPr>
      </w:pPr>
    </w:p>
    <w:p w14:paraId="61376AAE" w14:textId="77777777" w:rsidR="002E0C8C" w:rsidRPr="00CF00D7" w:rsidRDefault="002E0C8C" w:rsidP="002E0C8C">
      <w:pPr>
        <w:pStyle w:val="ListParagraph"/>
        <w:numPr>
          <w:ilvl w:val="0"/>
          <w:numId w:val="29"/>
        </w:numPr>
        <w:spacing w:before="240" w:after="240"/>
        <w:ind w:firstLineChars="0"/>
        <w:outlineLvl w:val="1"/>
        <w:rPr>
          <w:rFonts w:ascii="Times New Roman" w:hAnsi="Times New Roman"/>
          <w:b/>
          <w:vanish/>
          <w:szCs w:val="21"/>
        </w:rPr>
      </w:pPr>
    </w:p>
    <w:p w14:paraId="26048B3A" w14:textId="53485216" w:rsidR="00673021" w:rsidRPr="00CF00D7" w:rsidRDefault="00673021" w:rsidP="00673021">
      <w:pPr>
        <w:pStyle w:val="ListParagraph"/>
        <w:numPr>
          <w:ilvl w:val="2"/>
          <w:numId w:val="34"/>
        </w:numPr>
        <w:spacing w:before="240"/>
        <w:ind w:left="567" w:firstLineChars="0"/>
        <w:rPr>
          <w:rFonts w:ascii="Times New Roman" w:hAnsi="Times New Roman"/>
          <w:i/>
          <w:szCs w:val="21"/>
        </w:rPr>
      </w:pPr>
      <w:r w:rsidRPr="00CF00D7">
        <w:rPr>
          <w:rFonts w:ascii="Times New Roman" w:hAnsi="Times New Roman"/>
          <w:i/>
          <w:szCs w:val="21"/>
        </w:rPr>
        <w:t>Evolutions of hardening</w:t>
      </w:r>
      <w:r w:rsidR="0069775F" w:rsidRPr="00CF00D7">
        <w:rPr>
          <w:rFonts w:ascii="Times New Roman" w:hAnsi="Times New Roman"/>
          <w:i/>
          <w:szCs w:val="21"/>
        </w:rPr>
        <w:t>s</w:t>
      </w:r>
      <w:r w:rsidR="002A7D94" w:rsidRPr="00CF00D7">
        <w:rPr>
          <w:rFonts w:ascii="Times New Roman" w:hAnsi="Times New Roman"/>
          <w:i/>
          <w:szCs w:val="21"/>
        </w:rPr>
        <w:t xml:space="preserve"> and </w:t>
      </w:r>
      <w:r w:rsidR="0069775F" w:rsidRPr="00CF00D7">
        <w:rPr>
          <w:rFonts w:ascii="Times New Roman" w:hAnsi="Times New Roman"/>
          <w:i/>
          <w:szCs w:val="21"/>
        </w:rPr>
        <w:t xml:space="preserve">frictional </w:t>
      </w:r>
      <w:r w:rsidR="002A7D94" w:rsidRPr="00CF00D7">
        <w:rPr>
          <w:rFonts w:ascii="Times New Roman" w:hAnsi="Times New Roman"/>
          <w:i/>
          <w:szCs w:val="21"/>
        </w:rPr>
        <w:t>sliding</w:t>
      </w:r>
    </w:p>
    <w:p w14:paraId="175DE6C5" w14:textId="6D1216BB" w:rsidR="002A7D94" w:rsidRPr="00CF00D7" w:rsidRDefault="008164EE" w:rsidP="00673021">
      <w:pPr>
        <w:ind w:firstLineChars="150" w:firstLine="315"/>
        <w:rPr>
          <w:rFonts w:ascii="Times New Roman" w:hAnsi="Times New Roman"/>
          <w:szCs w:val="21"/>
        </w:rPr>
      </w:pPr>
      <w:r w:rsidRPr="00CF00D7">
        <w:rPr>
          <w:rFonts w:ascii="Times New Roman" w:hAnsi="Times New Roman"/>
          <w:szCs w:val="21"/>
        </w:rPr>
        <w:t xml:space="preserve">Extensive </w:t>
      </w:r>
      <w:r w:rsidR="00532D78" w:rsidRPr="00CF00D7">
        <w:rPr>
          <w:rFonts w:ascii="Times New Roman" w:hAnsi="Times New Roman"/>
          <w:szCs w:val="21"/>
        </w:rPr>
        <w:t xml:space="preserve">experimental </w:t>
      </w:r>
      <w:r w:rsidRPr="00CF00D7">
        <w:rPr>
          <w:rFonts w:ascii="Times New Roman" w:hAnsi="Times New Roman"/>
          <w:szCs w:val="21"/>
        </w:rPr>
        <w:t>phenomena</w:t>
      </w:r>
      <w:r w:rsidR="00532D78" w:rsidRPr="00CF00D7">
        <w:rPr>
          <w:rFonts w:ascii="Times New Roman" w:hAnsi="Times New Roman"/>
          <w:szCs w:val="21"/>
        </w:rPr>
        <w:t xml:space="preserve"> </w:t>
      </w:r>
      <w:r w:rsidRPr="00CF00D7">
        <w:rPr>
          <w:rFonts w:ascii="Times New Roman" w:hAnsi="Times New Roman"/>
          <w:szCs w:val="21"/>
        </w:rPr>
        <w:t xml:space="preserve">have demonstrated </w:t>
      </w:r>
      <w:r w:rsidR="00532D78" w:rsidRPr="00CF00D7">
        <w:rPr>
          <w:rFonts w:ascii="Times New Roman" w:hAnsi="Times New Roman"/>
          <w:szCs w:val="21"/>
        </w:rPr>
        <w:t xml:space="preserve">that </w:t>
      </w:r>
      <w:r w:rsidR="00C63DFF" w:rsidRPr="00CF00D7">
        <w:rPr>
          <w:rFonts w:ascii="Times New Roman" w:hAnsi="Times New Roman"/>
          <w:szCs w:val="21"/>
        </w:rPr>
        <w:t>except for an isotropic hardening that the center of yielding surface keeps immobile, a motion in the direction of the plastic flow is also observed during the debonding process</w:t>
      </w:r>
      <w:r w:rsidR="00FB3F04" w:rsidRPr="00CF00D7">
        <w:rPr>
          <w:rFonts w:ascii="Times New Roman" w:hAnsi="Times New Roman"/>
          <w:szCs w:val="21"/>
        </w:rPr>
        <w:t>[</w:t>
      </w:r>
      <w:r w:rsidR="00FB3F04" w:rsidRPr="00CF00D7">
        <w:rPr>
          <w:rFonts w:ascii="Times New Roman" w:hAnsi="Times New Roman"/>
          <w:szCs w:val="21"/>
        </w:rPr>
        <w:fldChar w:fldCharType="begin"/>
      </w:r>
      <w:r w:rsidR="00FB3F04" w:rsidRPr="00CF00D7">
        <w:rPr>
          <w:rFonts w:ascii="Times New Roman" w:hAnsi="Times New Roman"/>
          <w:szCs w:val="21"/>
        </w:rPr>
        <w:instrText xml:space="preserve"> NOTEREF _Ref55508738 \h </w:instrText>
      </w:r>
      <w:r w:rsidR="00FB3F04" w:rsidRPr="00CF00D7">
        <w:rPr>
          <w:rFonts w:ascii="Times New Roman" w:hAnsi="Times New Roman"/>
          <w:szCs w:val="21"/>
        </w:rPr>
      </w:r>
      <w:r w:rsidR="00FB3F04" w:rsidRPr="00CF00D7">
        <w:rPr>
          <w:rFonts w:ascii="Times New Roman" w:hAnsi="Times New Roman"/>
          <w:szCs w:val="21"/>
        </w:rPr>
        <w:fldChar w:fldCharType="separate"/>
      </w:r>
      <w:r w:rsidR="00FB3F04" w:rsidRPr="00CF00D7">
        <w:rPr>
          <w:rFonts w:ascii="Times New Roman" w:hAnsi="Times New Roman"/>
          <w:szCs w:val="21"/>
        </w:rPr>
        <w:t>18</w:t>
      </w:r>
      <w:r w:rsidR="00FB3F04" w:rsidRPr="00CF00D7">
        <w:rPr>
          <w:rFonts w:ascii="Times New Roman" w:hAnsi="Times New Roman"/>
          <w:szCs w:val="21"/>
        </w:rPr>
        <w:fldChar w:fldCharType="end"/>
      </w:r>
      <w:r w:rsidR="00FB3F04" w:rsidRPr="00CF00D7">
        <w:rPr>
          <w:rFonts w:ascii="Times New Roman" w:hAnsi="Times New Roman"/>
          <w:szCs w:val="21"/>
        </w:rPr>
        <w:t>,</w:t>
      </w:r>
      <w:r w:rsidR="00FB3F04" w:rsidRPr="00CF00D7">
        <w:rPr>
          <w:rFonts w:ascii="Times New Roman" w:hAnsi="Times New Roman"/>
          <w:szCs w:val="21"/>
        </w:rPr>
        <w:fldChar w:fldCharType="begin"/>
      </w:r>
      <w:r w:rsidR="00FB3F04" w:rsidRPr="00CF00D7">
        <w:rPr>
          <w:rFonts w:ascii="Times New Roman" w:hAnsi="Times New Roman"/>
          <w:szCs w:val="21"/>
        </w:rPr>
        <w:instrText xml:space="preserve"> NOTEREF _Ref55508743 \h </w:instrText>
      </w:r>
      <w:r w:rsidR="00FB3F04" w:rsidRPr="00CF00D7">
        <w:rPr>
          <w:rFonts w:ascii="Times New Roman" w:hAnsi="Times New Roman"/>
          <w:szCs w:val="21"/>
        </w:rPr>
      </w:r>
      <w:r w:rsidR="00FB3F04" w:rsidRPr="00CF00D7">
        <w:rPr>
          <w:rFonts w:ascii="Times New Roman" w:hAnsi="Times New Roman"/>
          <w:szCs w:val="21"/>
        </w:rPr>
        <w:fldChar w:fldCharType="separate"/>
      </w:r>
      <w:r w:rsidR="00FB3F04" w:rsidRPr="00CF00D7">
        <w:rPr>
          <w:rFonts w:ascii="Times New Roman" w:hAnsi="Times New Roman"/>
          <w:szCs w:val="21"/>
        </w:rPr>
        <w:t>36</w:t>
      </w:r>
      <w:r w:rsidR="00FB3F04" w:rsidRPr="00CF00D7">
        <w:rPr>
          <w:rFonts w:ascii="Times New Roman" w:hAnsi="Times New Roman"/>
          <w:szCs w:val="21"/>
        </w:rPr>
        <w:fldChar w:fldCharType="end"/>
      </w:r>
      <w:r w:rsidR="00FB3F04" w:rsidRPr="00CF00D7">
        <w:rPr>
          <w:rFonts w:ascii="Times New Roman" w:hAnsi="Times New Roman"/>
          <w:szCs w:val="21"/>
        </w:rPr>
        <w:t>,</w:t>
      </w:r>
      <w:r w:rsidR="00FB3F04" w:rsidRPr="00CF00D7">
        <w:rPr>
          <w:rFonts w:ascii="Times New Roman" w:hAnsi="Times New Roman"/>
          <w:szCs w:val="21"/>
        </w:rPr>
        <w:fldChar w:fldCharType="begin"/>
      </w:r>
      <w:r w:rsidR="00FB3F04" w:rsidRPr="00CF00D7">
        <w:rPr>
          <w:rFonts w:ascii="Times New Roman" w:hAnsi="Times New Roman"/>
          <w:szCs w:val="21"/>
        </w:rPr>
        <w:instrText xml:space="preserve"> NOTEREF _Ref55508746 \h </w:instrText>
      </w:r>
      <w:r w:rsidR="00FB3F04" w:rsidRPr="00CF00D7">
        <w:rPr>
          <w:rFonts w:ascii="Times New Roman" w:hAnsi="Times New Roman"/>
          <w:szCs w:val="21"/>
        </w:rPr>
      </w:r>
      <w:r w:rsidR="00FB3F04" w:rsidRPr="00CF00D7">
        <w:rPr>
          <w:rFonts w:ascii="Times New Roman" w:hAnsi="Times New Roman"/>
          <w:szCs w:val="21"/>
        </w:rPr>
        <w:fldChar w:fldCharType="separate"/>
      </w:r>
      <w:r w:rsidR="00FB3F04" w:rsidRPr="00CF00D7">
        <w:rPr>
          <w:rFonts w:ascii="Times New Roman" w:hAnsi="Times New Roman"/>
          <w:szCs w:val="21"/>
        </w:rPr>
        <w:t>38</w:t>
      </w:r>
      <w:r w:rsidR="00FB3F04" w:rsidRPr="00CF00D7">
        <w:rPr>
          <w:rFonts w:ascii="Times New Roman" w:hAnsi="Times New Roman"/>
          <w:szCs w:val="21"/>
        </w:rPr>
        <w:fldChar w:fldCharType="end"/>
      </w:r>
      <w:r w:rsidR="00FB3F04" w:rsidRPr="00CF00D7">
        <w:rPr>
          <w:rFonts w:ascii="Times New Roman" w:hAnsi="Times New Roman"/>
          <w:szCs w:val="21"/>
        </w:rPr>
        <w:t>]</w:t>
      </w:r>
      <w:r w:rsidR="00C63DFF" w:rsidRPr="00CF00D7">
        <w:rPr>
          <w:rFonts w:ascii="Times New Roman" w:hAnsi="Times New Roman"/>
          <w:szCs w:val="21"/>
        </w:rPr>
        <w:t xml:space="preserve">, as schematically illustrated in </w:t>
      </w:r>
      <w:r w:rsidR="00C63DFF" w:rsidRPr="00CF00D7">
        <w:rPr>
          <w:rFonts w:ascii="Times New Roman" w:hAnsi="Times New Roman"/>
          <w:szCs w:val="21"/>
        </w:rPr>
        <w:fldChar w:fldCharType="begin"/>
      </w:r>
      <w:r w:rsidR="00C63DFF" w:rsidRPr="00CF00D7">
        <w:rPr>
          <w:rFonts w:ascii="Times New Roman" w:hAnsi="Times New Roman"/>
          <w:szCs w:val="21"/>
        </w:rPr>
        <w:instrText xml:space="preserve"> REF _Ref46148591 \h  \* MERGEFORMAT </w:instrText>
      </w:r>
      <w:r w:rsidR="00C63DFF" w:rsidRPr="00CF00D7">
        <w:rPr>
          <w:rFonts w:ascii="Times New Roman" w:hAnsi="Times New Roman"/>
          <w:szCs w:val="21"/>
        </w:rPr>
      </w:r>
      <w:r w:rsidR="00C63DFF" w:rsidRPr="00CF00D7">
        <w:rPr>
          <w:rFonts w:ascii="Times New Roman" w:hAnsi="Times New Roman"/>
          <w:szCs w:val="21"/>
        </w:rPr>
        <w:fldChar w:fldCharType="separate"/>
      </w:r>
      <w:r w:rsidR="00C63DFF" w:rsidRPr="00CF00D7">
        <w:rPr>
          <w:rFonts w:ascii="Times New Roman" w:hAnsi="Times New Roman"/>
          <w:szCs w:val="21"/>
        </w:rPr>
        <w:t>Fig. 6</w:t>
      </w:r>
      <w:r w:rsidR="00C63DFF" w:rsidRPr="00CF00D7">
        <w:rPr>
          <w:rFonts w:ascii="Times New Roman" w:hAnsi="Times New Roman"/>
          <w:szCs w:val="21"/>
        </w:rPr>
        <w:fldChar w:fldCharType="end"/>
      </w:r>
      <w:r w:rsidR="00C63DFF" w:rsidRPr="00CF00D7">
        <w:rPr>
          <w:rFonts w:ascii="Times New Roman" w:hAnsi="Times New Roman"/>
          <w:szCs w:val="21"/>
        </w:rPr>
        <w:t xml:space="preserve">. Hence, </w:t>
      </w:r>
      <w:r w:rsidRPr="00CF00D7">
        <w:rPr>
          <w:rFonts w:ascii="Times New Roman" w:hAnsi="Times New Roman"/>
          <w:szCs w:val="21"/>
        </w:rPr>
        <w:t xml:space="preserve">the </w:t>
      </w:r>
      <w:r w:rsidR="00FB3F04" w:rsidRPr="00CF00D7">
        <w:rPr>
          <w:rFonts w:ascii="Times New Roman" w:hAnsi="Times New Roman"/>
          <w:szCs w:val="21"/>
        </w:rPr>
        <w:t xml:space="preserve">interfacial </w:t>
      </w:r>
      <w:r w:rsidRPr="00CF00D7">
        <w:rPr>
          <w:rFonts w:ascii="Times New Roman" w:hAnsi="Times New Roman"/>
          <w:szCs w:val="21"/>
        </w:rPr>
        <w:t>hardening evolution cannot</w:t>
      </w:r>
      <w:r w:rsidR="00FB3F04" w:rsidRPr="00CF00D7">
        <w:rPr>
          <w:rFonts w:ascii="Times New Roman" w:hAnsi="Times New Roman"/>
          <w:szCs w:val="21"/>
        </w:rPr>
        <w:t xml:space="preserve"> be</w:t>
      </w:r>
      <w:r w:rsidRPr="00CF00D7">
        <w:rPr>
          <w:rFonts w:ascii="Times New Roman" w:hAnsi="Times New Roman"/>
          <w:szCs w:val="21"/>
        </w:rPr>
        <w:t xml:space="preserve"> exclusively represented by</w:t>
      </w:r>
      <w:r w:rsidR="00AD6522" w:rsidRPr="00CF00D7">
        <w:rPr>
          <w:rFonts w:ascii="Times New Roman" w:hAnsi="Times New Roman"/>
          <w:szCs w:val="21"/>
        </w:rPr>
        <w:t xml:space="preserve"> either </w:t>
      </w:r>
      <w:r w:rsidR="00FB3F04" w:rsidRPr="00CF00D7">
        <w:rPr>
          <w:rFonts w:ascii="Times New Roman" w:hAnsi="Times New Roman"/>
          <w:szCs w:val="21"/>
        </w:rPr>
        <w:t>one of these two evolution laws</w:t>
      </w:r>
      <w:r w:rsidR="00AD6522" w:rsidRPr="00CF00D7">
        <w:rPr>
          <w:rFonts w:ascii="Times New Roman" w:hAnsi="Times New Roman"/>
          <w:szCs w:val="21"/>
        </w:rPr>
        <w:t xml:space="preserve">. </w:t>
      </w:r>
      <w:r w:rsidR="00FB3F04" w:rsidRPr="00CF00D7">
        <w:rPr>
          <w:rFonts w:ascii="Times New Roman" w:hAnsi="Times New Roman"/>
          <w:szCs w:val="21"/>
        </w:rPr>
        <w:t>T</w:t>
      </w:r>
      <w:r w:rsidR="002A7D94" w:rsidRPr="00CF00D7">
        <w:rPr>
          <w:rFonts w:ascii="Times New Roman" w:hAnsi="Times New Roman"/>
          <w:szCs w:val="21"/>
        </w:rPr>
        <w:t>o handle the</w:t>
      </w:r>
      <w:r w:rsidR="00FB3F04" w:rsidRPr="00CF00D7">
        <w:rPr>
          <w:rFonts w:ascii="Times New Roman" w:hAnsi="Times New Roman"/>
          <w:szCs w:val="21"/>
        </w:rPr>
        <w:t>ir</w:t>
      </w:r>
      <w:r w:rsidR="002A7D94" w:rsidRPr="00CF00D7">
        <w:rPr>
          <w:rFonts w:ascii="Times New Roman" w:hAnsi="Times New Roman"/>
          <w:szCs w:val="21"/>
        </w:rPr>
        <w:t xml:space="preserve"> coupling </w:t>
      </w:r>
      <w:r w:rsidR="00AD6522" w:rsidRPr="00CF00D7">
        <w:rPr>
          <w:rFonts w:ascii="Times New Roman" w:hAnsi="Times New Roman"/>
          <w:szCs w:val="21"/>
        </w:rPr>
        <w:t>features</w:t>
      </w:r>
      <w:r w:rsidR="00FB3F04" w:rsidRPr="00CF00D7">
        <w:rPr>
          <w:rFonts w:ascii="Times New Roman" w:hAnsi="Times New Roman"/>
          <w:szCs w:val="21"/>
        </w:rPr>
        <w:t xml:space="preserve"> and </w:t>
      </w:r>
      <w:r w:rsidR="002A7D94" w:rsidRPr="00CF00D7">
        <w:rPr>
          <w:rFonts w:ascii="Times New Roman" w:hAnsi="Times New Roman"/>
          <w:szCs w:val="21"/>
        </w:rPr>
        <w:t>the frictional sliding, a yielding criterion in the effective stress space</w:t>
      </w:r>
      <w:r w:rsidRPr="00CF00D7">
        <w:rPr>
          <w:rFonts w:ascii="Times New Roman" w:hAnsi="Times New Roman"/>
          <w:szCs w:val="21"/>
        </w:rPr>
        <w:t xml:space="preserve"> </w:t>
      </w:r>
      <w:r w:rsidR="002A7D94" w:rsidRPr="00CF00D7">
        <w:rPr>
          <w:rFonts w:ascii="Times New Roman" w:hAnsi="Times New Roman"/>
          <w:szCs w:val="21"/>
        </w:rPr>
        <w:t>is defined to govern the bond response as follows</w:t>
      </w:r>
      <w:r w:rsidR="00B226ED" w:rsidRPr="00CF00D7">
        <w:rPr>
          <w:rFonts w:ascii="Times New Roman" w:hAnsi="Times New Roman"/>
          <w:szCs w:val="21"/>
        </w:rPr>
        <w:t xml:space="preserve"> [</w:t>
      </w:r>
      <w:bookmarkStart w:id="48" w:name="_Ref48139739"/>
      <w:r w:rsidR="00B226ED" w:rsidRPr="00CF00D7">
        <w:rPr>
          <w:rFonts w:ascii="Times New Roman" w:hAnsi="Times New Roman"/>
          <w:szCs w:val="21"/>
        </w:rPr>
        <w:endnoteReference w:id="48"/>
      </w:r>
      <w:bookmarkEnd w:id="48"/>
      <w:r w:rsidR="00B226ED" w:rsidRPr="00CF00D7">
        <w:rPr>
          <w:rFonts w:ascii="Times New Roman" w:hAnsi="Times New Roman"/>
          <w:szCs w:val="21"/>
        </w:rPr>
        <w:t>]</w:t>
      </w:r>
      <w:r w:rsidR="002A7D94" w:rsidRPr="00CF00D7">
        <w:rPr>
          <w:rFonts w:ascii="Times New Roman" w:hAnsi="Times New Roman"/>
          <w:szCs w:val="2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4EFD860E" w14:textId="77777777" w:rsidTr="00023ADF">
        <w:tc>
          <w:tcPr>
            <w:tcW w:w="8931" w:type="dxa"/>
          </w:tcPr>
          <w:p w14:paraId="086ADDF9" w14:textId="77777777" w:rsidR="002A7D94" w:rsidRPr="00CF00D7" w:rsidRDefault="00CF00D7" w:rsidP="00023ADF">
            <w:pPr>
              <w:tabs>
                <w:tab w:val="left" w:pos="6960"/>
              </w:tabs>
              <w:snapToGrid w:val="0"/>
              <w:rPr>
                <w:rFonts w:ascii="Times New Roman" w:hAnsi="Times New Roman"/>
              </w:rPr>
            </w:pPr>
            <w:r w:rsidRPr="00CF00D7">
              <w:rPr>
                <w:noProof/>
                <w:position w:val="-14"/>
              </w:rPr>
            </w:r>
            <w:r w:rsidR="00CF00D7" w:rsidRPr="00CF00D7">
              <w:rPr>
                <w:noProof/>
                <w:position w:val="-14"/>
              </w:rPr>
              <w:object w:dxaOrig="2860" w:dyaOrig="400" w14:anchorId="3313279A">
                <v:shape id="_x0000_i1055" type="#_x0000_t75" alt="" style="width:149pt;height:21.9pt;mso-width-percent:0;mso-height-percent:0;mso-width-percent:0;mso-height-percent:0" o:ole="">
                  <v:imagedata r:id="rId68" o:title=""/>
                </v:shape>
                <o:OLEObject Type="Embed" ProgID="Equation.DSMT4" ShapeID="_x0000_i1055" DrawAspect="Content" ObjectID="_1666176344" r:id="rId69"/>
              </w:object>
            </w:r>
          </w:p>
        </w:tc>
        <w:tc>
          <w:tcPr>
            <w:tcW w:w="805" w:type="dxa"/>
            <w:vAlign w:val="center"/>
          </w:tcPr>
          <w:p w14:paraId="06D25B19" w14:textId="4499AFCE" w:rsidR="002A7D94" w:rsidRPr="00CF00D7" w:rsidRDefault="002A7D94" w:rsidP="00023ADF">
            <w:pPr>
              <w:snapToGrid w:val="0"/>
              <w:jc w:val="center"/>
              <w:rPr>
                <w:rFonts w:ascii="Times New Roman" w:hAnsi="Times New Roman"/>
              </w:rPr>
            </w:pPr>
            <w:bookmarkStart w:id="49" w:name="_Ref449972305"/>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26</w:t>
            </w:r>
            <w:r w:rsidRPr="00CF00D7">
              <w:rPr>
                <w:rFonts w:ascii="Times New Roman" w:hAnsi="Times New Roman"/>
              </w:rPr>
              <w:fldChar w:fldCharType="end"/>
            </w:r>
            <w:r w:rsidRPr="00CF00D7">
              <w:rPr>
                <w:rFonts w:ascii="Times New Roman" w:hAnsi="Times New Roman"/>
              </w:rPr>
              <w:t>)</w:t>
            </w:r>
            <w:bookmarkEnd w:id="49"/>
          </w:p>
        </w:tc>
      </w:tr>
    </w:tbl>
    <w:p w14:paraId="6F0C94DC" w14:textId="26302641" w:rsidR="002A7D94" w:rsidRPr="00CF00D7" w:rsidRDefault="002A7D94" w:rsidP="002A7D94">
      <w:pPr>
        <w:rPr>
          <w:rFonts w:ascii="Times New Roman" w:hAnsi="Times New Roman"/>
          <w:szCs w:val="21"/>
        </w:rPr>
      </w:pPr>
      <w:r w:rsidRPr="00CF00D7">
        <w:rPr>
          <w:rFonts w:ascii="Times New Roman" w:hAnsi="Times New Roman" w:hint="eastAsia"/>
          <w:szCs w:val="21"/>
        </w:rPr>
        <w:t>w</w:t>
      </w:r>
      <w:r w:rsidRPr="00CF00D7">
        <w:rPr>
          <w:rFonts w:ascii="Times New Roman" w:hAnsi="Times New Roman"/>
          <w:szCs w:val="21"/>
        </w:rPr>
        <w:t>here</w:t>
      </w:r>
      <w:r w:rsidR="008B407E" w:rsidRPr="00CF00D7">
        <w:rPr>
          <w:rFonts w:ascii="Times New Roman" w:hAnsi="Times New Roman"/>
          <w:sz w:val="10"/>
          <w:szCs w:val="10"/>
        </w:rPr>
        <w:t xml:space="preserve"> </w:t>
      </w:r>
      <m:oMath>
        <m:acc>
          <m:accPr>
            <m:chr m:val="̅"/>
            <m:ctrlPr>
              <w:rPr>
                <w:rFonts w:ascii="Cambria Math" w:hAnsi="Cambria Math"/>
                <w:i/>
                <w:szCs w:val="21"/>
              </w:rPr>
            </m:ctrlPr>
          </m:accPr>
          <m:e>
            <m:r>
              <w:rPr>
                <w:rFonts w:ascii="Cambria Math" w:hAnsi="Cambria Math"/>
                <w:szCs w:val="21"/>
              </w:rPr>
              <m:t>τ</m:t>
            </m:r>
          </m:e>
        </m:acc>
      </m:oMath>
      <w:r w:rsidR="008B407E" w:rsidRPr="00CF00D7">
        <w:rPr>
          <w:rFonts w:ascii="Times New Roman" w:hAnsi="Times New Roman" w:hint="eastAsia"/>
          <w:sz w:val="10"/>
          <w:szCs w:val="10"/>
        </w:rPr>
        <w:t xml:space="preserve"> </w:t>
      </w:r>
      <w:r w:rsidRPr="00CF00D7">
        <w:rPr>
          <w:rFonts w:ascii="Times New Roman" w:hAnsi="Times New Roman"/>
          <w:szCs w:val="21"/>
        </w:rPr>
        <w:t>is the effective bond stress,</w:t>
      </w:r>
      <w:r w:rsidR="000C7B4F" w:rsidRPr="00CF00D7">
        <w:rPr>
          <w:rFonts w:ascii="Times New Roman" w:hAnsi="Times New Roman"/>
          <w:szCs w:val="21"/>
        </w:rPr>
        <w:t xml:space="preserve"> i.e.</w:t>
      </w:r>
      <w:r w:rsidR="000C7B4F" w:rsidRPr="00CF00D7">
        <w:rPr>
          <w:rFonts w:ascii="Times New Roman" w:hAnsi="Times New Roman"/>
          <w:sz w:val="10"/>
          <w:szCs w:val="10"/>
        </w:rPr>
        <w:t xml:space="preserve"> </w:t>
      </w:r>
      <m:oMath>
        <m:acc>
          <m:accPr>
            <m:chr m:val="̅"/>
            <m:ctrlPr>
              <w:rPr>
                <w:rFonts w:ascii="Cambria Math" w:hAnsi="Cambria Math"/>
                <w:i/>
                <w:szCs w:val="21"/>
              </w:rPr>
            </m:ctrlPr>
          </m:accPr>
          <m:e>
            <m:r>
              <w:rPr>
                <w:rFonts w:ascii="Cambria Math" w:hAnsi="Cambria Math"/>
                <w:szCs w:val="21"/>
              </w:rPr>
              <m:t>τ</m:t>
            </m:r>
          </m:e>
        </m:acc>
      </m:oMath>
      <w:r w:rsidR="000C7B4F" w:rsidRPr="00CF00D7">
        <w:rPr>
          <w:rFonts w:ascii="Times New Roman" w:hAnsi="Times New Roman" w:hint="eastAsia"/>
          <w:sz w:val="10"/>
          <w:szCs w:val="10"/>
        </w:rPr>
        <w:t xml:space="preserve"> </w:t>
      </w:r>
      <w:r w:rsidR="000C7B4F" w:rsidRPr="00CF00D7">
        <w:rPr>
          <w:rFonts w:ascii="Times New Roman" w:hAnsi="Times New Roman"/>
          <w:szCs w:val="21"/>
        </w:rPr>
        <w:t xml:space="preserve">= </w:t>
      </w:r>
      <w:r w:rsidR="000C7B4F" w:rsidRPr="00CF00D7">
        <w:rPr>
          <w:rFonts w:ascii="Times New Roman" w:hAnsi="Times New Roman"/>
          <w:i/>
          <w:szCs w:val="21"/>
        </w:rPr>
        <w:t>τ</w:t>
      </w:r>
      <w:r w:rsidR="000C7B4F" w:rsidRPr="00CF00D7">
        <w:rPr>
          <w:rFonts w:ascii="Times New Roman" w:hAnsi="Times New Roman"/>
          <w:szCs w:val="21"/>
          <w:vertAlign w:val="subscript"/>
        </w:rPr>
        <w:t xml:space="preserve"> </w:t>
      </w:r>
      <w:r w:rsidR="000C7B4F" w:rsidRPr="00CF00D7">
        <w:rPr>
          <w:rFonts w:ascii="Times New Roman" w:hAnsi="Times New Roman"/>
          <w:szCs w:val="21"/>
        </w:rPr>
        <w:t>/(1−</w:t>
      </w:r>
      <w:r w:rsidR="000C7B4F" w:rsidRPr="00CF00D7">
        <w:rPr>
          <w:rFonts w:ascii="Times New Roman" w:hAnsi="Times New Roman"/>
          <w:i/>
          <w:szCs w:val="21"/>
        </w:rPr>
        <w:t>D</w:t>
      </w:r>
      <w:r w:rsidR="000C7B4F" w:rsidRPr="00CF00D7">
        <w:rPr>
          <w:rFonts w:ascii="Times New Roman" w:hAnsi="Times New Roman"/>
          <w:i/>
          <w:szCs w:val="21"/>
          <w:vertAlign w:val="subscript"/>
        </w:rPr>
        <w:t>τ</w:t>
      </w:r>
      <w:r w:rsidR="000C7B4F" w:rsidRPr="00CF00D7">
        <w:rPr>
          <w:rFonts w:ascii="Times New Roman" w:hAnsi="Times New Roman"/>
          <w:szCs w:val="21"/>
        </w:rPr>
        <w:t>);</w:t>
      </w:r>
      <w:r w:rsidRPr="00CF00D7">
        <w:rPr>
          <w:rFonts w:ascii="Times New Roman" w:hAnsi="Times New Roman"/>
          <w:szCs w:val="21"/>
        </w:rPr>
        <w:t xml:space="preserve"> </w:t>
      </w:r>
      <w:r w:rsidRPr="00CF00D7">
        <w:rPr>
          <w:rFonts w:ascii="Times New Roman" w:hAnsi="Times New Roman"/>
          <w:i/>
          <w:szCs w:val="21"/>
        </w:rPr>
        <w:t>b</w:t>
      </w:r>
      <w:r w:rsidRPr="00CF00D7">
        <w:rPr>
          <w:rFonts w:ascii="Times New Roman" w:hAnsi="Times New Roman"/>
          <w:szCs w:val="21"/>
        </w:rPr>
        <w:t xml:space="preserve"> and </w:t>
      </w:r>
      <w:r w:rsidRPr="00CF00D7">
        <w:rPr>
          <w:rFonts w:ascii="Times New Roman" w:hAnsi="Times New Roman"/>
          <w:i/>
          <w:szCs w:val="21"/>
        </w:rPr>
        <w:t>z</w:t>
      </w:r>
      <w:r w:rsidRPr="00CF00D7">
        <w:rPr>
          <w:rFonts w:ascii="Times New Roman" w:hAnsi="Times New Roman"/>
          <w:szCs w:val="21"/>
        </w:rPr>
        <w:t xml:space="preserve"> are</w:t>
      </w:r>
      <w:r w:rsidRPr="00CF00D7">
        <w:rPr>
          <w:rFonts w:ascii="Times New Roman" w:hAnsi="Times New Roman" w:hint="eastAsia"/>
          <w:szCs w:val="21"/>
        </w:rPr>
        <w:t xml:space="preserve"> </w:t>
      </w:r>
      <w:r w:rsidRPr="00CF00D7">
        <w:rPr>
          <w:rFonts w:ascii="Times New Roman" w:hAnsi="Times New Roman"/>
          <w:szCs w:val="21"/>
        </w:rPr>
        <w:t xml:space="preserve">the back stress and thermodynamic force, already given by Eqs. </w:t>
      </w:r>
      <w:r w:rsidRPr="00CF00D7">
        <w:rPr>
          <w:rFonts w:ascii="Times New Roman" w:hAnsi="Times New Roman"/>
          <w:szCs w:val="21"/>
        </w:rPr>
        <w:fldChar w:fldCharType="begin"/>
      </w:r>
      <w:r w:rsidRPr="00CF00D7">
        <w:rPr>
          <w:rFonts w:ascii="Times New Roman" w:hAnsi="Times New Roman"/>
          <w:szCs w:val="21"/>
        </w:rPr>
        <w:instrText xml:space="preserve"> REF _Ref449970277 \h </w:instrText>
      </w:r>
      <w:r w:rsidRPr="00CF00D7">
        <w:rPr>
          <w:rFonts w:ascii="Times New Roman" w:hAnsi="Times New Roman"/>
          <w:szCs w:val="21"/>
        </w:rPr>
      </w:r>
      <w:r w:rsidRPr="00CF00D7">
        <w:rPr>
          <w:rFonts w:ascii="Times New Roman" w:hAnsi="Times New Roman"/>
          <w:szCs w:val="21"/>
        </w:rPr>
        <w:fldChar w:fldCharType="separate"/>
      </w:r>
      <w:r w:rsidR="00BB609B" w:rsidRPr="00CF00D7">
        <w:rPr>
          <w:rFonts w:ascii="Times New Roman" w:hAnsi="Times New Roman"/>
        </w:rPr>
        <w:t>(</w:t>
      </w:r>
      <w:r w:rsidR="00BB609B" w:rsidRPr="00CF00D7">
        <w:rPr>
          <w:rFonts w:ascii="Times New Roman" w:hAnsi="Times New Roman"/>
          <w:noProof/>
        </w:rPr>
        <w:t>16</w:t>
      </w:r>
      <w:r w:rsidR="00BB609B" w:rsidRPr="00CF00D7">
        <w:rPr>
          <w:rFonts w:ascii="Times New Roman" w:hAnsi="Times New Roman"/>
        </w:rPr>
        <w:t>)</w:t>
      </w:r>
      <w:r w:rsidRPr="00CF00D7">
        <w:rPr>
          <w:rFonts w:ascii="Times New Roman" w:hAnsi="Times New Roman"/>
          <w:szCs w:val="21"/>
        </w:rPr>
        <w:fldChar w:fldCharType="end"/>
      </w:r>
      <w:r w:rsidRPr="00CF00D7">
        <w:rPr>
          <w:rFonts w:ascii="Times New Roman" w:hAnsi="Times New Roman"/>
          <w:szCs w:val="21"/>
        </w:rPr>
        <w:t xml:space="preserve"> and </w:t>
      </w:r>
      <w:r w:rsidRPr="00CF00D7">
        <w:rPr>
          <w:rFonts w:ascii="Times New Roman" w:hAnsi="Times New Roman"/>
          <w:szCs w:val="21"/>
        </w:rPr>
        <w:fldChar w:fldCharType="begin"/>
      </w:r>
      <w:r w:rsidRPr="00CF00D7">
        <w:rPr>
          <w:rFonts w:ascii="Times New Roman" w:hAnsi="Times New Roman"/>
          <w:szCs w:val="21"/>
        </w:rPr>
        <w:instrText xml:space="preserve"> REF _Ref46149472 \h </w:instrText>
      </w:r>
      <w:r w:rsidRPr="00CF00D7">
        <w:rPr>
          <w:rFonts w:ascii="Times New Roman" w:hAnsi="Times New Roman"/>
          <w:szCs w:val="21"/>
        </w:rPr>
      </w:r>
      <w:r w:rsidRPr="00CF00D7">
        <w:rPr>
          <w:rFonts w:ascii="Times New Roman" w:hAnsi="Times New Roman"/>
          <w:szCs w:val="21"/>
        </w:rPr>
        <w:fldChar w:fldCharType="separate"/>
      </w:r>
      <w:r w:rsidR="00BB609B" w:rsidRPr="00CF00D7">
        <w:rPr>
          <w:rFonts w:ascii="Times New Roman" w:hAnsi="Times New Roman"/>
        </w:rPr>
        <w:t>(</w:t>
      </w:r>
      <w:r w:rsidR="00BB609B" w:rsidRPr="00CF00D7">
        <w:rPr>
          <w:rFonts w:ascii="Times New Roman" w:hAnsi="Times New Roman"/>
          <w:noProof/>
        </w:rPr>
        <w:t>17</w:t>
      </w:r>
      <w:r w:rsidR="00BB609B" w:rsidRPr="00CF00D7">
        <w:rPr>
          <w:rFonts w:ascii="Times New Roman" w:hAnsi="Times New Roman"/>
        </w:rPr>
        <w:t>)</w:t>
      </w:r>
      <w:r w:rsidRPr="00CF00D7">
        <w:rPr>
          <w:rFonts w:ascii="Times New Roman" w:hAnsi="Times New Roman"/>
          <w:szCs w:val="21"/>
        </w:rPr>
        <w:fldChar w:fldCharType="end"/>
      </w:r>
      <w:r w:rsidRPr="00CF00D7">
        <w:rPr>
          <w:rFonts w:ascii="Times New Roman" w:hAnsi="Times New Roman"/>
          <w:szCs w:val="21"/>
        </w:rPr>
        <w:t xml:space="preserve">, which define the evolution of the center and the frontier of yielding surface, respectively; </w:t>
      </w:r>
      <w:r w:rsidRPr="00CF00D7">
        <w:rPr>
          <w:rFonts w:ascii="Times New Roman" w:hAnsi="Times New Roman"/>
          <w:i/>
          <w:szCs w:val="21"/>
        </w:rPr>
        <w:t>τ</w:t>
      </w:r>
      <w:r w:rsidRPr="00CF00D7">
        <w:rPr>
          <w:rFonts w:ascii="Times New Roman" w:hAnsi="Times New Roman"/>
          <w:i/>
          <w:szCs w:val="21"/>
          <w:vertAlign w:val="subscript"/>
        </w:rPr>
        <w:t>r</w:t>
      </w:r>
      <w:r w:rsidRPr="00CF00D7">
        <w:rPr>
          <w:rFonts w:ascii="Times New Roman" w:hAnsi="Times New Roman"/>
          <w:szCs w:val="21"/>
        </w:rPr>
        <w:t xml:space="preserve"> is the sliding resistance </w:t>
      </w:r>
      <w:r w:rsidR="00ED462B" w:rsidRPr="00CF00D7">
        <w:rPr>
          <w:rFonts w:ascii="Times New Roman" w:hAnsi="Times New Roman"/>
        </w:rPr>
        <w:t>limit</w:t>
      </w:r>
      <w:r w:rsidRPr="00CF00D7">
        <w:rPr>
          <w:rFonts w:ascii="Times New Roman" w:hAnsi="Times New Roman"/>
          <w:szCs w:val="21"/>
        </w:rPr>
        <w:t xml:space="preserve"> that takes the form</w:t>
      </w:r>
      <w:r w:rsidR="00A93FFB" w:rsidRPr="00CF00D7">
        <w:rPr>
          <w:rFonts w:ascii="Times New Roman" w:hAnsi="Times New Roman"/>
          <w:szCs w:val="21"/>
        </w:rPr>
        <w:t xml:space="preserve"> of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0B80F775" w14:textId="77777777" w:rsidTr="00023ADF">
        <w:tc>
          <w:tcPr>
            <w:tcW w:w="8931" w:type="dxa"/>
          </w:tcPr>
          <w:p w14:paraId="50B7AA97" w14:textId="6D4F5D02" w:rsidR="002A7D94" w:rsidRPr="00CF00D7" w:rsidRDefault="00CF00D7" w:rsidP="00B93207">
            <w:pPr>
              <w:tabs>
                <w:tab w:val="left" w:pos="6960"/>
              </w:tabs>
              <w:snapToGrid w:val="0"/>
              <w:rPr>
                <w:rFonts w:ascii="Times New Roman" w:hAnsi="Times New Roman"/>
              </w:rPr>
            </w:pPr>
            <w:r w:rsidRPr="00CF00D7">
              <w:rPr>
                <w:noProof/>
                <w:position w:val="-12"/>
              </w:rPr>
            </w:r>
            <w:r w:rsidR="00CF00D7" w:rsidRPr="00CF00D7">
              <w:rPr>
                <w:noProof/>
                <w:position w:val="-12"/>
              </w:rPr>
              <w:object w:dxaOrig="940" w:dyaOrig="360" w14:anchorId="2F5D531E">
                <v:shape id="_x0000_i1056" type="#_x0000_t75" alt="" style="width:50.1pt;height:20.65pt;mso-width-percent:0;mso-height-percent:0;mso-width-percent:0;mso-height-percent:0" o:ole="">
                  <v:imagedata r:id="rId70" o:title=""/>
                </v:shape>
                <o:OLEObject Type="Embed" ProgID="Equation.DSMT4" ShapeID="_x0000_i1056" DrawAspect="Content" ObjectID="_1666176345" r:id="rId71"/>
              </w:object>
            </w:r>
          </w:p>
        </w:tc>
        <w:tc>
          <w:tcPr>
            <w:tcW w:w="805" w:type="dxa"/>
            <w:vAlign w:val="center"/>
          </w:tcPr>
          <w:p w14:paraId="311847A3" w14:textId="1C89E7D8" w:rsidR="002A7D94" w:rsidRPr="00CF00D7" w:rsidRDefault="002A7D94" w:rsidP="00023ADF">
            <w:pPr>
              <w:snapToGrid w:val="0"/>
              <w:jc w:val="center"/>
              <w:rPr>
                <w:rFonts w:ascii="Times New Roman" w:hAnsi="Times New Roman"/>
              </w:rPr>
            </w:pPr>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27</w:t>
            </w:r>
            <w:r w:rsidRPr="00CF00D7">
              <w:rPr>
                <w:rFonts w:ascii="Times New Roman" w:hAnsi="Times New Roman"/>
              </w:rPr>
              <w:fldChar w:fldCharType="end"/>
            </w:r>
            <w:r w:rsidRPr="00CF00D7">
              <w:rPr>
                <w:rFonts w:ascii="Times New Roman" w:hAnsi="Times New Roman"/>
              </w:rPr>
              <w:t>)</w:t>
            </w:r>
          </w:p>
        </w:tc>
      </w:tr>
    </w:tbl>
    <w:p w14:paraId="6DA202AA" w14:textId="34401137" w:rsidR="002A7D94" w:rsidRPr="00CF00D7" w:rsidRDefault="002A7D94" w:rsidP="002A7D94">
      <w:pPr>
        <w:rPr>
          <w:rFonts w:ascii="Times New Roman" w:hAnsi="Times New Roman"/>
          <w:szCs w:val="21"/>
        </w:rPr>
      </w:pPr>
      <w:r w:rsidRPr="00CF00D7">
        <w:rPr>
          <w:rFonts w:ascii="Times New Roman" w:hAnsi="Times New Roman"/>
          <w:szCs w:val="21"/>
        </w:rPr>
        <w:t xml:space="preserve">to </w:t>
      </w:r>
      <w:r w:rsidR="00AD6522" w:rsidRPr="00CF00D7">
        <w:rPr>
          <w:rFonts w:ascii="Times New Roman" w:hAnsi="Times New Roman"/>
          <w:szCs w:val="21"/>
        </w:rPr>
        <w:t>denote</w:t>
      </w:r>
      <w:r w:rsidRPr="00CF00D7">
        <w:rPr>
          <w:rFonts w:ascii="Times New Roman" w:hAnsi="Times New Roman"/>
          <w:szCs w:val="21"/>
        </w:rPr>
        <w:t xml:space="preserve"> the degradation of the threshold due to the gradual smooth of the</w:t>
      </w:r>
      <w:r w:rsidR="007C27AC" w:rsidRPr="00CF00D7">
        <w:rPr>
          <w:rFonts w:ascii="Times New Roman" w:hAnsi="Times New Roman"/>
          <w:szCs w:val="21"/>
        </w:rPr>
        <w:t xml:space="preserve"> </w:t>
      </w:r>
      <w:r w:rsidRPr="00CF00D7">
        <w:rPr>
          <w:rFonts w:ascii="Times New Roman" w:hAnsi="Times New Roman"/>
          <w:szCs w:val="21"/>
        </w:rPr>
        <w:t xml:space="preserve">interface, and </w:t>
      </w:r>
      <w:r w:rsidRPr="00CF00D7">
        <w:rPr>
          <w:rFonts w:ascii="Times New Roman" w:hAnsi="Times New Roman"/>
          <w:i/>
          <w:szCs w:val="21"/>
        </w:rPr>
        <w:t>τ</w:t>
      </w:r>
      <w:r w:rsidRPr="00CF00D7">
        <w:rPr>
          <w:rFonts w:ascii="Times New Roman" w:hAnsi="Times New Roman"/>
          <w:i/>
          <w:szCs w:val="21"/>
          <w:vertAlign w:val="subscript"/>
        </w:rPr>
        <w:t>r</w:t>
      </w:r>
      <w:r w:rsidRPr="00CF00D7">
        <w:rPr>
          <w:rFonts w:ascii="Times New Roman" w:hAnsi="Times New Roman"/>
          <w:szCs w:val="21"/>
          <w:vertAlign w:val="subscript"/>
        </w:rPr>
        <w:t>0</w:t>
      </w:r>
      <w:r w:rsidRPr="00CF00D7">
        <w:rPr>
          <w:rFonts w:ascii="Times New Roman" w:hAnsi="Times New Roman"/>
          <w:szCs w:val="21"/>
        </w:rPr>
        <w:t xml:space="preserve"> is the initial </w:t>
      </w:r>
      <w:r w:rsidRPr="00CF00D7">
        <w:rPr>
          <w:rFonts w:ascii="Times New Roman" w:hAnsi="Times New Roman"/>
        </w:rPr>
        <w:t>value.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36"/>
      </w:tblGrid>
      <w:tr w:rsidR="00CF00D7" w:rsidRPr="00CF00D7" w14:paraId="5C844E0A" w14:textId="77777777" w:rsidTr="00673021">
        <w:trPr>
          <w:trHeight w:val="2549"/>
        </w:trPr>
        <w:tc>
          <w:tcPr>
            <w:tcW w:w="9736" w:type="dxa"/>
          </w:tcPr>
          <w:p w14:paraId="7B4D38AD" w14:textId="378533D0" w:rsidR="002A7D94" w:rsidRPr="00CF00D7" w:rsidRDefault="00CF00D7" w:rsidP="00AC10D1">
            <w:pPr>
              <w:snapToGrid w:val="0"/>
              <w:jc w:val="center"/>
            </w:pPr>
            <w:r w:rsidRPr="00CF00D7">
              <w:rPr>
                <w:noProof/>
              </w:rPr>
            </w:r>
            <w:r w:rsidR="00CF00D7" w:rsidRPr="00CF00D7">
              <w:rPr>
                <w:noProof/>
              </w:rPr>
              <w:object w:dxaOrig="10175" w:dyaOrig="4013" w14:anchorId="2E773F26">
                <v:shape id="_x0000_i1057" type="#_x0000_t75" alt="" style="width:393.2pt;height:144.65pt;mso-width-percent:0;mso-height-percent:0;mso-width-percent:0;mso-height-percent:0" o:ole="">
                  <v:imagedata r:id="rId72" o:title="" croptop="4473f" cropbottom="2198f" cropleft="1674f"/>
                </v:shape>
                <o:OLEObject Type="Embed" ProgID="Visio.Drawing.11" ShapeID="_x0000_i1057" DrawAspect="Content" ObjectID="_1666176346" r:id="rId73"/>
              </w:object>
            </w:r>
          </w:p>
        </w:tc>
      </w:tr>
      <w:tr w:rsidR="00CF00D7" w:rsidRPr="00CF00D7" w14:paraId="1760DFD5" w14:textId="77777777" w:rsidTr="00AD6522">
        <w:trPr>
          <w:trHeight w:val="284"/>
        </w:trPr>
        <w:tc>
          <w:tcPr>
            <w:tcW w:w="9736" w:type="dxa"/>
            <w:vAlign w:val="center"/>
          </w:tcPr>
          <w:p w14:paraId="5AB2C5F3" w14:textId="77FC33B8" w:rsidR="00673021" w:rsidRPr="00CF00D7" w:rsidRDefault="00673021" w:rsidP="002A7D94">
            <w:pPr>
              <w:rPr>
                <w:rFonts w:ascii="Times New Roman" w:hAnsi="Times New Roman"/>
                <w:szCs w:val="21"/>
              </w:rPr>
            </w:pPr>
            <w:bookmarkStart w:id="50" w:name="_Ref46148591"/>
            <w:r w:rsidRPr="00CF00D7">
              <w:rPr>
                <w:rFonts w:ascii="Times New Roman" w:hAnsi="Times New Roman"/>
                <w:b/>
                <w:sz w:val="18"/>
                <w:szCs w:val="18"/>
              </w:rPr>
              <w:t xml:space="preserve">Fig. </w:t>
            </w:r>
            <w:r w:rsidRPr="00CF00D7">
              <w:rPr>
                <w:rFonts w:ascii="Times New Roman" w:hAnsi="Times New Roman"/>
                <w:b/>
                <w:sz w:val="18"/>
                <w:szCs w:val="18"/>
              </w:rPr>
              <w:fldChar w:fldCharType="begin"/>
            </w:r>
            <w:r w:rsidRPr="00CF00D7">
              <w:rPr>
                <w:rFonts w:ascii="Times New Roman" w:hAnsi="Times New Roman"/>
                <w:b/>
                <w:sz w:val="18"/>
                <w:szCs w:val="18"/>
              </w:rPr>
              <w:instrText xml:space="preserve"> SEQ Fig. \* ARABIC </w:instrText>
            </w:r>
            <w:r w:rsidRPr="00CF00D7">
              <w:rPr>
                <w:rFonts w:ascii="Times New Roman" w:hAnsi="Times New Roman"/>
                <w:b/>
                <w:sz w:val="18"/>
                <w:szCs w:val="18"/>
              </w:rPr>
              <w:fldChar w:fldCharType="separate"/>
            </w:r>
            <w:r w:rsidR="00BB609B" w:rsidRPr="00CF00D7">
              <w:rPr>
                <w:rFonts w:ascii="Times New Roman" w:hAnsi="Times New Roman"/>
                <w:b/>
                <w:noProof/>
                <w:sz w:val="18"/>
                <w:szCs w:val="18"/>
              </w:rPr>
              <w:t>6</w:t>
            </w:r>
            <w:r w:rsidRPr="00CF00D7">
              <w:rPr>
                <w:rFonts w:ascii="Times New Roman" w:hAnsi="Times New Roman"/>
                <w:b/>
                <w:sz w:val="18"/>
                <w:szCs w:val="18"/>
              </w:rPr>
              <w:fldChar w:fldCharType="end"/>
            </w:r>
            <w:bookmarkEnd w:id="50"/>
            <w:r w:rsidRPr="00CF00D7">
              <w:rPr>
                <w:rFonts w:ascii="Times New Roman" w:hAnsi="Times New Roman"/>
                <w:b/>
                <w:sz w:val="18"/>
                <w:szCs w:val="18"/>
              </w:rPr>
              <w:t xml:space="preserve"> </w:t>
            </w:r>
            <w:r w:rsidRPr="00CF00D7">
              <w:rPr>
                <w:rFonts w:ascii="Times New Roman" w:hAnsi="Times New Roman"/>
                <w:sz w:val="18"/>
                <w:szCs w:val="18"/>
              </w:rPr>
              <w:t xml:space="preserve"> </w:t>
            </w:r>
            <w:r w:rsidR="002A7D94" w:rsidRPr="00CF00D7">
              <w:rPr>
                <w:rFonts w:ascii="Times New Roman" w:hAnsi="Times New Roman"/>
                <w:sz w:val="18"/>
                <w:szCs w:val="18"/>
              </w:rPr>
              <w:t>Illustration of the evolution of hardening</w:t>
            </w:r>
            <w:r w:rsidR="00BD7D54" w:rsidRPr="00CF00D7">
              <w:rPr>
                <w:rFonts w:ascii="Times New Roman" w:hAnsi="Times New Roman"/>
                <w:sz w:val="18"/>
                <w:szCs w:val="18"/>
              </w:rPr>
              <w:t>s</w:t>
            </w:r>
            <w:r w:rsidR="002A7D94" w:rsidRPr="00CF00D7">
              <w:rPr>
                <w:rFonts w:ascii="Times New Roman" w:hAnsi="Times New Roman"/>
                <w:sz w:val="18"/>
                <w:szCs w:val="18"/>
              </w:rPr>
              <w:t xml:space="preserve"> and frictional sliding.</w:t>
            </w:r>
          </w:p>
        </w:tc>
      </w:tr>
    </w:tbl>
    <w:p w14:paraId="7A77BF13" w14:textId="77777777" w:rsidR="002A7D94" w:rsidRPr="00CF00D7" w:rsidRDefault="002A7D94" w:rsidP="00F626AC">
      <w:pPr>
        <w:ind w:firstLineChars="150" w:firstLine="315"/>
        <w:rPr>
          <w:rFonts w:ascii="Times New Roman" w:hAnsi="Times New Roman"/>
          <w:szCs w:val="21"/>
        </w:rPr>
      </w:pPr>
      <w:r w:rsidRPr="00CF00D7">
        <w:rPr>
          <w:rFonts w:ascii="Times New Roman" w:hAnsi="Times New Roman" w:hint="eastAsia"/>
          <w:szCs w:val="21"/>
        </w:rPr>
        <w:t>C</w:t>
      </w:r>
      <w:r w:rsidRPr="00CF00D7">
        <w:rPr>
          <w:rFonts w:ascii="Times New Roman" w:hAnsi="Times New Roman"/>
          <w:szCs w:val="21"/>
        </w:rPr>
        <w:t>oncerning the evolution of the involved internal variables, the associate flow rule is adopted. Hence, for each variable, the respective expression with respect to the corresponding thermodynamic force is 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62B9ABF4" w14:textId="77777777" w:rsidTr="00AD69D4">
        <w:trPr>
          <w:trHeight w:val="68"/>
        </w:trPr>
        <w:tc>
          <w:tcPr>
            <w:tcW w:w="8931" w:type="dxa"/>
          </w:tcPr>
          <w:p w14:paraId="5EEA2DCB" w14:textId="77777777" w:rsidR="00673021" w:rsidRPr="00CF00D7" w:rsidRDefault="00CF00D7" w:rsidP="00AC10D1">
            <w:pPr>
              <w:tabs>
                <w:tab w:val="left" w:pos="6960"/>
              </w:tabs>
              <w:snapToGrid w:val="0"/>
              <w:rPr>
                <w:rFonts w:ascii="Times New Roman" w:hAnsi="Times New Roman"/>
              </w:rPr>
            </w:pPr>
            <w:r w:rsidRPr="00CF00D7">
              <w:rPr>
                <w:noProof/>
                <w:position w:val="-30"/>
              </w:rPr>
            </w:r>
            <w:r w:rsidR="00CF00D7" w:rsidRPr="00CF00D7">
              <w:rPr>
                <w:noProof/>
                <w:position w:val="-30"/>
              </w:rPr>
              <w:object w:dxaOrig="2520" w:dyaOrig="680" w14:anchorId="32E623E2">
                <v:shape id="_x0000_i1058" type="#_x0000_t75" alt="" style="width:132.1pt;height:36.95pt;mso-width-percent:0;mso-height-percent:0;mso-width-percent:0;mso-height-percent:0" o:ole="">
                  <v:imagedata r:id="rId74" o:title=""/>
                </v:shape>
                <o:OLEObject Type="Embed" ProgID="Equation.DSMT4" ShapeID="_x0000_i1058" DrawAspect="Content" ObjectID="_1666176347" r:id="rId75"/>
              </w:object>
            </w:r>
          </w:p>
        </w:tc>
        <w:tc>
          <w:tcPr>
            <w:tcW w:w="805" w:type="dxa"/>
            <w:vAlign w:val="center"/>
          </w:tcPr>
          <w:p w14:paraId="58EBA22E" w14:textId="666F65F3" w:rsidR="00673021" w:rsidRPr="00CF00D7" w:rsidRDefault="00673021" w:rsidP="00AC10D1">
            <w:pPr>
              <w:snapToGrid w:val="0"/>
              <w:jc w:val="center"/>
              <w:rPr>
                <w:rFonts w:ascii="Times New Roman" w:hAnsi="Times New Roman"/>
              </w:rPr>
            </w:pPr>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28</w:t>
            </w:r>
            <w:r w:rsidRPr="00CF00D7">
              <w:rPr>
                <w:rFonts w:ascii="Times New Roman" w:hAnsi="Times New Roman"/>
              </w:rPr>
              <w:fldChar w:fldCharType="end"/>
            </w:r>
            <w:r w:rsidRPr="00CF00D7">
              <w:rPr>
                <w:rFonts w:ascii="Times New Roman" w:hAnsi="Times New Roman"/>
              </w:rPr>
              <w:t>)</w:t>
            </w:r>
          </w:p>
        </w:tc>
      </w:tr>
      <w:tr w:rsidR="00CF00D7" w:rsidRPr="00CF00D7" w14:paraId="716782DE" w14:textId="77777777" w:rsidTr="00AC10D1">
        <w:tc>
          <w:tcPr>
            <w:tcW w:w="8931" w:type="dxa"/>
          </w:tcPr>
          <w:p w14:paraId="0806A967" w14:textId="77777777" w:rsidR="00673021" w:rsidRPr="00CF00D7" w:rsidRDefault="00CF00D7" w:rsidP="00AC10D1">
            <w:pPr>
              <w:tabs>
                <w:tab w:val="left" w:pos="6960"/>
              </w:tabs>
              <w:snapToGrid w:val="0"/>
              <w:rPr>
                <w:rFonts w:ascii="Times New Roman" w:hAnsi="Times New Roman"/>
              </w:rPr>
            </w:pPr>
            <w:r w:rsidRPr="00CF00D7">
              <w:rPr>
                <w:noProof/>
                <w:position w:val="-32"/>
              </w:rPr>
            </w:r>
            <w:r w:rsidR="00CF00D7" w:rsidRPr="00CF00D7">
              <w:rPr>
                <w:noProof/>
                <w:position w:val="-32"/>
              </w:rPr>
              <w:object w:dxaOrig="3120" w:dyaOrig="700" w14:anchorId="256DB139">
                <v:shape id="_x0000_i1059" type="#_x0000_t75" alt="" style="width:163.4pt;height:36.95pt;mso-width-percent:0;mso-height-percent:0;mso-width-percent:0;mso-height-percent:0" o:ole="">
                  <v:imagedata r:id="rId76" o:title=""/>
                </v:shape>
                <o:OLEObject Type="Embed" ProgID="Equation.DSMT4" ShapeID="_x0000_i1059" DrawAspect="Content" ObjectID="_1666176348" r:id="rId77"/>
              </w:object>
            </w:r>
          </w:p>
        </w:tc>
        <w:tc>
          <w:tcPr>
            <w:tcW w:w="805" w:type="dxa"/>
            <w:vAlign w:val="center"/>
          </w:tcPr>
          <w:p w14:paraId="029D8E44" w14:textId="5B8EFAE1" w:rsidR="00673021" w:rsidRPr="00CF00D7" w:rsidRDefault="00673021" w:rsidP="00AC10D1">
            <w:pPr>
              <w:snapToGrid w:val="0"/>
              <w:jc w:val="center"/>
              <w:rPr>
                <w:rFonts w:ascii="Times New Roman" w:hAnsi="Times New Roman"/>
              </w:rPr>
            </w:pPr>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29</w:t>
            </w:r>
            <w:r w:rsidRPr="00CF00D7">
              <w:rPr>
                <w:rFonts w:ascii="Times New Roman" w:hAnsi="Times New Roman"/>
              </w:rPr>
              <w:fldChar w:fldCharType="end"/>
            </w:r>
            <w:r w:rsidRPr="00CF00D7">
              <w:rPr>
                <w:rFonts w:ascii="Times New Roman" w:hAnsi="Times New Roman"/>
              </w:rPr>
              <w:t>)</w:t>
            </w:r>
          </w:p>
        </w:tc>
      </w:tr>
      <w:tr w:rsidR="00CF00D7" w:rsidRPr="00CF00D7" w14:paraId="429A3E30" w14:textId="77777777" w:rsidTr="00AC10D1">
        <w:tc>
          <w:tcPr>
            <w:tcW w:w="8931" w:type="dxa"/>
          </w:tcPr>
          <w:p w14:paraId="2B147963" w14:textId="77777777" w:rsidR="00673021" w:rsidRPr="00CF00D7" w:rsidRDefault="00CF00D7" w:rsidP="00AC10D1">
            <w:pPr>
              <w:tabs>
                <w:tab w:val="left" w:pos="6960"/>
              </w:tabs>
              <w:snapToGrid w:val="0"/>
              <w:rPr>
                <w:rFonts w:ascii="Times New Roman" w:hAnsi="Times New Roman"/>
              </w:rPr>
            </w:pPr>
            <w:r w:rsidRPr="00CF00D7">
              <w:rPr>
                <w:noProof/>
                <w:position w:val="-24"/>
              </w:rPr>
            </w:r>
            <w:r w:rsidR="00CF00D7" w:rsidRPr="00CF00D7">
              <w:rPr>
                <w:noProof/>
                <w:position w:val="-24"/>
              </w:rPr>
              <w:object w:dxaOrig="2500" w:dyaOrig="620" w14:anchorId="5D6A67DA">
                <v:shape id="_x0000_i1060" type="#_x0000_t75" alt="" style="width:132.1pt;height:35.05pt;mso-width-percent:0;mso-height-percent:0;mso-width-percent:0;mso-height-percent:0" o:ole="">
                  <v:imagedata r:id="rId78" o:title=""/>
                </v:shape>
                <o:OLEObject Type="Embed" ProgID="Equation.DSMT4" ShapeID="_x0000_i1060" DrawAspect="Content" ObjectID="_1666176349" r:id="rId79"/>
              </w:object>
            </w:r>
          </w:p>
        </w:tc>
        <w:tc>
          <w:tcPr>
            <w:tcW w:w="805" w:type="dxa"/>
            <w:vAlign w:val="center"/>
          </w:tcPr>
          <w:p w14:paraId="4B818363" w14:textId="0BD3D1A4" w:rsidR="00673021" w:rsidRPr="00CF00D7" w:rsidRDefault="00673021" w:rsidP="00AC10D1">
            <w:pPr>
              <w:snapToGrid w:val="0"/>
              <w:jc w:val="center"/>
              <w:rPr>
                <w:rFonts w:ascii="Times New Roman" w:hAnsi="Times New Roman"/>
              </w:rPr>
            </w:pPr>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30</w:t>
            </w:r>
            <w:r w:rsidRPr="00CF00D7">
              <w:rPr>
                <w:rFonts w:ascii="Times New Roman" w:hAnsi="Times New Roman"/>
              </w:rPr>
              <w:fldChar w:fldCharType="end"/>
            </w:r>
            <w:r w:rsidRPr="00CF00D7">
              <w:rPr>
                <w:rFonts w:ascii="Times New Roman" w:hAnsi="Times New Roman"/>
              </w:rPr>
              <w:t>)</w:t>
            </w:r>
          </w:p>
        </w:tc>
      </w:tr>
      <w:tr w:rsidR="00CF00D7" w:rsidRPr="00CF00D7" w14:paraId="3303864E" w14:textId="77777777" w:rsidTr="00AC10D1">
        <w:tc>
          <w:tcPr>
            <w:tcW w:w="8931" w:type="dxa"/>
          </w:tcPr>
          <w:p w14:paraId="32508D62" w14:textId="77777777" w:rsidR="00673021" w:rsidRPr="00CF00D7" w:rsidRDefault="00CF00D7" w:rsidP="00AC10D1">
            <w:pPr>
              <w:tabs>
                <w:tab w:val="left" w:pos="6960"/>
              </w:tabs>
              <w:snapToGrid w:val="0"/>
              <w:rPr>
                <w:rFonts w:ascii="Times New Roman" w:hAnsi="Times New Roman"/>
              </w:rPr>
            </w:pPr>
            <w:r w:rsidRPr="00CF00D7">
              <w:rPr>
                <w:noProof/>
                <w:position w:val="-24"/>
              </w:rPr>
            </w:r>
            <w:r w:rsidR="00CF00D7" w:rsidRPr="00CF00D7">
              <w:rPr>
                <w:noProof/>
                <w:position w:val="-24"/>
              </w:rPr>
              <w:object w:dxaOrig="1440" w:dyaOrig="620" w14:anchorId="2997EBFF">
                <v:shape id="_x0000_i1061" type="#_x0000_t75" alt="" style="width:75.15pt;height:35.05pt;mso-width-percent:0;mso-height-percent:0;mso-width-percent:0;mso-height-percent:0" o:ole="">
                  <v:imagedata r:id="rId80" o:title=""/>
                </v:shape>
                <o:OLEObject Type="Embed" ProgID="Equation.DSMT4" ShapeID="_x0000_i1061" DrawAspect="Content" ObjectID="_1666176350" r:id="rId81"/>
              </w:object>
            </w:r>
          </w:p>
        </w:tc>
        <w:tc>
          <w:tcPr>
            <w:tcW w:w="805" w:type="dxa"/>
            <w:vAlign w:val="center"/>
          </w:tcPr>
          <w:p w14:paraId="574CA930" w14:textId="41F357A2" w:rsidR="00673021" w:rsidRPr="00CF00D7" w:rsidRDefault="00673021" w:rsidP="00AC10D1">
            <w:pPr>
              <w:snapToGrid w:val="0"/>
              <w:jc w:val="center"/>
              <w:rPr>
                <w:rFonts w:ascii="Times New Roman" w:hAnsi="Times New Roman"/>
              </w:rPr>
            </w:pPr>
            <w:bookmarkStart w:id="51" w:name="_Ref46169951"/>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31</w:t>
            </w:r>
            <w:r w:rsidRPr="00CF00D7">
              <w:rPr>
                <w:rFonts w:ascii="Times New Roman" w:hAnsi="Times New Roman"/>
              </w:rPr>
              <w:fldChar w:fldCharType="end"/>
            </w:r>
            <w:r w:rsidRPr="00CF00D7">
              <w:rPr>
                <w:rFonts w:ascii="Times New Roman" w:hAnsi="Times New Roman"/>
              </w:rPr>
              <w:t>)</w:t>
            </w:r>
            <w:bookmarkEnd w:id="51"/>
          </w:p>
        </w:tc>
      </w:tr>
    </w:tbl>
    <w:p w14:paraId="29443F72" w14:textId="423469B1" w:rsidR="00B87201" w:rsidRPr="00CF00D7" w:rsidRDefault="002A7D94" w:rsidP="002A7D94">
      <w:pPr>
        <w:rPr>
          <w:rFonts w:ascii="Times New Roman" w:hAnsi="Times New Roman"/>
          <w:szCs w:val="21"/>
        </w:rPr>
      </w:pPr>
      <w:r w:rsidRPr="00CF00D7">
        <w:rPr>
          <w:rFonts w:ascii="Times New Roman" w:hAnsi="Times New Roman" w:hint="eastAsia"/>
          <w:szCs w:val="21"/>
        </w:rPr>
        <w:lastRenderedPageBreak/>
        <w:t>w</w:t>
      </w:r>
      <w:r w:rsidRPr="00CF00D7">
        <w:rPr>
          <w:rFonts w:ascii="Times New Roman" w:hAnsi="Times New Roman"/>
          <w:szCs w:val="21"/>
        </w:rPr>
        <w:t xml:space="preserve">here </w:t>
      </w:r>
      <w:r w:rsidRPr="00CF00D7">
        <w:rPr>
          <w:rFonts w:ascii="Times New Roman" w:hAnsi="Times New Roman"/>
          <w:i/>
          <w:szCs w:val="21"/>
        </w:rPr>
        <w:t>γ</w:t>
      </w:r>
      <w:r w:rsidRPr="00CF00D7">
        <w:rPr>
          <w:rFonts w:ascii="Times New Roman" w:hAnsi="Times New Roman"/>
          <w:szCs w:val="21"/>
        </w:rPr>
        <w:t xml:space="preserve"> is the non-negative multiplier that controls the evolution rate of the internal variables. During the whole </w:t>
      </w:r>
      <w:r w:rsidR="007C27AC" w:rsidRPr="00CF00D7">
        <w:rPr>
          <w:rFonts w:ascii="Times New Roman" w:hAnsi="Times New Roman"/>
          <w:szCs w:val="21"/>
        </w:rPr>
        <w:t xml:space="preserve">debonding </w:t>
      </w:r>
      <w:r w:rsidRPr="00CF00D7">
        <w:rPr>
          <w:rFonts w:ascii="Times New Roman" w:hAnsi="Times New Roman"/>
          <w:szCs w:val="21"/>
        </w:rPr>
        <w:t>process, the evolution of these variables strictly obe</w:t>
      </w:r>
      <w:r w:rsidR="00241AE1" w:rsidRPr="00CF00D7">
        <w:rPr>
          <w:rFonts w:ascii="Times New Roman" w:hAnsi="Times New Roman"/>
          <w:szCs w:val="21"/>
        </w:rPr>
        <w:t>ys</w:t>
      </w:r>
      <w:r w:rsidRPr="00CF00D7">
        <w:rPr>
          <w:rFonts w:ascii="Times New Roman" w:hAnsi="Times New Roman"/>
          <w:szCs w:val="21"/>
        </w:rPr>
        <w:t xml:space="preserve"> the following governing equations, i.e. the well-known </w:t>
      </w:r>
      <w:r w:rsidRPr="00CF00D7">
        <w:rPr>
          <w:rFonts w:ascii="Times New Roman" w:hAnsi="Times New Roman" w:hint="eastAsia"/>
          <w:szCs w:val="21"/>
        </w:rPr>
        <w:t>Kuhn-Tucker</w:t>
      </w:r>
      <w:r w:rsidRPr="00CF00D7">
        <w:rPr>
          <w:rFonts w:ascii="Times New Roman" w:hAnsi="Times New Roman"/>
          <w:szCs w:val="21"/>
        </w:rPr>
        <w:t xml:space="preserve"> conditions</w:t>
      </w:r>
      <w:r w:rsidR="00B226ED" w:rsidRPr="00CF00D7">
        <w:rPr>
          <w:rFonts w:ascii="Times New Roman" w:hAnsi="Times New Roman"/>
          <w:szCs w:val="21"/>
        </w:rPr>
        <w:t xml:space="preserve"> [</w:t>
      </w:r>
      <w:r w:rsidR="00B226ED" w:rsidRPr="00CF00D7">
        <w:rPr>
          <w:rFonts w:ascii="Times New Roman" w:hAnsi="Times New Roman"/>
          <w:szCs w:val="21"/>
        </w:rPr>
        <w:fldChar w:fldCharType="begin"/>
      </w:r>
      <w:r w:rsidR="00B226ED" w:rsidRPr="00CF00D7">
        <w:rPr>
          <w:rFonts w:ascii="Times New Roman" w:hAnsi="Times New Roman"/>
          <w:szCs w:val="21"/>
        </w:rPr>
        <w:instrText xml:space="preserve"> NOTEREF _Ref48139694 \h </w:instrText>
      </w:r>
      <w:r w:rsidR="00B226ED" w:rsidRPr="00CF00D7">
        <w:rPr>
          <w:rFonts w:ascii="Times New Roman" w:hAnsi="Times New Roman"/>
          <w:szCs w:val="21"/>
        </w:rPr>
      </w:r>
      <w:r w:rsidR="00B226ED" w:rsidRPr="00CF00D7">
        <w:rPr>
          <w:rFonts w:ascii="Times New Roman" w:hAnsi="Times New Roman"/>
          <w:szCs w:val="21"/>
        </w:rPr>
        <w:fldChar w:fldCharType="separate"/>
      </w:r>
      <w:r w:rsidR="00BB609B" w:rsidRPr="00CF00D7">
        <w:rPr>
          <w:rFonts w:ascii="Times New Roman" w:hAnsi="Times New Roman"/>
          <w:szCs w:val="21"/>
        </w:rPr>
        <w:t>24</w:t>
      </w:r>
      <w:r w:rsidR="00B226ED" w:rsidRPr="00CF00D7">
        <w:rPr>
          <w:rFonts w:ascii="Times New Roman" w:hAnsi="Times New Roman"/>
          <w:szCs w:val="21"/>
        </w:rPr>
        <w:fldChar w:fldCharType="end"/>
      </w:r>
      <w:r w:rsidR="00B226ED" w:rsidRPr="00CF00D7">
        <w:rPr>
          <w:rFonts w:ascii="Times New Roman" w:hAnsi="Times New Roman"/>
          <w:szCs w:val="21"/>
        </w:rPr>
        <w:t>]</w:t>
      </w:r>
      <w:r w:rsidRPr="00CF00D7">
        <w:rPr>
          <w:rFonts w:ascii="Times New Roman" w:hAnsi="Times New Roman"/>
          <w:szCs w:val="2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1966E026" w14:textId="77777777" w:rsidTr="00023ADF">
        <w:tc>
          <w:tcPr>
            <w:tcW w:w="8931" w:type="dxa"/>
          </w:tcPr>
          <w:p w14:paraId="3A42BB7A" w14:textId="77777777" w:rsidR="002A7D94" w:rsidRPr="00CF00D7" w:rsidRDefault="00CF00D7" w:rsidP="00023ADF">
            <w:pPr>
              <w:snapToGrid w:val="0"/>
              <w:rPr>
                <w:rFonts w:ascii="Times New Roman" w:hAnsi="Times New Roman"/>
              </w:rPr>
            </w:pPr>
            <w:r w:rsidRPr="00CF00D7">
              <w:rPr>
                <w:noProof/>
                <w:position w:val="-14"/>
              </w:rPr>
            </w:r>
            <w:r w:rsidR="00CF00D7" w:rsidRPr="00CF00D7">
              <w:rPr>
                <w:noProof/>
                <w:position w:val="-14"/>
              </w:rPr>
              <w:object w:dxaOrig="3100" w:dyaOrig="400" w14:anchorId="3EA013B1">
                <v:shape id="_x0000_i1062" type="#_x0000_t75" alt="" style="width:161.55pt;height:21.9pt;mso-width-percent:0;mso-height-percent:0;mso-width-percent:0;mso-height-percent:0" o:ole="">
                  <v:imagedata r:id="rId82" o:title=""/>
                </v:shape>
                <o:OLEObject Type="Embed" ProgID="Equation.DSMT4" ShapeID="_x0000_i1062" DrawAspect="Content" ObjectID="_1666176351" r:id="rId83"/>
              </w:object>
            </w:r>
          </w:p>
        </w:tc>
        <w:tc>
          <w:tcPr>
            <w:tcW w:w="805" w:type="dxa"/>
            <w:vAlign w:val="center"/>
          </w:tcPr>
          <w:p w14:paraId="2D1F009A" w14:textId="1C35615C" w:rsidR="002A7D94" w:rsidRPr="00CF00D7" w:rsidRDefault="002A7D94" w:rsidP="00023ADF">
            <w:pPr>
              <w:snapToGrid w:val="0"/>
              <w:jc w:val="center"/>
              <w:rPr>
                <w:rFonts w:ascii="Times New Roman" w:hAnsi="Times New Roman"/>
              </w:rPr>
            </w:pPr>
            <w:bookmarkStart w:id="52" w:name="_Ref46169104"/>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32</w:t>
            </w:r>
            <w:r w:rsidRPr="00CF00D7">
              <w:rPr>
                <w:rFonts w:ascii="Times New Roman" w:hAnsi="Times New Roman"/>
              </w:rPr>
              <w:fldChar w:fldCharType="end"/>
            </w:r>
            <w:r w:rsidRPr="00CF00D7">
              <w:rPr>
                <w:rFonts w:ascii="Times New Roman" w:hAnsi="Times New Roman"/>
              </w:rPr>
              <w:t>)</w:t>
            </w:r>
            <w:bookmarkEnd w:id="52"/>
          </w:p>
        </w:tc>
      </w:tr>
    </w:tbl>
    <w:p w14:paraId="1AB1E13B" w14:textId="470B27D1" w:rsidR="002A7D94" w:rsidRPr="00CF00D7" w:rsidRDefault="00241AE1" w:rsidP="00F626AC">
      <w:pPr>
        <w:ind w:firstLineChars="150" w:firstLine="315"/>
        <w:rPr>
          <w:rFonts w:ascii="Times New Roman" w:hAnsi="Times New Roman"/>
          <w:szCs w:val="21"/>
        </w:rPr>
      </w:pPr>
      <w:r w:rsidRPr="00CF00D7">
        <w:rPr>
          <w:rFonts w:ascii="Times New Roman" w:hAnsi="Times New Roman"/>
          <w:szCs w:val="21"/>
        </w:rPr>
        <w:t>F</w:t>
      </w:r>
      <w:r w:rsidR="002A7D94" w:rsidRPr="00CF00D7">
        <w:rPr>
          <w:rFonts w:ascii="Times New Roman" w:hAnsi="Times New Roman"/>
          <w:szCs w:val="21"/>
        </w:rPr>
        <w:t xml:space="preserve">rom </w:t>
      </w:r>
      <w:r w:rsidR="002A7D94" w:rsidRPr="00CF00D7">
        <w:rPr>
          <w:rFonts w:ascii="Times New Roman" w:hAnsi="Times New Roman" w:hint="eastAsia"/>
          <w:szCs w:val="21"/>
        </w:rPr>
        <w:t>Eq</w:t>
      </w:r>
      <w:r w:rsidR="002A7D94" w:rsidRPr="00CF00D7">
        <w:rPr>
          <w:rFonts w:ascii="Times New Roman" w:hAnsi="Times New Roman"/>
          <w:szCs w:val="21"/>
        </w:rPr>
        <w:t xml:space="preserve">. </w:t>
      </w:r>
      <w:r w:rsidR="002A7D94" w:rsidRPr="00CF00D7">
        <w:rPr>
          <w:rFonts w:ascii="Times New Roman" w:hAnsi="Times New Roman"/>
          <w:szCs w:val="21"/>
        </w:rPr>
        <w:fldChar w:fldCharType="begin"/>
      </w:r>
      <w:r w:rsidR="002A7D94" w:rsidRPr="00CF00D7">
        <w:rPr>
          <w:rFonts w:ascii="Times New Roman" w:hAnsi="Times New Roman"/>
          <w:szCs w:val="21"/>
        </w:rPr>
        <w:instrText xml:space="preserve"> REF _Ref46169104 \h </w:instrText>
      </w:r>
      <w:r w:rsidR="002A7D94" w:rsidRPr="00CF00D7">
        <w:rPr>
          <w:rFonts w:ascii="Times New Roman" w:hAnsi="Times New Roman"/>
          <w:szCs w:val="21"/>
        </w:rPr>
      </w:r>
      <w:r w:rsidR="002A7D94" w:rsidRPr="00CF00D7">
        <w:rPr>
          <w:rFonts w:ascii="Times New Roman" w:hAnsi="Times New Roman"/>
          <w:szCs w:val="21"/>
        </w:rPr>
        <w:fldChar w:fldCharType="separate"/>
      </w:r>
      <w:r w:rsidR="00BB609B" w:rsidRPr="00CF00D7">
        <w:rPr>
          <w:rFonts w:ascii="Times New Roman" w:hAnsi="Times New Roman"/>
        </w:rPr>
        <w:t>(</w:t>
      </w:r>
      <w:r w:rsidR="00BB609B" w:rsidRPr="00CF00D7">
        <w:rPr>
          <w:rFonts w:ascii="Times New Roman" w:hAnsi="Times New Roman"/>
          <w:noProof/>
        </w:rPr>
        <w:t>32</w:t>
      </w:r>
      <w:r w:rsidR="00BB609B" w:rsidRPr="00CF00D7">
        <w:rPr>
          <w:rFonts w:ascii="Times New Roman" w:hAnsi="Times New Roman"/>
        </w:rPr>
        <w:t>)</w:t>
      </w:r>
      <w:r w:rsidR="002A7D94" w:rsidRPr="00CF00D7">
        <w:rPr>
          <w:rFonts w:ascii="Times New Roman" w:hAnsi="Times New Roman"/>
          <w:szCs w:val="21"/>
        </w:rPr>
        <w:fldChar w:fldCharType="end"/>
      </w:r>
      <w:r w:rsidR="002A7D94" w:rsidRPr="00CF00D7">
        <w:rPr>
          <w:rFonts w:ascii="Times New Roman" w:hAnsi="Times New Roman"/>
          <w:szCs w:val="21"/>
        </w:rPr>
        <w:t xml:space="preserve">, it is clear that in the case of </w:t>
      </w:r>
      <w:r w:rsidR="002A7D94" w:rsidRPr="00CF00D7">
        <w:rPr>
          <w:rFonts w:ascii="Times New Roman" w:hAnsi="Times New Roman"/>
          <w:i/>
          <w:szCs w:val="21"/>
        </w:rPr>
        <w:t>g</w:t>
      </w:r>
      <w:r w:rsidR="000C7B4F" w:rsidRPr="00CF00D7">
        <w:rPr>
          <w:rFonts w:ascii="Times New Roman" w:hAnsi="Times New Roman"/>
          <w:szCs w:val="21"/>
        </w:rPr>
        <w:t>(</w:t>
      </w:r>
      <m:oMath>
        <m:acc>
          <m:accPr>
            <m:chr m:val="̅"/>
            <m:ctrlPr>
              <w:rPr>
                <w:rFonts w:ascii="Cambria Math" w:hAnsi="Cambria Math"/>
                <w:i/>
                <w:szCs w:val="21"/>
              </w:rPr>
            </m:ctrlPr>
          </m:accPr>
          <m:e>
            <m:r>
              <w:rPr>
                <w:rFonts w:ascii="Cambria Math" w:hAnsi="Cambria Math"/>
                <w:szCs w:val="21"/>
              </w:rPr>
              <m:t>τ</m:t>
            </m:r>
          </m:e>
        </m:acc>
      </m:oMath>
      <w:r w:rsidR="000C7B4F" w:rsidRPr="00CF00D7">
        <w:rPr>
          <w:rFonts w:ascii="Times New Roman" w:hAnsi="Times New Roman"/>
          <w:szCs w:val="21"/>
        </w:rPr>
        <w:t>)</w:t>
      </w:r>
      <w:r w:rsidR="002A7D94" w:rsidRPr="00CF00D7">
        <w:rPr>
          <w:rFonts w:ascii="Times New Roman" w:hAnsi="Times New Roman"/>
          <w:szCs w:val="21"/>
        </w:rPr>
        <w:t xml:space="preserve"> &lt; 0, a unique solution for the Lagrange multiplier </w:t>
      </w:r>
      <w:r w:rsidR="002A7D94" w:rsidRPr="00CF00D7">
        <w:rPr>
          <w:rFonts w:ascii="Times New Roman" w:hAnsi="Times New Roman"/>
          <w:i/>
          <w:szCs w:val="21"/>
        </w:rPr>
        <w:t>γ</w:t>
      </w:r>
      <w:r w:rsidR="002A7D94" w:rsidRPr="00CF00D7">
        <w:rPr>
          <w:rFonts w:ascii="Times New Roman" w:hAnsi="Times New Roman"/>
          <w:szCs w:val="21"/>
        </w:rPr>
        <w:t xml:space="preserve"> can be obtained; while in the case of </w:t>
      </w:r>
      <w:r w:rsidR="002A7D94" w:rsidRPr="00CF00D7">
        <w:rPr>
          <w:rFonts w:ascii="Times New Roman" w:hAnsi="Times New Roman"/>
          <w:i/>
          <w:szCs w:val="21"/>
        </w:rPr>
        <w:t>g</w:t>
      </w:r>
      <w:r w:rsidR="000C7B4F" w:rsidRPr="00CF00D7">
        <w:rPr>
          <w:rFonts w:ascii="Times New Roman" w:hAnsi="Times New Roman"/>
          <w:szCs w:val="21"/>
        </w:rPr>
        <w:t>(</w:t>
      </w:r>
      <m:oMath>
        <m:acc>
          <m:accPr>
            <m:chr m:val="̅"/>
            <m:ctrlPr>
              <w:rPr>
                <w:rFonts w:ascii="Cambria Math" w:hAnsi="Cambria Math"/>
                <w:i/>
                <w:szCs w:val="21"/>
              </w:rPr>
            </m:ctrlPr>
          </m:accPr>
          <m:e>
            <m:r>
              <w:rPr>
                <w:rFonts w:ascii="Cambria Math" w:hAnsi="Cambria Math"/>
                <w:szCs w:val="21"/>
              </w:rPr>
              <m:t>τ</m:t>
            </m:r>
          </m:e>
        </m:acc>
      </m:oMath>
      <w:r w:rsidR="000C7B4F" w:rsidRPr="00CF00D7">
        <w:rPr>
          <w:rFonts w:ascii="Times New Roman" w:hAnsi="Times New Roman"/>
          <w:szCs w:val="21"/>
        </w:rPr>
        <w:t>)</w:t>
      </w:r>
      <w:r w:rsidR="002A7D94" w:rsidRPr="00CF00D7">
        <w:rPr>
          <w:rFonts w:ascii="Times New Roman" w:hAnsi="Times New Roman"/>
          <w:szCs w:val="21"/>
        </w:rPr>
        <w:t xml:space="preserve"> = 0, the non-uniqueness problem is encountered. As such, the</w:t>
      </w:r>
      <w:r w:rsidR="00ED462B" w:rsidRPr="00CF00D7">
        <w:rPr>
          <w:rFonts w:ascii="Times New Roman" w:hAnsi="Times New Roman"/>
          <w:szCs w:val="21"/>
        </w:rPr>
        <w:t xml:space="preserve"> additional</w:t>
      </w:r>
      <w:r w:rsidR="002A7D94" w:rsidRPr="00CF00D7">
        <w:rPr>
          <w:rFonts w:ascii="Times New Roman" w:hAnsi="Times New Roman"/>
          <w:szCs w:val="21"/>
        </w:rPr>
        <w:t xml:space="preserve"> consistency 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064F31A4" w14:textId="77777777" w:rsidTr="00F626AC">
        <w:tc>
          <w:tcPr>
            <w:tcW w:w="8931" w:type="dxa"/>
          </w:tcPr>
          <w:p w14:paraId="351A5C97" w14:textId="77777777" w:rsidR="00F626AC" w:rsidRPr="00CF00D7" w:rsidRDefault="00CF00D7" w:rsidP="00F626AC">
            <w:pPr>
              <w:snapToGrid w:val="0"/>
              <w:rPr>
                <w:rFonts w:ascii="Times New Roman" w:hAnsi="Times New Roman"/>
              </w:rPr>
            </w:pPr>
            <w:r w:rsidRPr="00CF00D7">
              <w:rPr>
                <w:noProof/>
                <w:position w:val="-14"/>
              </w:rPr>
            </w:r>
            <w:r w:rsidR="00CF00D7" w:rsidRPr="00CF00D7">
              <w:rPr>
                <w:noProof/>
                <w:position w:val="-14"/>
              </w:rPr>
              <w:object w:dxaOrig="1060" w:dyaOrig="400" w14:anchorId="3441BB4D">
                <v:shape id="_x0000_i1063" type="#_x0000_t75" alt="" style="width:56.35pt;height:21.9pt;mso-width-percent:0;mso-height-percent:0;mso-width-percent:0;mso-height-percent:0" o:ole="">
                  <v:imagedata r:id="rId84" o:title=""/>
                </v:shape>
                <o:OLEObject Type="Embed" ProgID="Equation.DSMT4" ShapeID="_x0000_i1063" DrawAspect="Content" ObjectID="_1666176352" r:id="rId85"/>
              </w:object>
            </w:r>
          </w:p>
        </w:tc>
        <w:tc>
          <w:tcPr>
            <w:tcW w:w="805" w:type="dxa"/>
            <w:vAlign w:val="center"/>
          </w:tcPr>
          <w:p w14:paraId="4F5EE39F" w14:textId="44AA6906" w:rsidR="00F626AC" w:rsidRPr="00CF00D7" w:rsidRDefault="00F626AC" w:rsidP="00F626AC">
            <w:pPr>
              <w:snapToGrid w:val="0"/>
              <w:jc w:val="center"/>
              <w:rPr>
                <w:rFonts w:ascii="Times New Roman" w:hAnsi="Times New Roman"/>
              </w:rPr>
            </w:pPr>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33</w:t>
            </w:r>
            <w:r w:rsidRPr="00CF00D7">
              <w:rPr>
                <w:rFonts w:ascii="Times New Roman" w:hAnsi="Times New Roman"/>
              </w:rPr>
              <w:fldChar w:fldCharType="end"/>
            </w:r>
            <w:r w:rsidRPr="00CF00D7">
              <w:rPr>
                <w:rFonts w:ascii="Times New Roman" w:hAnsi="Times New Roman"/>
              </w:rPr>
              <w:t>)</w:t>
            </w:r>
          </w:p>
        </w:tc>
      </w:tr>
    </w:tbl>
    <w:p w14:paraId="2730231E" w14:textId="77777777" w:rsidR="002A7D94" w:rsidRPr="00CF00D7" w:rsidRDefault="00ED462B" w:rsidP="00F626AC">
      <w:pPr>
        <w:rPr>
          <w:rFonts w:ascii="Times New Roman" w:hAnsi="Times New Roman"/>
          <w:szCs w:val="21"/>
        </w:rPr>
      </w:pPr>
      <w:r w:rsidRPr="00CF00D7">
        <w:rPr>
          <w:rFonts w:ascii="Times New Roman" w:hAnsi="Times New Roman"/>
          <w:szCs w:val="21"/>
        </w:rPr>
        <w:t>should be</w:t>
      </w:r>
      <w:r w:rsidR="00F626AC" w:rsidRPr="00CF00D7">
        <w:rPr>
          <w:rFonts w:ascii="Times New Roman" w:hAnsi="Times New Roman"/>
          <w:szCs w:val="21"/>
        </w:rPr>
        <w:t xml:space="preserve"> </w:t>
      </w:r>
      <w:r w:rsidR="002A7D94" w:rsidRPr="00CF00D7">
        <w:rPr>
          <w:rFonts w:ascii="Times New Roman" w:hAnsi="Times New Roman"/>
          <w:szCs w:val="21"/>
        </w:rPr>
        <w:t>supplemented.</w:t>
      </w:r>
      <w:r w:rsidR="00F626AC" w:rsidRPr="00CF00D7">
        <w:rPr>
          <w:rFonts w:ascii="Times New Roman" w:hAnsi="Times New Roman"/>
          <w:szCs w:val="21"/>
        </w:rPr>
        <w:t xml:space="preserve"> </w:t>
      </w:r>
      <w:r w:rsidR="007C27AC" w:rsidRPr="00CF00D7">
        <w:rPr>
          <w:rFonts w:ascii="Times New Roman" w:hAnsi="Times New Roman"/>
          <w:szCs w:val="21"/>
        </w:rPr>
        <w:t>E</w:t>
      </w:r>
      <w:r w:rsidR="002A7D94" w:rsidRPr="00CF00D7">
        <w:rPr>
          <w:rFonts w:ascii="Times New Roman" w:hAnsi="Times New Roman"/>
          <w:szCs w:val="21"/>
        </w:rPr>
        <w:t xml:space="preserve">xpanding the expression of </w:t>
      </w:r>
      <w:r w:rsidR="002A7D94" w:rsidRPr="00CF00D7">
        <w:rPr>
          <w:rFonts w:ascii="Times New Roman" w:hAnsi="Times New Roman"/>
          <w:i/>
          <w:szCs w:val="21"/>
        </w:rPr>
        <w:t>g</w:t>
      </w:r>
      <w:r w:rsidR="000C7B4F" w:rsidRPr="00CF00D7">
        <w:rPr>
          <w:rFonts w:ascii="Times New Roman" w:hAnsi="Times New Roman"/>
          <w:szCs w:val="21"/>
        </w:rPr>
        <w:t>(</w:t>
      </w:r>
      <m:oMath>
        <m:acc>
          <m:accPr>
            <m:chr m:val="̅"/>
            <m:ctrlPr>
              <w:rPr>
                <w:rFonts w:ascii="Cambria Math" w:hAnsi="Cambria Math"/>
                <w:i/>
                <w:szCs w:val="21"/>
              </w:rPr>
            </m:ctrlPr>
          </m:accPr>
          <m:e>
            <m:r>
              <w:rPr>
                <w:rFonts w:ascii="Cambria Math" w:hAnsi="Cambria Math"/>
                <w:szCs w:val="21"/>
              </w:rPr>
              <m:t>τ</m:t>
            </m:r>
          </m:e>
        </m:acc>
      </m:oMath>
      <w:r w:rsidR="000C7B4F" w:rsidRPr="00CF00D7">
        <w:rPr>
          <w:rFonts w:ascii="Times New Roman" w:hAnsi="Times New Roman"/>
          <w:szCs w:val="21"/>
        </w:rPr>
        <w:t>)</w:t>
      </w:r>
      <w:r w:rsidR="002A7D94" w:rsidRPr="00CF00D7">
        <w:rPr>
          <w:rFonts w:ascii="Times New Roman" w:hAnsi="Times New Roman"/>
          <w:szCs w:val="21"/>
        </w:rPr>
        <w:t xml:space="preserve"> gives,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703D88C7" w14:textId="77777777" w:rsidTr="00F626AC">
        <w:tc>
          <w:tcPr>
            <w:tcW w:w="8931" w:type="dxa"/>
          </w:tcPr>
          <w:bookmarkStart w:id="53" w:name="OLE_LINK37"/>
          <w:p w14:paraId="7CBFF4C3" w14:textId="77777777" w:rsidR="00F626AC" w:rsidRPr="00CF00D7" w:rsidRDefault="00CF00D7" w:rsidP="00F626AC">
            <w:pPr>
              <w:snapToGrid w:val="0"/>
              <w:rPr>
                <w:rFonts w:ascii="Times New Roman" w:hAnsi="Times New Roman"/>
              </w:rPr>
            </w:pPr>
            <w:r w:rsidRPr="00CF00D7">
              <w:rPr>
                <w:noProof/>
                <w:position w:val="-24"/>
              </w:rPr>
            </w:r>
            <w:r w:rsidR="00CF00D7" w:rsidRPr="00CF00D7">
              <w:rPr>
                <w:noProof/>
                <w:position w:val="-24"/>
              </w:rPr>
              <w:object w:dxaOrig="2980" w:dyaOrig="620" w14:anchorId="1910319D">
                <v:shape id="_x0000_i1064" type="#_x0000_t75" alt="" style="width:153.4pt;height:35.05pt;mso-width-percent:0;mso-height-percent:0;mso-width-percent:0;mso-height-percent:0" o:ole="">
                  <v:imagedata r:id="rId86" o:title=""/>
                </v:shape>
                <o:OLEObject Type="Embed" ProgID="Equation.DSMT4" ShapeID="_x0000_i1064" DrawAspect="Content" ObjectID="_1666176353" r:id="rId87"/>
              </w:object>
            </w:r>
          </w:p>
        </w:tc>
        <w:tc>
          <w:tcPr>
            <w:tcW w:w="805" w:type="dxa"/>
            <w:vAlign w:val="center"/>
          </w:tcPr>
          <w:p w14:paraId="6B1DC5E3" w14:textId="2C2701F4" w:rsidR="00F626AC" w:rsidRPr="00CF00D7" w:rsidRDefault="00F626AC" w:rsidP="00F626AC">
            <w:pPr>
              <w:snapToGrid w:val="0"/>
              <w:jc w:val="center"/>
              <w:rPr>
                <w:rFonts w:ascii="Times New Roman" w:hAnsi="Times New Roman"/>
              </w:rPr>
            </w:pPr>
            <w:bookmarkStart w:id="54" w:name="_Ref450076250"/>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34</w:t>
            </w:r>
            <w:r w:rsidRPr="00CF00D7">
              <w:rPr>
                <w:rFonts w:ascii="Times New Roman" w:hAnsi="Times New Roman"/>
              </w:rPr>
              <w:fldChar w:fldCharType="end"/>
            </w:r>
            <w:r w:rsidRPr="00CF00D7">
              <w:rPr>
                <w:rFonts w:ascii="Times New Roman" w:hAnsi="Times New Roman"/>
              </w:rPr>
              <w:t>)</w:t>
            </w:r>
            <w:bookmarkEnd w:id="54"/>
          </w:p>
        </w:tc>
      </w:tr>
    </w:tbl>
    <w:bookmarkEnd w:id="53"/>
    <w:p w14:paraId="03B5291E" w14:textId="2D274434" w:rsidR="002A7D94" w:rsidRPr="00CF00D7" w:rsidRDefault="00ED462B" w:rsidP="002A7D94">
      <w:pPr>
        <w:ind w:firstLineChars="150" w:firstLine="315"/>
        <w:rPr>
          <w:rFonts w:ascii="Times New Roman" w:hAnsi="Times New Roman"/>
          <w:szCs w:val="21"/>
        </w:rPr>
      </w:pPr>
      <w:r w:rsidRPr="00CF00D7">
        <w:rPr>
          <w:rFonts w:ascii="Times New Roman" w:hAnsi="Times New Roman"/>
          <w:szCs w:val="21"/>
        </w:rPr>
        <w:t>Then, i</w:t>
      </w:r>
      <w:r w:rsidR="002A7D94" w:rsidRPr="00CF00D7">
        <w:rPr>
          <w:rFonts w:ascii="Times New Roman" w:hAnsi="Times New Roman" w:hint="eastAsia"/>
          <w:szCs w:val="21"/>
        </w:rPr>
        <w:t xml:space="preserve">ntroducing Eqs. </w:t>
      </w:r>
      <w:r w:rsidR="002A7D94" w:rsidRPr="00CF00D7">
        <w:rPr>
          <w:rFonts w:ascii="Times New Roman" w:hAnsi="Times New Roman"/>
          <w:szCs w:val="21"/>
        </w:rPr>
        <w:fldChar w:fldCharType="begin"/>
      </w:r>
      <w:r w:rsidR="002A7D94" w:rsidRPr="00CF00D7">
        <w:rPr>
          <w:rFonts w:ascii="Times New Roman" w:hAnsi="Times New Roman"/>
          <w:szCs w:val="21"/>
        </w:rPr>
        <w:instrText xml:space="preserve"> </w:instrText>
      </w:r>
      <w:r w:rsidR="002A7D94" w:rsidRPr="00CF00D7">
        <w:rPr>
          <w:rFonts w:ascii="Times New Roman" w:hAnsi="Times New Roman" w:hint="eastAsia"/>
          <w:szCs w:val="21"/>
        </w:rPr>
        <w:instrText>REF _Ref449972305 \h</w:instrText>
      </w:r>
      <w:r w:rsidR="002A7D94" w:rsidRPr="00CF00D7">
        <w:rPr>
          <w:rFonts w:ascii="Times New Roman" w:hAnsi="Times New Roman"/>
          <w:szCs w:val="21"/>
        </w:rPr>
        <w:instrText xml:space="preserve"> </w:instrText>
      </w:r>
      <w:r w:rsidR="002A7D94" w:rsidRPr="00CF00D7">
        <w:rPr>
          <w:rFonts w:ascii="Times New Roman" w:hAnsi="Times New Roman"/>
          <w:szCs w:val="21"/>
        </w:rPr>
      </w:r>
      <w:r w:rsidR="002A7D94" w:rsidRPr="00CF00D7">
        <w:rPr>
          <w:rFonts w:ascii="Times New Roman" w:hAnsi="Times New Roman"/>
          <w:szCs w:val="21"/>
        </w:rPr>
        <w:fldChar w:fldCharType="separate"/>
      </w:r>
      <w:r w:rsidR="00BB609B" w:rsidRPr="00CF00D7">
        <w:rPr>
          <w:rFonts w:ascii="Times New Roman" w:hAnsi="Times New Roman"/>
        </w:rPr>
        <w:t>(</w:t>
      </w:r>
      <w:r w:rsidR="00BB609B" w:rsidRPr="00CF00D7">
        <w:rPr>
          <w:rFonts w:ascii="Times New Roman" w:hAnsi="Times New Roman"/>
          <w:noProof/>
        </w:rPr>
        <w:t>26</w:t>
      </w:r>
      <w:r w:rsidR="00BB609B" w:rsidRPr="00CF00D7">
        <w:rPr>
          <w:rFonts w:ascii="Times New Roman" w:hAnsi="Times New Roman"/>
        </w:rPr>
        <w:t>)</w:t>
      </w:r>
      <w:r w:rsidR="002A7D94" w:rsidRPr="00CF00D7">
        <w:rPr>
          <w:rFonts w:ascii="Times New Roman" w:hAnsi="Times New Roman"/>
          <w:szCs w:val="21"/>
        </w:rPr>
        <w:fldChar w:fldCharType="end"/>
      </w:r>
      <w:r w:rsidR="002A7D94" w:rsidRPr="00CF00D7">
        <w:rPr>
          <w:rFonts w:ascii="Times New Roman" w:hAnsi="Times New Roman"/>
          <w:szCs w:val="21"/>
        </w:rPr>
        <w:t xml:space="preserve"> ~ </w:t>
      </w:r>
      <w:r w:rsidR="002A7D94" w:rsidRPr="00CF00D7">
        <w:rPr>
          <w:rFonts w:ascii="Times New Roman" w:hAnsi="Times New Roman"/>
          <w:szCs w:val="21"/>
        </w:rPr>
        <w:fldChar w:fldCharType="begin"/>
      </w:r>
      <w:r w:rsidR="002A7D94" w:rsidRPr="00CF00D7">
        <w:rPr>
          <w:rFonts w:ascii="Times New Roman" w:hAnsi="Times New Roman"/>
          <w:szCs w:val="21"/>
        </w:rPr>
        <w:instrText xml:space="preserve"> REF _Ref46169951 \h </w:instrText>
      </w:r>
      <w:r w:rsidR="002A7D94" w:rsidRPr="00CF00D7">
        <w:rPr>
          <w:rFonts w:ascii="Times New Roman" w:hAnsi="Times New Roman"/>
          <w:szCs w:val="21"/>
        </w:rPr>
      </w:r>
      <w:r w:rsidR="002A7D94" w:rsidRPr="00CF00D7">
        <w:rPr>
          <w:rFonts w:ascii="Times New Roman" w:hAnsi="Times New Roman"/>
          <w:szCs w:val="21"/>
        </w:rPr>
        <w:fldChar w:fldCharType="separate"/>
      </w:r>
      <w:r w:rsidR="00BB609B" w:rsidRPr="00CF00D7">
        <w:rPr>
          <w:rFonts w:ascii="Times New Roman" w:hAnsi="Times New Roman"/>
        </w:rPr>
        <w:t>(</w:t>
      </w:r>
      <w:r w:rsidR="00BB609B" w:rsidRPr="00CF00D7">
        <w:rPr>
          <w:rFonts w:ascii="Times New Roman" w:hAnsi="Times New Roman"/>
          <w:noProof/>
        </w:rPr>
        <w:t>31</w:t>
      </w:r>
      <w:r w:rsidR="00BB609B" w:rsidRPr="00CF00D7">
        <w:rPr>
          <w:rFonts w:ascii="Times New Roman" w:hAnsi="Times New Roman"/>
        </w:rPr>
        <w:t>)</w:t>
      </w:r>
      <w:r w:rsidR="002A7D94" w:rsidRPr="00CF00D7">
        <w:rPr>
          <w:rFonts w:ascii="Times New Roman" w:hAnsi="Times New Roman"/>
          <w:szCs w:val="21"/>
        </w:rPr>
        <w:fldChar w:fldCharType="end"/>
      </w:r>
      <w:r w:rsidR="002A7D94" w:rsidRPr="00CF00D7">
        <w:rPr>
          <w:rFonts w:ascii="Times New Roman" w:hAnsi="Times New Roman"/>
          <w:szCs w:val="21"/>
        </w:rPr>
        <w:t xml:space="preserve"> into </w:t>
      </w:r>
      <w:r w:rsidR="002A7D94" w:rsidRPr="00CF00D7">
        <w:rPr>
          <w:rFonts w:ascii="Times New Roman" w:hAnsi="Times New Roman"/>
          <w:szCs w:val="21"/>
        </w:rPr>
        <w:fldChar w:fldCharType="begin"/>
      </w:r>
      <w:r w:rsidR="002A7D94" w:rsidRPr="00CF00D7">
        <w:rPr>
          <w:rFonts w:ascii="Times New Roman" w:hAnsi="Times New Roman"/>
          <w:szCs w:val="21"/>
        </w:rPr>
        <w:instrText xml:space="preserve"> </w:instrText>
      </w:r>
      <w:r w:rsidR="002A7D94" w:rsidRPr="00CF00D7">
        <w:rPr>
          <w:rFonts w:ascii="Times New Roman" w:hAnsi="Times New Roman" w:hint="eastAsia"/>
          <w:szCs w:val="21"/>
        </w:rPr>
        <w:instrText>REF _Ref450076250 \h</w:instrText>
      </w:r>
      <w:r w:rsidR="002A7D94" w:rsidRPr="00CF00D7">
        <w:rPr>
          <w:rFonts w:ascii="Times New Roman" w:hAnsi="Times New Roman"/>
          <w:szCs w:val="21"/>
        </w:rPr>
        <w:instrText xml:space="preserve"> </w:instrText>
      </w:r>
      <w:r w:rsidR="002A7D94" w:rsidRPr="00CF00D7">
        <w:rPr>
          <w:rFonts w:ascii="Times New Roman" w:hAnsi="Times New Roman"/>
          <w:szCs w:val="21"/>
        </w:rPr>
      </w:r>
      <w:r w:rsidR="002A7D94" w:rsidRPr="00CF00D7">
        <w:rPr>
          <w:rFonts w:ascii="Times New Roman" w:hAnsi="Times New Roman"/>
          <w:szCs w:val="21"/>
        </w:rPr>
        <w:fldChar w:fldCharType="separate"/>
      </w:r>
      <w:r w:rsidR="00BB609B" w:rsidRPr="00CF00D7">
        <w:rPr>
          <w:rFonts w:ascii="Times New Roman" w:hAnsi="Times New Roman"/>
        </w:rPr>
        <w:t>(</w:t>
      </w:r>
      <w:r w:rsidR="00BB609B" w:rsidRPr="00CF00D7">
        <w:rPr>
          <w:rFonts w:ascii="Times New Roman" w:hAnsi="Times New Roman"/>
          <w:noProof/>
        </w:rPr>
        <w:t>34</w:t>
      </w:r>
      <w:r w:rsidR="00BB609B" w:rsidRPr="00CF00D7">
        <w:rPr>
          <w:rFonts w:ascii="Times New Roman" w:hAnsi="Times New Roman"/>
        </w:rPr>
        <w:t>)</w:t>
      </w:r>
      <w:r w:rsidR="002A7D94" w:rsidRPr="00CF00D7">
        <w:rPr>
          <w:rFonts w:ascii="Times New Roman" w:hAnsi="Times New Roman"/>
          <w:szCs w:val="21"/>
        </w:rPr>
        <w:fldChar w:fldCharType="end"/>
      </w:r>
      <w:r w:rsidR="002A7D94" w:rsidRPr="00CF00D7">
        <w:rPr>
          <w:rFonts w:ascii="Times New Roman" w:hAnsi="Times New Roman"/>
          <w:szCs w:val="21"/>
        </w:rPr>
        <w:t xml:space="preserve"> yields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1A3552EF" w14:textId="77777777" w:rsidTr="00F626AC">
        <w:tc>
          <w:tcPr>
            <w:tcW w:w="8931" w:type="dxa"/>
          </w:tcPr>
          <w:p w14:paraId="57F709E3" w14:textId="77777777" w:rsidR="00F626AC" w:rsidRPr="00CF00D7" w:rsidRDefault="00CF00D7" w:rsidP="00F626AC">
            <w:pPr>
              <w:snapToGrid w:val="0"/>
              <w:rPr>
                <w:rFonts w:ascii="Times New Roman" w:hAnsi="Times New Roman"/>
              </w:rPr>
            </w:pPr>
            <w:r w:rsidRPr="00CF00D7">
              <w:rPr>
                <w:noProof/>
                <w:position w:val="-32"/>
              </w:rPr>
            </w:r>
            <w:r w:rsidR="00CF00D7" w:rsidRPr="00CF00D7">
              <w:rPr>
                <w:noProof/>
                <w:position w:val="-32"/>
              </w:rPr>
              <w:object w:dxaOrig="6860" w:dyaOrig="760" w14:anchorId="546D7B58">
                <v:shape id="_x0000_i1065" type="#_x0000_t75" alt="" style="width:5in;height:41.95pt;mso-width-percent:0;mso-height-percent:0;mso-width-percent:0;mso-height-percent:0" o:ole="">
                  <v:imagedata r:id="rId88" o:title=""/>
                </v:shape>
                <o:OLEObject Type="Embed" ProgID="Equation.DSMT4" ShapeID="_x0000_i1065" DrawAspect="Content" ObjectID="_1666176354" r:id="rId89"/>
              </w:object>
            </w:r>
          </w:p>
        </w:tc>
        <w:tc>
          <w:tcPr>
            <w:tcW w:w="805" w:type="dxa"/>
            <w:vAlign w:val="center"/>
          </w:tcPr>
          <w:p w14:paraId="3B4326D3" w14:textId="008494E1" w:rsidR="00F626AC" w:rsidRPr="00CF00D7" w:rsidRDefault="00F626AC" w:rsidP="00F626AC">
            <w:pPr>
              <w:snapToGrid w:val="0"/>
              <w:jc w:val="center"/>
              <w:rPr>
                <w:rFonts w:ascii="Times New Roman" w:hAnsi="Times New Roman"/>
              </w:rPr>
            </w:pPr>
            <w:bookmarkStart w:id="55" w:name="_Ref450116103"/>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35</w:t>
            </w:r>
            <w:r w:rsidRPr="00CF00D7">
              <w:rPr>
                <w:rFonts w:ascii="Times New Roman" w:hAnsi="Times New Roman"/>
              </w:rPr>
              <w:fldChar w:fldCharType="end"/>
            </w:r>
            <w:r w:rsidRPr="00CF00D7">
              <w:rPr>
                <w:rFonts w:ascii="Times New Roman" w:hAnsi="Times New Roman"/>
              </w:rPr>
              <w:t>)</w:t>
            </w:r>
            <w:bookmarkEnd w:id="55"/>
          </w:p>
        </w:tc>
      </w:tr>
    </w:tbl>
    <w:p w14:paraId="0ABB4BFB" w14:textId="77777777" w:rsidR="002A7D94" w:rsidRPr="00CF00D7" w:rsidRDefault="002A7D94" w:rsidP="00F626AC">
      <w:pPr>
        <w:rPr>
          <w:rFonts w:ascii="Times New Roman" w:hAnsi="Times New Roman"/>
          <w:szCs w:val="21"/>
        </w:rPr>
      </w:pPr>
      <w:r w:rsidRPr="00CF00D7">
        <w:rPr>
          <w:rFonts w:ascii="Times New Roman" w:hAnsi="Times New Roman"/>
          <w:szCs w:val="21"/>
        </w:rPr>
        <w:t xml:space="preserve">Given the fact that </w:t>
      </w:r>
      <w:r w:rsidRPr="00CF00D7">
        <w:rPr>
          <w:rFonts w:ascii="Times New Roman" w:hAnsi="Times New Roman"/>
          <w:i/>
          <w:szCs w:val="21"/>
        </w:rPr>
        <w:t>ġ</w:t>
      </w:r>
      <w:r w:rsidR="000C7B4F" w:rsidRPr="00CF00D7">
        <w:rPr>
          <w:rFonts w:ascii="Times New Roman" w:hAnsi="Times New Roman"/>
          <w:szCs w:val="21"/>
        </w:rPr>
        <w:t>(</w:t>
      </w:r>
      <m:oMath>
        <m:acc>
          <m:accPr>
            <m:chr m:val="̅"/>
            <m:ctrlPr>
              <w:rPr>
                <w:rFonts w:ascii="Cambria Math" w:hAnsi="Cambria Math"/>
                <w:i/>
                <w:szCs w:val="21"/>
              </w:rPr>
            </m:ctrlPr>
          </m:accPr>
          <m:e>
            <m:r>
              <w:rPr>
                <w:rFonts w:ascii="Cambria Math" w:hAnsi="Cambria Math"/>
                <w:szCs w:val="21"/>
              </w:rPr>
              <m:t>τ</m:t>
            </m:r>
          </m:e>
        </m:acc>
      </m:oMath>
      <w:r w:rsidR="000C7B4F" w:rsidRPr="00CF00D7">
        <w:rPr>
          <w:rFonts w:ascii="Times New Roman" w:hAnsi="Times New Roman"/>
          <w:szCs w:val="21"/>
        </w:rPr>
        <w:t>)</w:t>
      </w:r>
      <w:r w:rsidRPr="00CF00D7">
        <w:rPr>
          <w:rFonts w:ascii="Times New Roman" w:hAnsi="Times New Roman"/>
          <w:szCs w:val="21"/>
        </w:rPr>
        <w:t xml:space="preserve"> = 0 is always valid on the yielding surface, the multiplier </w:t>
      </w:r>
      <w:r w:rsidRPr="00CF00D7">
        <w:rPr>
          <w:rFonts w:ascii="Times New Roman" w:hAnsi="Times New Roman"/>
          <w:i/>
          <w:szCs w:val="21"/>
        </w:rPr>
        <w:t>γ</w:t>
      </w:r>
      <w:r w:rsidRPr="00CF00D7">
        <w:rPr>
          <w:rFonts w:ascii="Times New Roman" w:hAnsi="Times New Roman"/>
          <w:szCs w:val="21"/>
        </w:rPr>
        <w:t xml:space="preserve"> is finally determined,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05"/>
      </w:tblGrid>
      <w:tr w:rsidR="00CF00D7" w:rsidRPr="00CF00D7" w14:paraId="203B34D2" w14:textId="77777777" w:rsidTr="00023ADF">
        <w:tc>
          <w:tcPr>
            <w:tcW w:w="8931" w:type="dxa"/>
          </w:tcPr>
          <w:p w14:paraId="4E5E95A7" w14:textId="77777777" w:rsidR="002A7D94" w:rsidRPr="00CF00D7" w:rsidRDefault="00CF00D7" w:rsidP="00023ADF">
            <w:pPr>
              <w:snapToGrid w:val="0"/>
              <w:rPr>
                <w:rFonts w:ascii="Times New Roman" w:hAnsi="Times New Roman"/>
              </w:rPr>
            </w:pPr>
            <w:r w:rsidRPr="00CF00D7">
              <w:rPr>
                <w:noProof/>
                <w:position w:val="-38"/>
              </w:rPr>
            </w:r>
            <w:r w:rsidR="00CF00D7" w:rsidRPr="00CF00D7">
              <w:rPr>
                <w:noProof/>
                <w:position w:val="-38"/>
              </w:rPr>
              <w:object w:dxaOrig="5280" w:dyaOrig="800" w14:anchorId="6A058759">
                <v:shape id="_x0000_i1066" type="#_x0000_t75" alt="" style="width:276.1pt;height:44.45pt;mso-width-percent:0;mso-height-percent:0;mso-width-percent:0;mso-height-percent:0" o:ole="">
                  <v:imagedata r:id="rId90" o:title=""/>
                </v:shape>
                <o:OLEObject Type="Embed" ProgID="Equation.DSMT4" ShapeID="_x0000_i1066" DrawAspect="Content" ObjectID="_1666176355" r:id="rId91"/>
              </w:object>
            </w:r>
          </w:p>
        </w:tc>
        <w:tc>
          <w:tcPr>
            <w:tcW w:w="805" w:type="dxa"/>
            <w:vAlign w:val="center"/>
          </w:tcPr>
          <w:p w14:paraId="1DA00DB9" w14:textId="0B4FD068" w:rsidR="002A7D94" w:rsidRPr="00CF00D7" w:rsidRDefault="002A7D94" w:rsidP="00023ADF">
            <w:pPr>
              <w:snapToGrid w:val="0"/>
              <w:jc w:val="center"/>
              <w:rPr>
                <w:rFonts w:ascii="Times New Roman" w:hAnsi="Times New Roman"/>
              </w:rPr>
            </w:pPr>
            <w:bookmarkStart w:id="56" w:name="_Ref445730906"/>
            <w:r w:rsidRPr="00CF00D7">
              <w:rPr>
                <w:rFonts w:ascii="Times New Roman" w:hAnsi="Times New Roman"/>
              </w:rPr>
              <w:t>(</w:t>
            </w:r>
            <w:r w:rsidRPr="00CF00D7">
              <w:rPr>
                <w:rFonts w:ascii="Times New Roman" w:hAnsi="Times New Roman"/>
              </w:rPr>
              <w:fldChar w:fldCharType="begin"/>
            </w:r>
            <w:r w:rsidRPr="00CF00D7">
              <w:rPr>
                <w:rFonts w:ascii="Times New Roman" w:hAnsi="Times New Roman"/>
              </w:rPr>
              <w:instrText xml:space="preserve"> SEQ ( \* ARABIC </w:instrText>
            </w:r>
            <w:r w:rsidRPr="00CF00D7">
              <w:rPr>
                <w:rFonts w:ascii="Times New Roman" w:hAnsi="Times New Roman"/>
              </w:rPr>
              <w:fldChar w:fldCharType="separate"/>
            </w:r>
            <w:r w:rsidR="00BB609B" w:rsidRPr="00CF00D7">
              <w:rPr>
                <w:rFonts w:ascii="Times New Roman" w:hAnsi="Times New Roman"/>
                <w:noProof/>
              </w:rPr>
              <w:t>36</w:t>
            </w:r>
            <w:r w:rsidRPr="00CF00D7">
              <w:rPr>
                <w:rFonts w:ascii="Times New Roman" w:hAnsi="Times New Roman"/>
              </w:rPr>
              <w:fldChar w:fldCharType="end"/>
            </w:r>
            <w:r w:rsidRPr="00CF00D7">
              <w:rPr>
                <w:rFonts w:ascii="Times New Roman" w:hAnsi="Times New Roman"/>
              </w:rPr>
              <w:t>)</w:t>
            </w:r>
            <w:bookmarkEnd w:id="56"/>
          </w:p>
        </w:tc>
      </w:tr>
    </w:tbl>
    <w:p w14:paraId="1A662220" w14:textId="77777777" w:rsidR="00673021" w:rsidRPr="00CF00D7" w:rsidRDefault="00673021" w:rsidP="00723B20">
      <w:pPr>
        <w:pStyle w:val="ListParagraph"/>
        <w:numPr>
          <w:ilvl w:val="1"/>
          <w:numId w:val="31"/>
        </w:numPr>
        <w:spacing w:before="240" w:after="120"/>
        <w:ind w:left="357" w:firstLineChars="0" w:hanging="357"/>
        <w:outlineLvl w:val="1"/>
        <w:rPr>
          <w:rFonts w:ascii="Times New Roman" w:hAnsi="Times New Roman"/>
          <w:b/>
          <w:szCs w:val="21"/>
        </w:rPr>
      </w:pPr>
      <w:r w:rsidRPr="00CF00D7">
        <w:rPr>
          <w:rFonts w:ascii="Times New Roman" w:hAnsi="Times New Roman"/>
          <w:b/>
          <w:szCs w:val="21"/>
        </w:rPr>
        <w:t>Numerical implementation</w:t>
      </w:r>
    </w:p>
    <w:p w14:paraId="5B37E430" w14:textId="2E26C067" w:rsidR="00ED462B" w:rsidRPr="00CF00D7" w:rsidRDefault="00241AE1" w:rsidP="00F507B3">
      <w:pPr>
        <w:ind w:firstLineChars="150" w:firstLine="315"/>
        <w:rPr>
          <w:rFonts w:ascii="Times New Roman" w:hAnsi="Times New Roman"/>
          <w:szCs w:val="21"/>
        </w:rPr>
      </w:pPr>
      <w:r w:rsidRPr="00CF00D7">
        <w:rPr>
          <w:rFonts w:ascii="Times New Roman" w:hAnsi="Times New Roman"/>
          <w:szCs w:val="21"/>
        </w:rPr>
        <w:t xml:space="preserve">In this subsection, the implementation of the proposed model is outlined. </w:t>
      </w:r>
      <w:r w:rsidR="00177291" w:rsidRPr="00CF00D7">
        <w:rPr>
          <w:rFonts w:ascii="Times New Roman" w:hAnsi="Times New Roman" w:hint="eastAsia"/>
          <w:szCs w:val="21"/>
        </w:rPr>
        <w:t>U</w:t>
      </w:r>
      <w:r w:rsidR="00177291" w:rsidRPr="00CF00D7">
        <w:rPr>
          <w:rFonts w:ascii="Times New Roman" w:hAnsi="Times New Roman"/>
          <w:szCs w:val="21"/>
        </w:rPr>
        <w:t xml:space="preserve">nlike the </w:t>
      </w:r>
      <w:r w:rsidR="000F49C1" w:rsidRPr="00CF00D7">
        <w:rPr>
          <w:rFonts w:ascii="Times New Roman" w:hAnsi="Times New Roman"/>
          <w:szCs w:val="21"/>
        </w:rPr>
        <w:t>above</w:t>
      </w:r>
      <w:r w:rsidR="00177291" w:rsidRPr="00CF00D7">
        <w:rPr>
          <w:rFonts w:ascii="Times New Roman" w:hAnsi="Times New Roman"/>
          <w:szCs w:val="21"/>
        </w:rPr>
        <w:t xml:space="preserve">mentioned </w:t>
      </w:r>
      <w:r w:rsidR="009D5F3D" w:rsidRPr="00CF00D7">
        <w:rPr>
          <w:rFonts w:ascii="Times New Roman" w:hAnsi="Times New Roman"/>
          <w:szCs w:val="21"/>
        </w:rPr>
        <w:t xml:space="preserve">rigorous </w:t>
      </w:r>
      <w:r w:rsidR="00177291" w:rsidRPr="00CF00D7">
        <w:rPr>
          <w:rFonts w:ascii="Times New Roman" w:hAnsi="Times New Roman"/>
          <w:szCs w:val="21"/>
        </w:rPr>
        <w:t>theoretical derivations in a rate form</w:t>
      </w:r>
      <w:r w:rsidR="009D5F3D" w:rsidRPr="00CF00D7">
        <w:rPr>
          <w:rFonts w:ascii="Times New Roman" w:hAnsi="Times New Roman"/>
          <w:szCs w:val="21"/>
        </w:rPr>
        <w:t xml:space="preserve"> that consist of many partial differential equations,</w:t>
      </w:r>
      <w:r w:rsidR="00177291" w:rsidRPr="00CF00D7">
        <w:rPr>
          <w:rFonts w:ascii="Times New Roman" w:hAnsi="Times New Roman"/>
          <w:szCs w:val="21"/>
        </w:rPr>
        <w:t xml:space="preserve"> the model</w:t>
      </w:r>
      <w:r w:rsidR="007C27AC" w:rsidRPr="00CF00D7">
        <w:rPr>
          <w:rFonts w:ascii="Times New Roman" w:hAnsi="Times New Roman"/>
          <w:szCs w:val="21"/>
        </w:rPr>
        <w:t xml:space="preserve"> </w:t>
      </w:r>
      <w:r w:rsidR="009D5F3D" w:rsidRPr="00CF00D7">
        <w:rPr>
          <w:rFonts w:ascii="Times New Roman" w:hAnsi="Times New Roman"/>
          <w:szCs w:val="21"/>
        </w:rPr>
        <w:t>is</w:t>
      </w:r>
      <w:r w:rsidR="00177291" w:rsidRPr="00CF00D7">
        <w:rPr>
          <w:rFonts w:ascii="Times New Roman" w:hAnsi="Times New Roman"/>
          <w:szCs w:val="21"/>
        </w:rPr>
        <w:t xml:space="preserve"> numerical</w:t>
      </w:r>
      <w:r w:rsidR="00C94404" w:rsidRPr="00CF00D7">
        <w:rPr>
          <w:rFonts w:ascii="Times New Roman" w:hAnsi="Times New Roman"/>
          <w:szCs w:val="21"/>
        </w:rPr>
        <w:t>ly</w:t>
      </w:r>
      <w:r w:rsidR="00177291" w:rsidRPr="00CF00D7">
        <w:rPr>
          <w:rFonts w:ascii="Times New Roman" w:hAnsi="Times New Roman"/>
          <w:szCs w:val="21"/>
        </w:rPr>
        <w:t xml:space="preserve"> implemented </w:t>
      </w:r>
      <w:r w:rsidR="009D5F3D" w:rsidRPr="00CF00D7">
        <w:rPr>
          <w:rFonts w:ascii="Times New Roman" w:hAnsi="Times New Roman"/>
          <w:szCs w:val="21"/>
        </w:rPr>
        <w:t>by</w:t>
      </w:r>
      <w:r w:rsidR="00177291" w:rsidRPr="00CF00D7">
        <w:rPr>
          <w:rFonts w:ascii="Times New Roman" w:hAnsi="Times New Roman"/>
          <w:szCs w:val="21"/>
        </w:rPr>
        <w:t xml:space="preserve"> discretiz</w:t>
      </w:r>
      <w:r w:rsidR="009D5F3D" w:rsidRPr="00CF00D7">
        <w:rPr>
          <w:rFonts w:ascii="Times New Roman" w:hAnsi="Times New Roman"/>
          <w:szCs w:val="21"/>
        </w:rPr>
        <w:t>ing</w:t>
      </w:r>
      <w:r w:rsidR="00177291" w:rsidRPr="00CF00D7">
        <w:rPr>
          <w:rFonts w:ascii="Times New Roman" w:hAnsi="Times New Roman"/>
          <w:szCs w:val="21"/>
        </w:rPr>
        <w:t xml:space="preserve"> </w:t>
      </w:r>
      <w:r w:rsidR="009D5F3D" w:rsidRPr="00CF00D7">
        <w:rPr>
          <w:rFonts w:ascii="Times New Roman" w:hAnsi="Times New Roman"/>
          <w:szCs w:val="21"/>
        </w:rPr>
        <w:t xml:space="preserve">the equations into </w:t>
      </w:r>
      <w:r w:rsidRPr="00CF00D7">
        <w:rPr>
          <w:rFonts w:ascii="Times New Roman" w:hAnsi="Times New Roman"/>
          <w:szCs w:val="21"/>
        </w:rPr>
        <w:t xml:space="preserve">numerous </w:t>
      </w:r>
      <w:r w:rsidR="00177291" w:rsidRPr="00CF00D7">
        <w:rPr>
          <w:rFonts w:ascii="Times New Roman" w:hAnsi="Times New Roman"/>
          <w:szCs w:val="21"/>
        </w:rPr>
        <w:t>finite steps</w:t>
      </w:r>
      <w:r w:rsidR="009D5F3D" w:rsidRPr="00CF00D7">
        <w:rPr>
          <w:rFonts w:ascii="Times New Roman" w:hAnsi="Times New Roman"/>
          <w:szCs w:val="21"/>
        </w:rPr>
        <w:t xml:space="preserve">. </w:t>
      </w:r>
      <w:r w:rsidRPr="00CF00D7">
        <w:rPr>
          <w:rFonts w:ascii="Times New Roman" w:hAnsi="Times New Roman"/>
          <w:szCs w:val="21"/>
        </w:rPr>
        <w:t>To determine the involved</w:t>
      </w:r>
      <w:r w:rsidR="001044FD" w:rsidRPr="00CF00D7">
        <w:rPr>
          <w:rFonts w:ascii="Times New Roman" w:hAnsi="Times New Roman"/>
          <w:szCs w:val="21"/>
        </w:rPr>
        <w:t xml:space="preserve"> internal state variables</w:t>
      </w:r>
      <w:r w:rsidR="006C3FC0" w:rsidRPr="00CF00D7">
        <w:rPr>
          <w:rFonts w:ascii="Times New Roman" w:hAnsi="Times New Roman"/>
          <w:szCs w:val="21"/>
        </w:rPr>
        <w:t xml:space="preserve">, </w:t>
      </w:r>
      <w:r w:rsidR="00077A99" w:rsidRPr="00CF00D7">
        <w:rPr>
          <w:rFonts w:ascii="Times New Roman" w:hAnsi="Times New Roman"/>
          <w:szCs w:val="21"/>
        </w:rPr>
        <w:t xml:space="preserve">the backward Euler algorithm, as </w:t>
      </w:r>
      <w:r w:rsidR="00EB618D" w:rsidRPr="00CF00D7">
        <w:rPr>
          <w:rFonts w:ascii="Times New Roman" w:hAnsi="Times New Roman"/>
          <w:szCs w:val="21"/>
        </w:rPr>
        <w:t>illustrated</w:t>
      </w:r>
      <w:r w:rsidR="00077A99" w:rsidRPr="00CF00D7">
        <w:rPr>
          <w:rFonts w:ascii="Times New Roman" w:hAnsi="Times New Roman"/>
          <w:szCs w:val="21"/>
        </w:rPr>
        <w:t xml:space="preserve"> in </w:t>
      </w:r>
      <w:r w:rsidR="00077A99" w:rsidRPr="00CF00D7">
        <w:rPr>
          <w:rFonts w:ascii="Times New Roman" w:hAnsi="Times New Roman"/>
          <w:szCs w:val="21"/>
        </w:rPr>
        <w:fldChar w:fldCharType="begin"/>
      </w:r>
      <w:r w:rsidR="00077A99" w:rsidRPr="00CF00D7">
        <w:rPr>
          <w:rFonts w:ascii="Times New Roman" w:hAnsi="Times New Roman"/>
          <w:szCs w:val="21"/>
        </w:rPr>
        <w:instrText xml:space="preserve"> REF _Ref46148591 \h  \* MERGEFORMAT </w:instrText>
      </w:r>
      <w:r w:rsidR="00077A99" w:rsidRPr="00CF00D7">
        <w:rPr>
          <w:rFonts w:ascii="Times New Roman" w:hAnsi="Times New Roman"/>
          <w:szCs w:val="21"/>
        </w:rPr>
      </w:r>
      <w:r w:rsidR="00077A99" w:rsidRPr="00CF00D7">
        <w:rPr>
          <w:rFonts w:ascii="Times New Roman" w:hAnsi="Times New Roman"/>
          <w:szCs w:val="21"/>
        </w:rPr>
        <w:fldChar w:fldCharType="separate"/>
      </w:r>
      <w:r w:rsidR="00BB609B" w:rsidRPr="00CF00D7">
        <w:rPr>
          <w:rFonts w:ascii="Times New Roman" w:hAnsi="Times New Roman"/>
          <w:szCs w:val="21"/>
        </w:rPr>
        <w:t xml:space="preserve">Fig. </w:t>
      </w:r>
      <w:r w:rsidR="00BB609B" w:rsidRPr="00CF00D7">
        <w:rPr>
          <w:rFonts w:ascii="Times New Roman" w:hAnsi="Times New Roman"/>
          <w:noProof/>
          <w:szCs w:val="21"/>
        </w:rPr>
        <w:t>6</w:t>
      </w:r>
      <w:r w:rsidR="00077A99" w:rsidRPr="00CF00D7">
        <w:rPr>
          <w:rFonts w:ascii="Times New Roman" w:hAnsi="Times New Roman"/>
          <w:szCs w:val="21"/>
        </w:rPr>
        <w:fldChar w:fldCharType="end"/>
      </w:r>
      <w:r w:rsidR="00077A99" w:rsidRPr="00CF00D7">
        <w:rPr>
          <w:rFonts w:ascii="Times New Roman" w:hAnsi="Times New Roman"/>
          <w:szCs w:val="21"/>
        </w:rPr>
        <w:t xml:space="preserve">(b) and briefly outlined in </w:t>
      </w:r>
      <w:r w:rsidR="00077A99" w:rsidRPr="00CF00D7">
        <w:rPr>
          <w:rFonts w:ascii="Times New Roman" w:hAnsi="Times New Roman"/>
          <w:szCs w:val="21"/>
        </w:rPr>
        <w:fldChar w:fldCharType="begin"/>
      </w:r>
      <w:r w:rsidR="00077A99" w:rsidRPr="00CF00D7">
        <w:rPr>
          <w:rFonts w:ascii="Times New Roman" w:hAnsi="Times New Roman"/>
          <w:szCs w:val="21"/>
        </w:rPr>
        <w:instrText xml:space="preserve"> REF _Ref47816841 \h  \* MERGEFORMAT </w:instrText>
      </w:r>
      <w:r w:rsidR="00077A99" w:rsidRPr="00CF00D7">
        <w:rPr>
          <w:rFonts w:ascii="Times New Roman" w:hAnsi="Times New Roman"/>
          <w:szCs w:val="21"/>
        </w:rPr>
      </w:r>
      <w:r w:rsidR="00077A99" w:rsidRPr="00CF00D7">
        <w:rPr>
          <w:rFonts w:ascii="Times New Roman" w:hAnsi="Times New Roman"/>
          <w:szCs w:val="21"/>
        </w:rPr>
        <w:fldChar w:fldCharType="separate"/>
      </w:r>
      <w:r w:rsidR="00BB609B" w:rsidRPr="00CF00D7">
        <w:rPr>
          <w:rFonts w:ascii="Times New Roman" w:hAnsi="Times New Roman"/>
          <w:szCs w:val="21"/>
        </w:rPr>
        <w:t>Fig. 7</w:t>
      </w:r>
      <w:r w:rsidR="00077A99" w:rsidRPr="00CF00D7">
        <w:rPr>
          <w:rFonts w:ascii="Times New Roman" w:hAnsi="Times New Roman"/>
          <w:szCs w:val="21"/>
        </w:rPr>
        <w:fldChar w:fldCharType="end"/>
      </w:r>
      <w:r w:rsidR="00077A99" w:rsidRPr="00CF00D7">
        <w:rPr>
          <w:rFonts w:ascii="Times New Roman" w:hAnsi="Times New Roman"/>
          <w:szCs w:val="21"/>
        </w:rPr>
        <w:t xml:space="preserve">, is adopted, in which </w:t>
      </w:r>
      <w:r w:rsidR="006C3FC0" w:rsidRPr="00CF00D7">
        <w:rPr>
          <w:rFonts w:ascii="Times New Roman" w:hAnsi="Times New Roman"/>
          <w:szCs w:val="21"/>
        </w:rPr>
        <w:t xml:space="preserve">the interfacial damage </w:t>
      </w:r>
      <w:r w:rsidR="00C63DFF" w:rsidRPr="00CF00D7">
        <w:rPr>
          <w:rFonts w:ascii="Times New Roman" w:hAnsi="Times New Roman"/>
          <w:szCs w:val="21"/>
        </w:rPr>
        <w:t xml:space="preserve">defined in a rate form </w:t>
      </w:r>
      <w:r w:rsidR="006C3FC0" w:rsidRPr="00CF00D7">
        <w:rPr>
          <w:rFonts w:ascii="Times New Roman" w:hAnsi="Times New Roman"/>
          <w:szCs w:val="21"/>
        </w:rPr>
        <w:t xml:space="preserve">is </w:t>
      </w:r>
      <w:r w:rsidR="001044FD" w:rsidRPr="00CF00D7">
        <w:rPr>
          <w:rFonts w:ascii="Times New Roman" w:hAnsi="Times New Roman"/>
          <w:szCs w:val="21"/>
        </w:rPr>
        <w:t>calculated</w:t>
      </w:r>
      <w:r w:rsidR="006C3FC0" w:rsidRPr="00CF00D7">
        <w:rPr>
          <w:rFonts w:ascii="Times New Roman" w:hAnsi="Times New Roman"/>
          <w:szCs w:val="21"/>
        </w:rPr>
        <w:t xml:space="preserve"> through </w:t>
      </w:r>
      <w:r w:rsidR="001044FD" w:rsidRPr="00CF00D7">
        <w:rPr>
          <w:rFonts w:ascii="Times New Roman" w:hAnsi="Times New Roman"/>
          <w:szCs w:val="21"/>
        </w:rPr>
        <w:t>an</w:t>
      </w:r>
      <w:r w:rsidR="006C3FC0" w:rsidRPr="00CF00D7">
        <w:rPr>
          <w:rFonts w:ascii="Times New Roman" w:hAnsi="Times New Roman"/>
          <w:szCs w:val="21"/>
        </w:rPr>
        <w:t xml:space="preserve"> explicit integration, </w:t>
      </w:r>
      <w:r w:rsidR="00077A99" w:rsidRPr="00CF00D7">
        <w:rPr>
          <w:rFonts w:ascii="Times New Roman" w:hAnsi="Times New Roman"/>
          <w:szCs w:val="21"/>
        </w:rPr>
        <w:t>while</w:t>
      </w:r>
      <w:r w:rsidR="006C3FC0" w:rsidRPr="00CF00D7">
        <w:rPr>
          <w:rFonts w:ascii="Times New Roman" w:hAnsi="Times New Roman"/>
          <w:szCs w:val="21"/>
        </w:rPr>
        <w:t xml:space="preserve"> the </w:t>
      </w:r>
      <w:r w:rsidR="00C63DFF" w:rsidRPr="00CF00D7">
        <w:rPr>
          <w:rFonts w:ascii="Times New Roman" w:hAnsi="Times New Roman"/>
          <w:szCs w:val="21"/>
        </w:rPr>
        <w:t xml:space="preserve">evolution of </w:t>
      </w:r>
      <w:r w:rsidR="006C3FC0" w:rsidRPr="00CF00D7">
        <w:rPr>
          <w:rFonts w:ascii="Times New Roman" w:hAnsi="Times New Roman"/>
          <w:szCs w:val="21"/>
        </w:rPr>
        <w:t>hardenings and frictional sliding are integrated implicitly.</w:t>
      </w:r>
    </w:p>
    <w:p w14:paraId="0A39F8FB" w14:textId="12933114" w:rsidR="000F49C1" w:rsidRPr="00CF00D7" w:rsidRDefault="001044FD" w:rsidP="00F507B3">
      <w:pPr>
        <w:ind w:firstLineChars="150" w:firstLine="315"/>
        <w:rPr>
          <w:rFonts w:ascii="Times New Roman" w:hAnsi="Times New Roman"/>
          <w:szCs w:val="21"/>
        </w:rPr>
      </w:pPr>
      <w:r w:rsidRPr="00CF00D7">
        <w:rPr>
          <w:rFonts w:ascii="Times New Roman" w:hAnsi="Times New Roman" w:hint="eastAsia"/>
          <w:szCs w:val="21"/>
        </w:rPr>
        <w:t>T</w:t>
      </w:r>
      <w:r w:rsidRPr="00CF00D7">
        <w:rPr>
          <w:rFonts w:ascii="Times New Roman" w:hAnsi="Times New Roman"/>
          <w:szCs w:val="21"/>
        </w:rPr>
        <w:t xml:space="preserve">he main idea about the implementation of the </w:t>
      </w:r>
      <w:r w:rsidR="00F870BB" w:rsidRPr="00CF00D7">
        <w:rPr>
          <w:rFonts w:ascii="Times New Roman" w:hAnsi="Times New Roman"/>
          <w:szCs w:val="21"/>
        </w:rPr>
        <w:t xml:space="preserve">slip-driven </w:t>
      </w:r>
      <w:r w:rsidRPr="00CF00D7">
        <w:rPr>
          <w:rFonts w:ascii="Times New Roman" w:hAnsi="Times New Roman"/>
          <w:szCs w:val="21"/>
        </w:rPr>
        <w:t xml:space="preserve">model can be summarized </w:t>
      </w:r>
      <w:r w:rsidR="000F49C1" w:rsidRPr="00CF00D7">
        <w:rPr>
          <w:rFonts w:ascii="Times New Roman" w:hAnsi="Times New Roman"/>
          <w:szCs w:val="21"/>
        </w:rPr>
        <w:t>in the following. For clarity</w:t>
      </w:r>
      <w:r w:rsidR="004E3EB8" w:rsidRPr="00CF00D7">
        <w:rPr>
          <w:rFonts w:ascii="Times New Roman" w:hAnsi="Times New Roman"/>
          <w:szCs w:val="21"/>
        </w:rPr>
        <w:t>,</w:t>
      </w:r>
      <w:r w:rsidR="000F49C1" w:rsidRPr="00CF00D7">
        <w:rPr>
          <w:rFonts w:ascii="Times New Roman" w:hAnsi="Times New Roman"/>
          <w:szCs w:val="21"/>
        </w:rPr>
        <w:t xml:space="preserve"> the</w:t>
      </w:r>
      <w:r w:rsidR="004E3EB8" w:rsidRPr="00CF00D7">
        <w:rPr>
          <w:rFonts w:ascii="Times New Roman" w:hAnsi="Times New Roman"/>
          <w:szCs w:val="21"/>
        </w:rPr>
        <w:t xml:space="preserve"> detailed discretization of the model </w:t>
      </w:r>
      <w:r w:rsidR="000F49C1" w:rsidRPr="00CF00D7">
        <w:rPr>
          <w:rFonts w:ascii="Times New Roman" w:hAnsi="Times New Roman"/>
          <w:szCs w:val="21"/>
        </w:rPr>
        <w:t>equations are omitted</w:t>
      </w:r>
      <w:r w:rsidR="004E3EB8" w:rsidRPr="00CF00D7">
        <w:rPr>
          <w:rFonts w:ascii="Times New Roman" w:hAnsi="Times New Roman"/>
          <w:szCs w:val="21"/>
        </w:rPr>
        <w:t>, which can refer to [</w:t>
      </w:r>
      <w:r w:rsidR="00B226ED" w:rsidRPr="00CF00D7">
        <w:rPr>
          <w:rFonts w:ascii="Times New Roman" w:hAnsi="Times New Roman"/>
          <w:szCs w:val="21"/>
        </w:rPr>
        <w:fldChar w:fldCharType="begin"/>
      </w:r>
      <w:r w:rsidR="00B226ED" w:rsidRPr="00CF00D7">
        <w:rPr>
          <w:rFonts w:ascii="Times New Roman" w:hAnsi="Times New Roman"/>
          <w:szCs w:val="21"/>
        </w:rPr>
        <w:instrText xml:space="preserve"> NOTEREF _Ref48078212 \h </w:instrText>
      </w:r>
      <w:r w:rsidR="00B226ED" w:rsidRPr="00CF00D7">
        <w:rPr>
          <w:rFonts w:ascii="Times New Roman" w:hAnsi="Times New Roman"/>
          <w:szCs w:val="21"/>
        </w:rPr>
      </w:r>
      <w:r w:rsidR="00B226ED" w:rsidRPr="00CF00D7">
        <w:rPr>
          <w:rFonts w:ascii="Times New Roman" w:hAnsi="Times New Roman"/>
          <w:szCs w:val="21"/>
        </w:rPr>
        <w:fldChar w:fldCharType="separate"/>
      </w:r>
      <w:r w:rsidR="00BB609B" w:rsidRPr="00CF00D7">
        <w:rPr>
          <w:rFonts w:ascii="Times New Roman" w:hAnsi="Times New Roman"/>
          <w:szCs w:val="21"/>
        </w:rPr>
        <w:t>26</w:t>
      </w:r>
      <w:r w:rsidR="00B226ED" w:rsidRPr="00CF00D7">
        <w:rPr>
          <w:rFonts w:ascii="Times New Roman" w:hAnsi="Times New Roman"/>
          <w:szCs w:val="21"/>
        </w:rPr>
        <w:fldChar w:fldCharType="end"/>
      </w:r>
      <w:r w:rsidR="00B226ED" w:rsidRPr="00CF00D7">
        <w:rPr>
          <w:rFonts w:ascii="Times New Roman" w:hAnsi="Times New Roman"/>
          <w:szCs w:val="21"/>
        </w:rPr>
        <w:t>,</w:t>
      </w:r>
      <w:r w:rsidR="00B226ED" w:rsidRPr="00CF00D7">
        <w:rPr>
          <w:rFonts w:ascii="Times New Roman" w:hAnsi="Times New Roman"/>
          <w:szCs w:val="21"/>
        </w:rPr>
        <w:fldChar w:fldCharType="begin"/>
      </w:r>
      <w:r w:rsidR="00B226ED" w:rsidRPr="00CF00D7">
        <w:rPr>
          <w:rFonts w:ascii="Times New Roman" w:hAnsi="Times New Roman"/>
          <w:szCs w:val="21"/>
        </w:rPr>
        <w:instrText xml:space="preserve"> NOTEREF _Ref48139739 \h </w:instrText>
      </w:r>
      <w:r w:rsidR="00B226ED" w:rsidRPr="00CF00D7">
        <w:rPr>
          <w:rFonts w:ascii="Times New Roman" w:hAnsi="Times New Roman"/>
          <w:szCs w:val="21"/>
        </w:rPr>
      </w:r>
      <w:r w:rsidR="00B226ED" w:rsidRPr="00CF00D7">
        <w:rPr>
          <w:rFonts w:ascii="Times New Roman" w:hAnsi="Times New Roman"/>
          <w:szCs w:val="21"/>
        </w:rPr>
        <w:fldChar w:fldCharType="separate"/>
      </w:r>
      <w:r w:rsidR="00BB609B" w:rsidRPr="00CF00D7">
        <w:rPr>
          <w:rFonts w:ascii="Times New Roman" w:hAnsi="Times New Roman"/>
          <w:szCs w:val="21"/>
        </w:rPr>
        <w:t>48</w:t>
      </w:r>
      <w:r w:rsidR="00B226ED" w:rsidRPr="00CF00D7">
        <w:rPr>
          <w:rFonts w:ascii="Times New Roman" w:hAnsi="Times New Roman"/>
          <w:szCs w:val="21"/>
        </w:rPr>
        <w:fldChar w:fldCharType="end"/>
      </w:r>
      <w:r w:rsidR="004E3EB8" w:rsidRPr="00CF00D7">
        <w:rPr>
          <w:rFonts w:ascii="Times New Roman" w:hAnsi="Times New Roman"/>
          <w:szCs w:val="21"/>
        </w:rPr>
        <w:t>].</w:t>
      </w:r>
    </w:p>
    <w:p w14:paraId="6D116C1B" w14:textId="77777777" w:rsidR="000C7B4F" w:rsidRPr="00CF00D7" w:rsidRDefault="000C7B4F" w:rsidP="000C7B4F">
      <w:pPr>
        <w:ind w:firstLineChars="150" w:firstLine="315"/>
        <w:rPr>
          <w:rFonts w:ascii="Times New Roman" w:hAnsi="Times New Roman"/>
          <w:szCs w:val="21"/>
        </w:rPr>
      </w:pPr>
      <w:r w:rsidRPr="00CF00D7">
        <w:rPr>
          <w:rFonts w:ascii="Times New Roman" w:hAnsi="Times New Roman" w:hint="eastAsia"/>
          <w:szCs w:val="21"/>
        </w:rPr>
        <w:t>F</w:t>
      </w:r>
      <w:r w:rsidRPr="00CF00D7">
        <w:rPr>
          <w:rFonts w:ascii="Times New Roman" w:hAnsi="Times New Roman"/>
          <w:szCs w:val="21"/>
        </w:rPr>
        <w:t>irst, suppos</w:t>
      </w:r>
      <w:r w:rsidR="00241AE1" w:rsidRPr="00CF00D7">
        <w:rPr>
          <w:rFonts w:ascii="Times New Roman" w:hAnsi="Times New Roman"/>
          <w:szCs w:val="21"/>
        </w:rPr>
        <w:t>ing</w:t>
      </w:r>
      <w:r w:rsidRPr="00CF00D7">
        <w:rPr>
          <w:rFonts w:ascii="Times New Roman" w:hAnsi="Times New Roman"/>
          <w:szCs w:val="21"/>
        </w:rPr>
        <w:t xml:space="preserve"> that an admissible stress state (</w:t>
      </w:r>
      <m:oMath>
        <m:sSup>
          <m:sSupPr>
            <m:ctrlPr>
              <w:rPr>
                <w:rFonts w:ascii="Cambria Math" w:hAnsi="Cambria Math"/>
                <w:i/>
                <w:szCs w:val="21"/>
              </w:rPr>
            </m:ctrlPr>
          </m:sSupPr>
          <m:e>
            <m:acc>
              <m:accPr>
                <m:chr m:val="̅"/>
                <m:ctrlPr>
                  <w:rPr>
                    <w:rFonts w:ascii="Cambria Math" w:hAnsi="Cambria Math"/>
                    <w:i/>
                    <w:szCs w:val="21"/>
                  </w:rPr>
                </m:ctrlPr>
              </m:accPr>
              <m:e>
                <m:r>
                  <w:rPr>
                    <w:rFonts w:ascii="Cambria Math" w:hAnsi="Cambria Math"/>
                    <w:szCs w:val="21"/>
                  </w:rPr>
                  <m:t>τ</m:t>
                </m:r>
              </m:e>
            </m:acc>
          </m:e>
          <m:sup>
            <m:r>
              <w:rPr>
                <w:rFonts w:ascii="Cambria Math" w:hAnsi="Cambria Math"/>
                <w:szCs w:val="21"/>
              </w:rPr>
              <m:t>n</m:t>
            </m:r>
          </m:sup>
        </m:sSup>
      </m:oMath>
      <w:r w:rsidRPr="00CF00D7">
        <w:rPr>
          <w:rFonts w:ascii="Times New Roman" w:hAnsi="Times New Roman"/>
          <w:szCs w:val="21"/>
        </w:rPr>
        <w:t xml:space="preserve">, </w:t>
      </w:r>
      <w:r w:rsidRPr="00CF00D7">
        <w:rPr>
          <w:rFonts w:ascii="Times New Roman" w:hAnsi="Times New Roman"/>
          <w:i/>
          <w:szCs w:val="21"/>
        </w:rPr>
        <w:t>b</w:t>
      </w:r>
      <w:r w:rsidRPr="00CF00D7">
        <w:rPr>
          <w:rFonts w:ascii="Times New Roman" w:hAnsi="Times New Roman"/>
          <w:i/>
          <w:szCs w:val="21"/>
          <w:vertAlign w:val="superscript"/>
        </w:rPr>
        <w:t>n</w:t>
      </w:r>
      <w:r w:rsidRPr="00CF00D7">
        <w:rPr>
          <w:rFonts w:ascii="Times New Roman" w:hAnsi="Times New Roman"/>
          <w:szCs w:val="21"/>
        </w:rPr>
        <w:t xml:space="preserve">, </w:t>
      </w:r>
      <w:r w:rsidRPr="00CF00D7">
        <w:rPr>
          <w:rFonts w:ascii="Times New Roman" w:hAnsi="Times New Roman"/>
          <w:i/>
          <w:szCs w:val="21"/>
        </w:rPr>
        <w:t>z</w:t>
      </w:r>
      <w:r w:rsidRPr="00CF00D7">
        <w:rPr>
          <w:rFonts w:ascii="Times New Roman" w:hAnsi="Times New Roman"/>
          <w:i/>
          <w:szCs w:val="21"/>
          <w:vertAlign w:val="superscript"/>
        </w:rPr>
        <w:t>n</w:t>
      </w:r>
      <w:r w:rsidRPr="00CF00D7">
        <w:rPr>
          <w:rFonts w:ascii="Times New Roman" w:hAnsi="Times New Roman"/>
          <w:szCs w:val="21"/>
        </w:rPr>
        <w:t>)</w:t>
      </w:r>
      <w:r w:rsidRPr="00CF00D7">
        <w:rPr>
          <w:rFonts w:ascii="Times New Roman" w:hAnsi="Times New Roman"/>
          <w:vertAlign w:val="subscript"/>
        </w:rPr>
        <w:t xml:space="preserve"> </w:t>
      </w:r>
      <w:r w:rsidR="00CF00D7" w:rsidRPr="00CF00D7">
        <w:rPr>
          <w:noProof/>
          <w:position w:val="-4"/>
        </w:rPr>
      </w:r>
      <w:r w:rsidR="00CF00D7" w:rsidRPr="00CF00D7">
        <w:rPr>
          <w:noProof/>
          <w:position w:val="-4"/>
        </w:rPr>
        <w:object w:dxaOrig="200" w:dyaOrig="200" w14:anchorId="380EA095">
          <v:shape id="_x0000_i1067" type="#_x0000_t75" alt="" style="width:5pt;height:9.4pt;mso-width-percent:0;mso-height-percent:0;mso-width-percent:0;mso-height-percent:0" o:ole="">
            <v:imagedata r:id="rId92" o:title="" cropleft="11235f" cropright="10298f"/>
          </v:shape>
          <o:OLEObject Type="Embed" ProgID="Equation.DSMT4" ShapeID="_x0000_i1067" DrawAspect="Content" ObjectID="_1666176356" r:id="rId93"/>
        </w:object>
      </w:r>
      <w:r w:rsidRPr="00CF00D7">
        <w:rPr>
          <w:rFonts w:ascii="Times New Roman" w:hAnsi="Times New Roman"/>
        </w:rPr>
        <w:t xml:space="preserve"> ℿ = {</w:t>
      </w:r>
      <m:oMath>
        <m:acc>
          <m:accPr>
            <m:chr m:val="̅"/>
            <m:ctrlPr>
              <w:rPr>
                <w:rFonts w:ascii="Cambria Math" w:hAnsi="Cambria Math"/>
                <w:i/>
                <w:szCs w:val="21"/>
              </w:rPr>
            </m:ctrlPr>
          </m:accPr>
          <m:e>
            <m:r>
              <w:rPr>
                <w:rFonts w:ascii="Cambria Math" w:hAnsi="Cambria Math"/>
                <w:szCs w:val="21"/>
              </w:rPr>
              <m:t>τ</m:t>
            </m:r>
          </m:e>
        </m:acc>
      </m:oMath>
      <w:r w:rsidRPr="00CF00D7">
        <w:rPr>
          <w:rFonts w:ascii="Times New Roman" w:hAnsi="Times New Roman"/>
          <w:vertAlign w:val="subscript"/>
        </w:rPr>
        <w:t xml:space="preserve"> </w:t>
      </w:r>
      <w:r w:rsidR="00CF00D7" w:rsidRPr="00CF00D7">
        <w:rPr>
          <w:noProof/>
          <w:position w:val="-4"/>
        </w:rPr>
      </w:r>
      <w:r w:rsidR="00CF00D7" w:rsidRPr="00CF00D7">
        <w:rPr>
          <w:noProof/>
          <w:position w:val="-4"/>
        </w:rPr>
        <w:object w:dxaOrig="200" w:dyaOrig="200" w14:anchorId="0CFE3279">
          <v:shape id="_x0000_i1068" type="#_x0000_t75" alt="" style="width:5pt;height:9.4pt;mso-width-percent:0;mso-height-percent:0;mso-width-percent:0;mso-height-percent:0" o:ole="">
            <v:imagedata r:id="rId92" o:title="" cropleft="11235f" cropright="10298f"/>
          </v:shape>
          <o:OLEObject Type="Embed" ProgID="Equation.DSMT4" ShapeID="_x0000_i1068" DrawAspect="Content" ObjectID="_1666176357" r:id="rId94"/>
        </w:object>
      </w:r>
      <w:r w:rsidRPr="00CF00D7">
        <w:rPr>
          <w:vertAlign w:val="subscript"/>
        </w:rPr>
        <w:t xml:space="preserve"> </w:t>
      </w:r>
      <w:r w:rsidRPr="00CF00D7">
        <w:rPr>
          <w:rFonts w:ascii="Times New Roman" w:hAnsi="Times New Roman"/>
        </w:rPr>
        <w:t xml:space="preserve">ℝ | </w:t>
      </w:r>
      <w:r w:rsidRPr="00CF00D7">
        <w:rPr>
          <w:rFonts w:ascii="Times New Roman" w:hAnsi="Times New Roman"/>
          <w:i/>
        </w:rPr>
        <w:t>g</w:t>
      </w:r>
      <w:r w:rsidRPr="00CF00D7">
        <w:rPr>
          <w:rFonts w:ascii="Times New Roman" w:hAnsi="Times New Roman"/>
        </w:rPr>
        <w:t>(</w:t>
      </w:r>
      <m:oMath>
        <m:acc>
          <m:accPr>
            <m:chr m:val="̅"/>
            <m:ctrlPr>
              <w:rPr>
                <w:rFonts w:ascii="Cambria Math" w:hAnsi="Cambria Math"/>
                <w:i/>
                <w:szCs w:val="21"/>
              </w:rPr>
            </m:ctrlPr>
          </m:accPr>
          <m:e>
            <m:r>
              <w:rPr>
                <w:rFonts w:ascii="Cambria Math" w:hAnsi="Cambria Math"/>
                <w:szCs w:val="21"/>
              </w:rPr>
              <m:t>τ</m:t>
            </m:r>
          </m:e>
        </m:acc>
      </m:oMath>
      <w:r w:rsidRPr="00CF00D7">
        <w:rPr>
          <w:rFonts w:ascii="Times New Roman" w:hAnsi="Times New Roman"/>
        </w:rPr>
        <w:t>)</w:t>
      </w:r>
      <w:r w:rsidRPr="00CF00D7">
        <w:t xml:space="preserve"> </w:t>
      </w:r>
      <w:r w:rsidRPr="00CF00D7">
        <w:rPr>
          <w:rFonts w:ascii="Times New Roman" w:hAnsi="Times New Roman"/>
        </w:rPr>
        <w:t>󠆢= |</w:t>
      </w:r>
      <m:oMath>
        <m:acc>
          <m:accPr>
            <m:chr m:val="̅"/>
            <m:ctrlPr>
              <w:rPr>
                <w:rFonts w:ascii="Cambria Math" w:hAnsi="Cambria Math"/>
                <w:i/>
                <w:szCs w:val="21"/>
              </w:rPr>
            </m:ctrlPr>
          </m:accPr>
          <m:e>
            <m:r>
              <w:rPr>
                <w:rFonts w:ascii="Cambria Math" w:hAnsi="Cambria Math"/>
                <w:szCs w:val="21"/>
              </w:rPr>
              <m:t>τ</m:t>
            </m:r>
          </m:e>
        </m:acc>
      </m:oMath>
      <w:r w:rsidRPr="00CF00D7">
        <w:rPr>
          <w:rFonts w:ascii="Times New Roman" w:hAnsi="Times New Roman"/>
          <w:i/>
          <w:szCs w:val="21"/>
        </w:rPr>
        <w:t>−b</w:t>
      </w:r>
      <w:r w:rsidRPr="00CF00D7">
        <w:rPr>
          <w:rFonts w:ascii="Times New Roman" w:hAnsi="Times New Roman"/>
        </w:rPr>
        <w:t>|</w:t>
      </w:r>
      <w:r w:rsidRPr="00CF00D7">
        <w:rPr>
          <w:rFonts w:ascii="Times New Roman" w:hAnsi="Times New Roman"/>
          <w:i/>
          <w:szCs w:val="21"/>
        </w:rPr>
        <w:t>−z−τ</w:t>
      </w:r>
      <w:r w:rsidRPr="00CF00D7">
        <w:rPr>
          <w:rFonts w:ascii="Times New Roman" w:hAnsi="Times New Roman"/>
          <w:i/>
          <w:szCs w:val="21"/>
          <w:vertAlign w:val="subscript"/>
        </w:rPr>
        <w:t>r</w:t>
      </w:r>
      <w:r w:rsidRPr="00CF00D7">
        <w:rPr>
          <w:rFonts w:ascii="Times New Roman" w:hAnsi="Times New Roman"/>
        </w:rPr>
        <w:t xml:space="preserve"> ≤ 0}</w:t>
      </w:r>
      <w:r w:rsidR="00864601" w:rsidRPr="00CF00D7">
        <w:rPr>
          <w:rFonts w:ascii="Times New Roman" w:hAnsi="Times New Roman"/>
        </w:rPr>
        <w:t xml:space="preserve"> is given</w:t>
      </w:r>
      <w:r w:rsidRPr="00CF00D7">
        <w:rPr>
          <w:rFonts w:ascii="Times New Roman" w:hAnsi="Times New Roman"/>
        </w:rPr>
        <w:t xml:space="preserve">, the subsequent incremental slip </w:t>
      </w:r>
      <w:r w:rsidRPr="00CF00D7">
        <w:rPr>
          <w:rFonts w:ascii="Times New Roman" w:hAnsi="Times New Roman"/>
          <w:szCs w:val="21"/>
        </w:rPr>
        <w:t>Δ</w:t>
      </w:r>
      <w:r w:rsidRPr="00CF00D7">
        <w:rPr>
          <w:rFonts w:ascii="Times New Roman" w:hAnsi="Times New Roman"/>
          <w:i/>
          <w:szCs w:val="21"/>
        </w:rPr>
        <w:t>s</w:t>
      </w:r>
      <w:r w:rsidRPr="00CF00D7">
        <w:rPr>
          <w:rFonts w:ascii="Times New Roman" w:hAnsi="Times New Roman"/>
          <w:szCs w:val="21"/>
        </w:rPr>
        <w:t xml:space="preserve"> is initially added to the elastic component </w:t>
      </w:r>
      <w:r w:rsidRPr="00CF00D7">
        <w:rPr>
          <w:rFonts w:ascii="Times New Roman" w:hAnsi="Times New Roman"/>
          <w:i/>
          <w:szCs w:val="21"/>
        </w:rPr>
        <w:t>s</w:t>
      </w:r>
      <w:r w:rsidRPr="00CF00D7">
        <w:rPr>
          <w:rFonts w:ascii="Times New Roman" w:hAnsi="Times New Roman"/>
          <w:i/>
          <w:szCs w:val="21"/>
          <w:vertAlign w:val="subscript"/>
        </w:rPr>
        <w:t>e</w:t>
      </w:r>
      <w:r w:rsidRPr="00CF00D7">
        <w:rPr>
          <w:rFonts w:ascii="Times New Roman" w:hAnsi="Times New Roman"/>
          <w:i/>
          <w:szCs w:val="21"/>
          <w:vertAlign w:val="superscript"/>
        </w:rPr>
        <w:t>n</w:t>
      </w:r>
      <w:r w:rsidRPr="00CF00D7">
        <w:rPr>
          <w:rFonts w:ascii="Times New Roman" w:hAnsi="Times New Roman"/>
          <w:szCs w:val="21"/>
        </w:rPr>
        <w:t>, while the other internal variables</w:t>
      </w:r>
      <w:r w:rsidRPr="00CF00D7">
        <w:rPr>
          <w:rFonts w:ascii="Times New Roman" w:hAnsi="Times New Roman"/>
          <w:i/>
          <w:szCs w:val="21"/>
        </w:rPr>
        <w:t xml:space="preserve"> s</w:t>
      </w:r>
      <w:r w:rsidRPr="00CF00D7">
        <w:rPr>
          <w:rFonts w:ascii="Times New Roman" w:hAnsi="Times New Roman"/>
          <w:i/>
          <w:szCs w:val="21"/>
          <w:vertAlign w:val="subscript"/>
        </w:rPr>
        <w:t>p</w:t>
      </w:r>
      <w:r w:rsidRPr="00CF00D7">
        <w:rPr>
          <w:rFonts w:ascii="Times New Roman" w:hAnsi="Times New Roman"/>
          <w:i/>
          <w:szCs w:val="21"/>
          <w:vertAlign w:val="superscript"/>
        </w:rPr>
        <w:t>n</w:t>
      </w:r>
      <w:r w:rsidRPr="00CF00D7">
        <w:rPr>
          <w:rFonts w:ascii="Times New Roman" w:hAnsi="Times New Roman"/>
          <w:szCs w:val="21"/>
        </w:rPr>
        <w:t>,</w:t>
      </w:r>
      <w:r w:rsidRPr="00CF00D7">
        <w:rPr>
          <w:rFonts w:ascii="Times New Roman" w:hAnsi="Times New Roman"/>
          <w:i/>
          <w:szCs w:val="21"/>
        </w:rPr>
        <w:t xml:space="preserve"> s</w:t>
      </w:r>
      <w:r w:rsidRPr="00CF00D7">
        <w:rPr>
          <w:rFonts w:ascii="Times New Roman" w:hAnsi="Times New Roman"/>
          <w:i/>
          <w:szCs w:val="21"/>
          <w:vertAlign w:val="subscript"/>
        </w:rPr>
        <w:t>l</w:t>
      </w:r>
      <w:r w:rsidRPr="00CF00D7">
        <w:rPr>
          <w:rFonts w:ascii="Times New Roman" w:hAnsi="Times New Roman"/>
          <w:i/>
          <w:szCs w:val="21"/>
          <w:vertAlign w:val="superscript"/>
        </w:rPr>
        <w:t>n</w:t>
      </w:r>
      <w:r w:rsidRPr="00CF00D7">
        <w:rPr>
          <w:rFonts w:ascii="Times New Roman" w:hAnsi="Times New Roman"/>
          <w:szCs w:val="21"/>
        </w:rPr>
        <w:t>,</w:t>
      </w:r>
      <w:r w:rsidRPr="00CF00D7">
        <w:rPr>
          <w:rFonts w:ascii="Times New Roman" w:hAnsi="Times New Roman"/>
          <w:i/>
          <w:szCs w:val="21"/>
        </w:rPr>
        <w:t xml:space="preserve"> ξ</w:t>
      </w:r>
      <w:r w:rsidRPr="00CF00D7">
        <w:rPr>
          <w:rFonts w:ascii="Times New Roman" w:hAnsi="Times New Roman"/>
          <w:i/>
          <w:szCs w:val="21"/>
          <w:vertAlign w:val="superscript"/>
        </w:rPr>
        <w:t>n</w:t>
      </w:r>
      <w:r w:rsidRPr="00CF00D7">
        <w:rPr>
          <w:rFonts w:ascii="Times New Roman" w:hAnsi="Times New Roman"/>
          <w:szCs w:val="21"/>
        </w:rPr>
        <w:t xml:space="preserve">, </w:t>
      </w:r>
      <w:r w:rsidRPr="00CF00D7">
        <w:rPr>
          <w:rFonts w:ascii="Times New Roman" w:hAnsi="Times New Roman"/>
          <w:i/>
          <w:szCs w:val="21"/>
        </w:rPr>
        <w:t>α</w:t>
      </w:r>
      <w:r w:rsidRPr="00CF00D7">
        <w:rPr>
          <w:rFonts w:ascii="Times New Roman" w:hAnsi="Times New Roman"/>
          <w:i/>
          <w:szCs w:val="21"/>
          <w:vertAlign w:val="superscript"/>
        </w:rPr>
        <w:t>n</w:t>
      </w:r>
      <w:r w:rsidRPr="00CF00D7">
        <w:rPr>
          <w:rFonts w:ascii="Times New Roman" w:hAnsi="Times New Roman"/>
          <w:szCs w:val="21"/>
        </w:rPr>
        <w:t xml:space="preserve">, and </w:t>
      </w:r>
      <w:r w:rsidRPr="00CF00D7">
        <w:rPr>
          <w:rFonts w:ascii="Times New Roman" w:hAnsi="Times New Roman"/>
          <w:i/>
          <w:szCs w:val="21"/>
        </w:rPr>
        <w:t>D</w:t>
      </w:r>
      <w:r w:rsidRPr="00CF00D7">
        <w:rPr>
          <w:rFonts w:ascii="Times New Roman" w:hAnsi="Times New Roman"/>
          <w:i/>
          <w:szCs w:val="21"/>
          <w:vertAlign w:val="subscript"/>
        </w:rPr>
        <w:t>τ</w:t>
      </w:r>
      <w:r w:rsidRPr="00CF00D7">
        <w:rPr>
          <w:rFonts w:ascii="Times New Roman" w:hAnsi="Times New Roman"/>
          <w:i/>
          <w:szCs w:val="21"/>
          <w:vertAlign w:val="superscript"/>
        </w:rPr>
        <w:t>n</w:t>
      </w:r>
      <w:r w:rsidRPr="00CF00D7">
        <w:rPr>
          <w:rFonts w:ascii="Times New Roman" w:hAnsi="Times New Roman"/>
          <w:i/>
          <w:szCs w:val="21"/>
        </w:rPr>
        <w:t xml:space="preserve"> </w:t>
      </w:r>
      <w:r w:rsidRPr="00CF00D7">
        <w:rPr>
          <w:rFonts w:ascii="Times New Roman" w:hAnsi="Times New Roman"/>
          <w:szCs w:val="21"/>
        </w:rPr>
        <w:t xml:space="preserve">remain unchanged. With these, the trial bond stress </w:t>
      </w:r>
      <m:oMath>
        <m:sSubSup>
          <m:sSubSupPr>
            <m:ctrlPr>
              <w:rPr>
                <w:rFonts w:ascii="Cambria Math" w:hAnsi="Cambria Math"/>
                <w:szCs w:val="21"/>
              </w:rPr>
            </m:ctrlPr>
          </m:sSubSupPr>
          <m:e>
            <m:r>
              <w:rPr>
                <w:rFonts w:ascii="Cambria Math" w:hAnsi="Cambria Math"/>
                <w:szCs w:val="21"/>
              </w:rPr>
              <m:t>τ</m:t>
            </m:r>
          </m:e>
          <m:sub>
            <m:r>
              <w:rPr>
                <w:rFonts w:ascii="Cambria Math" w:hAnsi="Cambria Math"/>
                <w:szCs w:val="21"/>
              </w:rPr>
              <m:t>trial</m:t>
            </m:r>
          </m:sub>
          <m:sup>
            <m:r>
              <w:rPr>
                <w:rFonts w:ascii="Cambria Math" w:hAnsi="Cambria Math"/>
                <w:szCs w:val="21"/>
              </w:rPr>
              <m:t>n+1</m:t>
            </m:r>
          </m:sup>
        </m:sSubSup>
      </m:oMath>
      <w:r w:rsidRPr="00CF00D7">
        <w:rPr>
          <w:rFonts w:ascii="Times New Roman" w:hAnsi="Times New Roman" w:hint="eastAsia"/>
          <w:szCs w:val="21"/>
        </w:rPr>
        <w:t xml:space="preserve"> </w:t>
      </w:r>
      <w:r w:rsidRPr="00CF00D7">
        <w:rPr>
          <w:rFonts w:ascii="Times New Roman" w:hAnsi="Times New Roman"/>
          <w:szCs w:val="21"/>
        </w:rPr>
        <w:t xml:space="preserve">and the corresponding yielding criterion </w:t>
      </w:r>
      <m:oMath>
        <m:sSubSup>
          <m:sSubSupPr>
            <m:ctrlPr>
              <w:rPr>
                <w:rFonts w:ascii="Cambria Math" w:hAnsi="Cambria Math"/>
                <w:szCs w:val="21"/>
              </w:rPr>
            </m:ctrlPr>
          </m:sSubSupPr>
          <m:e>
            <m:r>
              <m:rPr>
                <m:sty m:val="p"/>
              </m:rPr>
              <w:rPr>
                <w:rFonts w:ascii="Cambria Math" w:hAnsi="Cambria Math"/>
                <w:szCs w:val="21"/>
              </w:rPr>
              <m:t>g</m:t>
            </m:r>
          </m:e>
          <m:sub>
            <m:r>
              <w:rPr>
                <w:rFonts w:ascii="Cambria Math" w:hAnsi="Cambria Math"/>
                <w:szCs w:val="21"/>
              </w:rPr>
              <m:t>trial</m:t>
            </m:r>
          </m:sub>
          <m:sup>
            <m:r>
              <w:rPr>
                <w:rFonts w:ascii="Cambria Math" w:hAnsi="Cambria Math"/>
                <w:szCs w:val="21"/>
              </w:rPr>
              <m:t>n+1</m:t>
            </m:r>
          </m:sup>
        </m:sSubSup>
      </m:oMath>
      <w:r w:rsidRPr="00CF00D7">
        <w:rPr>
          <w:rFonts w:ascii="Times New Roman" w:hAnsi="Times New Roman" w:hint="eastAsia"/>
          <w:szCs w:val="21"/>
          <w:vertAlign w:val="subscript"/>
        </w:rPr>
        <w:t xml:space="preserve"> </w:t>
      </w:r>
      <w:r w:rsidRPr="00CF00D7">
        <w:rPr>
          <w:rFonts w:ascii="Times New Roman" w:hAnsi="Times New Roman"/>
          <w:szCs w:val="21"/>
        </w:rPr>
        <w:t>can be obtained;</w:t>
      </w:r>
    </w:p>
    <w:p w14:paraId="506D271E" w14:textId="56D4671A" w:rsidR="000C7B4F" w:rsidRPr="00CF00D7" w:rsidRDefault="000C7B4F" w:rsidP="000C7B4F">
      <w:pPr>
        <w:ind w:firstLineChars="150" w:firstLine="315"/>
        <w:rPr>
          <w:rFonts w:ascii="Times New Roman" w:hAnsi="Times New Roman"/>
          <w:szCs w:val="21"/>
        </w:rPr>
      </w:pPr>
      <w:r w:rsidRPr="00CF00D7">
        <w:rPr>
          <w:rFonts w:ascii="Times New Roman" w:hAnsi="Times New Roman"/>
          <w:szCs w:val="21"/>
        </w:rPr>
        <w:t xml:space="preserve">Secondly, if the criterion </w:t>
      </w:r>
      <m:oMath>
        <m:sSubSup>
          <m:sSubSupPr>
            <m:ctrlPr>
              <w:rPr>
                <w:rFonts w:ascii="Cambria Math" w:hAnsi="Cambria Math"/>
                <w:szCs w:val="21"/>
              </w:rPr>
            </m:ctrlPr>
          </m:sSubSupPr>
          <m:e>
            <m:r>
              <m:rPr>
                <m:sty m:val="p"/>
              </m:rPr>
              <w:rPr>
                <w:rFonts w:ascii="Cambria Math" w:hAnsi="Cambria Math"/>
                <w:szCs w:val="21"/>
              </w:rPr>
              <m:t>g</m:t>
            </m:r>
          </m:e>
          <m:sub>
            <m:r>
              <w:rPr>
                <w:rFonts w:ascii="Cambria Math" w:hAnsi="Cambria Math"/>
                <w:szCs w:val="21"/>
              </w:rPr>
              <m:t>trial</m:t>
            </m:r>
          </m:sub>
          <m:sup>
            <m:r>
              <w:rPr>
                <w:rFonts w:ascii="Cambria Math" w:hAnsi="Cambria Math"/>
                <w:szCs w:val="21"/>
              </w:rPr>
              <m:t>n+1</m:t>
            </m:r>
          </m:sup>
        </m:sSubSup>
      </m:oMath>
      <w:r w:rsidRPr="00CF00D7">
        <w:rPr>
          <w:rFonts w:ascii="Times New Roman" w:hAnsi="Times New Roman" w:hint="eastAsia"/>
          <w:szCs w:val="21"/>
          <w:vertAlign w:val="subscript"/>
        </w:rPr>
        <w:t xml:space="preserve"> </w:t>
      </w:r>
      <w:r w:rsidRPr="00CF00D7">
        <w:rPr>
          <w:rFonts w:ascii="Times New Roman" w:hAnsi="Times New Roman"/>
        </w:rPr>
        <w:t>≤ 0 is valid, it means</w:t>
      </w:r>
      <w:r w:rsidRPr="00CF00D7">
        <w:rPr>
          <w:rFonts w:ascii="Times New Roman" w:hAnsi="Times New Roman"/>
          <w:szCs w:val="21"/>
        </w:rPr>
        <w:t xml:space="preserve"> </w:t>
      </w:r>
      <w:r w:rsidR="00241AE1" w:rsidRPr="00CF00D7">
        <w:rPr>
          <w:rFonts w:ascii="Times New Roman" w:hAnsi="Times New Roman"/>
          <w:szCs w:val="21"/>
        </w:rPr>
        <w:t xml:space="preserve">that </w:t>
      </w:r>
      <w:r w:rsidRPr="00CF00D7">
        <w:rPr>
          <w:rFonts w:ascii="Times New Roman" w:hAnsi="Times New Roman"/>
          <w:szCs w:val="21"/>
        </w:rPr>
        <w:t xml:space="preserve">the bond response at this </w:t>
      </w:r>
      <w:r w:rsidR="0003186C" w:rsidRPr="00CF00D7">
        <w:rPr>
          <w:rFonts w:ascii="Times New Roman" w:hAnsi="Times New Roman"/>
          <w:szCs w:val="21"/>
        </w:rPr>
        <w:t xml:space="preserve">local </w:t>
      </w:r>
      <w:r w:rsidRPr="00CF00D7">
        <w:rPr>
          <w:rFonts w:ascii="Times New Roman" w:hAnsi="Times New Roman"/>
          <w:szCs w:val="21"/>
        </w:rPr>
        <w:t>point behaves elastically and the trial process satisfies the local constitutive equations</w:t>
      </w:r>
      <w:r w:rsidR="007C27AC" w:rsidRPr="00CF00D7">
        <w:rPr>
          <w:rFonts w:ascii="Times New Roman" w:hAnsi="Times New Roman"/>
          <w:szCs w:val="21"/>
        </w:rPr>
        <w:t>. Hence,</w:t>
      </w:r>
      <w:r w:rsidRPr="00CF00D7">
        <w:rPr>
          <w:rFonts w:ascii="Times New Roman" w:hAnsi="Times New Roman"/>
        </w:rPr>
        <w:t xml:space="preserve"> the updated </w:t>
      </w:r>
      <w:r w:rsidRPr="00CF00D7">
        <w:rPr>
          <w:rFonts w:ascii="Times New Roman" w:hAnsi="Times New Roman"/>
          <w:szCs w:val="21"/>
        </w:rPr>
        <w:t>stress state (</w:t>
      </w:r>
      <m:oMath>
        <m:sSup>
          <m:sSupPr>
            <m:ctrlPr>
              <w:rPr>
                <w:rFonts w:ascii="Cambria Math" w:hAnsi="Cambria Math"/>
                <w:i/>
                <w:szCs w:val="21"/>
              </w:rPr>
            </m:ctrlPr>
          </m:sSupPr>
          <m:e>
            <m:acc>
              <m:accPr>
                <m:chr m:val="̅"/>
                <m:ctrlPr>
                  <w:rPr>
                    <w:rFonts w:ascii="Cambria Math" w:hAnsi="Cambria Math"/>
                    <w:i/>
                    <w:szCs w:val="21"/>
                  </w:rPr>
                </m:ctrlPr>
              </m:accPr>
              <m:e>
                <m:r>
                  <w:rPr>
                    <w:rFonts w:ascii="Cambria Math" w:hAnsi="Cambria Math"/>
                    <w:szCs w:val="21"/>
                  </w:rPr>
                  <m:t>τ</m:t>
                </m:r>
              </m:e>
            </m:acc>
          </m:e>
          <m:sup>
            <m:r>
              <w:rPr>
                <w:rFonts w:ascii="Cambria Math" w:hAnsi="Cambria Math"/>
                <w:szCs w:val="21"/>
              </w:rPr>
              <m:t>n+1</m:t>
            </m:r>
          </m:sup>
        </m:sSup>
      </m:oMath>
      <w:r w:rsidRPr="00CF00D7">
        <w:rPr>
          <w:rFonts w:ascii="Times New Roman" w:hAnsi="Times New Roman"/>
          <w:szCs w:val="21"/>
        </w:rPr>
        <w:t xml:space="preserve">, </w:t>
      </w:r>
      <w:r w:rsidRPr="00CF00D7">
        <w:rPr>
          <w:rFonts w:ascii="Times New Roman" w:hAnsi="Times New Roman"/>
          <w:i/>
          <w:szCs w:val="21"/>
        </w:rPr>
        <w:t>b</w:t>
      </w:r>
      <w:r w:rsidRPr="00CF00D7">
        <w:rPr>
          <w:rFonts w:ascii="Times New Roman" w:hAnsi="Times New Roman"/>
          <w:i/>
          <w:szCs w:val="21"/>
          <w:vertAlign w:val="superscript"/>
        </w:rPr>
        <w:t>n</w:t>
      </w:r>
      <w:r w:rsidRPr="00CF00D7">
        <w:rPr>
          <w:rFonts w:ascii="Times New Roman" w:hAnsi="Times New Roman"/>
          <w:szCs w:val="21"/>
          <w:vertAlign w:val="superscript"/>
        </w:rPr>
        <w:t>+1</w:t>
      </w:r>
      <w:r w:rsidRPr="00CF00D7">
        <w:rPr>
          <w:rFonts w:ascii="Times New Roman" w:hAnsi="Times New Roman"/>
          <w:szCs w:val="21"/>
        </w:rPr>
        <w:t xml:space="preserve">, </w:t>
      </w:r>
      <w:r w:rsidRPr="00CF00D7">
        <w:rPr>
          <w:rFonts w:ascii="Times New Roman" w:hAnsi="Times New Roman"/>
          <w:i/>
          <w:szCs w:val="21"/>
        </w:rPr>
        <w:t>z</w:t>
      </w:r>
      <w:r w:rsidRPr="00CF00D7">
        <w:rPr>
          <w:rFonts w:ascii="Times New Roman" w:hAnsi="Times New Roman"/>
          <w:i/>
          <w:szCs w:val="21"/>
          <w:vertAlign w:val="superscript"/>
        </w:rPr>
        <w:t>n</w:t>
      </w:r>
      <w:r w:rsidRPr="00CF00D7">
        <w:rPr>
          <w:rFonts w:ascii="Times New Roman" w:hAnsi="Times New Roman"/>
          <w:szCs w:val="21"/>
          <w:vertAlign w:val="superscript"/>
        </w:rPr>
        <w:t>+1</w:t>
      </w:r>
      <w:r w:rsidRPr="00CF00D7">
        <w:rPr>
          <w:rFonts w:ascii="Times New Roman" w:hAnsi="Times New Roman"/>
          <w:szCs w:val="21"/>
        </w:rPr>
        <w:t>) is still admissible, and the trial stress state can be regarded as the actual stress state.</w:t>
      </w:r>
    </w:p>
    <w:p w14:paraId="0682858A" w14:textId="6ED2C284" w:rsidR="000C7B4F" w:rsidRPr="00CF00D7" w:rsidRDefault="000C7B4F" w:rsidP="000C7B4F">
      <w:pPr>
        <w:ind w:firstLineChars="150" w:firstLine="315"/>
        <w:rPr>
          <w:rFonts w:ascii="Times New Roman" w:hAnsi="Times New Roman"/>
          <w:szCs w:val="21"/>
        </w:rPr>
      </w:pPr>
      <w:r w:rsidRPr="00CF00D7">
        <w:rPr>
          <w:rFonts w:ascii="Times New Roman" w:hAnsi="Times New Roman"/>
          <w:szCs w:val="21"/>
        </w:rPr>
        <w:t xml:space="preserve">Thirdly, on the condition that the criterion </w:t>
      </w:r>
      <m:oMath>
        <m:sSubSup>
          <m:sSubSupPr>
            <m:ctrlPr>
              <w:rPr>
                <w:rFonts w:ascii="Cambria Math" w:hAnsi="Cambria Math"/>
                <w:szCs w:val="21"/>
              </w:rPr>
            </m:ctrlPr>
          </m:sSubSupPr>
          <m:e>
            <m:r>
              <m:rPr>
                <m:sty m:val="p"/>
              </m:rPr>
              <w:rPr>
                <w:rFonts w:ascii="Cambria Math" w:hAnsi="Cambria Math"/>
                <w:szCs w:val="21"/>
              </w:rPr>
              <m:t>g</m:t>
            </m:r>
          </m:e>
          <m:sub>
            <m:r>
              <w:rPr>
                <w:rFonts w:ascii="Cambria Math" w:hAnsi="Cambria Math"/>
                <w:szCs w:val="21"/>
              </w:rPr>
              <m:t>trial</m:t>
            </m:r>
          </m:sub>
          <m:sup>
            <m:r>
              <w:rPr>
                <w:rFonts w:ascii="Cambria Math" w:hAnsi="Cambria Math"/>
                <w:szCs w:val="21"/>
              </w:rPr>
              <m:t>n+1</m:t>
            </m:r>
          </m:sup>
        </m:sSubSup>
      </m:oMath>
      <w:r w:rsidRPr="00CF00D7">
        <w:rPr>
          <w:rFonts w:ascii="Times New Roman" w:hAnsi="Times New Roman" w:hint="eastAsia"/>
          <w:szCs w:val="21"/>
          <w:vertAlign w:val="subscript"/>
        </w:rPr>
        <w:t xml:space="preserve"> </w:t>
      </w:r>
      <w:r w:rsidRPr="00CF00D7">
        <w:rPr>
          <w:rFonts w:ascii="Times New Roman" w:hAnsi="Times New Roman"/>
        </w:rPr>
        <w:t xml:space="preserve">≤ 0 is not valid, the nonlinear hardenings and the frictional sliding within the interface are believed to occur, suggesting that the obtained trial stress state is not the </w:t>
      </w:r>
      <w:r w:rsidR="007C27AC" w:rsidRPr="00CF00D7">
        <w:rPr>
          <w:rFonts w:ascii="Times New Roman" w:hAnsi="Times New Roman"/>
        </w:rPr>
        <w:t>real</w:t>
      </w:r>
      <w:r w:rsidRPr="00CF00D7">
        <w:rPr>
          <w:rFonts w:ascii="Times New Roman" w:hAnsi="Times New Roman"/>
        </w:rPr>
        <w:t xml:space="preserve"> one. To approach the </w:t>
      </w:r>
      <w:r w:rsidRPr="00CF00D7">
        <w:rPr>
          <w:rFonts w:ascii="Times New Roman" w:hAnsi="Times New Roman"/>
          <w:szCs w:val="21"/>
        </w:rPr>
        <w:t>actual</w:t>
      </w:r>
      <w:r w:rsidRPr="00CF00D7">
        <w:rPr>
          <w:rFonts w:ascii="Times New Roman" w:hAnsi="Times New Roman"/>
        </w:rPr>
        <w:t xml:space="preserve"> result, the iterations shown in Part 3 of </w:t>
      </w:r>
      <w:r w:rsidR="007C27AC" w:rsidRPr="00CF00D7">
        <w:rPr>
          <w:rFonts w:ascii="Times New Roman" w:hAnsi="Times New Roman"/>
          <w:szCs w:val="21"/>
        </w:rPr>
        <w:fldChar w:fldCharType="begin"/>
      </w:r>
      <w:r w:rsidR="007C27AC" w:rsidRPr="00CF00D7">
        <w:rPr>
          <w:rFonts w:ascii="Times New Roman" w:hAnsi="Times New Roman"/>
          <w:szCs w:val="21"/>
        </w:rPr>
        <w:instrText xml:space="preserve"> REF _Ref47816841 \h  \* MERGEFORMAT </w:instrText>
      </w:r>
      <w:r w:rsidR="007C27AC" w:rsidRPr="00CF00D7">
        <w:rPr>
          <w:rFonts w:ascii="Times New Roman" w:hAnsi="Times New Roman"/>
          <w:szCs w:val="21"/>
        </w:rPr>
      </w:r>
      <w:r w:rsidR="007C27AC" w:rsidRPr="00CF00D7">
        <w:rPr>
          <w:rFonts w:ascii="Times New Roman" w:hAnsi="Times New Roman"/>
          <w:szCs w:val="21"/>
        </w:rPr>
        <w:fldChar w:fldCharType="separate"/>
      </w:r>
      <w:r w:rsidR="00BB609B" w:rsidRPr="00CF00D7">
        <w:rPr>
          <w:rFonts w:ascii="Times New Roman" w:hAnsi="Times New Roman"/>
          <w:szCs w:val="21"/>
        </w:rPr>
        <w:t>Fig. 7</w:t>
      </w:r>
      <w:r w:rsidR="007C27AC" w:rsidRPr="00CF00D7">
        <w:rPr>
          <w:rFonts w:ascii="Times New Roman" w:hAnsi="Times New Roman"/>
          <w:szCs w:val="21"/>
        </w:rPr>
        <w:fldChar w:fldCharType="end"/>
      </w:r>
      <w:r w:rsidR="007C27AC" w:rsidRPr="00CF00D7">
        <w:rPr>
          <w:rFonts w:ascii="Times New Roman" w:hAnsi="Times New Roman"/>
          <w:szCs w:val="21"/>
        </w:rPr>
        <w:t xml:space="preserve"> </w:t>
      </w:r>
      <w:r w:rsidRPr="00CF00D7">
        <w:rPr>
          <w:rFonts w:ascii="Times New Roman" w:hAnsi="Times New Roman"/>
        </w:rPr>
        <w:t xml:space="preserve">is then performed until the criterion </w:t>
      </w:r>
      <m:oMath>
        <m:sSubSup>
          <m:sSubSupPr>
            <m:ctrlPr>
              <w:rPr>
                <w:rFonts w:ascii="Cambria Math" w:hAnsi="Cambria Math"/>
                <w:szCs w:val="21"/>
              </w:rPr>
            </m:ctrlPr>
          </m:sSubSupPr>
          <m:e>
            <m:r>
              <m:rPr>
                <m:sty m:val="p"/>
              </m:rPr>
              <w:rPr>
                <w:rFonts w:ascii="Cambria Math" w:hAnsi="Cambria Math"/>
                <w:szCs w:val="21"/>
              </w:rPr>
              <m:t>g</m:t>
            </m:r>
          </m:e>
          <m:sub>
            <m:r>
              <w:rPr>
                <w:rFonts w:ascii="Cambria Math" w:hAnsi="Cambria Math"/>
                <w:szCs w:val="21"/>
              </w:rPr>
              <m:t>trial</m:t>
            </m:r>
          </m:sub>
          <m:sup>
            <m:r>
              <w:rPr>
                <w:rFonts w:ascii="Cambria Math" w:hAnsi="Cambria Math"/>
                <w:szCs w:val="21"/>
              </w:rPr>
              <m:t>n+1</m:t>
            </m:r>
          </m:sup>
        </m:sSubSup>
      </m:oMath>
      <w:r w:rsidRPr="00CF00D7">
        <w:rPr>
          <w:rFonts w:ascii="Times New Roman" w:hAnsi="Times New Roman" w:hint="eastAsia"/>
          <w:szCs w:val="21"/>
          <w:vertAlign w:val="subscript"/>
        </w:rPr>
        <w:t xml:space="preserve"> </w:t>
      </w:r>
      <w:r w:rsidR="007C27AC" w:rsidRPr="00CF00D7">
        <w:rPr>
          <w:rFonts w:ascii="Times New Roman" w:hAnsi="Times New Roman"/>
        </w:rPr>
        <w:t>≤ 0 is satisfied.</w:t>
      </w:r>
      <w:r w:rsidRPr="00CF00D7">
        <w:rPr>
          <w:rFonts w:ascii="Times New Roman" w:hAnsi="Times New Roman"/>
        </w:rPr>
        <w:t xml:space="preserve"> </w:t>
      </w:r>
      <w:r w:rsidR="007C27AC" w:rsidRPr="00CF00D7">
        <w:rPr>
          <w:rFonts w:ascii="Times New Roman" w:hAnsi="Times New Roman"/>
        </w:rPr>
        <w:t>F</w:t>
      </w:r>
      <w:r w:rsidRPr="00CF00D7">
        <w:rPr>
          <w:rFonts w:ascii="Times New Roman" w:hAnsi="Times New Roman"/>
        </w:rPr>
        <w:t xml:space="preserve">rom a physical standpoint, the renewed </w:t>
      </w:r>
      <w:r w:rsidRPr="00CF00D7">
        <w:rPr>
          <w:rFonts w:ascii="Times New Roman" w:hAnsi="Times New Roman"/>
          <w:szCs w:val="21"/>
        </w:rPr>
        <w:t>stress state (</w:t>
      </w:r>
      <m:oMath>
        <m:sSup>
          <m:sSupPr>
            <m:ctrlPr>
              <w:rPr>
                <w:rFonts w:ascii="Cambria Math" w:hAnsi="Cambria Math"/>
                <w:i/>
                <w:szCs w:val="21"/>
              </w:rPr>
            </m:ctrlPr>
          </m:sSupPr>
          <m:e>
            <m:acc>
              <m:accPr>
                <m:chr m:val="̅"/>
                <m:ctrlPr>
                  <w:rPr>
                    <w:rFonts w:ascii="Cambria Math" w:hAnsi="Cambria Math"/>
                    <w:i/>
                    <w:szCs w:val="21"/>
                  </w:rPr>
                </m:ctrlPr>
              </m:accPr>
              <m:e>
                <m:r>
                  <w:rPr>
                    <w:rFonts w:ascii="Cambria Math" w:hAnsi="Cambria Math"/>
                    <w:szCs w:val="21"/>
                  </w:rPr>
                  <m:t>τ</m:t>
                </m:r>
              </m:e>
            </m:acc>
          </m:e>
          <m:sup>
            <m:r>
              <w:rPr>
                <w:rFonts w:ascii="Cambria Math" w:hAnsi="Cambria Math"/>
                <w:szCs w:val="21"/>
              </w:rPr>
              <m:t>n+1(i+1)</m:t>
            </m:r>
          </m:sup>
        </m:sSup>
      </m:oMath>
      <w:r w:rsidRPr="00CF00D7">
        <w:rPr>
          <w:rFonts w:ascii="Times New Roman" w:hAnsi="Times New Roman"/>
          <w:szCs w:val="21"/>
        </w:rPr>
        <w:t xml:space="preserve">, </w:t>
      </w:r>
      <w:r w:rsidRPr="00CF00D7">
        <w:rPr>
          <w:rFonts w:ascii="Times New Roman" w:hAnsi="Times New Roman"/>
          <w:i/>
          <w:szCs w:val="21"/>
        </w:rPr>
        <w:t>b</w:t>
      </w:r>
      <w:r w:rsidRPr="00CF00D7">
        <w:rPr>
          <w:rFonts w:ascii="Times New Roman" w:hAnsi="Times New Roman"/>
          <w:i/>
          <w:szCs w:val="21"/>
          <w:vertAlign w:val="superscript"/>
        </w:rPr>
        <w:t>n</w:t>
      </w:r>
      <w:r w:rsidRPr="00CF00D7">
        <w:rPr>
          <w:rFonts w:ascii="Times New Roman" w:hAnsi="Times New Roman"/>
          <w:szCs w:val="21"/>
          <w:vertAlign w:val="superscript"/>
        </w:rPr>
        <w:t>+1(</w:t>
      </w:r>
      <w:r w:rsidRPr="00CF00D7">
        <w:rPr>
          <w:rFonts w:ascii="Times New Roman" w:hAnsi="Times New Roman"/>
          <w:i/>
          <w:szCs w:val="21"/>
          <w:vertAlign w:val="superscript"/>
        </w:rPr>
        <w:t>i</w:t>
      </w:r>
      <w:r w:rsidRPr="00CF00D7">
        <w:rPr>
          <w:rFonts w:ascii="Times New Roman" w:hAnsi="Times New Roman"/>
          <w:szCs w:val="21"/>
          <w:vertAlign w:val="superscript"/>
        </w:rPr>
        <w:t>+1)</w:t>
      </w:r>
      <w:r w:rsidRPr="00CF00D7">
        <w:rPr>
          <w:rFonts w:ascii="Times New Roman" w:hAnsi="Times New Roman"/>
          <w:szCs w:val="21"/>
        </w:rPr>
        <w:t xml:space="preserve">, </w:t>
      </w:r>
      <w:r w:rsidRPr="00CF00D7">
        <w:rPr>
          <w:rFonts w:ascii="Times New Roman" w:hAnsi="Times New Roman"/>
          <w:i/>
          <w:szCs w:val="21"/>
        </w:rPr>
        <w:t>z</w:t>
      </w:r>
      <w:r w:rsidRPr="00CF00D7">
        <w:rPr>
          <w:rFonts w:ascii="Times New Roman" w:hAnsi="Times New Roman"/>
          <w:i/>
          <w:szCs w:val="21"/>
          <w:vertAlign w:val="superscript"/>
        </w:rPr>
        <w:t>n</w:t>
      </w:r>
      <w:r w:rsidRPr="00CF00D7">
        <w:rPr>
          <w:rFonts w:ascii="Times New Roman" w:hAnsi="Times New Roman"/>
          <w:szCs w:val="21"/>
          <w:vertAlign w:val="superscript"/>
        </w:rPr>
        <w:t>+1(</w:t>
      </w:r>
      <w:r w:rsidRPr="00CF00D7">
        <w:rPr>
          <w:rFonts w:ascii="Times New Roman" w:hAnsi="Times New Roman"/>
          <w:i/>
          <w:szCs w:val="21"/>
          <w:vertAlign w:val="superscript"/>
        </w:rPr>
        <w:t>i</w:t>
      </w:r>
      <w:r w:rsidRPr="00CF00D7">
        <w:rPr>
          <w:rFonts w:ascii="Times New Roman" w:hAnsi="Times New Roman"/>
          <w:szCs w:val="21"/>
          <w:vertAlign w:val="superscript"/>
        </w:rPr>
        <w:t>+1)</w:t>
      </w:r>
      <w:r w:rsidRPr="00CF00D7">
        <w:rPr>
          <w:rFonts w:ascii="Times New Roman" w:hAnsi="Times New Roman"/>
          <w:szCs w:val="21"/>
        </w:rPr>
        <w:t xml:space="preserve">) at the final </w:t>
      </w:r>
      <w:r w:rsidRPr="00CF00D7">
        <w:rPr>
          <w:rFonts w:ascii="Times New Roman" w:hAnsi="Times New Roman"/>
        </w:rPr>
        <w:t xml:space="preserve">iteration step </w:t>
      </w:r>
      <w:r w:rsidR="007C27AC" w:rsidRPr="00CF00D7">
        <w:rPr>
          <w:rFonts w:ascii="Times New Roman" w:hAnsi="Times New Roman"/>
        </w:rPr>
        <w:t>can be</w:t>
      </w:r>
      <w:r w:rsidRPr="00CF00D7">
        <w:rPr>
          <w:rFonts w:ascii="Times New Roman" w:hAnsi="Times New Roman"/>
        </w:rPr>
        <w:t xml:space="preserve"> </w:t>
      </w:r>
      <w:r w:rsidRPr="00CF00D7">
        <w:rPr>
          <w:rFonts w:ascii="Times New Roman" w:hAnsi="Times New Roman"/>
          <w:szCs w:val="21"/>
        </w:rPr>
        <w:t>regarded as</w:t>
      </w:r>
      <w:r w:rsidRPr="00CF00D7">
        <w:rPr>
          <w:rFonts w:ascii="Times New Roman" w:hAnsi="Times New Roman"/>
        </w:rPr>
        <w:t xml:space="preserve"> the </w:t>
      </w:r>
      <w:r w:rsidRPr="00CF00D7">
        <w:rPr>
          <w:rFonts w:ascii="Times New Roman" w:hAnsi="Times New Roman"/>
          <w:szCs w:val="21"/>
        </w:rPr>
        <w:t>actual stress state.</w:t>
      </w:r>
    </w:p>
    <w:p w14:paraId="5849B83A" w14:textId="77777777" w:rsidR="00221152" w:rsidRPr="00CF00D7" w:rsidRDefault="00221152" w:rsidP="000C7B4F">
      <w:pPr>
        <w:ind w:firstLineChars="150" w:firstLine="315"/>
        <w:rPr>
          <w:rFonts w:ascii="Times New Roman" w:hAnsi="Times New Roman"/>
          <w:szCs w:val="21"/>
        </w:rPr>
      </w:pPr>
      <w:r w:rsidRPr="00CF00D7">
        <w:rPr>
          <w:rFonts w:ascii="Times New Roman" w:hAnsi="Times New Roman"/>
          <w:szCs w:val="21"/>
        </w:rPr>
        <w:t>After</w:t>
      </w:r>
      <w:r w:rsidR="000C7B4F" w:rsidRPr="00CF00D7">
        <w:rPr>
          <w:rFonts w:ascii="Times New Roman" w:hAnsi="Times New Roman"/>
          <w:szCs w:val="21"/>
        </w:rPr>
        <w:t xml:space="preserve"> these steps, the evolutions of interfacial damage and kinematic/isotropic hardenings, as well as frictional sliding, can be simultaneously incorporated into a complete numerical algorithm.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CF00D7" w:rsidRPr="00CF00D7" w14:paraId="0DFAFCBC" w14:textId="77777777" w:rsidTr="00037E13">
        <w:trPr>
          <w:trHeight w:val="993"/>
        </w:trPr>
        <w:tc>
          <w:tcPr>
            <w:tcW w:w="9736" w:type="dxa"/>
            <w:shd w:val="clear" w:color="auto" w:fill="D9D9D9" w:themeFill="background1" w:themeFillShade="D9"/>
            <w:vAlign w:val="center"/>
          </w:tcPr>
          <w:p w14:paraId="1F2D72A6" w14:textId="77777777" w:rsidR="00864601" w:rsidRPr="00CF00D7" w:rsidRDefault="00864601" w:rsidP="00ED462B">
            <w:pPr>
              <w:spacing w:line="276" w:lineRule="auto"/>
              <w:rPr>
                <w:rFonts w:ascii="Times New Roman" w:hAnsi="Times New Roman"/>
                <w:b/>
                <w:szCs w:val="21"/>
              </w:rPr>
            </w:pPr>
            <w:r w:rsidRPr="00CF00D7">
              <w:rPr>
                <w:rFonts w:ascii="Times New Roman" w:hAnsi="Times New Roman"/>
                <w:szCs w:val="21"/>
              </w:rPr>
              <w:lastRenderedPageBreak/>
              <w:t>For any an admissible stress state (</w:t>
            </w:r>
            <m:oMath>
              <m:sSup>
                <m:sSupPr>
                  <m:ctrlPr>
                    <w:rPr>
                      <w:rFonts w:ascii="Cambria Math" w:hAnsi="Cambria Math"/>
                      <w:i/>
                      <w:szCs w:val="21"/>
                    </w:rPr>
                  </m:ctrlPr>
                </m:sSupPr>
                <m:e>
                  <m:acc>
                    <m:accPr>
                      <m:chr m:val="̅"/>
                      <m:ctrlPr>
                        <w:rPr>
                          <w:rFonts w:ascii="Cambria Math" w:hAnsi="Cambria Math"/>
                          <w:i/>
                          <w:szCs w:val="21"/>
                        </w:rPr>
                      </m:ctrlPr>
                    </m:accPr>
                    <m:e>
                      <m:r>
                        <w:rPr>
                          <w:rFonts w:ascii="Cambria Math" w:hAnsi="Cambria Math"/>
                          <w:szCs w:val="21"/>
                        </w:rPr>
                        <m:t>τ</m:t>
                      </m:r>
                    </m:e>
                  </m:acc>
                </m:e>
                <m:sup>
                  <m:r>
                    <w:rPr>
                      <w:rFonts w:ascii="Cambria Math" w:hAnsi="Cambria Math"/>
                      <w:szCs w:val="21"/>
                    </w:rPr>
                    <m:t>n</m:t>
                  </m:r>
                </m:sup>
              </m:sSup>
            </m:oMath>
            <w:r w:rsidRPr="00CF00D7">
              <w:rPr>
                <w:rFonts w:ascii="Times New Roman" w:hAnsi="Times New Roman"/>
                <w:szCs w:val="21"/>
              </w:rPr>
              <w:t xml:space="preserve">, </w:t>
            </w:r>
            <w:r w:rsidRPr="00CF00D7">
              <w:rPr>
                <w:rFonts w:ascii="Times New Roman" w:hAnsi="Times New Roman"/>
                <w:i/>
                <w:szCs w:val="21"/>
              </w:rPr>
              <w:t>b</w:t>
            </w:r>
            <w:r w:rsidRPr="00CF00D7">
              <w:rPr>
                <w:rFonts w:ascii="Times New Roman" w:hAnsi="Times New Roman"/>
                <w:i/>
                <w:szCs w:val="21"/>
                <w:vertAlign w:val="superscript"/>
              </w:rPr>
              <w:t>n</w:t>
            </w:r>
            <w:r w:rsidRPr="00CF00D7">
              <w:rPr>
                <w:rFonts w:ascii="Times New Roman" w:hAnsi="Times New Roman"/>
                <w:szCs w:val="21"/>
              </w:rPr>
              <w:t xml:space="preserve">, </w:t>
            </w:r>
            <w:r w:rsidRPr="00CF00D7">
              <w:rPr>
                <w:rFonts w:ascii="Times New Roman" w:hAnsi="Times New Roman"/>
                <w:i/>
                <w:szCs w:val="21"/>
              </w:rPr>
              <w:t>z</w:t>
            </w:r>
            <w:r w:rsidRPr="00CF00D7">
              <w:rPr>
                <w:rFonts w:ascii="Times New Roman" w:hAnsi="Times New Roman"/>
                <w:i/>
                <w:szCs w:val="21"/>
                <w:vertAlign w:val="superscript"/>
              </w:rPr>
              <w:t>n</w:t>
            </w:r>
            <w:r w:rsidRPr="00CF00D7">
              <w:rPr>
                <w:rFonts w:ascii="Times New Roman" w:hAnsi="Times New Roman"/>
                <w:szCs w:val="21"/>
              </w:rPr>
              <w:t>)</w:t>
            </w:r>
            <w:r w:rsidRPr="00CF00D7">
              <w:rPr>
                <w:rFonts w:ascii="Times New Roman" w:hAnsi="Times New Roman"/>
                <w:vertAlign w:val="subscript"/>
              </w:rPr>
              <w:t xml:space="preserve"> </w:t>
            </w:r>
            <w:r w:rsidR="00CF00D7" w:rsidRPr="00CF00D7">
              <w:rPr>
                <w:noProof/>
                <w:position w:val="-4"/>
              </w:rPr>
            </w:r>
            <w:r w:rsidR="00CF00D7" w:rsidRPr="00CF00D7">
              <w:rPr>
                <w:noProof/>
                <w:position w:val="-4"/>
              </w:rPr>
              <w:object w:dxaOrig="200" w:dyaOrig="200" w14:anchorId="464BB1F2">
                <v:shape id="_x0000_i1069" type="#_x0000_t75" alt="" style="width:5pt;height:9.4pt;mso-width-percent:0;mso-height-percent:0;mso-width-percent:0;mso-height-percent:0" o:ole="">
                  <v:imagedata r:id="rId92" o:title="" cropleft="11235f" cropright="10298f"/>
                </v:shape>
                <o:OLEObject Type="Embed" ProgID="Equation.DSMT4" ShapeID="_x0000_i1069" DrawAspect="Content" ObjectID="_1666176358" r:id="rId95"/>
              </w:object>
            </w:r>
            <w:r w:rsidRPr="00CF00D7">
              <w:rPr>
                <w:rFonts w:ascii="Times New Roman" w:hAnsi="Times New Roman"/>
              </w:rPr>
              <w:t xml:space="preserve"> ℿ = {</w:t>
            </w:r>
            <m:oMath>
              <m:acc>
                <m:accPr>
                  <m:chr m:val="̅"/>
                  <m:ctrlPr>
                    <w:rPr>
                      <w:rFonts w:ascii="Cambria Math" w:hAnsi="Cambria Math"/>
                      <w:i/>
                      <w:szCs w:val="21"/>
                    </w:rPr>
                  </m:ctrlPr>
                </m:accPr>
                <m:e>
                  <m:r>
                    <w:rPr>
                      <w:rFonts w:ascii="Cambria Math" w:hAnsi="Cambria Math"/>
                      <w:szCs w:val="21"/>
                    </w:rPr>
                    <m:t>τ</m:t>
                  </m:r>
                </m:e>
              </m:acc>
            </m:oMath>
            <w:r w:rsidRPr="00CF00D7">
              <w:rPr>
                <w:rFonts w:ascii="Times New Roman" w:hAnsi="Times New Roman"/>
                <w:vertAlign w:val="subscript"/>
              </w:rPr>
              <w:t xml:space="preserve"> </w:t>
            </w:r>
            <w:r w:rsidR="00CF00D7" w:rsidRPr="00CF00D7">
              <w:rPr>
                <w:noProof/>
                <w:position w:val="-4"/>
              </w:rPr>
            </w:r>
            <w:r w:rsidR="00CF00D7" w:rsidRPr="00CF00D7">
              <w:rPr>
                <w:noProof/>
                <w:position w:val="-4"/>
              </w:rPr>
              <w:object w:dxaOrig="200" w:dyaOrig="200" w14:anchorId="1F0C8A64">
                <v:shape id="_x0000_i1070" type="#_x0000_t75" alt="" style="width:5pt;height:9.4pt;mso-width-percent:0;mso-height-percent:0;mso-width-percent:0;mso-height-percent:0" o:ole="">
                  <v:imagedata r:id="rId92" o:title="" cropleft="11235f" cropright="10298f"/>
                </v:shape>
                <o:OLEObject Type="Embed" ProgID="Equation.DSMT4" ShapeID="_x0000_i1070" DrawAspect="Content" ObjectID="_1666176359" r:id="rId96"/>
              </w:object>
            </w:r>
            <w:r w:rsidRPr="00CF00D7">
              <w:rPr>
                <w:vertAlign w:val="subscript"/>
              </w:rPr>
              <w:t xml:space="preserve"> </w:t>
            </w:r>
            <w:r w:rsidRPr="00CF00D7">
              <w:rPr>
                <w:rFonts w:ascii="Times New Roman" w:hAnsi="Times New Roman"/>
              </w:rPr>
              <w:t xml:space="preserve">ℝ | </w:t>
            </w:r>
            <w:r w:rsidRPr="00CF00D7">
              <w:rPr>
                <w:rFonts w:ascii="Times New Roman" w:hAnsi="Times New Roman"/>
                <w:i/>
              </w:rPr>
              <w:t>g</w:t>
            </w:r>
            <w:r w:rsidRPr="00CF00D7">
              <w:rPr>
                <w:rFonts w:ascii="Times New Roman" w:hAnsi="Times New Roman"/>
              </w:rPr>
              <w:t>(</w:t>
            </w:r>
            <m:oMath>
              <m:acc>
                <m:accPr>
                  <m:chr m:val="̅"/>
                  <m:ctrlPr>
                    <w:rPr>
                      <w:rFonts w:ascii="Cambria Math" w:hAnsi="Cambria Math"/>
                      <w:i/>
                      <w:szCs w:val="21"/>
                    </w:rPr>
                  </m:ctrlPr>
                </m:accPr>
                <m:e>
                  <m:r>
                    <w:rPr>
                      <w:rFonts w:ascii="Cambria Math" w:hAnsi="Cambria Math"/>
                      <w:szCs w:val="21"/>
                    </w:rPr>
                    <m:t>τ</m:t>
                  </m:r>
                </m:e>
              </m:acc>
            </m:oMath>
            <w:r w:rsidRPr="00CF00D7">
              <w:rPr>
                <w:rFonts w:ascii="Times New Roman" w:hAnsi="Times New Roman"/>
              </w:rPr>
              <w:t>)</w:t>
            </w:r>
            <w:r w:rsidRPr="00CF00D7">
              <w:t xml:space="preserve"> </w:t>
            </w:r>
            <w:r w:rsidRPr="00CF00D7">
              <w:rPr>
                <w:rFonts w:ascii="Times New Roman" w:hAnsi="Times New Roman"/>
              </w:rPr>
              <w:t>󠆢= |</w:t>
            </w:r>
            <m:oMath>
              <m:acc>
                <m:accPr>
                  <m:chr m:val="̅"/>
                  <m:ctrlPr>
                    <w:rPr>
                      <w:rFonts w:ascii="Cambria Math" w:hAnsi="Cambria Math"/>
                      <w:i/>
                      <w:szCs w:val="21"/>
                    </w:rPr>
                  </m:ctrlPr>
                </m:accPr>
                <m:e>
                  <m:r>
                    <w:rPr>
                      <w:rFonts w:ascii="Cambria Math" w:hAnsi="Cambria Math"/>
                      <w:szCs w:val="21"/>
                    </w:rPr>
                    <m:t>τ</m:t>
                  </m:r>
                </m:e>
              </m:acc>
            </m:oMath>
            <w:r w:rsidRPr="00CF00D7">
              <w:rPr>
                <w:rFonts w:ascii="Times New Roman" w:hAnsi="Times New Roman"/>
                <w:i/>
                <w:szCs w:val="21"/>
              </w:rPr>
              <w:t>−b</w:t>
            </w:r>
            <w:r w:rsidRPr="00CF00D7">
              <w:rPr>
                <w:rFonts w:ascii="Times New Roman" w:hAnsi="Times New Roman"/>
              </w:rPr>
              <w:t>|</w:t>
            </w:r>
            <w:r w:rsidRPr="00CF00D7">
              <w:rPr>
                <w:rFonts w:ascii="Times New Roman" w:hAnsi="Times New Roman"/>
                <w:i/>
                <w:szCs w:val="21"/>
              </w:rPr>
              <w:t>−z−τ</w:t>
            </w:r>
            <w:r w:rsidRPr="00CF00D7">
              <w:rPr>
                <w:rFonts w:ascii="Times New Roman" w:hAnsi="Times New Roman"/>
                <w:i/>
                <w:szCs w:val="21"/>
                <w:vertAlign w:val="subscript"/>
              </w:rPr>
              <w:t>r</w:t>
            </w:r>
            <w:r w:rsidRPr="00CF00D7">
              <w:rPr>
                <w:rFonts w:ascii="Times New Roman" w:hAnsi="Times New Roman"/>
              </w:rPr>
              <w:t xml:space="preserve"> ≤ 0}</w:t>
            </w:r>
          </w:p>
          <w:p w14:paraId="2D93FB29" w14:textId="77777777" w:rsidR="00ED462B" w:rsidRPr="00CF00D7" w:rsidRDefault="00ED462B" w:rsidP="00ED462B">
            <w:pPr>
              <w:spacing w:line="276" w:lineRule="auto"/>
              <w:rPr>
                <w:rFonts w:ascii="Times New Roman" w:hAnsi="Times New Roman"/>
                <w:szCs w:val="21"/>
              </w:rPr>
            </w:pPr>
            <w:r w:rsidRPr="00CF00D7">
              <w:rPr>
                <w:rFonts w:ascii="Times New Roman" w:hAnsi="Times New Roman"/>
                <w:b/>
                <w:szCs w:val="21"/>
              </w:rPr>
              <w:t>Input</w:t>
            </w:r>
            <w:r w:rsidRPr="00CF00D7">
              <w:rPr>
                <w:rFonts w:ascii="Times New Roman" w:hAnsi="Times New Roman"/>
                <w:szCs w:val="21"/>
              </w:rPr>
              <w:t xml:space="preserve">: </w:t>
            </w:r>
            <w:r w:rsidRPr="00CF00D7">
              <w:rPr>
                <w:rFonts w:ascii="Times New Roman" w:hAnsi="Times New Roman"/>
                <w:i/>
                <w:szCs w:val="21"/>
              </w:rPr>
              <w:t>s</w:t>
            </w:r>
            <w:r w:rsidRPr="00CF00D7">
              <w:rPr>
                <w:rFonts w:ascii="Times New Roman" w:hAnsi="Times New Roman"/>
                <w:i/>
                <w:szCs w:val="21"/>
                <w:vertAlign w:val="superscript"/>
              </w:rPr>
              <w:t>n</w:t>
            </w:r>
            <w:r w:rsidRPr="00CF00D7">
              <w:rPr>
                <w:rFonts w:ascii="Times New Roman" w:hAnsi="Times New Roman"/>
                <w:szCs w:val="21"/>
              </w:rPr>
              <w:t>, Δ</w:t>
            </w:r>
            <w:r w:rsidRPr="00CF00D7">
              <w:rPr>
                <w:rFonts w:ascii="Times New Roman" w:hAnsi="Times New Roman"/>
                <w:i/>
                <w:szCs w:val="21"/>
              </w:rPr>
              <w:t>s</w:t>
            </w:r>
            <w:r w:rsidRPr="00CF00D7">
              <w:rPr>
                <w:rFonts w:ascii="Times New Roman" w:hAnsi="Times New Roman"/>
                <w:szCs w:val="21"/>
              </w:rPr>
              <w:t xml:space="preserve">, </w:t>
            </w:r>
            <w:r w:rsidRPr="00CF00D7">
              <w:rPr>
                <w:rFonts w:ascii="Times New Roman" w:hAnsi="Times New Roman"/>
                <w:i/>
                <w:szCs w:val="21"/>
              </w:rPr>
              <w:t>s</w:t>
            </w:r>
            <w:r w:rsidRPr="00CF00D7">
              <w:rPr>
                <w:rFonts w:ascii="Times New Roman" w:hAnsi="Times New Roman"/>
                <w:i/>
                <w:szCs w:val="21"/>
                <w:vertAlign w:val="subscript"/>
              </w:rPr>
              <w:t>e</w:t>
            </w:r>
            <w:r w:rsidRPr="00CF00D7">
              <w:rPr>
                <w:rFonts w:ascii="Times New Roman" w:hAnsi="Times New Roman"/>
                <w:i/>
                <w:szCs w:val="21"/>
                <w:vertAlign w:val="superscript"/>
              </w:rPr>
              <w:t>n</w:t>
            </w:r>
            <w:r w:rsidRPr="00CF00D7">
              <w:rPr>
                <w:rFonts w:ascii="Times New Roman" w:hAnsi="Times New Roman"/>
                <w:szCs w:val="21"/>
              </w:rPr>
              <w:t>,</w:t>
            </w:r>
            <w:r w:rsidRPr="00CF00D7">
              <w:rPr>
                <w:rFonts w:ascii="Times New Roman" w:hAnsi="Times New Roman"/>
                <w:i/>
                <w:szCs w:val="21"/>
              </w:rPr>
              <w:t xml:space="preserve"> s</w:t>
            </w:r>
            <w:r w:rsidRPr="00CF00D7">
              <w:rPr>
                <w:rFonts w:ascii="Times New Roman" w:hAnsi="Times New Roman"/>
                <w:i/>
                <w:szCs w:val="21"/>
                <w:vertAlign w:val="subscript"/>
              </w:rPr>
              <w:t>p</w:t>
            </w:r>
            <w:r w:rsidRPr="00CF00D7">
              <w:rPr>
                <w:rFonts w:ascii="Times New Roman" w:hAnsi="Times New Roman"/>
                <w:i/>
                <w:szCs w:val="21"/>
                <w:vertAlign w:val="superscript"/>
              </w:rPr>
              <w:t>n</w:t>
            </w:r>
            <w:r w:rsidRPr="00CF00D7">
              <w:rPr>
                <w:rFonts w:ascii="Times New Roman" w:hAnsi="Times New Roman"/>
                <w:szCs w:val="21"/>
              </w:rPr>
              <w:t>,</w:t>
            </w:r>
            <w:r w:rsidRPr="00CF00D7">
              <w:rPr>
                <w:rFonts w:ascii="Times New Roman" w:hAnsi="Times New Roman"/>
                <w:i/>
                <w:szCs w:val="21"/>
              </w:rPr>
              <w:t xml:space="preserve"> s</w:t>
            </w:r>
            <w:r w:rsidRPr="00CF00D7">
              <w:rPr>
                <w:rFonts w:ascii="Times New Roman" w:hAnsi="Times New Roman"/>
                <w:i/>
                <w:szCs w:val="21"/>
                <w:vertAlign w:val="subscript"/>
              </w:rPr>
              <w:t>l</w:t>
            </w:r>
            <w:r w:rsidRPr="00CF00D7">
              <w:rPr>
                <w:rFonts w:ascii="Times New Roman" w:hAnsi="Times New Roman"/>
                <w:i/>
                <w:szCs w:val="21"/>
                <w:vertAlign w:val="superscript"/>
              </w:rPr>
              <w:t>n</w:t>
            </w:r>
            <w:r w:rsidRPr="00CF00D7">
              <w:rPr>
                <w:rFonts w:ascii="Times New Roman" w:hAnsi="Times New Roman"/>
                <w:szCs w:val="21"/>
              </w:rPr>
              <w:t>,</w:t>
            </w:r>
            <w:r w:rsidRPr="00CF00D7">
              <w:rPr>
                <w:rFonts w:ascii="Times New Roman" w:hAnsi="Times New Roman"/>
                <w:i/>
                <w:szCs w:val="21"/>
              </w:rPr>
              <w:t xml:space="preserve"> τ</w:t>
            </w:r>
            <w:r w:rsidRPr="00CF00D7">
              <w:rPr>
                <w:rFonts w:ascii="Times New Roman" w:hAnsi="Times New Roman"/>
                <w:i/>
                <w:szCs w:val="21"/>
                <w:vertAlign w:val="superscript"/>
              </w:rPr>
              <w:t>n</w:t>
            </w:r>
            <w:r w:rsidRPr="00CF00D7">
              <w:rPr>
                <w:rFonts w:ascii="Times New Roman" w:hAnsi="Times New Roman"/>
                <w:szCs w:val="21"/>
              </w:rPr>
              <w:t>,</w:t>
            </w:r>
            <w:r w:rsidRPr="00CF00D7">
              <w:rPr>
                <w:rFonts w:ascii="Times New Roman" w:hAnsi="Times New Roman"/>
                <w:i/>
                <w:szCs w:val="21"/>
              </w:rPr>
              <w:t xml:space="preserve"> D</w:t>
            </w:r>
            <w:r w:rsidRPr="00CF00D7">
              <w:rPr>
                <w:rFonts w:ascii="Times New Roman" w:hAnsi="Times New Roman"/>
                <w:i/>
                <w:szCs w:val="21"/>
                <w:vertAlign w:val="subscript"/>
              </w:rPr>
              <w:t>τ</w:t>
            </w:r>
            <w:r w:rsidRPr="00CF00D7">
              <w:rPr>
                <w:rFonts w:ascii="Times New Roman" w:hAnsi="Times New Roman"/>
                <w:i/>
                <w:szCs w:val="21"/>
                <w:vertAlign w:val="superscript"/>
              </w:rPr>
              <w:t>n</w:t>
            </w:r>
            <w:r w:rsidRPr="00CF00D7">
              <w:rPr>
                <w:rFonts w:ascii="Times New Roman" w:hAnsi="Times New Roman"/>
                <w:szCs w:val="21"/>
              </w:rPr>
              <w:t xml:space="preserve">, </w:t>
            </w:r>
            <w:r w:rsidRPr="00CF00D7">
              <w:rPr>
                <w:rFonts w:ascii="Times New Roman" w:hAnsi="Times New Roman"/>
                <w:i/>
                <w:szCs w:val="21"/>
              </w:rPr>
              <w:t>ξ</w:t>
            </w:r>
            <w:r w:rsidRPr="00CF00D7">
              <w:rPr>
                <w:rFonts w:ascii="Times New Roman" w:hAnsi="Times New Roman"/>
                <w:i/>
                <w:szCs w:val="21"/>
                <w:vertAlign w:val="superscript"/>
              </w:rPr>
              <w:t xml:space="preserve"> n</w:t>
            </w:r>
            <w:r w:rsidRPr="00CF00D7">
              <w:rPr>
                <w:rFonts w:ascii="Times New Roman" w:hAnsi="Times New Roman"/>
                <w:szCs w:val="21"/>
              </w:rPr>
              <w:t>,</w:t>
            </w:r>
            <w:r w:rsidRPr="00CF00D7">
              <w:rPr>
                <w:rFonts w:ascii="Times New Roman" w:hAnsi="Times New Roman"/>
                <w:i/>
                <w:szCs w:val="21"/>
              </w:rPr>
              <w:t xml:space="preserve"> α</w:t>
            </w:r>
            <w:r w:rsidRPr="00CF00D7">
              <w:rPr>
                <w:rFonts w:ascii="Times New Roman" w:hAnsi="Times New Roman"/>
                <w:i/>
                <w:szCs w:val="21"/>
                <w:vertAlign w:val="superscript"/>
              </w:rPr>
              <w:t>n</w:t>
            </w:r>
          </w:p>
          <w:p w14:paraId="211717DB" w14:textId="77777777" w:rsidR="00ED462B" w:rsidRPr="00CF00D7" w:rsidRDefault="00ED462B" w:rsidP="00037E13">
            <w:pPr>
              <w:spacing w:line="276" w:lineRule="auto"/>
              <w:rPr>
                <w:rFonts w:ascii="Times New Roman" w:hAnsi="Times New Roman"/>
                <w:szCs w:val="21"/>
              </w:rPr>
            </w:pPr>
            <w:r w:rsidRPr="00CF00D7">
              <w:rPr>
                <w:rFonts w:ascii="Times New Roman" w:hAnsi="Times New Roman"/>
                <w:b/>
                <w:szCs w:val="21"/>
              </w:rPr>
              <w:t>Output</w:t>
            </w:r>
            <w:r w:rsidRPr="00CF00D7">
              <w:rPr>
                <w:rFonts w:ascii="Times New Roman" w:hAnsi="Times New Roman"/>
                <w:szCs w:val="21"/>
              </w:rPr>
              <w:t xml:space="preserve">: </w:t>
            </w:r>
            <w:r w:rsidR="00241AE1" w:rsidRPr="00CF00D7">
              <w:rPr>
                <w:rFonts w:ascii="Times New Roman" w:hAnsi="Times New Roman"/>
                <w:i/>
                <w:szCs w:val="21"/>
              </w:rPr>
              <w:t>s</w:t>
            </w:r>
            <w:r w:rsidR="00241AE1" w:rsidRPr="00CF00D7">
              <w:rPr>
                <w:rFonts w:ascii="Times New Roman" w:hAnsi="Times New Roman"/>
                <w:i/>
                <w:szCs w:val="21"/>
                <w:vertAlign w:val="subscript"/>
              </w:rPr>
              <w:t>e</w:t>
            </w:r>
            <w:r w:rsidR="00241AE1" w:rsidRPr="00CF00D7">
              <w:rPr>
                <w:rFonts w:ascii="Times New Roman" w:hAnsi="Times New Roman"/>
                <w:i/>
                <w:szCs w:val="21"/>
                <w:vertAlign w:val="superscript"/>
              </w:rPr>
              <w:t>n</w:t>
            </w:r>
            <w:r w:rsidR="00241AE1" w:rsidRPr="00CF00D7">
              <w:rPr>
                <w:rFonts w:ascii="Times New Roman" w:hAnsi="Times New Roman"/>
                <w:szCs w:val="21"/>
                <w:vertAlign w:val="superscript"/>
              </w:rPr>
              <w:t>+1</w:t>
            </w:r>
            <w:r w:rsidR="00241AE1" w:rsidRPr="00CF00D7">
              <w:rPr>
                <w:rFonts w:ascii="Times New Roman" w:hAnsi="Times New Roman"/>
                <w:szCs w:val="21"/>
              </w:rPr>
              <w:t xml:space="preserve">, </w:t>
            </w:r>
            <w:r w:rsidRPr="00CF00D7">
              <w:rPr>
                <w:rFonts w:ascii="Times New Roman" w:hAnsi="Times New Roman"/>
                <w:i/>
                <w:szCs w:val="21"/>
              </w:rPr>
              <w:t>s</w:t>
            </w:r>
            <w:r w:rsidRPr="00CF00D7">
              <w:rPr>
                <w:rFonts w:ascii="Times New Roman" w:hAnsi="Times New Roman"/>
                <w:i/>
                <w:szCs w:val="21"/>
                <w:vertAlign w:val="subscript"/>
              </w:rPr>
              <w:t>p</w:t>
            </w:r>
            <w:r w:rsidRPr="00CF00D7">
              <w:rPr>
                <w:rFonts w:ascii="Times New Roman" w:hAnsi="Times New Roman"/>
                <w:i/>
                <w:szCs w:val="21"/>
                <w:vertAlign w:val="superscript"/>
              </w:rPr>
              <w:t xml:space="preserve"> n</w:t>
            </w:r>
            <w:r w:rsidRPr="00CF00D7">
              <w:rPr>
                <w:rFonts w:ascii="Times New Roman" w:hAnsi="Times New Roman"/>
                <w:szCs w:val="21"/>
                <w:vertAlign w:val="superscript"/>
              </w:rPr>
              <w:t>+1</w:t>
            </w:r>
            <w:r w:rsidRPr="00CF00D7">
              <w:rPr>
                <w:rFonts w:ascii="Times New Roman" w:hAnsi="Times New Roman"/>
                <w:szCs w:val="21"/>
              </w:rPr>
              <w:t>,</w:t>
            </w:r>
            <w:r w:rsidRPr="00CF00D7">
              <w:rPr>
                <w:rFonts w:ascii="Times New Roman" w:hAnsi="Times New Roman"/>
                <w:i/>
                <w:szCs w:val="21"/>
              </w:rPr>
              <w:t xml:space="preserve"> s</w:t>
            </w:r>
            <w:r w:rsidRPr="00CF00D7">
              <w:rPr>
                <w:rFonts w:ascii="Times New Roman" w:hAnsi="Times New Roman"/>
                <w:i/>
                <w:szCs w:val="21"/>
                <w:vertAlign w:val="subscript"/>
              </w:rPr>
              <w:t>l</w:t>
            </w:r>
            <w:r w:rsidRPr="00CF00D7">
              <w:rPr>
                <w:rFonts w:ascii="Times New Roman" w:hAnsi="Times New Roman"/>
                <w:i/>
                <w:szCs w:val="21"/>
                <w:vertAlign w:val="superscript"/>
              </w:rPr>
              <w:t xml:space="preserve"> n</w:t>
            </w:r>
            <w:r w:rsidRPr="00CF00D7">
              <w:rPr>
                <w:rFonts w:ascii="Times New Roman" w:hAnsi="Times New Roman"/>
                <w:szCs w:val="21"/>
                <w:vertAlign w:val="superscript"/>
              </w:rPr>
              <w:t>+1</w:t>
            </w:r>
            <w:r w:rsidRPr="00CF00D7">
              <w:rPr>
                <w:rFonts w:ascii="Times New Roman" w:hAnsi="Times New Roman"/>
                <w:szCs w:val="21"/>
              </w:rPr>
              <w:t>,</w:t>
            </w:r>
            <w:r w:rsidRPr="00CF00D7">
              <w:rPr>
                <w:rFonts w:ascii="Times New Roman" w:hAnsi="Times New Roman"/>
                <w:i/>
                <w:szCs w:val="21"/>
              </w:rPr>
              <w:t xml:space="preserve"> τ</w:t>
            </w:r>
            <w:r w:rsidRPr="00CF00D7">
              <w:rPr>
                <w:rFonts w:ascii="Times New Roman" w:hAnsi="Times New Roman"/>
                <w:i/>
                <w:szCs w:val="21"/>
                <w:vertAlign w:val="superscript"/>
              </w:rPr>
              <w:t>n</w:t>
            </w:r>
            <w:r w:rsidRPr="00CF00D7">
              <w:rPr>
                <w:rFonts w:ascii="Times New Roman" w:hAnsi="Times New Roman"/>
                <w:szCs w:val="21"/>
                <w:vertAlign w:val="superscript"/>
              </w:rPr>
              <w:t>+1</w:t>
            </w:r>
            <w:r w:rsidRPr="00CF00D7">
              <w:rPr>
                <w:rFonts w:ascii="Times New Roman" w:hAnsi="Times New Roman"/>
                <w:szCs w:val="21"/>
              </w:rPr>
              <w:t>,</w:t>
            </w:r>
            <w:r w:rsidRPr="00CF00D7">
              <w:rPr>
                <w:rFonts w:ascii="Times New Roman" w:hAnsi="Times New Roman"/>
                <w:i/>
                <w:szCs w:val="21"/>
              </w:rPr>
              <w:t xml:space="preserve"> D</w:t>
            </w:r>
            <w:r w:rsidRPr="00CF00D7">
              <w:rPr>
                <w:rFonts w:ascii="Times New Roman" w:hAnsi="Times New Roman"/>
                <w:i/>
                <w:szCs w:val="21"/>
                <w:vertAlign w:val="subscript"/>
              </w:rPr>
              <w:t>τ</w:t>
            </w:r>
            <w:r w:rsidRPr="00CF00D7">
              <w:rPr>
                <w:rFonts w:ascii="Times New Roman" w:hAnsi="Times New Roman"/>
                <w:i/>
                <w:szCs w:val="21"/>
                <w:vertAlign w:val="superscript"/>
              </w:rPr>
              <w:t>n</w:t>
            </w:r>
            <w:r w:rsidRPr="00CF00D7">
              <w:rPr>
                <w:rFonts w:ascii="Times New Roman" w:hAnsi="Times New Roman"/>
                <w:szCs w:val="21"/>
                <w:vertAlign w:val="superscript"/>
              </w:rPr>
              <w:t>+1</w:t>
            </w:r>
            <w:r w:rsidRPr="00CF00D7">
              <w:rPr>
                <w:rFonts w:ascii="Times New Roman" w:hAnsi="Times New Roman"/>
                <w:szCs w:val="21"/>
              </w:rPr>
              <w:t>,</w:t>
            </w:r>
            <w:r w:rsidRPr="00CF00D7">
              <w:rPr>
                <w:rFonts w:ascii="Times New Roman" w:hAnsi="Times New Roman"/>
                <w:i/>
                <w:szCs w:val="21"/>
              </w:rPr>
              <w:t xml:space="preserve"> ξ</w:t>
            </w:r>
            <w:r w:rsidRPr="00CF00D7">
              <w:rPr>
                <w:rFonts w:ascii="Times New Roman" w:hAnsi="Times New Roman"/>
                <w:i/>
                <w:szCs w:val="21"/>
                <w:vertAlign w:val="superscript"/>
              </w:rPr>
              <w:t xml:space="preserve"> n</w:t>
            </w:r>
            <w:r w:rsidRPr="00CF00D7">
              <w:rPr>
                <w:rFonts w:ascii="Times New Roman" w:hAnsi="Times New Roman"/>
                <w:szCs w:val="21"/>
                <w:vertAlign w:val="superscript"/>
              </w:rPr>
              <w:t>+1</w:t>
            </w:r>
            <w:r w:rsidRPr="00CF00D7">
              <w:rPr>
                <w:rFonts w:ascii="Times New Roman" w:hAnsi="Times New Roman"/>
                <w:szCs w:val="21"/>
              </w:rPr>
              <w:t>,</w:t>
            </w:r>
            <w:r w:rsidRPr="00CF00D7">
              <w:rPr>
                <w:rFonts w:ascii="Times New Roman" w:hAnsi="Times New Roman"/>
                <w:i/>
                <w:szCs w:val="21"/>
              </w:rPr>
              <w:t xml:space="preserve"> α</w:t>
            </w:r>
            <w:r w:rsidRPr="00CF00D7">
              <w:rPr>
                <w:rFonts w:ascii="Times New Roman" w:hAnsi="Times New Roman"/>
                <w:i/>
                <w:szCs w:val="21"/>
                <w:vertAlign w:val="superscript"/>
              </w:rPr>
              <w:t>n</w:t>
            </w:r>
            <w:r w:rsidRPr="00CF00D7">
              <w:rPr>
                <w:rFonts w:ascii="Times New Roman" w:hAnsi="Times New Roman"/>
                <w:szCs w:val="21"/>
                <w:vertAlign w:val="superscript"/>
              </w:rPr>
              <w:t>+1</w:t>
            </w:r>
          </w:p>
        </w:tc>
      </w:tr>
      <w:tr w:rsidR="00CF00D7" w:rsidRPr="00CF00D7" w14:paraId="428B0B5F" w14:textId="77777777" w:rsidTr="00221152">
        <w:trPr>
          <w:trHeight w:val="3035"/>
        </w:trPr>
        <w:tc>
          <w:tcPr>
            <w:tcW w:w="9736" w:type="dxa"/>
            <w:shd w:val="clear" w:color="auto" w:fill="F2F2F2" w:themeFill="background1" w:themeFillShade="F2"/>
          </w:tcPr>
          <w:p w14:paraId="70BE7968" w14:textId="77777777" w:rsidR="00801CAA" w:rsidRPr="00CF00D7" w:rsidRDefault="00220652" w:rsidP="00A013C9">
            <w:pPr>
              <w:spacing w:line="276" w:lineRule="auto"/>
              <w:rPr>
                <w:rFonts w:ascii="Times New Roman" w:hAnsi="Times New Roman"/>
                <w:i/>
              </w:rPr>
            </w:pPr>
            <w:r w:rsidRPr="00CF00D7">
              <w:rPr>
                <w:rFonts w:ascii="Times New Roman" w:hAnsi="Times New Roman"/>
                <w:i/>
              </w:rPr>
              <w:t xml:space="preserve">% </w:t>
            </w:r>
            <w:r w:rsidR="00801CAA" w:rsidRPr="00CF00D7">
              <w:rPr>
                <w:rFonts w:ascii="Times New Roman" w:hAnsi="Times New Roman"/>
                <w:i/>
              </w:rPr>
              <w:t>Part</w:t>
            </w:r>
            <w:r w:rsidR="00B8246B" w:rsidRPr="00CF00D7">
              <w:rPr>
                <w:rFonts w:ascii="Times New Roman" w:hAnsi="Times New Roman"/>
                <w:i/>
              </w:rPr>
              <w:t xml:space="preserve"> </w:t>
            </w:r>
            <w:r w:rsidR="00801CAA" w:rsidRPr="00CF00D7">
              <w:rPr>
                <w:rFonts w:ascii="Times New Roman" w:hAnsi="Times New Roman"/>
                <w:i/>
              </w:rPr>
              <w:t xml:space="preserve">1: </w:t>
            </w:r>
            <w:r w:rsidRPr="00CF00D7">
              <w:rPr>
                <w:rFonts w:ascii="Times New Roman" w:hAnsi="Times New Roman"/>
                <w:i/>
              </w:rPr>
              <w:t xml:space="preserve">Providing an incremental slip </w:t>
            </w:r>
            <w:r w:rsidRPr="00CF00D7">
              <w:rPr>
                <w:rFonts w:ascii="Times New Roman" w:hAnsi="Times New Roman"/>
                <w:i/>
                <w:szCs w:val="21"/>
              </w:rPr>
              <w:t>Δs:</w:t>
            </w:r>
          </w:p>
          <w:p w14:paraId="56448510" w14:textId="77777777" w:rsidR="00ED462B" w:rsidRPr="00CF00D7" w:rsidRDefault="00801CAA" w:rsidP="00ED462B">
            <w:pPr>
              <w:rPr>
                <w:rFonts w:ascii="Times New Roman" w:hAnsi="Times New Roman"/>
              </w:rPr>
            </w:pPr>
            <w:r w:rsidRPr="00CF00D7">
              <w:rPr>
                <w:rFonts w:ascii="Times New Roman" w:hAnsi="Times New Roman"/>
              </w:rPr>
              <w:t xml:space="preserve">      </w:t>
            </w:r>
            <w:r w:rsidR="00B8246B" w:rsidRPr="00CF00D7">
              <w:rPr>
                <w:rFonts w:ascii="Times New Roman" w:hAnsi="Times New Roman"/>
              </w:rPr>
              <w:t xml:space="preserve">  </w:t>
            </w:r>
            <w:r w:rsidRPr="00CF00D7">
              <w:rPr>
                <w:rFonts w:ascii="Times New Roman" w:hAnsi="Times New Roman"/>
              </w:rPr>
              <w:t xml:space="preserve">  </w:t>
            </w:r>
            <w:r w:rsidR="00220652" w:rsidRPr="00CF00D7">
              <w:rPr>
                <w:rFonts w:ascii="Times New Roman" w:hAnsi="Times New Roman"/>
                <w:szCs w:val="21"/>
              </w:rPr>
              <w:t>A</w:t>
            </w:r>
            <w:r w:rsidR="00ED462B" w:rsidRPr="00CF00D7">
              <w:rPr>
                <w:rFonts w:ascii="Times New Roman" w:hAnsi="Times New Roman"/>
                <w:szCs w:val="21"/>
              </w:rPr>
              <w:t>ssuming that</w:t>
            </w:r>
          </w:p>
          <w:p w14:paraId="1DB1A170" w14:textId="77777777" w:rsidR="00ED462B" w:rsidRPr="00CF00D7" w:rsidRDefault="00CF00D7" w:rsidP="00B8246B">
            <w:pPr>
              <w:shd w:val="clear" w:color="auto" w:fill="F2F2F2" w:themeFill="background1" w:themeFillShade="F2"/>
              <w:ind w:firstLineChars="750" w:firstLine="1575"/>
              <w:rPr>
                <w:rFonts w:ascii="Times New Roman" w:hAnsi="Times New Roman"/>
              </w:rPr>
            </w:pPr>
            <w:r w:rsidRPr="00CF00D7">
              <w:rPr>
                <w:rFonts w:ascii="Times New Roman" w:hAnsi="Times New Roman"/>
                <w:noProof/>
                <w:position w:val="-146"/>
              </w:rPr>
            </w:r>
            <w:r w:rsidR="00CF00D7" w:rsidRPr="00CF00D7">
              <w:rPr>
                <w:rFonts w:ascii="Times New Roman" w:hAnsi="Times New Roman"/>
                <w:noProof/>
                <w:position w:val="-146"/>
              </w:rPr>
              <w:object w:dxaOrig="5179" w:dyaOrig="2960" w14:anchorId="7280AA53">
                <v:shape id="_x0000_i1071" type="#_x0000_t75" alt="" style="width:272.95pt;height:153.4pt;mso-width-percent:0;mso-height-percent:0;mso-width-percent:0;mso-height-percent:0" o:ole="">
                  <v:imagedata r:id="rId97" o:title=""/>
                </v:shape>
                <o:OLEObject Type="Embed" ProgID="Equation.DSMT4" ShapeID="_x0000_i1071" DrawAspect="Content" ObjectID="_1666176360" r:id="rId98"/>
              </w:object>
            </w:r>
          </w:p>
        </w:tc>
      </w:tr>
      <w:tr w:rsidR="00CF00D7" w:rsidRPr="00CF00D7" w14:paraId="52F60EA7" w14:textId="77777777" w:rsidTr="00221152">
        <w:trPr>
          <w:trHeight w:val="807"/>
        </w:trPr>
        <w:tc>
          <w:tcPr>
            <w:tcW w:w="9736" w:type="dxa"/>
            <w:shd w:val="clear" w:color="auto" w:fill="F2F2F2" w:themeFill="background1" w:themeFillShade="F2"/>
          </w:tcPr>
          <w:p w14:paraId="6B401280" w14:textId="77777777" w:rsidR="00801CAA" w:rsidRPr="00CF00D7" w:rsidRDefault="00220652" w:rsidP="00A013C9">
            <w:pPr>
              <w:spacing w:line="276" w:lineRule="auto"/>
              <w:rPr>
                <w:rFonts w:ascii="Times New Roman" w:hAnsi="Times New Roman"/>
                <w:i/>
              </w:rPr>
            </w:pPr>
            <w:r w:rsidRPr="00CF00D7">
              <w:rPr>
                <w:rFonts w:ascii="Times New Roman" w:hAnsi="Times New Roman"/>
                <w:i/>
              </w:rPr>
              <w:t xml:space="preserve">% </w:t>
            </w:r>
            <w:r w:rsidR="00801CAA" w:rsidRPr="00CF00D7">
              <w:rPr>
                <w:rFonts w:ascii="Times New Roman" w:hAnsi="Times New Roman"/>
                <w:i/>
              </w:rPr>
              <w:t>Part</w:t>
            </w:r>
            <w:r w:rsidR="00B8246B" w:rsidRPr="00CF00D7">
              <w:rPr>
                <w:rFonts w:ascii="Times New Roman" w:hAnsi="Times New Roman"/>
                <w:i/>
              </w:rPr>
              <w:t xml:space="preserve"> </w:t>
            </w:r>
            <w:r w:rsidR="00801CAA" w:rsidRPr="00CF00D7">
              <w:rPr>
                <w:rFonts w:ascii="Times New Roman" w:hAnsi="Times New Roman"/>
                <w:i/>
              </w:rPr>
              <w:t xml:space="preserve">2: </w:t>
            </w:r>
            <w:r w:rsidRPr="00CF00D7">
              <w:rPr>
                <w:rFonts w:ascii="Times New Roman" w:hAnsi="Times New Roman"/>
                <w:i/>
              </w:rPr>
              <w:t>Elastic step:</w:t>
            </w:r>
          </w:p>
          <w:p w14:paraId="1412B449" w14:textId="77777777" w:rsidR="00ED462B" w:rsidRPr="00CF00D7" w:rsidRDefault="00801CAA" w:rsidP="00ED462B">
            <w:pPr>
              <w:shd w:val="clear" w:color="auto" w:fill="F2F2F2" w:themeFill="background1" w:themeFillShade="F2"/>
              <w:rPr>
                <w:rFonts w:ascii="Times New Roman" w:hAnsi="Times New Roman"/>
              </w:rPr>
            </w:pPr>
            <w:r w:rsidRPr="00CF00D7">
              <w:rPr>
                <w:rFonts w:ascii="Times New Roman" w:hAnsi="Times New Roman"/>
              </w:rPr>
              <w:t xml:space="preserve">       </w:t>
            </w:r>
            <w:r w:rsidR="00B8246B" w:rsidRPr="00CF00D7">
              <w:rPr>
                <w:rFonts w:ascii="Times New Roman" w:hAnsi="Times New Roman"/>
              </w:rPr>
              <w:t xml:space="preserve">  </w:t>
            </w:r>
            <w:r w:rsidRPr="00CF00D7">
              <w:rPr>
                <w:rFonts w:ascii="Times New Roman" w:hAnsi="Times New Roman"/>
              </w:rPr>
              <w:t xml:space="preserve"> </w:t>
            </w:r>
            <w:r w:rsidR="005E6E81" w:rsidRPr="00CF00D7">
              <w:rPr>
                <w:rFonts w:ascii="Times New Roman" w:hAnsi="Times New Roman"/>
                <w:b/>
              </w:rPr>
              <w:t>IF</w:t>
            </w:r>
            <w:r w:rsidR="00B226ED" w:rsidRPr="00CF00D7">
              <w:rPr>
                <w:rFonts w:ascii="Times New Roman" w:hAnsi="Times New Roman"/>
              </w:rPr>
              <w:t xml:space="preserve"> </w:t>
            </w:r>
            <m:oMath>
              <m:sSubSup>
                <m:sSubSupPr>
                  <m:ctrlPr>
                    <w:rPr>
                      <w:rFonts w:ascii="Cambria Math" w:eastAsia="楷体" w:hAnsi="Cambria Math"/>
                    </w:rPr>
                  </m:ctrlPr>
                </m:sSubSupPr>
                <m:e>
                  <m:r>
                    <m:rPr>
                      <m:nor/>
                    </m:rPr>
                    <w:rPr>
                      <w:rFonts w:ascii="Cambria Math" w:eastAsia="楷体" w:hAnsi="Cambria Math"/>
                    </w:rPr>
                    <m:t>g</m:t>
                  </m:r>
                </m:e>
                <m:sub>
                  <m:r>
                    <m:rPr>
                      <m:nor/>
                    </m:rPr>
                    <w:rPr>
                      <w:rFonts w:ascii="Cambria Math" w:eastAsia="楷体" w:hAnsi="Cambria Math"/>
                    </w:rPr>
                    <m:t>trial</m:t>
                  </m:r>
                </m:sub>
                <m:sup>
                  <m:r>
                    <w:rPr>
                      <w:rFonts w:ascii="Cambria Math" w:eastAsia="楷体" w:hAnsi="Cambria Math"/>
                    </w:rPr>
                    <m:t>n</m:t>
                  </m:r>
                  <m:r>
                    <m:rPr>
                      <m:nor/>
                    </m:rPr>
                    <w:rPr>
                      <w:rFonts w:ascii="Cambria Math" w:eastAsia="楷体" w:hAnsi="Cambria Math"/>
                    </w:rPr>
                    <m:t>+1</m:t>
                  </m:r>
                </m:sup>
              </m:sSubSup>
            </m:oMath>
            <w:r w:rsidR="00B226ED" w:rsidRPr="00CF00D7">
              <w:rPr>
                <w:rFonts w:ascii="Times New Roman" w:hAnsi="Times New Roman"/>
                <w:vertAlign w:val="subscript"/>
              </w:rPr>
              <w:t xml:space="preserve"> </w:t>
            </w:r>
            <w:r w:rsidR="00B226ED" w:rsidRPr="00CF00D7">
              <w:rPr>
                <w:rFonts w:ascii="Times New Roman" w:hAnsi="Times New Roman"/>
              </w:rPr>
              <w:t>≤ 0</w:t>
            </w:r>
            <w:r w:rsidR="00220652" w:rsidRPr="00CF00D7">
              <w:rPr>
                <w:rFonts w:ascii="Times New Roman" w:hAnsi="Times New Roman"/>
              </w:rPr>
              <w:t xml:space="preserve"> </w:t>
            </w:r>
            <w:r w:rsidR="005E6E81" w:rsidRPr="00CF00D7">
              <w:rPr>
                <w:rFonts w:ascii="Times New Roman" w:hAnsi="Times New Roman"/>
                <w:b/>
              </w:rPr>
              <w:t>THEN</w:t>
            </w:r>
          </w:p>
          <w:p w14:paraId="2C9B0AB2" w14:textId="77777777" w:rsidR="00ED462B" w:rsidRPr="00CF00D7" w:rsidRDefault="00CF00D7" w:rsidP="00B8246B">
            <w:pPr>
              <w:shd w:val="clear" w:color="auto" w:fill="F2F2F2" w:themeFill="background1" w:themeFillShade="F2"/>
              <w:ind w:firstLineChars="750" w:firstLine="1575"/>
              <w:rPr>
                <w:rFonts w:ascii="Times New Roman" w:hAnsi="Times New Roman"/>
              </w:rPr>
            </w:pPr>
            <w:r w:rsidRPr="00CF00D7">
              <w:rPr>
                <w:rFonts w:ascii="Times New Roman" w:hAnsi="Times New Roman"/>
                <w:noProof/>
                <w:position w:val="-54"/>
              </w:rPr>
            </w:r>
            <w:r w:rsidR="00CF00D7" w:rsidRPr="00CF00D7">
              <w:rPr>
                <w:rFonts w:ascii="Times New Roman" w:hAnsi="Times New Roman"/>
                <w:noProof/>
                <w:position w:val="-54"/>
              </w:rPr>
              <w:object w:dxaOrig="2640" w:dyaOrig="1219" w14:anchorId="32BA2156">
                <v:shape id="_x0000_i1072" type="#_x0000_t75" alt="" style="width:137.75pt;height:64.5pt;mso-width-percent:0;mso-height-percent:0;mso-width-percent:0;mso-height-percent:0" o:ole="">
                  <v:imagedata r:id="rId99" o:title="" cropbottom="1640f"/>
                </v:shape>
                <o:OLEObject Type="Embed" ProgID="Equation.DSMT4" ShapeID="_x0000_i1072" DrawAspect="Content" ObjectID="_1666176361" r:id="rId100"/>
              </w:object>
            </w:r>
          </w:p>
        </w:tc>
      </w:tr>
      <w:tr w:rsidR="00CF00D7" w:rsidRPr="00CF00D7" w14:paraId="60014484" w14:textId="77777777" w:rsidTr="00221152">
        <w:trPr>
          <w:trHeight w:val="6366"/>
        </w:trPr>
        <w:tc>
          <w:tcPr>
            <w:tcW w:w="9736" w:type="dxa"/>
            <w:shd w:val="clear" w:color="auto" w:fill="F2F2F2" w:themeFill="background1" w:themeFillShade="F2"/>
          </w:tcPr>
          <w:p w14:paraId="449CFB27" w14:textId="29D25438" w:rsidR="00801CAA" w:rsidRPr="00CF00D7" w:rsidRDefault="00220652" w:rsidP="00A013C9">
            <w:pPr>
              <w:spacing w:line="276" w:lineRule="auto"/>
              <w:rPr>
                <w:rFonts w:ascii="Times New Roman" w:hAnsi="Times New Roman"/>
                <w:i/>
              </w:rPr>
            </w:pPr>
            <w:r w:rsidRPr="00CF00D7">
              <w:rPr>
                <w:rFonts w:ascii="Times New Roman" w:hAnsi="Times New Roman"/>
                <w:i/>
              </w:rPr>
              <w:t xml:space="preserve">% </w:t>
            </w:r>
            <w:r w:rsidR="00801CAA" w:rsidRPr="00CF00D7">
              <w:rPr>
                <w:rFonts w:ascii="Times New Roman" w:hAnsi="Times New Roman"/>
                <w:i/>
              </w:rPr>
              <w:t>Part</w:t>
            </w:r>
            <w:r w:rsidR="00B8246B" w:rsidRPr="00CF00D7">
              <w:rPr>
                <w:rFonts w:ascii="Times New Roman" w:hAnsi="Times New Roman"/>
                <w:i/>
              </w:rPr>
              <w:t xml:space="preserve"> </w:t>
            </w:r>
            <w:r w:rsidR="00801CAA" w:rsidRPr="00CF00D7">
              <w:rPr>
                <w:rFonts w:ascii="Times New Roman" w:hAnsi="Times New Roman"/>
                <w:i/>
              </w:rPr>
              <w:t>3:</w:t>
            </w:r>
            <w:r w:rsidRPr="00CF00D7">
              <w:rPr>
                <w:rFonts w:ascii="Times New Roman" w:hAnsi="Times New Roman"/>
                <w:i/>
              </w:rPr>
              <w:t xml:space="preserve"> </w:t>
            </w:r>
            <w:r w:rsidR="009D1E4C" w:rsidRPr="00CF00D7">
              <w:rPr>
                <w:rFonts w:ascii="Times New Roman" w:hAnsi="Times New Roman"/>
                <w:i/>
              </w:rPr>
              <w:t xml:space="preserve">Inelastic </w:t>
            </w:r>
            <w:r w:rsidRPr="00CF00D7">
              <w:rPr>
                <w:rFonts w:ascii="Times New Roman" w:hAnsi="Times New Roman"/>
                <w:i/>
              </w:rPr>
              <w:t>step:</w:t>
            </w:r>
          </w:p>
          <w:p w14:paraId="555BE2E1" w14:textId="77777777" w:rsidR="00ED462B" w:rsidRPr="00CF00D7" w:rsidRDefault="00801CAA" w:rsidP="00ED462B">
            <w:pPr>
              <w:shd w:val="clear" w:color="auto" w:fill="F2F2F2" w:themeFill="background1" w:themeFillShade="F2"/>
              <w:rPr>
                <w:rFonts w:ascii="Times New Roman" w:hAnsi="Times New Roman"/>
              </w:rPr>
            </w:pPr>
            <w:r w:rsidRPr="00CF00D7">
              <w:rPr>
                <w:rFonts w:ascii="Times New Roman" w:hAnsi="Times New Roman"/>
              </w:rPr>
              <w:t xml:space="preserve">       </w:t>
            </w:r>
            <w:r w:rsidR="00B8246B" w:rsidRPr="00CF00D7">
              <w:rPr>
                <w:rFonts w:ascii="Times New Roman" w:hAnsi="Times New Roman"/>
              </w:rPr>
              <w:t xml:space="preserve">  </w:t>
            </w:r>
            <w:r w:rsidRPr="00CF00D7">
              <w:rPr>
                <w:rFonts w:ascii="Times New Roman" w:hAnsi="Times New Roman"/>
              </w:rPr>
              <w:t xml:space="preserve"> </w:t>
            </w:r>
            <w:r w:rsidR="005E6E81" w:rsidRPr="00CF00D7">
              <w:rPr>
                <w:rFonts w:ascii="Times New Roman" w:hAnsi="Times New Roman"/>
                <w:b/>
              </w:rPr>
              <w:t>ELSE</w:t>
            </w:r>
          </w:p>
          <w:p w14:paraId="411BB82A" w14:textId="77777777" w:rsidR="00ED462B" w:rsidRPr="00CF00D7" w:rsidRDefault="00ED462B" w:rsidP="00ED462B">
            <w:pPr>
              <w:shd w:val="clear" w:color="auto" w:fill="F2F2F2" w:themeFill="background1" w:themeFillShade="F2"/>
              <w:rPr>
                <w:rFonts w:ascii="Times New Roman" w:hAnsi="Times New Roman"/>
              </w:rPr>
            </w:pPr>
            <w:r w:rsidRPr="00CF00D7">
              <w:rPr>
                <w:rFonts w:ascii="Times New Roman" w:hAnsi="Times New Roman"/>
              </w:rPr>
              <w:t xml:space="preserve">    </w:t>
            </w:r>
            <w:r w:rsidR="00801CAA" w:rsidRPr="00CF00D7">
              <w:rPr>
                <w:rFonts w:ascii="Times New Roman" w:hAnsi="Times New Roman"/>
              </w:rPr>
              <w:t xml:space="preserve">     </w:t>
            </w:r>
            <w:r w:rsidR="00B8246B" w:rsidRPr="00CF00D7">
              <w:rPr>
                <w:rFonts w:ascii="Times New Roman" w:hAnsi="Times New Roman"/>
              </w:rPr>
              <w:t xml:space="preserve">  </w:t>
            </w:r>
            <w:r w:rsidR="00801CAA" w:rsidRPr="00CF00D7">
              <w:rPr>
                <w:rFonts w:ascii="Times New Roman" w:hAnsi="Times New Roman"/>
              </w:rPr>
              <w:t xml:space="preserve">  </w:t>
            </w:r>
            <w:r w:rsidR="005E6E81" w:rsidRPr="00CF00D7">
              <w:rPr>
                <w:rFonts w:ascii="Times New Roman" w:hAnsi="Times New Roman"/>
                <w:b/>
              </w:rPr>
              <w:t>WHILE</w:t>
            </w:r>
            <w:r w:rsidR="00B226ED" w:rsidRPr="00CF00D7">
              <w:rPr>
                <w:rFonts w:ascii="Times New Roman" w:hAnsi="Times New Roman"/>
              </w:rPr>
              <w:t xml:space="preserve"> </w:t>
            </w:r>
            <m:oMath>
              <m:sSubSup>
                <m:sSubSupPr>
                  <m:ctrlPr>
                    <w:rPr>
                      <w:rFonts w:ascii="Cambria Math" w:eastAsia="楷体" w:hAnsi="Cambria Math"/>
                    </w:rPr>
                  </m:ctrlPr>
                </m:sSubSupPr>
                <m:e>
                  <m:r>
                    <m:rPr>
                      <m:nor/>
                    </m:rPr>
                    <w:rPr>
                      <w:rFonts w:ascii="Cambria Math" w:eastAsia="楷体" w:hAnsi="Cambria Math"/>
                    </w:rPr>
                    <m:t>g</m:t>
                  </m:r>
                </m:e>
                <m:sub>
                  <m:r>
                    <m:rPr>
                      <m:nor/>
                    </m:rPr>
                    <w:rPr>
                      <w:rFonts w:ascii="Cambria Math" w:eastAsia="楷体" w:hAnsi="Cambria Math"/>
                    </w:rPr>
                    <m:t>trial</m:t>
                  </m:r>
                </m:sub>
                <m:sup>
                  <m:r>
                    <w:rPr>
                      <w:rFonts w:ascii="Cambria Math" w:eastAsia="楷体" w:hAnsi="Cambria Math"/>
                    </w:rPr>
                    <m:t>n</m:t>
                  </m:r>
                  <m:r>
                    <m:rPr>
                      <m:nor/>
                    </m:rPr>
                    <w:rPr>
                      <w:rFonts w:ascii="Cambria Math" w:eastAsia="楷体" w:hAnsi="Cambria Math"/>
                    </w:rPr>
                    <m:t>+1</m:t>
                  </m:r>
                </m:sup>
              </m:sSubSup>
            </m:oMath>
            <w:r w:rsidR="00B226ED" w:rsidRPr="00CF00D7">
              <w:rPr>
                <w:rFonts w:ascii="Times New Roman" w:hAnsi="Times New Roman"/>
                <w:vertAlign w:val="subscript"/>
              </w:rPr>
              <w:t xml:space="preserve"> </w:t>
            </w:r>
            <w:r w:rsidR="00B226ED" w:rsidRPr="00CF00D7">
              <w:rPr>
                <w:rFonts w:ascii="Times New Roman" w:hAnsi="Times New Roman"/>
              </w:rPr>
              <w:t>&gt; 0</w:t>
            </w:r>
            <w:r w:rsidRPr="00CF00D7">
              <w:rPr>
                <w:rFonts w:ascii="Times New Roman" w:hAnsi="Times New Roman"/>
              </w:rPr>
              <w:t xml:space="preserve"> </w:t>
            </w:r>
            <w:r w:rsidR="005E6E81" w:rsidRPr="00CF00D7">
              <w:rPr>
                <w:rFonts w:ascii="Times New Roman" w:hAnsi="Times New Roman"/>
                <w:b/>
              </w:rPr>
              <w:t>DO</w:t>
            </w:r>
          </w:p>
          <w:p w14:paraId="5F7508B6" w14:textId="77777777" w:rsidR="00ED462B" w:rsidRPr="00CF00D7" w:rsidRDefault="00CF00D7" w:rsidP="00B8246B">
            <w:pPr>
              <w:shd w:val="clear" w:color="auto" w:fill="F2F2F2" w:themeFill="background1" w:themeFillShade="F2"/>
              <w:ind w:firstLineChars="750" w:firstLine="1575"/>
              <w:rPr>
                <w:rFonts w:ascii="Times New Roman" w:hAnsi="Times New Roman"/>
              </w:rPr>
            </w:pPr>
            <w:r w:rsidRPr="00CF00D7">
              <w:rPr>
                <w:rFonts w:ascii="Times New Roman" w:hAnsi="Times New Roman"/>
                <w:noProof/>
                <w:position w:val="-156"/>
              </w:rPr>
            </w:r>
            <w:r w:rsidR="00CF00D7" w:rsidRPr="00CF00D7">
              <w:rPr>
                <w:rFonts w:ascii="Times New Roman" w:hAnsi="Times New Roman"/>
                <w:noProof/>
                <w:position w:val="-156"/>
              </w:rPr>
              <w:object w:dxaOrig="7380" w:dyaOrig="4160" w14:anchorId="6B063194">
                <v:shape id="_x0000_i1073" type="#_x0000_t75" alt="" style="width:388.8pt;height:218.5pt;mso-width-percent:0;mso-height-percent:0;mso-width-percent:0;mso-height-percent:0" o:ole="">
                  <v:imagedata r:id="rId101" o:title=""/>
                </v:shape>
                <o:OLEObject Type="Embed" ProgID="Equation.DSMT4" ShapeID="_x0000_i1073" DrawAspect="Content" ObjectID="_1666176362" r:id="rId102"/>
              </w:object>
            </w:r>
          </w:p>
          <w:p w14:paraId="27DC05B6" w14:textId="77777777" w:rsidR="00ED462B" w:rsidRPr="00CF00D7" w:rsidRDefault="00ED462B" w:rsidP="00ED462B">
            <w:pPr>
              <w:shd w:val="clear" w:color="auto" w:fill="F2F2F2" w:themeFill="background1" w:themeFillShade="F2"/>
              <w:rPr>
                <w:rFonts w:ascii="Times New Roman" w:hAnsi="Times New Roman"/>
              </w:rPr>
            </w:pPr>
            <w:r w:rsidRPr="00CF00D7">
              <w:rPr>
                <w:rFonts w:ascii="Times New Roman" w:hAnsi="Times New Roman"/>
              </w:rPr>
              <w:t xml:space="preserve">    </w:t>
            </w:r>
            <w:r w:rsidR="00801CAA" w:rsidRPr="00CF00D7">
              <w:rPr>
                <w:rFonts w:ascii="Times New Roman" w:hAnsi="Times New Roman"/>
              </w:rPr>
              <w:t xml:space="preserve">     </w:t>
            </w:r>
            <w:r w:rsidR="00B8246B" w:rsidRPr="00CF00D7">
              <w:rPr>
                <w:rFonts w:ascii="Times New Roman" w:hAnsi="Times New Roman"/>
              </w:rPr>
              <w:t xml:space="preserve">  </w:t>
            </w:r>
            <w:r w:rsidR="00801CAA" w:rsidRPr="00CF00D7">
              <w:rPr>
                <w:rFonts w:ascii="Times New Roman" w:hAnsi="Times New Roman"/>
              </w:rPr>
              <w:t xml:space="preserve">  </w:t>
            </w:r>
            <w:r w:rsidR="005E6E81" w:rsidRPr="00CF00D7">
              <w:rPr>
                <w:rFonts w:ascii="Times New Roman" w:hAnsi="Times New Roman"/>
                <w:b/>
              </w:rPr>
              <w:t>ENDW</w:t>
            </w:r>
          </w:p>
          <w:p w14:paraId="3ED3D78E" w14:textId="77777777" w:rsidR="00ED462B" w:rsidRPr="00CF00D7" w:rsidRDefault="005E6E81" w:rsidP="00221152">
            <w:pPr>
              <w:shd w:val="clear" w:color="auto" w:fill="F2F2F2" w:themeFill="background1" w:themeFillShade="F2"/>
              <w:ind w:firstLineChars="500" w:firstLine="1054"/>
              <w:rPr>
                <w:rFonts w:ascii="Times New Roman" w:hAnsi="Times New Roman"/>
              </w:rPr>
            </w:pPr>
            <w:r w:rsidRPr="00CF00D7">
              <w:rPr>
                <w:rFonts w:ascii="Times New Roman" w:hAnsi="Times New Roman"/>
                <w:b/>
              </w:rPr>
              <w:t>ENDIF</w:t>
            </w:r>
          </w:p>
        </w:tc>
      </w:tr>
      <w:tr w:rsidR="00CF00D7" w:rsidRPr="00CF00D7" w14:paraId="5C7123A5" w14:textId="77777777" w:rsidTr="00ED462B">
        <w:trPr>
          <w:trHeight w:val="425"/>
        </w:trPr>
        <w:tc>
          <w:tcPr>
            <w:tcW w:w="9736" w:type="dxa"/>
            <w:vAlign w:val="center"/>
          </w:tcPr>
          <w:p w14:paraId="2BAE654E" w14:textId="7104954D" w:rsidR="00ED462B" w:rsidRPr="00CF00D7" w:rsidRDefault="00ED462B" w:rsidP="004E3EB8">
            <w:pPr>
              <w:rPr>
                <w:rFonts w:ascii="Times New Roman" w:hAnsi="Times New Roman"/>
                <w:szCs w:val="21"/>
              </w:rPr>
            </w:pPr>
            <w:bookmarkStart w:id="57" w:name="_Ref47816841"/>
            <w:r w:rsidRPr="00CF00D7">
              <w:rPr>
                <w:rFonts w:ascii="Times New Roman" w:hAnsi="Times New Roman"/>
                <w:b/>
                <w:sz w:val="18"/>
                <w:szCs w:val="18"/>
              </w:rPr>
              <w:t xml:space="preserve">Fig. </w:t>
            </w:r>
            <w:r w:rsidRPr="00CF00D7">
              <w:rPr>
                <w:rFonts w:ascii="Times New Roman" w:hAnsi="Times New Roman"/>
                <w:b/>
                <w:sz w:val="18"/>
                <w:szCs w:val="18"/>
              </w:rPr>
              <w:fldChar w:fldCharType="begin"/>
            </w:r>
            <w:r w:rsidRPr="00CF00D7">
              <w:rPr>
                <w:rFonts w:ascii="Times New Roman" w:hAnsi="Times New Roman"/>
                <w:b/>
                <w:sz w:val="18"/>
                <w:szCs w:val="18"/>
              </w:rPr>
              <w:instrText xml:space="preserve"> SEQ Fig. \* ARABIC </w:instrText>
            </w:r>
            <w:r w:rsidRPr="00CF00D7">
              <w:rPr>
                <w:rFonts w:ascii="Times New Roman" w:hAnsi="Times New Roman"/>
                <w:b/>
                <w:sz w:val="18"/>
                <w:szCs w:val="18"/>
              </w:rPr>
              <w:fldChar w:fldCharType="separate"/>
            </w:r>
            <w:r w:rsidR="00BB609B" w:rsidRPr="00CF00D7">
              <w:rPr>
                <w:rFonts w:ascii="Times New Roman" w:hAnsi="Times New Roman"/>
                <w:b/>
                <w:noProof/>
                <w:sz w:val="18"/>
                <w:szCs w:val="18"/>
              </w:rPr>
              <w:t>7</w:t>
            </w:r>
            <w:r w:rsidRPr="00CF00D7">
              <w:rPr>
                <w:rFonts w:ascii="Times New Roman" w:hAnsi="Times New Roman"/>
                <w:b/>
                <w:sz w:val="18"/>
                <w:szCs w:val="18"/>
              </w:rPr>
              <w:fldChar w:fldCharType="end"/>
            </w:r>
            <w:bookmarkEnd w:id="57"/>
            <w:r w:rsidRPr="00CF00D7">
              <w:rPr>
                <w:rFonts w:ascii="Times New Roman" w:hAnsi="Times New Roman"/>
                <w:b/>
                <w:sz w:val="18"/>
                <w:szCs w:val="18"/>
              </w:rPr>
              <w:t xml:space="preserve"> </w:t>
            </w:r>
            <w:r w:rsidRPr="00CF00D7">
              <w:rPr>
                <w:rFonts w:ascii="Times New Roman" w:hAnsi="Times New Roman"/>
                <w:sz w:val="18"/>
                <w:szCs w:val="18"/>
              </w:rPr>
              <w:t xml:space="preserve"> The main algorithm for predicting the bond response.</w:t>
            </w:r>
          </w:p>
        </w:tc>
      </w:tr>
    </w:tbl>
    <w:p w14:paraId="7B7167A0" w14:textId="45FA586F" w:rsidR="0028580F" w:rsidRPr="00CF00D7" w:rsidRDefault="002D6360" w:rsidP="002D6360">
      <w:pPr>
        <w:pStyle w:val="ListParagraph"/>
        <w:numPr>
          <w:ilvl w:val="0"/>
          <w:numId w:val="1"/>
        </w:numPr>
        <w:spacing w:before="240" w:after="240"/>
        <w:ind w:firstLineChars="0"/>
        <w:outlineLvl w:val="0"/>
        <w:rPr>
          <w:rFonts w:ascii="Times New Roman" w:hAnsi="Times New Roman"/>
          <w:b/>
          <w:sz w:val="24"/>
          <w:szCs w:val="24"/>
        </w:rPr>
      </w:pPr>
      <w:r w:rsidRPr="00CF00D7">
        <w:rPr>
          <w:rFonts w:ascii="Times New Roman" w:hAnsi="Times New Roman"/>
          <w:b/>
          <w:sz w:val="24"/>
          <w:szCs w:val="24"/>
        </w:rPr>
        <w:lastRenderedPageBreak/>
        <w:t>Model behaviour and numerical validation</w:t>
      </w:r>
    </w:p>
    <w:p w14:paraId="48A15A8A" w14:textId="03D4456E" w:rsidR="00D7510E" w:rsidRPr="00CF00D7" w:rsidRDefault="00EB0428" w:rsidP="00CB5CDD">
      <w:pPr>
        <w:ind w:firstLineChars="150" w:firstLine="315"/>
        <w:rPr>
          <w:rFonts w:ascii="Times New Roman" w:hAnsi="Times New Roman"/>
          <w:szCs w:val="21"/>
        </w:rPr>
      </w:pPr>
      <w:r w:rsidRPr="00CF00D7">
        <w:rPr>
          <w:rFonts w:ascii="Times New Roman" w:hAnsi="Times New Roman"/>
          <w:szCs w:val="21"/>
        </w:rPr>
        <w:t>In this section, t</w:t>
      </w:r>
      <w:r w:rsidR="00D7510E" w:rsidRPr="00CF00D7">
        <w:rPr>
          <w:rFonts w:ascii="Times New Roman" w:hAnsi="Times New Roman"/>
          <w:szCs w:val="21"/>
        </w:rPr>
        <w:t xml:space="preserve">o validate the applicability of the model, a series of </w:t>
      </w:r>
      <w:r w:rsidRPr="00CF00D7">
        <w:rPr>
          <w:rFonts w:ascii="Times New Roman" w:hAnsi="Times New Roman"/>
          <w:szCs w:val="21"/>
        </w:rPr>
        <w:t xml:space="preserve">numerical </w:t>
      </w:r>
      <w:r w:rsidR="002D6360" w:rsidRPr="00CF00D7">
        <w:rPr>
          <w:rFonts w:ascii="Times New Roman" w:hAnsi="Times New Roman"/>
          <w:szCs w:val="21"/>
        </w:rPr>
        <w:t>illustration</w:t>
      </w:r>
      <w:r w:rsidR="004902AD" w:rsidRPr="00CF00D7">
        <w:rPr>
          <w:rFonts w:ascii="Times New Roman" w:hAnsi="Times New Roman" w:hint="eastAsia"/>
          <w:szCs w:val="21"/>
        </w:rPr>
        <w:t>s</w:t>
      </w:r>
      <w:r w:rsidR="00D7510E" w:rsidRPr="00CF00D7">
        <w:rPr>
          <w:rFonts w:ascii="Times New Roman" w:hAnsi="Times New Roman"/>
          <w:szCs w:val="21"/>
        </w:rPr>
        <w:t xml:space="preserve"> varied in different loading </w:t>
      </w:r>
      <w:r w:rsidR="002629A8" w:rsidRPr="00CF00D7">
        <w:rPr>
          <w:rFonts w:ascii="Times New Roman" w:hAnsi="Times New Roman"/>
          <w:szCs w:val="21"/>
        </w:rPr>
        <w:t>histories</w:t>
      </w:r>
      <w:r w:rsidR="00D7510E" w:rsidRPr="00CF00D7">
        <w:rPr>
          <w:rFonts w:ascii="Times New Roman" w:hAnsi="Times New Roman"/>
          <w:szCs w:val="21"/>
        </w:rPr>
        <w:t xml:space="preserve"> are </w:t>
      </w:r>
      <w:r w:rsidRPr="00CF00D7">
        <w:rPr>
          <w:rFonts w:ascii="Times New Roman" w:hAnsi="Times New Roman"/>
          <w:szCs w:val="21"/>
        </w:rPr>
        <w:t xml:space="preserve">first </w:t>
      </w:r>
      <w:r w:rsidR="00D7510E" w:rsidRPr="00CF00D7">
        <w:rPr>
          <w:rFonts w:ascii="Times New Roman" w:hAnsi="Times New Roman"/>
          <w:szCs w:val="21"/>
        </w:rPr>
        <w:t>conducted</w:t>
      </w:r>
      <w:r w:rsidRPr="00CF00D7">
        <w:rPr>
          <w:rFonts w:ascii="Times New Roman" w:hAnsi="Times New Roman"/>
          <w:szCs w:val="21"/>
        </w:rPr>
        <w:t xml:space="preserve"> to verify whether the main features of bond response are reproduced</w:t>
      </w:r>
      <w:r w:rsidR="00D7510E" w:rsidRPr="00CF00D7">
        <w:rPr>
          <w:rFonts w:ascii="Times New Roman" w:hAnsi="Times New Roman"/>
          <w:szCs w:val="21"/>
        </w:rPr>
        <w:t>, followed by the comparisons</w:t>
      </w:r>
      <w:r w:rsidRPr="00CF00D7">
        <w:rPr>
          <w:rFonts w:ascii="Times New Roman" w:hAnsi="Times New Roman"/>
          <w:szCs w:val="21"/>
        </w:rPr>
        <w:t xml:space="preserve"> to </w:t>
      </w:r>
      <w:r w:rsidR="00D7510E" w:rsidRPr="00CF00D7">
        <w:rPr>
          <w:rFonts w:ascii="Times New Roman" w:hAnsi="Times New Roman"/>
          <w:szCs w:val="21"/>
        </w:rPr>
        <w:t xml:space="preserve">experimental results </w:t>
      </w:r>
      <w:r w:rsidR="002D6360" w:rsidRPr="00CF00D7">
        <w:rPr>
          <w:rFonts w:ascii="Times New Roman" w:hAnsi="Times New Roman"/>
          <w:szCs w:val="21"/>
        </w:rPr>
        <w:t xml:space="preserve">at constitutive level obtained </w:t>
      </w:r>
      <w:r w:rsidR="00D7510E" w:rsidRPr="00CF00D7">
        <w:rPr>
          <w:rFonts w:ascii="Times New Roman" w:hAnsi="Times New Roman"/>
          <w:szCs w:val="21"/>
        </w:rPr>
        <w:t xml:space="preserve">from two classical </w:t>
      </w:r>
      <w:r w:rsidR="00F965B2" w:rsidRPr="00CF00D7">
        <w:rPr>
          <w:rFonts w:ascii="Times New Roman" w:hAnsi="Times New Roman"/>
          <w:szCs w:val="21"/>
        </w:rPr>
        <w:t xml:space="preserve">pull-out </w:t>
      </w:r>
      <w:r w:rsidR="00D7510E" w:rsidRPr="00CF00D7">
        <w:rPr>
          <w:rFonts w:ascii="Times New Roman" w:hAnsi="Times New Roman"/>
          <w:szCs w:val="21"/>
        </w:rPr>
        <w:t>tests.</w:t>
      </w:r>
    </w:p>
    <w:p w14:paraId="711B2BE2" w14:textId="77777777" w:rsidR="002E0C8C" w:rsidRPr="00CF00D7" w:rsidRDefault="002E0C8C" w:rsidP="002E0C8C">
      <w:pPr>
        <w:pStyle w:val="ListParagraph"/>
        <w:numPr>
          <w:ilvl w:val="0"/>
          <w:numId w:val="28"/>
        </w:numPr>
        <w:spacing w:before="240" w:after="240"/>
        <w:ind w:firstLineChars="0"/>
        <w:outlineLvl w:val="1"/>
        <w:rPr>
          <w:rFonts w:ascii="Times New Roman" w:hAnsi="Times New Roman"/>
          <w:b/>
          <w:vanish/>
          <w:szCs w:val="21"/>
        </w:rPr>
      </w:pPr>
    </w:p>
    <w:p w14:paraId="3A6F6F71" w14:textId="77777777" w:rsidR="002E0C8C" w:rsidRPr="00CF00D7" w:rsidRDefault="002E0C8C" w:rsidP="002E0C8C">
      <w:pPr>
        <w:pStyle w:val="ListParagraph"/>
        <w:numPr>
          <w:ilvl w:val="0"/>
          <w:numId w:val="28"/>
        </w:numPr>
        <w:spacing w:before="240" w:after="240"/>
        <w:ind w:firstLineChars="0"/>
        <w:outlineLvl w:val="1"/>
        <w:rPr>
          <w:rFonts w:ascii="Times New Roman" w:hAnsi="Times New Roman"/>
          <w:b/>
          <w:vanish/>
          <w:szCs w:val="21"/>
        </w:rPr>
      </w:pPr>
    </w:p>
    <w:p w14:paraId="60132315" w14:textId="77777777" w:rsidR="002E0C8C" w:rsidRPr="00CF00D7" w:rsidRDefault="002E0C8C" w:rsidP="002E0C8C">
      <w:pPr>
        <w:pStyle w:val="ListParagraph"/>
        <w:numPr>
          <w:ilvl w:val="0"/>
          <w:numId w:val="28"/>
        </w:numPr>
        <w:spacing w:before="240" w:after="240"/>
        <w:ind w:firstLineChars="0"/>
        <w:outlineLvl w:val="1"/>
        <w:rPr>
          <w:rFonts w:ascii="Times New Roman" w:hAnsi="Times New Roman"/>
          <w:b/>
          <w:vanish/>
          <w:szCs w:val="21"/>
        </w:rPr>
      </w:pPr>
    </w:p>
    <w:p w14:paraId="5935BF15" w14:textId="554DCA7C" w:rsidR="00F626AC" w:rsidRPr="00CF00D7" w:rsidRDefault="002D6360" w:rsidP="00723B20">
      <w:pPr>
        <w:pStyle w:val="ListParagraph"/>
        <w:numPr>
          <w:ilvl w:val="1"/>
          <w:numId w:val="28"/>
        </w:numPr>
        <w:spacing w:before="240" w:after="120"/>
        <w:ind w:left="357" w:firstLineChars="0" w:hanging="357"/>
        <w:outlineLvl w:val="1"/>
        <w:rPr>
          <w:rFonts w:ascii="Times New Roman" w:hAnsi="Times New Roman"/>
          <w:b/>
          <w:szCs w:val="21"/>
        </w:rPr>
      </w:pPr>
      <w:r w:rsidRPr="00CF00D7">
        <w:rPr>
          <w:rFonts w:ascii="Times New Roman" w:hAnsi="Times New Roman"/>
          <w:b/>
          <w:szCs w:val="21"/>
        </w:rPr>
        <w:t>Illustration of model behavior under different loading paths</w:t>
      </w:r>
    </w:p>
    <w:p w14:paraId="7DF07C64" w14:textId="77777777" w:rsidR="00C03D8E" w:rsidRPr="00CF00D7" w:rsidRDefault="00C03D8E" w:rsidP="00C03D8E">
      <w:pPr>
        <w:pStyle w:val="ListParagraph"/>
        <w:numPr>
          <w:ilvl w:val="0"/>
          <w:numId w:val="32"/>
        </w:numPr>
        <w:spacing w:before="240"/>
        <w:ind w:firstLineChars="0"/>
        <w:rPr>
          <w:rFonts w:ascii="Times New Roman" w:hAnsi="Times New Roman"/>
          <w:i/>
          <w:vanish/>
          <w:szCs w:val="21"/>
        </w:rPr>
      </w:pPr>
    </w:p>
    <w:p w14:paraId="0DE0FA86" w14:textId="77777777" w:rsidR="00C03D8E" w:rsidRPr="00CF00D7" w:rsidRDefault="00C03D8E" w:rsidP="00C03D8E">
      <w:pPr>
        <w:pStyle w:val="ListParagraph"/>
        <w:numPr>
          <w:ilvl w:val="1"/>
          <w:numId w:val="32"/>
        </w:numPr>
        <w:spacing w:before="240"/>
        <w:ind w:firstLineChars="0"/>
        <w:rPr>
          <w:rFonts w:ascii="Times New Roman" w:hAnsi="Times New Roman"/>
          <w:i/>
          <w:vanish/>
          <w:szCs w:val="21"/>
        </w:rPr>
      </w:pPr>
    </w:p>
    <w:p w14:paraId="0AF79344" w14:textId="649F974F" w:rsidR="00C03D8E" w:rsidRPr="00CF00D7" w:rsidRDefault="00EB0428" w:rsidP="00C03D8E">
      <w:pPr>
        <w:pStyle w:val="ListParagraph"/>
        <w:numPr>
          <w:ilvl w:val="2"/>
          <w:numId w:val="32"/>
        </w:numPr>
        <w:spacing w:before="240"/>
        <w:ind w:left="567" w:firstLineChars="0"/>
        <w:rPr>
          <w:rFonts w:ascii="Times New Roman" w:hAnsi="Times New Roman"/>
          <w:i/>
          <w:szCs w:val="21"/>
        </w:rPr>
      </w:pPr>
      <w:r w:rsidRPr="00CF00D7">
        <w:rPr>
          <w:rFonts w:ascii="Times New Roman" w:hAnsi="Times New Roman"/>
          <w:i/>
          <w:szCs w:val="21"/>
        </w:rPr>
        <w:t>Scenario</w:t>
      </w:r>
      <w:r w:rsidR="00C03D8E" w:rsidRPr="00CF00D7">
        <w:rPr>
          <w:rFonts w:ascii="Times New Roman" w:hAnsi="Times New Roman"/>
          <w:i/>
          <w:szCs w:val="21"/>
        </w:rPr>
        <w:t xml:space="preserve"> I: Monotonic </w:t>
      </w:r>
      <w:r w:rsidR="009172C7" w:rsidRPr="00CF00D7">
        <w:rPr>
          <w:rFonts w:ascii="Times New Roman" w:hAnsi="Times New Roman"/>
          <w:i/>
          <w:szCs w:val="21"/>
        </w:rPr>
        <w:t>loading</w:t>
      </w:r>
    </w:p>
    <w:p w14:paraId="56D94E1A" w14:textId="00563921" w:rsidR="001F1443" w:rsidRPr="00CF00D7" w:rsidRDefault="009C0F46" w:rsidP="00CB5CDD">
      <w:pPr>
        <w:ind w:firstLineChars="150" w:firstLine="315"/>
        <w:rPr>
          <w:rFonts w:ascii="Times New Roman" w:hAnsi="Times New Roman"/>
          <w:szCs w:val="21"/>
        </w:rPr>
      </w:pPr>
      <w:r w:rsidRPr="00CF00D7">
        <w:rPr>
          <w:rFonts w:ascii="Times New Roman" w:hAnsi="Times New Roman" w:hint="eastAsia"/>
          <w:szCs w:val="21"/>
        </w:rPr>
        <w:t>T</w:t>
      </w:r>
      <w:r w:rsidRPr="00CF00D7">
        <w:rPr>
          <w:rFonts w:ascii="Times New Roman" w:hAnsi="Times New Roman"/>
          <w:szCs w:val="21"/>
        </w:rPr>
        <w:t xml:space="preserve">he numerical simulation of the monotonic bond response between steel reinforcement and concrete </w:t>
      </w:r>
      <w:r w:rsidR="00730406" w:rsidRPr="00CF00D7">
        <w:rPr>
          <w:rFonts w:ascii="Times New Roman" w:hAnsi="Times New Roman"/>
          <w:szCs w:val="21"/>
        </w:rPr>
        <w:t>is</w:t>
      </w:r>
      <w:r w:rsidRPr="00CF00D7">
        <w:rPr>
          <w:rFonts w:ascii="Times New Roman" w:hAnsi="Times New Roman"/>
          <w:szCs w:val="21"/>
        </w:rPr>
        <w:t xml:space="preserve"> </w:t>
      </w:r>
      <w:r w:rsidR="002629A8" w:rsidRPr="00CF00D7">
        <w:rPr>
          <w:rFonts w:ascii="Times New Roman" w:hAnsi="Times New Roman"/>
          <w:szCs w:val="21"/>
        </w:rPr>
        <w:t>shown</w:t>
      </w:r>
      <w:r w:rsidR="00730406" w:rsidRPr="00CF00D7">
        <w:rPr>
          <w:rFonts w:ascii="Times New Roman" w:hAnsi="Times New Roman"/>
          <w:szCs w:val="21"/>
        </w:rPr>
        <w:t xml:space="preserve"> in </w:t>
      </w:r>
      <w:r w:rsidR="00730406" w:rsidRPr="00CF00D7">
        <w:rPr>
          <w:rFonts w:ascii="Times New Roman" w:hAnsi="Times New Roman"/>
          <w:szCs w:val="21"/>
        </w:rPr>
        <w:fldChar w:fldCharType="begin"/>
      </w:r>
      <w:r w:rsidR="00730406" w:rsidRPr="00CF00D7">
        <w:rPr>
          <w:rFonts w:ascii="Times New Roman" w:hAnsi="Times New Roman"/>
          <w:szCs w:val="21"/>
        </w:rPr>
        <w:instrText xml:space="preserve"> REF _Ref46339814 \h  \* MERGEFORMAT </w:instrText>
      </w:r>
      <w:r w:rsidR="00730406" w:rsidRPr="00CF00D7">
        <w:rPr>
          <w:rFonts w:ascii="Times New Roman" w:hAnsi="Times New Roman"/>
          <w:szCs w:val="21"/>
        </w:rPr>
      </w:r>
      <w:r w:rsidR="00730406" w:rsidRPr="00CF00D7">
        <w:rPr>
          <w:rFonts w:ascii="Times New Roman" w:hAnsi="Times New Roman"/>
          <w:szCs w:val="21"/>
        </w:rPr>
        <w:fldChar w:fldCharType="separate"/>
      </w:r>
      <w:r w:rsidR="00BB609B" w:rsidRPr="00CF00D7">
        <w:rPr>
          <w:rFonts w:ascii="Times New Roman" w:hAnsi="Times New Roman"/>
          <w:szCs w:val="21"/>
        </w:rPr>
        <w:t>Fig. 8</w:t>
      </w:r>
      <w:r w:rsidR="00730406" w:rsidRPr="00CF00D7">
        <w:rPr>
          <w:rFonts w:ascii="Times New Roman" w:hAnsi="Times New Roman"/>
          <w:szCs w:val="21"/>
        </w:rPr>
        <w:fldChar w:fldCharType="end"/>
      </w:r>
      <w:r w:rsidR="00730406" w:rsidRPr="00CF00D7">
        <w:rPr>
          <w:rFonts w:ascii="Times New Roman" w:hAnsi="Times New Roman"/>
          <w:szCs w:val="21"/>
        </w:rPr>
        <w:t xml:space="preserve">. </w:t>
      </w:r>
      <w:r w:rsidR="009F68A3" w:rsidRPr="00CF00D7">
        <w:rPr>
          <w:rFonts w:ascii="Times New Roman" w:hAnsi="Times New Roman"/>
          <w:szCs w:val="21"/>
        </w:rPr>
        <w:t>Th</w:t>
      </w:r>
      <w:r w:rsidR="00EB0428" w:rsidRPr="00CF00D7">
        <w:rPr>
          <w:rFonts w:ascii="Times New Roman" w:hAnsi="Times New Roman"/>
          <w:szCs w:val="21"/>
        </w:rPr>
        <w:t>is scenario</w:t>
      </w:r>
      <w:r w:rsidR="009F68A3" w:rsidRPr="00CF00D7">
        <w:rPr>
          <w:rFonts w:ascii="Times New Roman" w:hAnsi="Times New Roman"/>
          <w:szCs w:val="21"/>
        </w:rPr>
        <w:t xml:space="preserve"> is performed using the following set of model parameters: </w:t>
      </w:r>
      <w:r w:rsidR="009F68A3" w:rsidRPr="00CF00D7">
        <w:rPr>
          <w:rFonts w:ascii="Times New Roman" w:hAnsi="Times New Roman"/>
          <w:i/>
          <w:szCs w:val="21"/>
        </w:rPr>
        <w:t>K</w:t>
      </w:r>
      <w:r w:rsidR="009F68A3" w:rsidRPr="00CF00D7">
        <w:rPr>
          <w:rFonts w:ascii="Times New Roman" w:hAnsi="Times New Roman"/>
          <w:i/>
          <w:szCs w:val="21"/>
          <w:vertAlign w:val="subscript"/>
        </w:rPr>
        <w:t>e</w:t>
      </w:r>
      <w:r w:rsidR="009F68A3" w:rsidRPr="00CF00D7">
        <w:rPr>
          <w:rFonts w:ascii="Times New Roman" w:hAnsi="Times New Roman"/>
          <w:szCs w:val="21"/>
        </w:rPr>
        <w:t xml:space="preserve"> = 1</w:t>
      </w:r>
      <w:r w:rsidR="002526EA" w:rsidRPr="00CF00D7">
        <w:rPr>
          <w:rFonts w:ascii="Times New Roman" w:hAnsi="Times New Roman"/>
          <w:szCs w:val="21"/>
        </w:rPr>
        <w:t>8</w:t>
      </w:r>
      <w:r w:rsidR="009F68A3" w:rsidRPr="00CF00D7">
        <w:rPr>
          <w:rFonts w:ascii="Times New Roman" w:hAnsi="Times New Roman"/>
          <w:szCs w:val="21"/>
        </w:rPr>
        <w:t>0 MP</w:t>
      </w:r>
      <w:r w:rsidR="002B68C7" w:rsidRPr="00CF00D7">
        <w:rPr>
          <w:rFonts w:ascii="Times New Roman" w:hAnsi="Times New Roman"/>
          <w:szCs w:val="21"/>
        </w:rPr>
        <w:t>a</w:t>
      </w:r>
      <w:r w:rsidR="009F68A3" w:rsidRPr="00CF00D7">
        <w:rPr>
          <w:rFonts w:ascii="Times New Roman" w:hAnsi="Times New Roman"/>
          <w:szCs w:val="21"/>
        </w:rPr>
        <w:t xml:space="preserve">/mm, </w:t>
      </w:r>
      <w:r w:rsidR="009F68A3" w:rsidRPr="00CF00D7">
        <w:rPr>
          <w:rFonts w:ascii="Times New Roman" w:hAnsi="Times New Roman"/>
          <w:i/>
          <w:szCs w:val="21"/>
        </w:rPr>
        <w:t>K</w:t>
      </w:r>
      <w:r w:rsidR="009F68A3" w:rsidRPr="00CF00D7">
        <w:rPr>
          <w:rFonts w:ascii="Times New Roman" w:hAnsi="Times New Roman"/>
          <w:i/>
          <w:szCs w:val="21"/>
          <w:vertAlign w:val="subscript"/>
        </w:rPr>
        <w:t>ξ</w:t>
      </w:r>
      <w:r w:rsidR="009F68A3" w:rsidRPr="00CF00D7">
        <w:rPr>
          <w:rFonts w:ascii="Times New Roman" w:hAnsi="Times New Roman"/>
          <w:szCs w:val="21"/>
        </w:rPr>
        <w:t xml:space="preserve"> = 45 MP</w:t>
      </w:r>
      <w:r w:rsidR="002B68C7" w:rsidRPr="00CF00D7">
        <w:rPr>
          <w:rFonts w:ascii="Times New Roman" w:hAnsi="Times New Roman"/>
          <w:szCs w:val="21"/>
        </w:rPr>
        <w:t>a</w:t>
      </w:r>
      <w:r w:rsidR="009F68A3" w:rsidRPr="00CF00D7">
        <w:rPr>
          <w:rFonts w:ascii="Times New Roman" w:hAnsi="Times New Roman"/>
          <w:szCs w:val="21"/>
        </w:rPr>
        <w:t xml:space="preserve">/mm, </w:t>
      </w:r>
      <w:r w:rsidR="009F68A3" w:rsidRPr="00CF00D7">
        <w:rPr>
          <w:rFonts w:ascii="Times New Roman" w:hAnsi="Times New Roman"/>
          <w:i/>
          <w:szCs w:val="21"/>
        </w:rPr>
        <w:t>K</w:t>
      </w:r>
      <w:r w:rsidR="009F68A3" w:rsidRPr="00CF00D7">
        <w:rPr>
          <w:rFonts w:ascii="Times New Roman" w:hAnsi="Times New Roman"/>
          <w:i/>
          <w:szCs w:val="21"/>
          <w:vertAlign w:val="subscript"/>
        </w:rPr>
        <w:t>α</w:t>
      </w:r>
      <w:r w:rsidR="009F68A3" w:rsidRPr="00CF00D7">
        <w:rPr>
          <w:rFonts w:ascii="Times New Roman" w:hAnsi="Times New Roman"/>
          <w:szCs w:val="21"/>
        </w:rPr>
        <w:t xml:space="preserve"> = 40 MP</w:t>
      </w:r>
      <w:r w:rsidR="002B68C7" w:rsidRPr="00CF00D7">
        <w:rPr>
          <w:rFonts w:ascii="Times New Roman" w:hAnsi="Times New Roman"/>
          <w:szCs w:val="21"/>
        </w:rPr>
        <w:t>a</w:t>
      </w:r>
      <w:r w:rsidR="009F68A3" w:rsidRPr="00CF00D7">
        <w:rPr>
          <w:rFonts w:ascii="Times New Roman" w:hAnsi="Times New Roman"/>
          <w:szCs w:val="21"/>
        </w:rPr>
        <w:t xml:space="preserve">/mm, </w:t>
      </w:r>
      <w:r w:rsidR="009F68A3" w:rsidRPr="00CF00D7">
        <w:rPr>
          <w:rFonts w:ascii="Times New Roman" w:hAnsi="Times New Roman"/>
          <w:i/>
          <w:szCs w:val="21"/>
        </w:rPr>
        <w:t>A</w:t>
      </w:r>
      <w:r w:rsidR="009F68A3" w:rsidRPr="00CF00D7">
        <w:rPr>
          <w:rFonts w:ascii="Times New Roman" w:hAnsi="Times New Roman"/>
          <w:szCs w:val="21"/>
        </w:rPr>
        <w:t xml:space="preserve"> = 0.08, </w:t>
      </w:r>
      <w:r w:rsidR="009F68A3" w:rsidRPr="00CF00D7">
        <w:rPr>
          <w:rFonts w:ascii="Times New Roman" w:hAnsi="Times New Roman"/>
          <w:i/>
          <w:szCs w:val="21"/>
        </w:rPr>
        <w:t>B</w:t>
      </w:r>
      <w:r w:rsidR="009F68A3" w:rsidRPr="00CF00D7">
        <w:rPr>
          <w:rFonts w:ascii="Times New Roman" w:hAnsi="Times New Roman"/>
          <w:szCs w:val="21"/>
        </w:rPr>
        <w:t xml:space="preserve"> = 0.</w:t>
      </w:r>
      <w:r w:rsidR="00EE1139" w:rsidRPr="00CF00D7">
        <w:rPr>
          <w:rFonts w:ascii="Times New Roman" w:hAnsi="Times New Roman"/>
          <w:szCs w:val="21"/>
        </w:rPr>
        <w:t>20</w:t>
      </w:r>
      <w:r w:rsidR="009F68A3" w:rsidRPr="00CF00D7">
        <w:rPr>
          <w:rFonts w:ascii="Times New Roman" w:hAnsi="Times New Roman"/>
          <w:szCs w:val="21"/>
        </w:rPr>
        <w:t xml:space="preserve">, </w:t>
      </w:r>
      <w:r w:rsidR="009F68A3" w:rsidRPr="00CF00D7">
        <w:rPr>
          <w:rFonts w:ascii="Times New Roman" w:hAnsi="Times New Roman"/>
          <w:i/>
          <w:szCs w:val="21"/>
        </w:rPr>
        <w:t>μ</w:t>
      </w:r>
      <w:r w:rsidR="009F68A3" w:rsidRPr="00CF00D7">
        <w:rPr>
          <w:rFonts w:ascii="Times New Roman" w:hAnsi="Times New Roman"/>
          <w:i/>
          <w:szCs w:val="21"/>
          <w:vertAlign w:val="subscript"/>
        </w:rPr>
        <w:t>0</w:t>
      </w:r>
      <w:r w:rsidR="009F68A3" w:rsidRPr="00CF00D7">
        <w:rPr>
          <w:rFonts w:ascii="Times New Roman" w:hAnsi="Times New Roman"/>
          <w:szCs w:val="21"/>
        </w:rPr>
        <w:t xml:space="preserve"> = </w:t>
      </w:r>
      <w:r w:rsidR="00EE1139" w:rsidRPr="00CF00D7">
        <w:rPr>
          <w:rFonts w:ascii="Times New Roman" w:hAnsi="Times New Roman"/>
          <w:szCs w:val="21"/>
        </w:rPr>
        <w:t>0.45</w:t>
      </w:r>
      <w:r w:rsidR="009F68A3" w:rsidRPr="00CF00D7">
        <w:rPr>
          <w:rFonts w:ascii="Times New Roman" w:hAnsi="Times New Roman"/>
          <w:szCs w:val="21"/>
        </w:rPr>
        <w:t xml:space="preserve">, </w:t>
      </w:r>
      <w:r w:rsidR="009F68A3" w:rsidRPr="00CF00D7">
        <w:rPr>
          <w:rFonts w:ascii="Times New Roman" w:hAnsi="Times New Roman"/>
          <w:i/>
          <w:szCs w:val="21"/>
        </w:rPr>
        <w:t>c</w:t>
      </w:r>
      <w:r w:rsidR="009F68A3" w:rsidRPr="00CF00D7">
        <w:rPr>
          <w:rFonts w:ascii="Times New Roman" w:hAnsi="Times New Roman"/>
          <w:szCs w:val="21"/>
        </w:rPr>
        <w:t xml:space="preserve"> = </w:t>
      </w:r>
      <w:r w:rsidR="00EE1139" w:rsidRPr="00CF00D7">
        <w:rPr>
          <w:rFonts w:ascii="Times New Roman" w:hAnsi="Times New Roman"/>
          <w:szCs w:val="21"/>
        </w:rPr>
        <w:t>3.0</w:t>
      </w:r>
      <w:r w:rsidR="009F68A3" w:rsidRPr="00CF00D7">
        <w:rPr>
          <w:rFonts w:ascii="Times New Roman" w:hAnsi="Times New Roman"/>
          <w:szCs w:val="21"/>
        </w:rPr>
        <w:t xml:space="preserve"> </w:t>
      </w:r>
      <w:r w:rsidR="00E74FE1" w:rsidRPr="00CF00D7">
        <w:rPr>
          <w:rFonts w:ascii="Times New Roman" w:hAnsi="Times New Roman"/>
          <w:szCs w:val="21"/>
        </w:rPr>
        <w:t xml:space="preserve">and </w:t>
      </w:r>
      <w:r w:rsidR="009F68A3" w:rsidRPr="00CF00D7">
        <w:rPr>
          <w:rFonts w:ascii="Times New Roman" w:hAnsi="Times New Roman"/>
          <w:i/>
          <w:szCs w:val="21"/>
        </w:rPr>
        <w:t>τ</w:t>
      </w:r>
      <w:r w:rsidR="009F68A3" w:rsidRPr="00CF00D7">
        <w:rPr>
          <w:rFonts w:ascii="Times New Roman" w:hAnsi="Times New Roman"/>
          <w:i/>
          <w:szCs w:val="21"/>
          <w:vertAlign w:val="subscript"/>
        </w:rPr>
        <w:t>r</w:t>
      </w:r>
      <w:r w:rsidR="009F68A3" w:rsidRPr="00CF00D7">
        <w:rPr>
          <w:rFonts w:ascii="Times New Roman" w:hAnsi="Times New Roman"/>
          <w:szCs w:val="21"/>
          <w:vertAlign w:val="subscript"/>
        </w:rPr>
        <w:t>0</w:t>
      </w:r>
      <w:r w:rsidR="009F68A3" w:rsidRPr="00CF00D7">
        <w:rPr>
          <w:rFonts w:ascii="Times New Roman" w:hAnsi="Times New Roman"/>
          <w:szCs w:val="21"/>
        </w:rPr>
        <w:t xml:space="preserve"> = </w:t>
      </w:r>
      <w:r w:rsidR="00EE1139" w:rsidRPr="00CF00D7">
        <w:rPr>
          <w:rFonts w:ascii="Times New Roman" w:hAnsi="Times New Roman"/>
          <w:szCs w:val="21"/>
        </w:rPr>
        <w:t>4.0</w:t>
      </w:r>
      <w:r w:rsidR="009F68A3" w:rsidRPr="00CF00D7">
        <w:rPr>
          <w:rFonts w:ascii="Times New Roman" w:hAnsi="Times New Roman"/>
          <w:szCs w:val="21"/>
        </w:rPr>
        <w:t>.</w:t>
      </w:r>
      <w:r w:rsidR="00F965B2" w:rsidRPr="00CF00D7">
        <w:rPr>
          <w:rFonts w:ascii="Times New Roman" w:hAnsi="Times New Roman"/>
          <w:szCs w:val="21"/>
        </w:rPr>
        <w:t xml:space="preserve"> </w:t>
      </w:r>
      <w:r w:rsidR="001F1443" w:rsidRPr="00CF00D7">
        <w:rPr>
          <w:rFonts w:ascii="Times New Roman" w:hAnsi="Times New Roman"/>
          <w:szCs w:val="21"/>
        </w:rPr>
        <w:t>To better illustrate the complete bond behavior</w:t>
      </w:r>
      <w:r w:rsidR="00116894" w:rsidRPr="00CF00D7">
        <w:rPr>
          <w:rFonts w:ascii="Times New Roman" w:hAnsi="Times New Roman"/>
          <w:szCs w:val="21"/>
        </w:rPr>
        <w:t>s</w:t>
      </w:r>
      <w:r w:rsidR="001F1443" w:rsidRPr="00CF00D7">
        <w:rPr>
          <w:rFonts w:ascii="Times New Roman" w:hAnsi="Times New Roman"/>
          <w:szCs w:val="21"/>
        </w:rPr>
        <w:t>, the loading path is from 0 mm (intact state) to 10 mm (</w:t>
      </w:r>
      <w:r w:rsidR="00166281" w:rsidRPr="00CF00D7">
        <w:rPr>
          <w:rFonts w:ascii="Times New Roman" w:hAnsi="Times New Roman"/>
          <w:szCs w:val="21"/>
        </w:rPr>
        <w:t>complete failure</w:t>
      </w:r>
      <w:r w:rsidR="001F1443" w:rsidRPr="00CF00D7">
        <w:rPr>
          <w:rFonts w:ascii="Times New Roman" w:hAnsi="Times New Roman"/>
          <w:szCs w:val="21"/>
        </w:rPr>
        <w:t xml:space="preserve">), covering the </w:t>
      </w:r>
      <w:r w:rsidR="00541182" w:rsidRPr="00CF00D7">
        <w:rPr>
          <w:rFonts w:ascii="Times New Roman" w:hAnsi="Times New Roman"/>
          <w:szCs w:val="21"/>
        </w:rPr>
        <w:t xml:space="preserve">slip </w:t>
      </w:r>
      <w:r w:rsidR="001F1443" w:rsidRPr="00CF00D7">
        <w:rPr>
          <w:rFonts w:ascii="Times New Roman" w:hAnsi="Times New Roman"/>
          <w:szCs w:val="21"/>
        </w:rPr>
        <w:t xml:space="preserve">range in which the </w:t>
      </w:r>
      <w:r w:rsidR="00541182" w:rsidRPr="00CF00D7">
        <w:rPr>
          <w:rFonts w:ascii="Times New Roman" w:hAnsi="Times New Roman"/>
          <w:szCs w:val="21"/>
        </w:rPr>
        <w:t>majority of</w:t>
      </w:r>
      <w:r w:rsidR="001F1443" w:rsidRPr="00CF00D7">
        <w:rPr>
          <w:rFonts w:ascii="Times New Roman" w:hAnsi="Times New Roman"/>
          <w:szCs w:val="21"/>
        </w:rPr>
        <w:t xml:space="preserve"> physical phenomena</w:t>
      </w:r>
      <w:r w:rsidR="0032001D" w:rsidRPr="00CF00D7">
        <w:rPr>
          <w:rFonts w:ascii="Times New Roman" w:hAnsi="Times New Roman"/>
          <w:szCs w:val="21"/>
        </w:rPr>
        <w:t xml:space="preserve"> </w:t>
      </w:r>
      <w:r w:rsidR="001F1443" w:rsidRPr="00CF00D7">
        <w:rPr>
          <w:rFonts w:ascii="Times New Roman" w:hAnsi="Times New Roman"/>
          <w:szCs w:val="21"/>
        </w:rPr>
        <w:t xml:space="preserve">occur. </w:t>
      </w:r>
      <w:r w:rsidR="00541182" w:rsidRPr="00CF00D7">
        <w:rPr>
          <w:rFonts w:ascii="Times New Roman" w:hAnsi="Times New Roman"/>
          <w:szCs w:val="21"/>
        </w:rPr>
        <w:t>With the consideration of computational efficiency and numerical robustness, t</w:t>
      </w:r>
      <w:r w:rsidR="001F1443" w:rsidRPr="00CF00D7">
        <w:rPr>
          <w:rFonts w:ascii="Times New Roman" w:hAnsi="Times New Roman"/>
          <w:szCs w:val="21"/>
        </w:rPr>
        <w:t>he incremental slip of each integration step is specified as 0.01 mm</w:t>
      </w:r>
      <w:r w:rsidR="00116894" w:rsidRPr="00CF00D7">
        <w:rPr>
          <w:rFonts w:ascii="Times New Roman" w:hAnsi="Times New Roman"/>
          <w:szCs w:val="21"/>
        </w:rPr>
        <w:t>.</w:t>
      </w:r>
    </w:p>
    <w:p w14:paraId="69961056" w14:textId="76B293C7" w:rsidR="00DD5BFC" w:rsidRPr="00CF00D7" w:rsidRDefault="00166281" w:rsidP="009B53D5">
      <w:pPr>
        <w:ind w:firstLineChars="150" w:firstLine="315"/>
        <w:rPr>
          <w:rFonts w:ascii="Times New Roman" w:hAnsi="Times New Roman"/>
          <w:szCs w:val="21"/>
        </w:rPr>
      </w:pPr>
      <w:r w:rsidRPr="00CF00D7">
        <w:rPr>
          <w:rFonts w:ascii="Times New Roman" w:hAnsi="Times New Roman"/>
          <w:szCs w:val="21"/>
        </w:rPr>
        <w:t xml:space="preserve">From the illustration, it </w:t>
      </w:r>
      <w:r w:rsidR="007C27AC" w:rsidRPr="00CF00D7">
        <w:rPr>
          <w:rFonts w:ascii="Times New Roman" w:hAnsi="Times New Roman"/>
          <w:szCs w:val="21"/>
        </w:rPr>
        <w:t>can be seen</w:t>
      </w:r>
      <w:r w:rsidRPr="00CF00D7">
        <w:rPr>
          <w:rFonts w:ascii="Times New Roman" w:hAnsi="Times New Roman"/>
          <w:szCs w:val="21"/>
        </w:rPr>
        <w:t xml:space="preserve"> that the </w:t>
      </w:r>
      <w:r w:rsidR="0032001D" w:rsidRPr="00CF00D7">
        <w:rPr>
          <w:rFonts w:ascii="Times New Roman" w:hAnsi="Times New Roman"/>
          <w:szCs w:val="21"/>
        </w:rPr>
        <w:t xml:space="preserve">nonlinear </w:t>
      </w:r>
      <w:r w:rsidRPr="00CF00D7">
        <w:rPr>
          <w:rFonts w:ascii="Times New Roman" w:hAnsi="Times New Roman"/>
          <w:szCs w:val="21"/>
        </w:rPr>
        <w:t>collective bond response is the superposition of</w:t>
      </w:r>
      <w:r w:rsidR="00241AE1" w:rsidRPr="00CF00D7">
        <w:rPr>
          <w:rFonts w:ascii="Times New Roman" w:hAnsi="Times New Roman"/>
          <w:szCs w:val="21"/>
        </w:rPr>
        <w:t xml:space="preserve"> the</w:t>
      </w:r>
      <w:r w:rsidRPr="00CF00D7">
        <w:rPr>
          <w:rFonts w:ascii="Times New Roman" w:hAnsi="Times New Roman"/>
          <w:szCs w:val="21"/>
        </w:rPr>
        <w:t xml:space="preserve"> interlocking force and frictional resistance (</w:t>
      </w:r>
      <w:r w:rsidRPr="00CF00D7">
        <w:rPr>
          <w:rFonts w:ascii="Times New Roman" w:hAnsi="Times New Roman"/>
          <w:szCs w:val="21"/>
        </w:rPr>
        <w:fldChar w:fldCharType="begin"/>
      </w:r>
      <w:r w:rsidRPr="00CF00D7">
        <w:rPr>
          <w:rFonts w:ascii="Times New Roman" w:hAnsi="Times New Roman"/>
          <w:szCs w:val="21"/>
        </w:rPr>
        <w:instrText xml:space="preserve"> REF _Ref46339814 \h  \* MERGEFORMAT </w:instrText>
      </w:r>
      <w:r w:rsidRPr="00CF00D7">
        <w:rPr>
          <w:rFonts w:ascii="Times New Roman" w:hAnsi="Times New Roman"/>
          <w:szCs w:val="21"/>
        </w:rPr>
      </w:r>
      <w:r w:rsidRPr="00CF00D7">
        <w:rPr>
          <w:rFonts w:ascii="Times New Roman" w:hAnsi="Times New Roman"/>
          <w:szCs w:val="21"/>
        </w:rPr>
        <w:fldChar w:fldCharType="separate"/>
      </w:r>
      <w:r w:rsidR="00BB609B" w:rsidRPr="00CF00D7">
        <w:rPr>
          <w:rFonts w:ascii="Times New Roman" w:hAnsi="Times New Roman"/>
          <w:szCs w:val="21"/>
        </w:rPr>
        <w:t>Fig. 8</w:t>
      </w:r>
      <w:r w:rsidRPr="00CF00D7">
        <w:rPr>
          <w:rFonts w:ascii="Times New Roman" w:hAnsi="Times New Roman"/>
          <w:szCs w:val="21"/>
        </w:rPr>
        <w:fldChar w:fldCharType="end"/>
      </w:r>
      <w:r w:rsidRPr="00CF00D7">
        <w:rPr>
          <w:rFonts w:ascii="Times New Roman" w:hAnsi="Times New Roman"/>
          <w:szCs w:val="21"/>
        </w:rPr>
        <w:t xml:space="preserve">(a)), </w:t>
      </w:r>
      <w:r w:rsidR="00291A87" w:rsidRPr="00CF00D7">
        <w:rPr>
          <w:rFonts w:ascii="Times New Roman" w:hAnsi="Times New Roman"/>
          <w:szCs w:val="21"/>
        </w:rPr>
        <w:t xml:space="preserve">and </w:t>
      </w:r>
      <w:r w:rsidRPr="00CF00D7">
        <w:rPr>
          <w:rFonts w:ascii="Times New Roman" w:hAnsi="Times New Roman"/>
          <w:szCs w:val="21"/>
        </w:rPr>
        <w:t xml:space="preserve">the reinforcement slip is </w:t>
      </w:r>
      <w:r w:rsidR="0032001D" w:rsidRPr="00CF00D7">
        <w:rPr>
          <w:rFonts w:ascii="Times New Roman" w:hAnsi="Times New Roman"/>
          <w:szCs w:val="21"/>
        </w:rPr>
        <w:t>reasonably</w:t>
      </w:r>
      <w:r w:rsidR="008D2BDA" w:rsidRPr="00CF00D7">
        <w:rPr>
          <w:rFonts w:ascii="Times New Roman" w:hAnsi="Times New Roman"/>
          <w:szCs w:val="21"/>
        </w:rPr>
        <w:t xml:space="preserve"> </w:t>
      </w:r>
      <w:r w:rsidR="00291A87" w:rsidRPr="00CF00D7">
        <w:rPr>
          <w:rFonts w:ascii="Times New Roman" w:hAnsi="Times New Roman"/>
          <w:szCs w:val="21"/>
        </w:rPr>
        <w:t>decomposed into three parts, namely, elastic slip, plastic slip, and sliding slip</w:t>
      </w:r>
      <w:r w:rsidRPr="00CF00D7">
        <w:rPr>
          <w:rFonts w:ascii="Times New Roman" w:hAnsi="Times New Roman"/>
          <w:szCs w:val="21"/>
        </w:rPr>
        <w:t xml:space="preserve"> (</w:t>
      </w:r>
      <w:r w:rsidRPr="00CF00D7">
        <w:rPr>
          <w:rFonts w:ascii="Times New Roman" w:hAnsi="Times New Roman"/>
          <w:szCs w:val="21"/>
        </w:rPr>
        <w:fldChar w:fldCharType="begin"/>
      </w:r>
      <w:r w:rsidRPr="00CF00D7">
        <w:rPr>
          <w:rFonts w:ascii="Times New Roman" w:hAnsi="Times New Roman"/>
          <w:szCs w:val="21"/>
        </w:rPr>
        <w:instrText xml:space="preserve"> REF _Ref46339814 \h  \* MERGEFORMAT </w:instrText>
      </w:r>
      <w:r w:rsidRPr="00CF00D7">
        <w:rPr>
          <w:rFonts w:ascii="Times New Roman" w:hAnsi="Times New Roman"/>
          <w:szCs w:val="21"/>
        </w:rPr>
      </w:r>
      <w:r w:rsidRPr="00CF00D7">
        <w:rPr>
          <w:rFonts w:ascii="Times New Roman" w:hAnsi="Times New Roman"/>
          <w:szCs w:val="21"/>
        </w:rPr>
        <w:fldChar w:fldCharType="separate"/>
      </w:r>
      <w:r w:rsidR="00BB609B" w:rsidRPr="00CF00D7">
        <w:rPr>
          <w:rFonts w:ascii="Times New Roman" w:hAnsi="Times New Roman"/>
          <w:szCs w:val="21"/>
        </w:rPr>
        <w:t>Fig. 8</w:t>
      </w:r>
      <w:r w:rsidRPr="00CF00D7">
        <w:rPr>
          <w:rFonts w:ascii="Times New Roman" w:hAnsi="Times New Roman"/>
          <w:szCs w:val="21"/>
        </w:rPr>
        <w:fldChar w:fldCharType="end"/>
      </w:r>
      <w:r w:rsidRPr="00CF00D7">
        <w:rPr>
          <w:rFonts w:ascii="Times New Roman" w:hAnsi="Times New Roman"/>
          <w:szCs w:val="21"/>
        </w:rPr>
        <w:t xml:space="preserve">(c)). Along with the development of interfacial damage, </w:t>
      </w:r>
      <w:r w:rsidR="007C27AC" w:rsidRPr="00CF00D7">
        <w:rPr>
          <w:rFonts w:ascii="Times New Roman" w:hAnsi="Times New Roman"/>
          <w:szCs w:val="21"/>
        </w:rPr>
        <w:t>these components</w:t>
      </w:r>
      <w:r w:rsidR="00291A87" w:rsidRPr="00CF00D7">
        <w:rPr>
          <w:rFonts w:ascii="Times New Roman" w:hAnsi="Times New Roman"/>
          <w:szCs w:val="21"/>
        </w:rPr>
        <w:t xml:space="preserve"> exhibit different evolution laws, and the proportions of the</w:t>
      </w:r>
      <w:r w:rsidR="007C27AC" w:rsidRPr="00CF00D7">
        <w:rPr>
          <w:rFonts w:ascii="Times New Roman" w:hAnsi="Times New Roman"/>
          <w:szCs w:val="21"/>
        </w:rPr>
        <w:t>m</w:t>
      </w:r>
      <w:r w:rsidR="00291A87" w:rsidRPr="00CF00D7">
        <w:rPr>
          <w:rFonts w:ascii="Times New Roman" w:hAnsi="Times New Roman"/>
          <w:szCs w:val="21"/>
        </w:rPr>
        <w:t xml:space="preserve"> vary dramatically</w:t>
      </w:r>
      <w:r w:rsidRPr="00CF00D7">
        <w:rPr>
          <w:rFonts w:ascii="Times New Roman" w:hAnsi="Times New Roman"/>
          <w:szCs w:val="21"/>
        </w:rPr>
        <w:t xml:space="preserve">, as shown in </w:t>
      </w:r>
      <w:r w:rsidRPr="00CF00D7">
        <w:rPr>
          <w:rFonts w:ascii="Times New Roman" w:hAnsi="Times New Roman"/>
          <w:szCs w:val="21"/>
        </w:rPr>
        <w:fldChar w:fldCharType="begin"/>
      </w:r>
      <w:r w:rsidRPr="00CF00D7">
        <w:rPr>
          <w:rFonts w:ascii="Times New Roman" w:hAnsi="Times New Roman"/>
          <w:szCs w:val="21"/>
        </w:rPr>
        <w:instrText xml:space="preserve"> REF _Ref46339814 \h  \* MERGEFORMAT </w:instrText>
      </w:r>
      <w:r w:rsidRPr="00CF00D7">
        <w:rPr>
          <w:rFonts w:ascii="Times New Roman" w:hAnsi="Times New Roman"/>
          <w:szCs w:val="21"/>
        </w:rPr>
      </w:r>
      <w:r w:rsidRPr="00CF00D7">
        <w:rPr>
          <w:rFonts w:ascii="Times New Roman" w:hAnsi="Times New Roman"/>
          <w:szCs w:val="21"/>
        </w:rPr>
        <w:fldChar w:fldCharType="separate"/>
      </w:r>
      <w:r w:rsidR="00BB609B" w:rsidRPr="00CF00D7">
        <w:rPr>
          <w:rFonts w:ascii="Times New Roman" w:hAnsi="Times New Roman"/>
          <w:szCs w:val="21"/>
        </w:rPr>
        <w:t>Fig. 8</w:t>
      </w:r>
      <w:r w:rsidRPr="00CF00D7">
        <w:rPr>
          <w:rFonts w:ascii="Times New Roman" w:hAnsi="Times New Roman"/>
          <w:szCs w:val="21"/>
        </w:rPr>
        <w:fldChar w:fldCharType="end"/>
      </w:r>
      <w:r w:rsidRPr="00CF00D7">
        <w:rPr>
          <w:rFonts w:ascii="Times New Roman" w:hAnsi="Times New Roman"/>
          <w:szCs w:val="21"/>
        </w:rPr>
        <w:t>(b) and (d)</w:t>
      </w:r>
      <w:r w:rsidR="007C27AC" w:rsidRPr="00CF00D7">
        <w:rPr>
          <w:rFonts w:ascii="Times New Roman" w:hAnsi="Times New Roman"/>
          <w:szCs w:val="21"/>
        </w:rPr>
        <w:t>. These variations,</w:t>
      </w:r>
      <w:r w:rsidR="00606FD2" w:rsidRPr="00CF00D7">
        <w:rPr>
          <w:rFonts w:ascii="Times New Roman" w:hAnsi="Times New Roman"/>
          <w:szCs w:val="21"/>
        </w:rPr>
        <w:t xml:space="preserve"> in turn</w:t>
      </w:r>
      <w:r w:rsidR="007C27AC" w:rsidRPr="00CF00D7">
        <w:rPr>
          <w:rFonts w:ascii="Times New Roman" w:hAnsi="Times New Roman"/>
          <w:szCs w:val="21"/>
        </w:rPr>
        <w:t>,</w:t>
      </w:r>
      <w:r w:rsidRPr="00CF00D7">
        <w:rPr>
          <w:rFonts w:ascii="Times New Roman" w:hAnsi="Times New Roman"/>
          <w:szCs w:val="21"/>
        </w:rPr>
        <w:t xml:space="preserve"> </w:t>
      </w:r>
      <w:r w:rsidR="007C27AC" w:rsidRPr="00CF00D7">
        <w:rPr>
          <w:rFonts w:ascii="Times New Roman" w:hAnsi="Times New Roman"/>
          <w:szCs w:val="21"/>
        </w:rPr>
        <w:t xml:space="preserve">can </w:t>
      </w:r>
      <w:r w:rsidRPr="00CF00D7">
        <w:rPr>
          <w:rFonts w:ascii="Times New Roman" w:hAnsi="Times New Roman"/>
          <w:szCs w:val="21"/>
        </w:rPr>
        <w:t xml:space="preserve">physically account for the </w:t>
      </w:r>
      <w:r w:rsidR="007C27AC" w:rsidRPr="00CF00D7">
        <w:rPr>
          <w:rFonts w:ascii="Times New Roman" w:hAnsi="Times New Roman"/>
          <w:szCs w:val="21"/>
        </w:rPr>
        <w:t xml:space="preserve">transformation </w:t>
      </w:r>
      <w:r w:rsidRPr="00CF00D7">
        <w:rPr>
          <w:rFonts w:ascii="Times New Roman" w:hAnsi="Times New Roman"/>
          <w:szCs w:val="21"/>
        </w:rPr>
        <w:t>of the main characterizations observed during the debonding process.</w:t>
      </w:r>
    </w:p>
    <w:tbl>
      <w:tblPr>
        <w:tblW w:w="5000" w:type="pct"/>
        <w:tblLook w:val="04A0" w:firstRow="1" w:lastRow="0" w:firstColumn="1" w:lastColumn="0" w:noHBand="0" w:noVBand="1"/>
      </w:tblPr>
      <w:tblGrid>
        <w:gridCol w:w="4873"/>
        <w:gridCol w:w="4873"/>
      </w:tblGrid>
      <w:tr w:rsidR="00CF00D7" w:rsidRPr="00CF00D7" w14:paraId="443B00A5" w14:textId="77777777" w:rsidTr="00DD5BFC">
        <w:trPr>
          <w:trHeight w:val="3056"/>
        </w:trPr>
        <w:tc>
          <w:tcPr>
            <w:tcW w:w="2500" w:type="pct"/>
            <w:vAlign w:val="bottom"/>
          </w:tcPr>
          <w:bookmarkStart w:id="58" w:name="_Hlk44852044"/>
          <w:p w14:paraId="3CFDABBA" w14:textId="2D84E55E" w:rsidR="004F2C23" w:rsidRPr="00CF00D7" w:rsidRDefault="00CF00D7" w:rsidP="00DD5BFC">
            <w:pPr>
              <w:pStyle w:val="Caption"/>
              <w:snapToGrid w:val="0"/>
              <w:jc w:val="center"/>
              <w:rPr>
                <w:rFonts w:ascii="Times New Roman" w:eastAsia="SimSun" w:hAnsi="Times New Roman"/>
                <w:sz w:val="18"/>
                <w:szCs w:val="18"/>
              </w:rPr>
            </w:pPr>
            <w:r w:rsidRPr="00CF00D7">
              <w:rPr>
                <w:noProof/>
              </w:rPr>
            </w:r>
            <w:r w:rsidR="00CF00D7" w:rsidRPr="00CF00D7">
              <w:rPr>
                <w:noProof/>
              </w:rPr>
              <w:object w:dxaOrig="5630" w:dyaOrig="3754" w14:anchorId="7C1C8A7A">
                <v:shape id="_x0000_i1074" type="#_x0000_t75" alt="" style="width:3in;height:2in;mso-width-percent:0;mso-height-percent:0;mso-width-percent:0;mso-height-percent:0" o:ole="">
                  <v:imagedata r:id="rId103" o:title=""/>
                </v:shape>
                <o:OLEObject Type="Embed" ProgID="Origin50.Graph" ShapeID="_x0000_i1074" DrawAspect="Content" ObjectID="_1666176363" r:id="rId104"/>
              </w:object>
            </w:r>
          </w:p>
        </w:tc>
        <w:tc>
          <w:tcPr>
            <w:tcW w:w="2500" w:type="pct"/>
            <w:vAlign w:val="bottom"/>
          </w:tcPr>
          <w:p w14:paraId="6AB1DB67" w14:textId="35F8952E" w:rsidR="004F2C23" w:rsidRPr="00CF00D7" w:rsidRDefault="00CF00D7" w:rsidP="00DD5BFC">
            <w:pPr>
              <w:pStyle w:val="Caption"/>
              <w:snapToGrid w:val="0"/>
              <w:jc w:val="center"/>
              <w:rPr>
                <w:rFonts w:ascii="Times New Roman" w:eastAsia="SimSun" w:hAnsi="Times New Roman"/>
                <w:sz w:val="18"/>
                <w:szCs w:val="18"/>
              </w:rPr>
            </w:pPr>
            <w:r w:rsidRPr="00CF00D7">
              <w:rPr>
                <w:noProof/>
              </w:rPr>
            </w:r>
            <w:r w:rsidR="00CF00D7" w:rsidRPr="00CF00D7">
              <w:rPr>
                <w:noProof/>
              </w:rPr>
              <w:object w:dxaOrig="4975" w:dyaOrig="3749" w14:anchorId="51CEBD27">
                <v:shape id="_x0000_i1075" type="#_x0000_t75" alt="" style="width:190.95pt;height:2in;mso-width-percent:0;mso-height-percent:0;mso-width-percent:0;mso-height-percent:0" o:ole="">
                  <v:imagedata r:id="rId105" o:title=""/>
                </v:shape>
                <o:OLEObject Type="Embed" ProgID="Origin50.Graph" ShapeID="_x0000_i1075" DrawAspect="Content" ObjectID="_1666176364" r:id="rId106"/>
              </w:object>
            </w:r>
          </w:p>
        </w:tc>
      </w:tr>
      <w:tr w:rsidR="00CF00D7" w:rsidRPr="00CF00D7" w14:paraId="6C59E22E" w14:textId="77777777" w:rsidTr="004F2C23">
        <w:trPr>
          <w:trHeight w:val="2762"/>
        </w:trPr>
        <w:tc>
          <w:tcPr>
            <w:tcW w:w="2500" w:type="pct"/>
            <w:vAlign w:val="center"/>
          </w:tcPr>
          <w:p w14:paraId="269487F2" w14:textId="55415F89" w:rsidR="004F2C23" w:rsidRPr="00CF00D7" w:rsidRDefault="00CF00D7" w:rsidP="004F2C23">
            <w:pPr>
              <w:pStyle w:val="Caption"/>
              <w:snapToGrid w:val="0"/>
              <w:jc w:val="center"/>
            </w:pPr>
            <w:r w:rsidRPr="00CF00D7">
              <w:rPr>
                <w:noProof/>
              </w:rPr>
            </w:r>
            <w:r w:rsidR="00CF00D7" w:rsidRPr="00CF00D7">
              <w:rPr>
                <w:noProof/>
              </w:rPr>
              <w:object w:dxaOrig="5591" w:dyaOrig="3749" w14:anchorId="74358EC0">
                <v:shape id="_x0000_i1076" type="#_x0000_t75" alt="" style="width:214.1pt;height:2in;mso-width-percent:0;mso-height-percent:0;mso-width-percent:0;mso-height-percent:0" o:ole="">
                  <v:imagedata r:id="rId107" o:title=""/>
                </v:shape>
                <o:OLEObject Type="Embed" ProgID="Origin50.Graph" ShapeID="_x0000_i1076" DrawAspect="Content" ObjectID="_1666176365" r:id="rId108"/>
              </w:object>
            </w:r>
          </w:p>
        </w:tc>
        <w:tc>
          <w:tcPr>
            <w:tcW w:w="2500" w:type="pct"/>
            <w:vAlign w:val="center"/>
          </w:tcPr>
          <w:p w14:paraId="2B3005C3" w14:textId="71BFC1D6" w:rsidR="004F2C23" w:rsidRPr="00CF00D7" w:rsidRDefault="00CF00D7" w:rsidP="004F2C23">
            <w:pPr>
              <w:pStyle w:val="Caption"/>
              <w:snapToGrid w:val="0"/>
              <w:jc w:val="center"/>
            </w:pPr>
            <w:r w:rsidRPr="00CF00D7">
              <w:rPr>
                <w:noProof/>
              </w:rPr>
            </w:r>
            <w:r w:rsidR="00CF00D7" w:rsidRPr="00CF00D7">
              <w:rPr>
                <w:noProof/>
              </w:rPr>
              <w:object w:dxaOrig="5020" w:dyaOrig="3756" w14:anchorId="161AC662">
                <v:shape id="_x0000_i1077" type="#_x0000_t75" alt="" style="width:192.2pt;height:2in;mso-width-percent:0;mso-height-percent:0;mso-width-percent:0;mso-height-percent:0" o:ole="">
                  <v:imagedata r:id="rId109" o:title=""/>
                </v:shape>
                <o:OLEObject Type="Embed" ProgID="Origin50.Graph" ShapeID="_x0000_i1077" DrawAspect="Content" ObjectID="_1666176366" r:id="rId110"/>
              </w:object>
            </w:r>
          </w:p>
        </w:tc>
      </w:tr>
      <w:tr w:rsidR="00CF00D7" w:rsidRPr="00CF00D7" w14:paraId="6CD180D3" w14:textId="77777777" w:rsidTr="004F2C23">
        <w:trPr>
          <w:trHeight w:val="413"/>
        </w:trPr>
        <w:tc>
          <w:tcPr>
            <w:tcW w:w="5000" w:type="pct"/>
            <w:gridSpan w:val="2"/>
            <w:vAlign w:val="center"/>
          </w:tcPr>
          <w:p w14:paraId="4F46DE78" w14:textId="2B642D15" w:rsidR="004F2C23" w:rsidRPr="00CF00D7" w:rsidRDefault="004F2C23" w:rsidP="00B46188">
            <w:pPr>
              <w:pStyle w:val="Caption"/>
              <w:snapToGrid w:val="0"/>
              <w:jc w:val="left"/>
            </w:pPr>
            <w:bookmarkStart w:id="59" w:name="_Ref46339814"/>
            <w:r w:rsidRPr="00CF00D7">
              <w:rPr>
                <w:rFonts w:ascii="Times New Roman" w:hAnsi="Times New Roman"/>
                <w:b/>
                <w:sz w:val="18"/>
                <w:szCs w:val="18"/>
              </w:rPr>
              <w:t xml:space="preserve">Fig. </w:t>
            </w:r>
            <w:r w:rsidRPr="00CF00D7">
              <w:rPr>
                <w:rFonts w:ascii="Times New Roman" w:hAnsi="Times New Roman"/>
                <w:b/>
                <w:sz w:val="18"/>
                <w:szCs w:val="18"/>
              </w:rPr>
              <w:fldChar w:fldCharType="begin"/>
            </w:r>
            <w:r w:rsidRPr="00CF00D7">
              <w:rPr>
                <w:rFonts w:ascii="Times New Roman" w:hAnsi="Times New Roman"/>
                <w:b/>
                <w:sz w:val="18"/>
                <w:szCs w:val="18"/>
              </w:rPr>
              <w:instrText xml:space="preserve"> SEQ Fig. \* ARABIC </w:instrText>
            </w:r>
            <w:r w:rsidRPr="00CF00D7">
              <w:rPr>
                <w:rFonts w:ascii="Times New Roman" w:hAnsi="Times New Roman"/>
                <w:b/>
                <w:sz w:val="18"/>
                <w:szCs w:val="18"/>
              </w:rPr>
              <w:fldChar w:fldCharType="separate"/>
            </w:r>
            <w:r w:rsidR="00BB609B" w:rsidRPr="00CF00D7">
              <w:rPr>
                <w:rFonts w:ascii="Times New Roman" w:hAnsi="Times New Roman"/>
                <w:b/>
                <w:noProof/>
                <w:sz w:val="18"/>
                <w:szCs w:val="18"/>
              </w:rPr>
              <w:t>8</w:t>
            </w:r>
            <w:r w:rsidRPr="00CF00D7">
              <w:rPr>
                <w:rFonts w:ascii="Times New Roman" w:hAnsi="Times New Roman"/>
                <w:b/>
                <w:sz w:val="18"/>
                <w:szCs w:val="18"/>
              </w:rPr>
              <w:fldChar w:fldCharType="end"/>
            </w:r>
            <w:bookmarkEnd w:id="59"/>
            <w:r w:rsidRPr="00CF00D7">
              <w:rPr>
                <w:rFonts w:ascii="Times New Roman" w:hAnsi="Times New Roman"/>
                <w:b/>
                <w:sz w:val="18"/>
                <w:szCs w:val="18"/>
              </w:rPr>
              <w:t xml:space="preserve"> </w:t>
            </w:r>
            <w:r w:rsidRPr="00CF00D7">
              <w:rPr>
                <w:rFonts w:ascii="Times New Roman" w:hAnsi="Times New Roman"/>
                <w:sz w:val="18"/>
                <w:szCs w:val="18"/>
              </w:rPr>
              <w:t xml:space="preserve"> </w:t>
            </w:r>
            <w:r w:rsidR="00B46188" w:rsidRPr="00CF00D7">
              <w:rPr>
                <w:rFonts w:ascii="Times New Roman" w:hAnsi="Times New Roman"/>
                <w:sz w:val="18"/>
                <w:szCs w:val="18"/>
              </w:rPr>
              <w:t>Evolutions of bond stress and slip along with the development of interfacial damage in the case of monotonic loading</w:t>
            </w:r>
            <w:r w:rsidR="00F55EA9" w:rsidRPr="00CF00D7">
              <w:rPr>
                <w:rFonts w:ascii="Times New Roman" w:hAnsi="Times New Roman"/>
                <w:sz w:val="18"/>
                <w:szCs w:val="18"/>
              </w:rPr>
              <w:t>.</w:t>
            </w:r>
          </w:p>
        </w:tc>
      </w:tr>
    </w:tbl>
    <w:bookmarkEnd w:id="58"/>
    <w:p w14:paraId="3C4819AF" w14:textId="77777777" w:rsidR="00B072F8" w:rsidRPr="00CF00D7" w:rsidRDefault="00166281" w:rsidP="009B53D5">
      <w:pPr>
        <w:ind w:firstLineChars="150" w:firstLine="315"/>
        <w:rPr>
          <w:rFonts w:ascii="Times New Roman" w:hAnsi="Times New Roman"/>
          <w:szCs w:val="21"/>
        </w:rPr>
      </w:pPr>
      <w:r w:rsidRPr="00CF00D7">
        <w:rPr>
          <w:rFonts w:ascii="Times New Roman" w:hAnsi="Times New Roman"/>
          <w:szCs w:val="21"/>
        </w:rPr>
        <w:t xml:space="preserve">More specifically, at the initial stage, or put it more loosely, at the pre-peak stage, the reinforcement slip mostly </w:t>
      </w:r>
      <w:r w:rsidR="007C27AC" w:rsidRPr="00CF00D7">
        <w:rPr>
          <w:rFonts w:ascii="Times New Roman" w:hAnsi="Times New Roman"/>
          <w:szCs w:val="21"/>
        </w:rPr>
        <w:t>derives from</w:t>
      </w:r>
      <w:r w:rsidRPr="00CF00D7">
        <w:rPr>
          <w:rFonts w:ascii="Times New Roman" w:hAnsi="Times New Roman"/>
          <w:szCs w:val="21"/>
        </w:rPr>
        <w:t xml:space="preserve"> the elastic</w:t>
      </w:r>
      <w:r w:rsidR="007C27AC" w:rsidRPr="00CF00D7">
        <w:rPr>
          <w:rFonts w:ascii="Times New Roman" w:hAnsi="Times New Roman"/>
          <w:szCs w:val="21"/>
        </w:rPr>
        <w:t xml:space="preserve"> and </w:t>
      </w:r>
      <w:r w:rsidRPr="00CF00D7">
        <w:rPr>
          <w:rFonts w:ascii="Times New Roman" w:hAnsi="Times New Roman"/>
          <w:szCs w:val="21"/>
        </w:rPr>
        <w:t xml:space="preserve">plastic deformation of concrete ribs, and the induced interlocking force dominates the collective bond response. Around the peak stage, the interfacial damage has already developed considerably because of the progressive deterioration of concrete ribs under intensive compression. Benefited from this, the sliding slip at </w:t>
      </w:r>
      <w:r w:rsidRPr="00CF00D7">
        <w:rPr>
          <w:rFonts w:ascii="Times New Roman" w:hAnsi="Times New Roman"/>
          <w:szCs w:val="21"/>
        </w:rPr>
        <w:lastRenderedPageBreak/>
        <w:t>this moment approaches or even exceeds the elastic and plastic slips, leading to the gradual increase of the frictional resistance, although it is activated from the very beginning of slip. After that, at the post-peak stage, with the further weakening of concrete ribs, the interlocking force degrades significantly</w:t>
      </w:r>
      <w:r w:rsidR="00EE151B" w:rsidRPr="00CF00D7">
        <w:rPr>
          <w:rFonts w:ascii="Times New Roman" w:hAnsi="Times New Roman"/>
          <w:szCs w:val="21"/>
        </w:rPr>
        <w:t>,</w:t>
      </w:r>
      <w:r w:rsidRPr="00CF00D7">
        <w:rPr>
          <w:rFonts w:ascii="Times New Roman" w:hAnsi="Times New Roman"/>
          <w:szCs w:val="21"/>
        </w:rPr>
        <w:t xml:space="preserve"> while the frictional resistance exhibits a noticeable improvement due to the increasing frictional contact area. Finally, when the reinforcement slip approaches 10 mm, approximately the length between two adjacent ribs of the steel reinforcement, the concrete ribs are almost totally sheared off, and only </w:t>
      </w:r>
      <w:r w:rsidR="00123B44" w:rsidRPr="00CF00D7">
        <w:rPr>
          <w:rFonts w:ascii="Times New Roman" w:hAnsi="Times New Roman"/>
          <w:szCs w:val="21"/>
        </w:rPr>
        <w:t xml:space="preserve">the rough interface is available for resisting the relative sliding. Hence, at this stage, </w:t>
      </w:r>
      <w:r w:rsidRPr="00CF00D7">
        <w:rPr>
          <w:rFonts w:ascii="Times New Roman" w:hAnsi="Times New Roman"/>
          <w:szCs w:val="21"/>
        </w:rPr>
        <w:t>the interlocking force</w:t>
      </w:r>
      <w:r w:rsidR="00123B44" w:rsidRPr="00CF00D7">
        <w:rPr>
          <w:rFonts w:ascii="Times New Roman" w:hAnsi="Times New Roman"/>
          <w:szCs w:val="21"/>
        </w:rPr>
        <w:t xml:space="preserve"> nearly</w:t>
      </w:r>
      <w:r w:rsidRPr="00CF00D7">
        <w:rPr>
          <w:rFonts w:ascii="Times New Roman" w:hAnsi="Times New Roman"/>
          <w:szCs w:val="21"/>
        </w:rPr>
        <w:t xml:space="preserve"> reduces to zero, and the frictional resistance becomes</w:t>
      </w:r>
      <w:r w:rsidR="00123B44" w:rsidRPr="00CF00D7">
        <w:rPr>
          <w:rFonts w:ascii="Times New Roman" w:hAnsi="Times New Roman"/>
          <w:szCs w:val="21"/>
        </w:rPr>
        <w:t xml:space="preserve"> the main force.</w:t>
      </w:r>
    </w:p>
    <w:p w14:paraId="350E324E" w14:textId="28FE8FB3" w:rsidR="00C03D8E" w:rsidRPr="00CF00D7" w:rsidRDefault="00EB0428" w:rsidP="00C03D8E">
      <w:pPr>
        <w:pStyle w:val="ListParagraph"/>
        <w:numPr>
          <w:ilvl w:val="2"/>
          <w:numId w:val="32"/>
        </w:numPr>
        <w:spacing w:before="240"/>
        <w:ind w:left="567" w:firstLineChars="0"/>
        <w:rPr>
          <w:rFonts w:ascii="Times New Roman" w:hAnsi="Times New Roman"/>
          <w:i/>
          <w:szCs w:val="21"/>
        </w:rPr>
      </w:pPr>
      <w:r w:rsidRPr="00CF00D7">
        <w:rPr>
          <w:rFonts w:ascii="Times New Roman" w:hAnsi="Times New Roman"/>
          <w:i/>
          <w:szCs w:val="21"/>
        </w:rPr>
        <w:t>Scenario</w:t>
      </w:r>
      <w:r w:rsidR="00C03D8E" w:rsidRPr="00CF00D7">
        <w:rPr>
          <w:rFonts w:ascii="Times New Roman" w:hAnsi="Times New Roman"/>
          <w:i/>
          <w:szCs w:val="21"/>
        </w:rPr>
        <w:t xml:space="preserve"> </w:t>
      </w:r>
      <w:r w:rsidR="00C03D8E" w:rsidRPr="00CF00D7">
        <w:rPr>
          <w:rFonts w:ascii="Times New Roman" w:hAnsi="Times New Roman" w:hint="eastAsia"/>
          <w:i/>
          <w:szCs w:val="21"/>
        </w:rPr>
        <w:t>II</w:t>
      </w:r>
      <w:r w:rsidR="00C03D8E" w:rsidRPr="00CF00D7">
        <w:rPr>
          <w:rFonts w:ascii="Times New Roman" w:hAnsi="Times New Roman"/>
          <w:i/>
          <w:szCs w:val="21"/>
        </w:rPr>
        <w:t xml:space="preserve">: </w:t>
      </w:r>
      <w:r w:rsidR="00C03D8E" w:rsidRPr="00CF00D7">
        <w:rPr>
          <w:rFonts w:ascii="Times New Roman" w:hAnsi="Times New Roman" w:hint="eastAsia"/>
          <w:i/>
          <w:szCs w:val="21"/>
        </w:rPr>
        <w:t>Half</w:t>
      </w:r>
      <w:r w:rsidR="00C03D8E" w:rsidRPr="00CF00D7">
        <w:rPr>
          <w:rFonts w:ascii="Times New Roman" w:hAnsi="Times New Roman"/>
          <w:i/>
          <w:szCs w:val="21"/>
        </w:rPr>
        <w:t xml:space="preserve">-cyclic </w:t>
      </w:r>
      <w:r w:rsidR="009172C7" w:rsidRPr="00CF00D7">
        <w:rPr>
          <w:rFonts w:ascii="Times New Roman" w:hAnsi="Times New Roman"/>
          <w:i/>
          <w:szCs w:val="21"/>
        </w:rPr>
        <w:t>loading</w:t>
      </w:r>
    </w:p>
    <w:p w14:paraId="7CACAB1B" w14:textId="7EF121FA" w:rsidR="00C03D8E" w:rsidRPr="00CF00D7" w:rsidRDefault="00123B44" w:rsidP="00C03D8E">
      <w:pPr>
        <w:ind w:firstLineChars="150" w:firstLine="315"/>
        <w:rPr>
          <w:rFonts w:ascii="Times New Roman" w:hAnsi="Times New Roman"/>
          <w:szCs w:val="21"/>
        </w:rPr>
      </w:pPr>
      <w:r w:rsidRPr="00CF00D7">
        <w:rPr>
          <w:rFonts w:ascii="Times New Roman" w:hAnsi="Times New Roman"/>
          <w:szCs w:val="21"/>
        </w:rPr>
        <w:t>The numerical simulation of the half-cyclic bond response</w:t>
      </w:r>
      <w:r w:rsidR="008F3D26" w:rsidRPr="00CF00D7">
        <w:rPr>
          <w:rFonts w:ascii="Times New Roman" w:hAnsi="Times New Roman"/>
          <w:szCs w:val="21"/>
        </w:rPr>
        <w:t xml:space="preserve"> between steel reinforcement and concrete</w:t>
      </w:r>
      <w:r w:rsidRPr="00CF00D7">
        <w:rPr>
          <w:rFonts w:ascii="Times New Roman" w:hAnsi="Times New Roman"/>
          <w:szCs w:val="21"/>
        </w:rPr>
        <w:t xml:space="preserve"> is </w:t>
      </w:r>
      <w:r w:rsidR="00685C27" w:rsidRPr="00CF00D7">
        <w:rPr>
          <w:rFonts w:ascii="Times New Roman" w:hAnsi="Times New Roman"/>
          <w:szCs w:val="21"/>
        </w:rPr>
        <w:t>depicted</w:t>
      </w:r>
      <w:r w:rsidRPr="00CF00D7">
        <w:rPr>
          <w:rFonts w:ascii="Times New Roman" w:hAnsi="Times New Roman"/>
          <w:szCs w:val="21"/>
        </w:rPr>
        <w:t xml:space="preserve"> in </w:t>
      </w:r>
      <w:r w:rsidRPr="00CF00D7">
        <w:rPr>
          <w:rFonts w:ascii="Times New Roman" w:hAnsi="Times New Roman"/>
          <w:szCs w:val="21"/>
        </w:rPr>
        <w:fldChar w:fldCharType="begin"/>
      </w:r>
      <w:r w:rsidRPr="00CF00D7">
        <w:rPr>
          <w:rFonts w:ascii="Times New Roman" w:hAnsi="Times New Roman"/>
          <w:szCs w:val="21"/>
        </w:rPr>
        <w:instrText xml:space="preserve"> REF _Ref46514438 \h  \* MERGEFORMAT </w:instrText>
      </w:r>
      <w:r w:rsidRPr="00CF00D7">
        <w:rPr>
          <w:rFonts w:ascii="Times New Roman" w:hAnsi="Times New Roman"/>
          <w:szCs w:val="21"/>
        </w:rPr>
      </w:r>
      <w:r w:rsidRPr="00CF00D7">
        <w:rPr>
          <w:rFonts w:ascii="Times New Roman" w:hAnsi="Times New Roman"/>
          <w:szCs w:val="21"/>
        </w:rPr>
        <w:fldChar w:fldCharType="separate"/>
      </w:r>
      <w:r w:rsidR="00BB609B" w:rsidRPr="00CF00D7">
        <w:rPr>
          <w:rFonts w:ascii="Times New Roman" w:hAnsi="Times New Roman"/>
          <w:szCs w:val="21"/>
        </w:rPr>
        <w:t>Fig. 9</w:t>
      </w:r>
      <w:r w:rsidRPr="00CF00D7">
        <w:rPr>
          <w:rFonts w:ascii="Times New Roman" w:hAnsi="Times New Roman"/>
          <w:szCs w:val="21"/>
        </w:rPr>
        <w:fldChar w:fldCharType="end"/>
      </w:r>
      <w:r w:rsidRPr="00CF00D7">
        <w:rPr>
          <w:rFonts w:ascii="Times New Roman" w:hAnsi="Times New Roman"/>
          <w:szCs w:val="21"/>
        </w:rPr>
        <w:t>.</w:t>
      </w:r>
      <w:r w:rsidR="008F3D26" w:rsidRPr="00CF00D7">
        <w:rPr>
          <w:rFonts w:ascii="Times New Roman" w:hAnsi="Times New Roman"/>
          <w:szCs w:val="21"/>
        </w:rPr>
        <w:t xml:space="preserve"> This </w:t>
      </w:r>
      <w:r w:rsidR="00EB0428" w:rsidRPr="00CF00D7">
        <w:rPr>
          <w:rFonts w:ascii="Times New Roman" w:hAnsi="Times New Roman"/>
          <w:szCs w:val="21"/>
        </w:rPr>
        <w:t>scenario</w:t>
      </w:r>
      <w:r w:rsidR="008F3D26" w:rsidRPr="00CF00D7">
        <w:rPr>
          <w:rFonts w:ascii="Times New Roman" w:hAnsi="Times New Roman"/>
          <w:szCs w:val="21"/>
        </w:rPr>
        <w:t xml:space="preserve"> is performed using the same parameters adopted in </w:t>
      </w:r>
      <w:r w:rsidR="008F3D26" w:rsidRPr="00CF00D7">
        <w:rPr>
          <w:rFonts w:ascii="Times New Roman" w:hAnsi="Times New Roman"/>
          <w:i/>
          <w:szCs w:val="21"/>
        </w:rPr>
        <w:t>Case I</w:t>
      </w:r>
      <w:r w:rsidR="008F3D26" w:rsidRPr="00CF00D7">
        <w:rPr>
          <w:rFonts w:ascii="Times New Roman" w:hAnsi="Times New Roman"/>
          <w:szCs w:val="21"/>
        </w:rPr>
        <w:t xml:space="preserve">, plus the additional parameter </w:t>
      </w:r>
      <w:r w:rsidR="008F3D26" w:rsidRPr="00CF00D7">
        <w:rPr>
          <w:rFonts w:ascii="Times New Roman" w:hAnsi="Times New Roman"/>
          <w:i/>
          <w:szCs w:val="21"/>
        </w:rPr>
        <w:t>n</w:t>
      </w:r>
      <w:r w:rsidR="008F3D26" w:rsidRPr="00CF00D7">
        <w:rPr>
          <w:rFonts w:ascii="Times New Roman" w:hAnsi="Times New Roman"/>
          <w:szCs w:val="21"/>
        </w:rPr>
        <w:t xml:space="preserve"> = </w:t>
      </w:r>
      <w:r w:rsidR="00EE1139" w:rsidRPr="00CF00D7">
        <w:rPr>
          <w:rFonts w:ascii="Times New Roman" w:hAnsi="Times New Roman"/>
          <w:szCs w:val="21"/>
        </w:rPr>
        <w:t>0.3</w:t>
      </w:r>
      <w:r w:rsidR="008F3D26" w:rsidRPr="00CF00D7">
        <w:rPr>
          <w:rFonts w:ascii="Times New Roman" w:hAnsi="Times New Roman"/>
          <w:szCs w:val="21"/>
        </w:rPr>
        <w:t xml:space="preserve"> to </w:t>
      </w:r>
      <w:r w:rsidR="00B66A45" w:rsidRPr="00CF00D7">
        <w:rPr>
          <w:rFonts w:ascii="Times New Roman" w:hAnsi="Times New Roman"/>
          <w:szCs w:val="21"/>
        </w:rPr>
        <w:t>reflect</w:t>
      </w:r>
      <w:r w:rsidR="008F3D26" w:rsidRPr="00CF00D7">
        <w:rPr>
          <w:rFonts w:ascii="Times New Roman" w:hAnsi="Times New Roman"/>
          <w:szCs w:val="21"/>
        </w:rPr>
        <w:t xml:space="preserve"> the bond degradation</w:t>
      </w:r>
      <w:r w:rsidR="00B66A45" w:rsidRPr="00CF00D7">
        <w:rPr>
          <w:rFonts w:ascii="Times New Roman" w:hAnsi="Times New Roman"/>
          <w:szCs w:val="21"/>
        </w:rPr>
        <w:t xml:space="preserve"> resulted from the </w:t>
      </w:r>
      <w:r w:rsidR="007C27AC" w:rsidRPr="00CF00D7">
        <w:rPr>
          <w:rFonts w:ascii="Times New Roman" w:hAnsi="Times New Roman"/>
          <w:szCs w:val="21"/>
        </w:rPr>
        <w:t>ac</w:t>
      </w:r>
      <w:r w:rsidR="00B66A45" w:rsidRPr="00CF00D7">
        <w:rPr>
          <w:rFonts w:ascii="Times New Roman" w:hAnsi="Times New Roman"/>
          <w:szCs w:val="21"/>
        </w:rPr>
        <w:t>cumulat</w:t>
      </w:r>
      <w:r w:rsidR="007C27AC" w:rsidRPr="00CF00D7">
        <w:rPr>
          <w:rFonts w:ascii="Times New Roman" w:hAnsi="Times New Roman"/>
          <w:szCs w:val="21"/>
        </w:rPr>
        <w:t>ed</w:t>
      </w:r>
      <w:r w:rsidR="00B66A45" w:rsidRPr="00CF00D7">
        <w:rPr>
          <w:rFonts w:ascii="Times New Roman" w:hAnsi="Times New Roman"/>
          <w:szCs w:val="21"/>
        </w:rPr>
        <w:t xml:space="preserve"> sliding slip</w:t>
      </w:r>
      <w:r w:rsidR="008F3D26" w:rsidRPr="00CF00D7">
        <w:rPr>
          <w:rFonts w:ascii="Times New Roman" w:hAnsi="Times New Roman"/>
          <w:szCs w:val="21"/>
        </w:rPr>
        <w:t>.</w:t>
      </w:r>
      <w:r w:rsidR="00E72EE2" w:rsidRPr="00CF00D7">
        <w:rPr>
          <w:rFonts w:ascii="Times New Roman" w:hAnsi="Times New Roman"/>
          <w:szCs w:val="21"/>
        </w:rPr>
        <w:t xml:space="preserve"> As a typical example, the loading path is set to be constant amplitude </w:t>
      </w:r>
      <w:r w:rsidR="00F45A4D" w:rsidRPr="00CF00D7">
        <w:rPr>
          <w:rFonts w:ascii="Times New Roman" w:hAnsi="Times New Roman"/>
          <w:szCs w:val="21"/>
        </w:rPr>
        <w:t>between</w:t>
      </w:r>
      <w:r w:rsidR="00E72EE2" w:rsidRPr="00CF00D7">
        <w:rPr>
          <w:rFonts w:ascii="Times New Roman" w:hAnsi="Times New Roman"/>
          <w:szCs w:val="21"/>
        </w:rPr>
        <w:t xml:space="preserve"> 0 mm (intact state) </w:t>
      </w:r>
      <w:r w:rsidR="00F45A4D" w:rsidRPr="00CF00D7">
        <w:rPr>
          <w:rFonts w:ascii="Times New Roman" w:hAnsi="Times New Roman"/>
          <w:szCs w:val="21"/>
        </w:rPr>
        <w:t xml:space="preserve">and </w:t>
      </w:r>
      <w:r w:rsidR="00E72EE2" w:rsidRPr="00CF00D7">
        <w:rPr>
          <w:rFonts w:ascii="Times New Roman" w:hAnsi="Times New Roman"/>
          <w:szCs w:val="21"/>
        </w:rPr>
        <w:t>4 mm (obviously damaged), and the incremental slip of each integration step is still specified as 0.01 mm.</w:t>
      </w:r>
    </w:p>
    <w:p w14:paraId="072D23AC" w14:textId="31F30F8A" w:rsidR="00FF771B" w:rsidRPr="00CF00D7" w:rsidRDefault="00E72EE2" w:rsidP="00CB5CDD">
      <w:pPr>
        <w:ind w:firstLineChars="150" w:firstLine="315"/>
        <w:rPr>
          <w:rFonts w:ascii="Times New Roman" w:hAnsi="Times New Roman"/>
          <w:szCs w:val="21"/>
        </w:rPr>
      </w:pPr>
      <w:r w:rsidRPr="00CF00D7">
        <w:rPr>
          <w:rFonts w:ascii="Times New Roman" w:hAnsi="Times New Roman"/>
          <w:szCs w:val="21"/>
        </w:rPr>
        <w:t xml:space="preserve">The </w:t>
      </w:r>
      <w:r w:rsidR="00685C27" w:rsidRPr="00CF00D7">
        <w:rPr>
          <w:rFonts w:ascii="Times New Roman" w:hAnsi="Times New Roman"/>
          <w:szCs w:val="21"/>
        </w:rPr>
        <w:t>predicti</w:t>
      </w:r>
      <w:r w:rsidR="00606FD2" w:rsidRPr="00CF00D7">
        <w:rPr>
          <w:rFonts w:ascii="Times New Roman" w:hAnsi="Times New Roman"/>
          <w:szCs w:val="21"/>
        </w:rPr>
        <w:t>ve results</w:t>
      </w:r>
      <w:r w:rsidR="00685C27" w:rsidRPr="00CF00D7">
        <w:rPr>
          <w:rFonts w:ascii="Times New Roman" w:hAnsi="Times New Roman"/>
          <w:szCs w:val="21"/>
        </w:rPr>
        <w:t xml:space="preserve"> show that compared to the monotonic response, the collective bond stress </w:t>
      </w:r>
      <w:r w:rsidR="008B0A21" w:rsidRPr="00CF00D7">
        <w:rPr>
          <w:rFonts w:ascii="Times New Roman" w:hAnsi="Times New Roman"/>
          <w:szCs w:val="21"/>
        </w:rPr>
        <w:t>during th</w:t>
      </w:r>
      <w:r w:rsidR="007C27AC" w:rsidRPr="00CF00D7">
        <w:rPr>
          <w:rFonts w:ascii="Times New Roman" w:hAnsi="Times New Roman"/>
          <w:szCs w:val="21"/>
        </w:rPr>
        <w:t>e</w:t>
      </w:r>
      <w:r w:rsidR="008B0A21" w:rsidRPr="00CF00D7">
        <w:rPr>
          <w:rFonts w:ascii="Times New Roman" w:hAnsi="Times New Roman"/>
          <w:szCs w:val="21"/>
        </w:rPr>
        <w:t xml:space="preserve"> cyclic loading scenario </w:t>
      </w:r>
      <w:r w:rsidR="00685C27" w:rsidRPr="00CF00D7">
        <w:rPr>
          <w:rFonts w:ascii="Times New Roman" w:hAnsi="Times New Roman"/>
          <w:szCs w:val="21"/>
        </w:rPr>
        <w:t>exhibits an obvious degradation (</w:t>
      </w:r>
      <w:r w:rsidR="00685C27" w:rsidRPr="00CF00D7">
        <w:rPr>
          <w:rFonts w:ascii="Times New Roman" w:hAnsi="Times New Roman"/>
          <w:szCs w:val="21"/>
        </w:rPr>
        <w:fldChar w:fldCharType="begin"/>
      </w:r>
      <w:r w:rsidR="00685C27" w:rsidRPr="00CF00D7">
        <w:rPr>
          <w:rFonts w:ascii="Times New Roman" w:hAnsi="Times New Roman"/>
          <w:szCs w:val="21"/>
        </w:rPr>
        <w:instrText xml:space="preserve"> REF _Ref46514438 \h  \* MERGEFORMAT </w:instrText>
      </w:r>
      <w:r w:rsidR="00685C27" w:rsidRPr="00CF00D7">
        <w:rPr>
          <w:rFonts w:ascii="Times New Roman" w:hAnsi="Times New Roman"/>
          <w:szCs w:val="21"/>
        </w:rPr>
      </w:r>
      <w:r w:rsidR="00685C27" w:rsidRPr="00CF00D7">
        <w:rPr>
          <w:rFonts w:ascii="Times New Roman" w:hAnsi="Times New Roman"/>
          <w:szCs w:val="21"/>
        </w:rPr>
        <w:fldChar w:fldCharType="separate"/>
      </w:r>
      <w:r w:rsidR="00BB609B" w:rsidRPr="00CF00D7">
        <w:rPr>
          <w:rFonts w:ascii="Times New Roman" w:hAnsi="Times New Roman"/>
          <w:szCs w:val="21"/>
        </w:rPr>
        <w:t>Fig. 9</w:t>
      </w:r>
      <w:r w:rsidR="00685C27" w:rsidRPr="00CF00D7">
        <w:rPr>
          <w:rFonts w:ascii="Times New Roman" w:hAnsi="Times New Roman"/>
          <w:szCs w:val="21"/>
        </w:rPr>
        <w:fldChar w:fldCharType="end"/>
      </w:r>
      <w:r w:rsidR="00685C27" w:rsidRPr="00CF00D7">
        <w:rPr>
          <w:rFonts w:ascii="Times New Roman" w:hAnsi="Times New Roman"/>
          <w:szCs w:val="21"/>
        </w:rPr>
        <w:t>(a)), which is the</w:t>
      </w:r>
      <w:r w:rsidR="004946C4" w:rsidRPr="00CF00D7">
        <w:rPr>
          <w:rFonts w:ascii="Times New Roman" w:hAnsi="Times New Roman"/>
          <w:szCs w:val="21"/>
        </w:rPr>
        <w:t xml:space="preserve"> comprehensive</w:t>
      </w:r>
      <w:r w:rsidR="00685C27" w:rsidRPr="00CF00D7">
        <w:rPr>
          <w:rFonts w:ascii="Times New Roman" w:hAnsi="Times New Roman"/>
          <w:szCs w:val="21"/>
        </w:rPr>
        <w:t xml:space="preserve"> </w:t>
      </w:r>
      <w:r w:rsidR="00606FD2" w:rsidRPr="00CF00D7">
        <w:rPr>
          <w:rFonts w:ascii="Times New Roman" w:hAnsi="Times New Roman"/>
          <w:szCs w:val="21"/>
        </w:rPr>
        <w:t>out</w:t>
      </w:r>
      <w:r w:rsidR="008B0A21" w:rsidRPr="00CF00D7">
        <w:rPr>
          <w:rFonts w:ascii="Times New Roman" w:hAnsi="Times New Roman"/>
          <w:szCs w:val="21"/>
        </w:rPr>
        <w:t>come</w:t>
      </w:r>
      <w:r w:rsidR="00685C27" w:rsidRPr="00CF00D7">
        <w:rPr>
          <w:rFonts w:ascii="Times New Roman" w:hAnsi="Times New Roman"/>
          <w:szCs w:val="21"/>
        </w:rPr>
        <w:t xml:space="preserve"> of </w:t>
      </w:r>
      <w:r w:rsidR="00256DDF" w:rsidRPr="00CF00D7">
        <w:rPr>
          <w:rFonts w:ascii="Times New Roman" w:hAnsi="Times New Roman"/>
          <w:szCs w:val="21"/>
        </w:rPr>
        <w:t xml:space="preserve">the </w:t>
      </w:r>
      <w:r w:rsidR="00685C27" w:rsidRPr="00CF00D7">
        <w:rPr>
          <w:rFonts w:ascii="Times New Roman" w:hAnsi="Times New Roman"/>
          <w:szCs w:val="21"/>
        </w:rPr>
        <w:t xml:space="preserve">respective </w:t>
      </w:r>
      <w:r w:rsidR="008B0A21" w:rsidRPr="00CF00D7">
        <w:rPr>
          <w:rFonts w:ascii="Times New Roman" w:hAnsi="Times New Roman"/>
          <w:szCs w:val="21"/>
        </w:rPr>
        <w:t>reduction</w:t>
      </w:r>
      <w:r w:rsidR="00685C27" w:rsidRPr="00CF00D7">
        <w:rPr>
          <w:rFonts w:ascii="Times New Roman" w:hAnsi="Times New Roman"/>
          <w:szCs w:val="21"/>
        </w:rPr>
        <w:t xml:space="preserve"> of</w:t>
      </w:r>
      <w:r w:rsidR="00256DDF" w:rsidRPr="00CF00D7">
        <w:rPr>
          <w:rFonts w:ascii="Times New Roman" w:hAnsi="Times New Roman"/>
          <w:szCs w:val="21"/>
        </w:rPr>
        <w:t xml:space="preserve"> </w:t>
      </w:r>
      <w:r w:rsidR="00685C27" w:rsidRPr="00CF00D7">
        <w:rPr>
          <w:rFonts w:ascii="Times New Roman" w:hAnsi="Times New Roman"/>
          <w:szCs w:val="21"/>
        </w:rPr>
        <w:t>interlocking force and frictional resistance</w:t>
      </w:r>
      <w:r w:rsidR="00FF771B" w:rsidRPr="00CF00D7">
        <w:rPr>
          <w:rFonts w:ascii="Times New Roman" w:hAnsi="Times New Roman"/>
          <w:szCs w:val="21"/>
        </w:rPr>
        <w:t xml:space="preserve"> (</w:t>
      </w:r>
      <w:r w:rsidR="004946C4" w:rsidRPr="00CF00D7">
        <w:rPr>
          <w:rFonts w:ascii="Times New Roman" w:hAnsi="Times New Roman"/>
          <w:szCs w:val="21"/>
        </w:rPr>
        <w:fldChar w:fldCharType="begin"/>
      </w:r>
      <w:r w:rsidR="004946C4" w:rsidRPr="00CF00D7">
        <w:rPr>
          <w:rFonts w:ascii="Times New Roman" w:hAnsi="Times New Roman"/>
          <w:szCs w:val="21"/>
        </w:rPr>
        <w:instrText xml:space="preserve"> REF _Ref46514438 \h  \* MERGEFORMAT </w:instrText>
      </w:r>
      <w:r w:rsidR="004946C4" w:rsidRPr="00CF00D7">
        <w:rPr>
          <w:rFonts w:ascii="Times New Roman" w:hAnsi="Times New Roman"/>
          <w:szCs w:val="21"/>
        </w:rPr>
      </w:r>
      <w:r w:rsidR="004946C4" w:rsidRPr="00CF00D7">
        <w:rPr>
          <w:rFonts w:ascii="Times New Roman" w:hAnsi="Times New Roman"/>
          <w:szCs w:val="21"/>
        </w:rPr>
        <w:fldChar w:fldCharType="separate"/>
      </w:r>
      <w:r w:rsidR="00BB609B" w:rsidRPr="00CF00D7">
        <w:rPr>
          <w:rFonts w:ascii="Times New Roman" w:hAnsi="Times New Roman"/>
          <w:szCs w:val="21"/>
        </w:rPr>
        <w:t>Fig. 9</w:t>
      </w:r>
      <w:r w:rsidR="004946C4" w:rsidRPr="00CF00D7">
        <w:rPr>
          <w:rFonts w:ascii="Times New Roman" w:hAnsi="Times New Roman"/>
          <w:szCs w:val="21"/>
        </w:rPr>
        <w:fldChar w:fldCharType="end"/>
      </w:r>
      <w:r w:rsidR="004946C4" w:rsidRPr="00CF00D7">
        <w:rPr>
          <w:rFonts w:ascii="Times New Roman" w:hAnsi="Times New Roman"/>
          <w:szCs w:val="21"/>
        </w:rPr>
        <w:t>(b)</w:t>
      </w:r>
      <w:r w:rsidR="00FF771B" w:rsidRPr="00CF00D7">
        <w:rPr>
          <w:rFonts w:ascii="Times New Roman" w:hAnsi="Times New Roman"/>
          <w:szCs w:val="21"/>
        </w:rPr>
        <w:t>)</w:t>
      </w:r>
      <w:r w:rsidR="004946C4" w:rsidRPr="00CF00D7">
        <w:rPr>
          <w:rFonts w:ascii="Times New Roman" w:hAnsi="Times New Roman"/>
          <w:szCs w:val="21"/>
        </w:rPr>
        <w:t>.</w:t>
      </w:r>
      <w:r w:rsidR="00775AE3" w:rsidRPr="00CF00D7">
        <w:rPr>
          <w:rFonts w:ascii="Times New Roman" w:hAnsi="Times New Roman"/>
          <w:szCs w:val="21"/>
        </w:rPr>
        <w:t xml:space="preserve"> </w:t>
      </w:r>
      <w:r w:rsidR="00EE151B" w:rsidRPr="00CF00D7">
        <w:rPr>
          <w:rFonts w:ascii="Times New Roman" w:hAnsi="Times New Roman"/>
          <w:szCs w:val="21"/>
        </w:rPr>
        <w:t>F</w:t>
      </w:r>
      <w:r w:rsidR="008B0A21" w:rsidRPr="00CF00D7">
        <w:rPr>
          <w:rFonts w:ascii="Times New Roman" w:hAnsi="Times New Roman"/>
          <w:szCs w:val="21"/>
        </w:rPr>
        <w:t>rom the viewpoint of mechanism, the reasons to account for the</w:t>
      </w:r>
      <w:r w:rsidR="00256DDF" w:rsidRPr="00CF00D7">
        <w:rPr>
          <w:rFonts w:ascii="Times New Roman" w:hAnsi="Times New Roman"/>
          <w:szCs w:val="21"/>
        </w:rPr>
        <w:t xml:space="preserve"> </w:t>
      </w:r>
      <w:r w:rsidR="008B0A21" w:rsidRPr="00CF00D7">
        <w:rPr>
          <w:rFonts w:ascii="Times New Roman" w:hAnsi="Times New Roman"/>
          <w:szCs w:val="21"/>
        </w:rPr>
        <w:t>reduction</w:t>
      </w:r>
      <w:r w:rsidR="00256DDF" w:rsidRPr="00CF00D7">
        <w:rPr>
          <w:rFonts w:ascii="Times New Roman" w:hAnsi="Times New Roman"/>
          <w:szCs w:val="21"/>
        </w:rPr>
        <w:t xml:space="preserve"> of these two components</w:t>
      </w:r>
      <w:r w:rsidR="00EE151B" w:rsidRPr="00CF00D7">
        <w:rPr>
          <w:rFonts w:ascii="Times New Roman" w:hAnsi="Times New Roman"/>
          <w:szCs w:val="21"/>
        </w:rPr>
        <w:t xml:space="preserve"> however</w:t>
      </w:r>
      <w:r w:rsidR="008B0A21" w:rsidRPr="00CF00D7">
        <w:rPr>
          <w:rFonts w:ascii="Times New Roman" w:hAnsi="Times New Roman"/>
          <w:szCs w:val="21"/>
        </w:rPr>
        <w:t xml:space="preserve"> are different. </w:t>
      </w:r>
      <w:r w:rsidR="00EE151B" w:rsidRPr="00CF00D7">
        <w:rPr>
          <w:rFonts w:ascii="Times New Roman" w:hAnsi="Times New Roman"/>
          <w:szCs w:val="21"/>
        </w:rPr>
        <w:t>I</w:t>
      </w:r>
      <w:r w:rsidR="00256DDF" w:rsidRPr="00CF00D7">
        <w:rPr>
          <w:rFonts w:ascii="Times New Roman" w:hAnsi="Times New Roman"/>
          <w:szCs w:val="21"/>
        </w:rPr>
        <w:t xml:space="preserve">n this model, </w:t>
      </w:r>
      <w:r w:rsidR="008B0A21" w:rsidRPr="00CF00D7">
        <w:rPr>
          <w:rFonts w:ascii="Times New Roman" w:hAnsi="Times New Roman"/>
          <w:szCs w:val="21"/>
        </w:rPr>
        <w:t>t</w:t>
      </w:r>
      <w:r w:rsidR="00775AE3" w:rsidRPr="00CF00D7">
        <w:rPr>
          <w:rFonts w:ascii="Times New Roman" w:hAnsi="Times New Roman"/>
          <w:szCs w:val="21"/>
        </w:rPr>
        <w:t xml:space="preserve">he interlocking force is </w:t>
      </w:r>
      <w:r w:rsidR="00256DDF" w:rsidRPr="00CF00D7">
        <w:rPr>
          <w:rFonts w:ascii="Times New Roman" w:hAnsi="Times New Roman"/>
          <w:szCs w:val="21"/>
        </w:rPr>
        <w:t xml:space="preserve">supposed to be </w:t>
      </w:r>
      <w:r w:rsidR="00775AE3" w:rsidRPr="00CF00D7">
        <w:rPr>
          <w:rFonts w:ascii="Times New Roman" w:hAnsi="Times New Roman"/>
          <w:szCs w:val="21"/>
        </w:rPr>
        <w:t>weakened due to the development of interfacial damage</w:t>
      </w:r>
      <w:r w:rsidR="00AD1E82" w:rsidRPr="00CF00D7">
        <w:rPr>
          <w:rFonts w:ascii="Times New Roman" w:hAnsi="Times New Roman"/>
          <w:szCs w:val="21"/>
        </w:rPr>
        <w:t>;</w:t>
      </w:r>
      <w:r w:rsidR="00775AE3" w:rsidRPr="00CF00D7">
        <w:rPr>
          <w:rFonts w:ascii="Times New Roman" w:hAnsi="Times New Roman"/>
          <w:szCs w:val="21"/>
        </w:rPr>
        <w:t xml:space="preserve"> </w:t>
      </w:r>
      <w:r w:rsidR="00141031" w:rsidRPr="00CF00D7">
        <w:rPr>
          <w:rFonts w:ascii="Times New Roman" w:hAnsi="Times New Roman"/>
          <w:szCs w:val="21"/>
        </w:rPr>
        <w:t>while</w:t>
      </w:r>
      <w:r w:rsidR="00AD1E82" w:rsidRPr="00CF00D7">
        <w:rPr>
          <w:rFonts w:ascii="Times New Roman" w:hAnsi="Times New Roman"/>
          <w:szCs w:val="21"/>
        </w:rPr>
        <w:t xml:space="preserve"> for </w:t>
      </w:r>
      <w:r w:rsidR="00775AE3" w:rsidRPr="00CF00D7">
        <w:rPr>
          <w:rFonts w:ascii="Times New Roman" w:hAnsi="Times New Roman"/>
          <w:szCs w:val="21"/>
        </w:rPr>
        <w:t>the frictional resistance</w:t>
      </w:r>
      <w:r w:rsidR="005447FF" w:rsidRPr="00CF00D7">
        <w:rPr>
          <w:rFonts w:ascii="Times New Roman" w:hAnsi="Times New Roman"/>
          <w:szCs w:val="21"/>
        </w:rPr>
        <w:t>,</w:t>
      </w:r>
      <w:r w:rsidR="00AD1E82" w:rsidRPr="00CF00D7">
        <w:rPr>
          <w:rFonts w:ascii="Times New Roman" w:hAnsi="Times New Roman"/>
          <w:szCs w:val="21"/>
        </w:rPr>
        <w:t xml:space="preserve"> it degrade</w:t>
      </w:r>
      <w:r w:rsidR="005447FF" w:rsidRPr="00CF00D7">
        <w:rPr>
          <w:rFonts w:ascii="Times New Roman" w:hAnsi="Times New Roman"/>
          <w:szCs w:val="21"/>
        </w:rPr>
        <w:t>s gradually</w:t>
      </w:r>
      <w:r w:rsidR="00AD1E82" w:rsidRPr="00CF00D7">
        <w:rPr>
          <w:rFonts w:ascii="Times New Roman" w:hAnsi="Times New Roman"/>
          <w:szCs w:val="21"/>
        </w:rPr>
        <w:t xml:space="preserve"> because of the </w:t>
      </w:r>
      <w:r w:rsidR="00256DDF" w:rsidRPr="00CF00D7">
        <w:rPr>
          <w:rFonts w:ascii="Times New Roman" w:hAnsi="Times New Roman"/>
          <w:szCs w:val="21"/>
        </w:rPr>
        <w:t>decrease</w:t>
      </w:r>
      <w:r w:rsidR="00AD1E82" w:rsidRPr="00CF00D7">
        <w:rPr>
          <w:rFonts w:ascii="Times New Roman" w:hAnsi="Times New Roman"/>
          <w:szCs w:val="21"/>
        </w:rPr>
        <w:t xml:space="preserve"> of frictional coefficient</w:t>
      </w:r>
      <w:r w:rsidR="005447FF" w:rsidRPr="00CF00D7">
        <w:rPr>
          <w:rFonts w:ascii="Times New Roman" w:hAnsi="Times New Roman"/>
          <w:szCs w:val="21"/>
        </w:rPr>
        <w:t>.</w:t>
      </w:r>
      <w:r w:rsidR="00EE151B" w:rsidRPr="00CF00D7">
        <w:rPr>
          <w:rFonts w:ascii="Times New Roman" w:hAnsi="Times New Roman"/>
          <w:szCs w:val="21"/>
        </w:rPr>
        <w:t xml:space="preserve"> </w:t>
      </w:r>
      <w:r w:rsidR="00291A87" w:rsidRPr="00CF00D7">
        <w:rPr>
          <w:rFonts w:ascii="Times New Roman" w:hAnsi="Times New Roman"/>
          <w:szCs w:val="21"/>
        </w:rPr>
        <w:t>Regarding the reinforcement slip, the overall behavior</w:t>
      </w:r>
      <w:r w:rsidR="00015FE8" w:rsidRPr="00CF00D7">
        <w:rPr>
          <w:rFonts w:ascii="Times New Roman" w:hAnsi="Times New Roman"/>
          <w:szCs w:val="21"/>
        </w:rPr>
        <w:t>s</w:t>
      </w:r>
      <w:r w:rsidR="00291A87" w:rsidRPr="00CF00D7">
        <w:rPr>
          <w:rFonts w:ascii="Times New Roman" w:hAnsi="Times New Roman"/>
          <w:szCs w:val="21"/>
        </w:rPr>
        <w:t xml:space="preserve"> of the involved three components are quite similar to th</w:t>
      </w:r>
      <w:r w:rsidR="00015FE8" w:rsidRPr="00CF00D7">
        <w:rPr>
          <w:rFonts w:ascii="Times New Roman" w:hAnsi="Times New Roman"/>
          <w:szCs w:val="21"/>
        </w:rPr>
        <w:t>ose</w:t>
      </w:r>
      <w:r w:rsidR="00291A87" w:rsidRPr="00CF00D7">
        <w:rPr>
          <w:rFonts w:ascii="Times New Roman" w:hAnsi="Times New Roman"/>
          <w:szCs w:val="21"/>
        </w:rPr>
        <w:t xml:space="preserve"> observed in </w:t>
      </w:r>
      <w:r w:rsidR="000E6280" w:rsidRPr="00CF00D7">
        <w:rPr>
          <w:rFonts w:ascii="Times New Roman" w:hAnsi="Times New Roman"/>
          <w:szCs w:val="21"/>
        </w:rPr>
        <w:t xml:space="preserve">the </w:t>
      </w:r>
      <w:r w:rsidR="00291A87" w:rsidRPr="00CF00D7">
        <w:rPr>
          <w:rFonts w:ascii="Times New Roman" w:hAnsi="Times New Roman"/>
          <w:szCs w:val="21"/>
        </w:rPr>
        <w:t xml:space="preserve">monotonic loading case, except for </w:t>
      </w:r>
      <w:r w:rsidR="00015FE8" w:rsidRPr="00CF00D7">
        <w:rPr>
          <w:rFonts w:ascii="Times New Roman" w:hAnsi="Times New Roman"/>
          <w:szCs w:val="21"/>
        </w:rPr>
        <w:t>the unloading/reloading responses</w:t>
      </w:r>
      <w:r w:rsidR="00FF771B" w:rsidRPr="00CF00D7">
        <w:rPr>
          <w:rFonts w:ascii="Times New Roman" w:hAnsi="Times New Roman"/>
          <w:szCs w:val="21"/>
        </w:rPr>
        <w:t xml:space="preserve">, as shown in </w:t>
      </w:r>
      <w:r w:rsidR="00FF771B" w:rsidRPr="00CF00D7">
        <w:rPr>
          <w:rFonts w:ascii="Times New Roman" w:hAnsi="Times New Roman"/>
          <w:szCs w:val="21"/>
        </w:rPr>
        <w:fldChar w:fldCharType="begin"/>
      </w:r>
      <w:r w:rsidR="00FF771B" w:rsidRPr="00CF00D7">
        <w:rPr>
          <w:rFonts w:ascii="Times New Roman" w:hAnsi="Times New Roman"/>
          <w:szCs w:val="21"/>
        </w:rPr>
        <w:instrText xml:space="preserve"> REF _Ref46514438 \h  \* MERGEFORMAT </w:instrText>
      </w:r>
      <w:r w:rsidR="00FF771B" w:rsidRPr="00CF00D7">
        <w:rPr>
          <w:rFonts w:ascii="Times New Roman" w:hAnsi="Times New Roman"/>
          <w:szCs w:val="21"/>
        </w:rPr>
      </w:r>
      <w:r w:rsidR="00FF771B" w:rsidRPr="00CF00D7">
        <w:rPr>
          <w:rFonts w:ascii="Times New Roman" w:hAnsi="Times New Roman"/>
          <w:szCs w:val="21"/>
        </w:rPr>
        <w:fldChar w:fldCharType="separate"/>
      </w:r>
      <w:r w:rsidR="00BB609B" w:rsidRPr="00CF00D7">
        <w:rPr>
          <w:rFonts w:ascii="Times New Roman" w:hAnsi="Times New Roman"/>
          <w:szCs w:val="21"/>
        </w:rPr>
        <w:t>Fig. 9</w:t>
      </w:r>
      <w:r w:rsidR="00FF771B" w:rsidRPr="00CF00D7">
        <w:rPr>
          <w:rFonts w:ascii="Times New Roman" w:hAnsi="Times New Roman"/>
          <w:szCs w:val="21"/>
        </w:rPr>
        <w:fldChar w:fldCharType="end"/>
      </w:r>
      <w:r w:rsidR="00FF771B" w:rsidRPr="00CF00D7">
        <w:rPr>
          <w:rFonts w:ascii="Times New Roman" w:hAnsi="Times New Roman"/>
          <w:szCs w:val="21"/>
        </w:rPr>
        <w:t>(c) and (d)</w:t>
      </w:r>
      <w:r w:rsidR="00015FE8" w:rsidRPr="00CF00D7">
        <w:rPr>
          <w:rFonts w:ascii="Times New Roman" w:hAnsi="Times New Roman"/>
          <w:szCs w:val="21"/>
        </w:rPr>
        <w:t xml:space="preserve">. To be more detailed, </w:t>
      </w:r>
      <w:r w:rsidR="00FF771B" w:rsidRPr="00CF00D7">
        <w:rPr>
          <w:rFonts w:ascii="Times New Roman" w:hAnsi="Times New Roman"/>
          <w:szCs w:val="21"/>
        </w:rPr>
        <w:t>because of the reversibility</w:t>
      </w:r>
      <w:r w:rsidR="000009DF" w:rsidRPr="00CF00D7">
        <w:rPr>
          <w:rFonts w:ascii="Times New Roman" w:hAnsi="Times New Roman"/>
          <w:szCs w:val="21"/>
        </w:rPr>
        <w:t>,</w:t>
      </w:r>
      <w:r w:rsidR="00FF771B" w:rsidRPr="00CF00D7">
        <w:rPr>
          <w:rFonts w:ascii="Times New Roman" w:hAnsi="Times New Roman"/>
          <w:szCs w:val="21"/>
        </w:rPr>
        <w:t xml:space="preserve"> </w:t>
      </w:r>
      <w:r w:rsidR="00015FE8" w:rsidRPr="00CF00D7">
        <w:rPr>
          <w:rFonts w:ascii="Times New Roman" w:hAnsi="Times New Roman"/>
          <w:szCs w:val="21"/>
        </w:rPr>
        <w:t xml:space="preserve">the elastic slip </w:t>
      </w:r>
      <w:r w:rsidR="00FF771B" w:rsidRPr="00CF00D7">
        <w:rPr>
          <w:rFonts w:ascii="Times New Roman" w:hAnsi="Times New Roman"/>
          <w:szCs w:val="21"/>
        </w:rPr>
        <w:t xml:space="preserve">will first </w:t>
      </w:r>
      <w:r w:rsidR="000009DF" w:rsidRPr="00CF00D7">
        <w:rPr>
          <w:rFonts w:ascii="Times New Roman" w:hAnsi="Times New Roman"/>
          <w:szCs w:val="21"/>
        </w:rPr>
        <w:t>decrease</w:t>
      </w:r>
      <w:r w:rsidR="00015FE8" w:rsidRPr="00CF00D7">
        <w:rPr>
          <w:rFonts w:ascii="Times New Roman" w:hAnsi="Times New Roman"/>
          <w:szCs w:val="21"/>
        </w:rPr>
        <w:t xml:space="preserve"> to zero </w:t>
      </w:r>
      <w:r w:rsidR="00FF771B" w:rsidRPr="00CF00D7">
        <w:rPr>
          <w:rFonts w:ascii="Times New Roman" w:hAnsi="Times New Roman"/>
          <w:szCs w:val="21"/>
        </w:rPr>
        <w:t xml:space="preserve">at the unloading stage and then </w:t>
      </w:r>
      <w:r w:rsidR="000009DF" w:rsidRPr="00CF00D7">
        <w:rPr>
          <w:rFonts w:ascii="Times New Roman" w:hAnsi="Times New Roman"/>
          <w:szCs w:val="21"/>
        </w:rPr>
        <w:t xml:space="preserve">increase again at the </w:t>
      </w:r>
      <w:r w:rsidR="00FF771B" w:rsidRPr="00CF00D7">
        <w:rPr>
          <w:rFonts w:ascii="Times New Roman" w:hAnsi="Times New Roman"/>
          <w:szCs w:val="21"/>
        </w:rPr>
        <w:t>reloading</w:t>
      </w:r>
      <w:r w:rsidR="000009DF" w:rsidRPr="00CF00D7">
        <w:rPr>
          <w:rFonts w:ascii="Times New Roman" w:hAnsi="Times New Roman"/>
          <w:szCs w:val="21"/>
        </w:rPr>
        <w:t xml:space="preserve"> stage; while for the irreversible plastic slip and sliding slip, their absolute values almost keep unchanged at these two stages, although their percentages in the total slip vary significantly.</w:t>
      </w:r>
    </w:p>
    <w:tbl>
      <w:tblPr>
        <w:tblW w:w="5000" w:type="pct"/>
        <w:tblLook w:val="04A0" w:firstRow="1" w:lastRow="0" w:firstColumn="1" w:lastColumn="0" w:noHBand="0" w:noVBand="1"/>
      </w:tblPr>
      <w:tblGrid>
        <w:gridCol w:w="4873"/>
        <w:gridCol w:w="4873"/>
      </w:tblGrid>
      <w:tr w:rsidR="00CF00D7" w:rsidRPr="00CF00D7" w14:paraId="063220AF" w14:textId="77777777" w:rsidTr="007C27AC">
        <w:trPr>
          <w:trHeight w:val="2478"/>
        </w:trPr>
        <w:tc>
          <w:tcPr>
            <w:tcW w:w="2500" w:type="pct"/>
            <w:vAlign w:val="bottom"/>
          </w:tcPr>
          <w:bookmarkStart w:id="60" w:name="OLE_LINK167"/>
          <w:p w14:paraId="69BE3082" w14:textId="192563C0" w:rsidR="00F23C84" w:rsidRPr="00CF00D7" w:rsidRDefault="00CF00D7" w:rsidP="008D2BDA">
            <w:pPr>
              <w:pStyle w:val="Caption"/>
              <w:snapToGrid w:val="0"/>
              <w:jc w:val="center"/>
              <w:rPr>
                <w:rFonts w:ascii="Times New Roman" w:eastAsia="SimSun" w:hAnsi="Times New Roman"/>
                <w:sz w:val="18"/>
                <w:szCs w:val="18"/>
              </w:rPr>
            </w:pPr>
            <w:r w:rsidRPr="00CF00D7">
              <w:rPr>
                <w:noProof/>
              </w:rPr>
            </w:r>
            <w:r w:rsidR="00CF00D7" w:rsidRPr="00CF00D7">
              <w:rPr>
                <w:noProof/>
              </w:rPr>
              <w:object w:dxaOrig="5691" w:dyaOrig="3754" w14:anchorId="030B4009">
                <v:shape id="_x0000_i1078" type="#_x0000_t75" alt="" style="width:3in;height:2in;mso-width-percent:0;mso-height-percent:0;mso-width-percent:0;mso-height-percent:0" o:ole="">
                  <v:imagedata r:id="rId111" o:title=""/>
                </v:shape>
                <o:OLEObject Type="Embed" ProgID="Origin50.Graph" ShapeID="_x0000_i1078" DrawAspect="Content" ObjectID="_1666176367" r:id="rId112"/>
              </w:object>
            </w:r>
          </w:p>
        </w:tc>
        <w:tc>
          <w:tcPr>
            <w:tcW w:w="2500" w:type="pct"/>
            <w:vAlign w:val="bottom"/>
          </w:tcPr>
          <w:p w14:paraId="4057DFD1" w14:textId="4F5F9250" w:rsidR="00F23C84" w:rsidRPr="00CF00D7" w:rsidRDefault="00CF00D7" w:rsidP="008D2BDA">
            <w:pPr>
              <w:pStyle w:val="Caption"/>
              <w:snapToGrid w:val="0"/>
              <w:jc w:val="center"/>
              <w:rPr>
                <w:rFonts w:ascii="Times New Roman" w:eastAsia="SimSun" w:hAnsi="Times New Roman"/>
                <w:sz w:val="18"/>
                <w:szCs w:val="18"/>
              </w:rPr>
            </w:pPr>
            <w:r w:rsidRPr="00CF00D7">
              <w:rPr>
                <w:noProof/>
              </w:rPr>
            </w:r>
            <w:r w:rsidR="00CF00D7" w:rsidRPr="00CF00D7">
              <w:rPr>
                <w:noProof/>
              </w:rPr>
              <w:object w:dxaOrig="4963" w:dyaOrig="3749" w14:anchorId="7D2896FF">
                <v:shape id="_x0000_i1079" type="#_x0000_t75" alt="" style="width:190.95pt;height:2in;mso-width-percent:0;mso-height-percent:0;mso-width-percent:0;mso-height-percent:0" o:ole="">
                  <v:imagedata r:id="rId113" o:title=""/>
                </v:shape>
                <o:OLEObject Type="Embed" ProgID="Origin50.Graph" ShapeID="_x0000_i1079" DrawAspect="Content" ObjectID="_1666176368" r:id="rId114"/>
              </w:object>
            </w:r>
          </w:p>
        </w:tc>
      </w:tr>
      <w:tr w:rsidR="00CF00D7" w:rsidRPr="00CF00D7" w14:paraId="79325F4E" w14:textId="77777777" w:rsidTr="00820094">
        <w:trPr>
          <w:trHeight w:val="2762"/>
        </w:trPr>
        <w:tc>
          <w:tcPr>
            <w:tcW w:w="2500" w:type="pct"/>
            <w:vAlign w:val="center"/>
          </w:tcPr>
          <w:p w14:paraId="4C1C7F30" w14:textId="10BC8361" w:rsidR="00F23C84" w:rsidRPr="00CF00D7" w:rsidRDefault="00CF00D7" w:rsidP="00820094">
            <w:pPr>
              <w:pStyle w:val="Caption"/>
              <w:snapToGrid w:val="0"/>
              <w:jc w:val="center"/>
            </w:pPr>
            <w:r w:rsidRPr="00CF00D7">
              <w:rPr>
                <w:noProof/>
              </w:rPr>
            </w:r>
            <w:r w:rsidR="00CF00D7" w:rsidRPr="00CF00D7">
              <w:rPr>
                <w:noProof/>
              </w:rPr>
              <w:object w:dxaOrig="5591" w:dyaOrig="3749" w14:anchorId="7BE8B865">
                <v:shape id="_x0000_i1080" type="#_x0000_t75" alt="" style="width:214.1pt;height:2in;mso-width-percent:0;mso-height-percent:0;mso-width-percent:0;mso-height-percent:0" o:ole="">
                  <v:imagedata r:id="rId115" o:title=""/>
                </v:shape>
                <o:OLEObject Type="Embed" ProgID="Origin50.Graph" ShapeID="_x0000_i1080" DrawAspect="Content" ObjectID="_1666176369" r:id="rId116"/>
              </w:object>
            </w:r>
          </w:p>
        </w:tc>
        <w:tc>
          <w:tcPr>
            <w:tcW w:w="2500" w:type="pct"/>
            <w:vAlign w:val="center"/>
          </w:tcPr>
          <w:p w14:paraId="7C483551" w14:textId="3E64642E" w:rsidR="00F23C84" w:rsidRPr="00CF00D7" w:rsidRDefault="00CF00D7" w:rsidP="00820094">
            <w:pPr>
              <w:pStyle w:val="Caption"/>
              <w:snapToGrid w:val="0"/>
              <w:jc w:val="center"/>
            </w:pPr>
            <w:r w:rsidRPr="00CF00D7">
              <w:rPr>
                <w:noProof/>
              </w:rPr>
            </w:r>
            <w:r w:rsidR="00CF00D7" w:rsidRPr="00CF00D7">
              <w:rPr>
                <w:noProof/>
              </w:rPr>
              <w:object w:dxaOrig="5020" w:dyaOrig="3756" w14:anchorId="277EEB93">
                <v:shape id="_x0000_i1081" type="#_x0000_t75" alt="" style="width:192.2pt;height:2in;mso-width-percent:0;mso-height-percent:0;mso-width-percent:0;mso-height-percent:0" o:ole="">
                  <v:imagedata r:id="rId117" o:title=""/>
                </v:shape>
                <o:OLEObject Type="Embed" ProgID="Origin50.Graph" ShapeID="_x0000_i1081" DrawAspect="Content" ObjectID="_1666176370" r:id="rId118"/>
              </w:object>
            </w:r>
          </w:p>
        </w:tc>
      </w:tr>
      <w:tr w:rsidR="00CF00D7" w:rsidRPr="00CF00D7" w14:paraId="56480E1F" w14:textId="77777777" w:rsidTr="007C3063">
        <w:trPr>
          <w:trHeight w:val="425"/>
        </w:trPr>
        <w:tc>
          <w:tcPr>
            <w:tcW w:w="5000" w:type="pct"/>
            <w:gridSpan w:val="2"/>
            <w:vAlign w:val="center"/>
          </w:tcPr>
          <w:p w14:paraId="1C7F2F58" w14:textId="40776428" w:rsidR="00F23C84" w:rsidRPr="00CF00D7" w:rsidRDefault="00F23C84" w:rsidP="00F55EA9">
            <w:pPr>
              <w:pStyle w:val="Caption"/>
              <w:snapToGrid w:val="0"/>
              <w:jc w:val="left"/>
            </w:pPr>
            <w:bookmarkStart w:id="61" w:name="_Ref46514438"/>
            <w:bookmarkEnd w:id="60"/>
            <w:r w:rsidRPr="00CF00D7">
              <w:rPr>
                <w:rFonts w:ascii="Times New Roman" w:hAnsi="Times New Roman"/>
                <w:b/>
                <w:sz w:val="18"/>
                <w:szCs w:val="18"/>
              </w:rPr>
              <w:t xml:space="preserve">Fig. </w:t>
            </w:r>
            <w:r w:rsidRPr="00CF00D7">
              <w:rPr>
                <w:rFonts w:ascii="Times New Roman" w:hAnsi="Times New Roman"/>
                <w:b/>
                <w:sz w:val="18"/>
                <w:szCs w:val="18"/>
              </w:rPr>
              <w:fldChar w:fldCharType="begin"/>
            </w:r>
            <w:r w:rsidRPr="00CF00D7">
              <w:rPr>
                <w:rFonts w:ascii="Times New Roman" w:hAnsi="Times New Roman"/>
                <w:b/>
                <w:sz w:val="18"/>
                <w:szCs w:val="18"/>
              </w:rPr>
              <w:instrText xml:space="preserve"> SEQ Fig. \* ARABIC </w:instrText>
            </w:r>
            <w:r w:rsidRPr="00CF00D7">
              <w:rPr>
                <w:rFonts w:ascii="Times New Roman" w:hAnsi="Times New Roman"/>
                <w:b/>
                <w:sz w:val="18"/>
                <w:szCs w:val="18"/>
              </w:rPr>
              <w:fldChar w:fldCharType="separate"/>
            </w:r>
            <w:r w:rsidR="00BB609B" w:rsidRPr="00CF00D7">
              <w:rPr>
                <w:rFonts w:ascii="Times New Roman" w:hAnsi="Times New Roman"/>
                <w:b/>
                <w:noProof/>
                <w:sz w:val="18"/>
                <w:szCs w:val="18"/>
              </w:rPr>
              <w:t>9</w:t>
            </w:r>
            <w:r w:rsidRPr="00CF00D7">
              <w:rPr>
                <w:rFonts w:ascii="Times New Roman" w:hAnsi="Times New Roman"/>
                <w:b/>
                <w:sz w:val="18"/>
                <w:szCs w:val="18"/>
              </w:rPr>
              <w:fldChar w:fldCharType="end"/>
            </w:r>
            <w:bookmarkEnd w:id="61"/>
            <w:r w:rsidRPr="00CF00D7">
              <w:rPr>
                <w:rFonts w:ascii="Times New Roman" w:hAnsi="Times New Roman"/>
                <w:b/>
                <w:sz w:val="18"/>
                <w:szCs w:val="18"/>
              </w:rPr>
              <w:t xml:space="preserve"> </w:t>
            </w:r>
            <w:r w:rsidRPr="00CF00D7">
              <w:rPr>
                <w:rFonts w:ascii="Times New Roman" w:hAnsi="Times New Roman"/>
                <w:sz w:val="18"/>
                <w:szCs w:val="18"/>
              </w:rPr>
              <w:t xml:space="preserve"> </w:t>
            </w:r>
            <w:r w:rsidR="00F55EA9" w:rsidRPr="00CF00D7">
              <w:rPr>
                <w:rFonts w:ascii="Times New Roman" w:hAnsi="Times New Roman"/>
                <w:sz w:val="18"/>
                <w:szCs w:val="18"/>
              </w:rPr>
              <w:t>Evolutions of bond stress and slip along with the development of interfacial damage in the case of half-cyclic loading.</w:t>
            </w:r>
          </w:p>
        </w:tc>
      </w:tr>
    </w:tbl>
    <w:p w14:paraId="25529C39" w14:textId="1B98E5E0" w:rsidR="00E64F28" w:rsidRPr="00CF00D7" w:rsidRDefault="00EB0428" w:rsidP="00E64F28">
      <w:pPr>
        <w:pStyle w:val="ListParagraph"/>
        <w:numPr>
          <w:ilvl w:val="2"/>
          <w:numId w:val="32"/>
        </w:numPr>
        <w:spacing w:before="240"/>
        <w:ind w:left="567" w:firstLineChars="0"/>
        <w:rPr>
          <w:rFonts w:ascii="Times New Roman" w:hAnsi="Times New Roman"/>
          <w:i/>
          <w:szCs w:val="21"/>
        </w:rPr>
      </w:pPr>
      <w:r w:rsidRPr="00CF00D7">
        <w:rPr>
          <w:rFonts w:ascii="Times New Roman" w:hAnsi="Times New Roman"/>
          <w:i/>
          <w:szCs w:val="21"/>
        </w:rPr>
        <w:lastRenderedPageBreak/>
        <w:t>Scenario</w:t>
      </w:r>
      <w:r w:rsidR="00E64F28" w:rsidRPr="00CF00D7">
        <w:rPr>
          <w:rFonts w:ascii="Times New Roman" w:hAnsi="Times New Roman"/>
          <w:i/>
          <w:szCs w:val="21"/>
        </w:rPr>
        <w:t xml:space="preserve"> </w:t>
      </w:r>
      <w:r w:rsidR="00745B89" w:rsidRPr="00CF00D7">
        <w:rPr>
          <w:rFonts w:ascii="Times New Roman" w:hAnsi="Times New Roman"/>
          <w:i/>
          <w:szCs w:val="21"/>
        </w:rPr>
        <w:t>III</w:t>
      </w:r>
      <w:r w:rsidR="00E64F28" w:rsidRPr="00CF00D7">
        <w:rPr>
          <w:rFonts w:ascii="Times New Roman" w:hAnsi="Times New Roman"/>
          <w:i/>
          <w:szCs w:val="21"/>
        </w:rPr>
        <w:t xml:space="preserve">: Full-cyclic </w:t>
      </w:r>
      <w:r w:rsidR="005447FF" w:rsidRPr="00CF00D7">
        <w:rPr>
          <w:rFonts w:ascii="Times New Roman" w:hAnsi="Times New Roman"/>
          <w:i/>
          <w:szCs w:val="21"/>
        </w:rPr>
        <w:t>loading</w:t>
      </w:r>
    </w:p>
    <w:p w14:paraId="6D3FEBD4" w14:textId="781195B4" w:rsidR="00241AE1" w:rsidRPr="00CF00D7" w:rsidRDefault="000009DF" w:rsidP="002A0029">
      <w:pPr>
        <w:ind w:firstLineChars="150" w:firstLine="315"/>
        <w:rPr>
          <w:rFonts w:ascii="Times New Roman" w:hAnsi="Times New Roman"/>
          <w:szCs w:val="21"/>
        </w:rPr>
      </w:pPr>
      <w:r w:rsidRPr="00CF00D7">
        <w:rPr>
          <w:rFonts w:ascii="Times New Roman" w:hAnsi="Times New Roman"/>
          <w:szCs w:val="21"/>
        </w:rPr>
        <w:t xml:space="preserve">At last, the </w:t>
      </w:r>
      <w:r w:rsidR="00B66A45" w:rsidRPr="00CF00D7">
        <w:rPr>
          <w:rFonts w:ascii="Times New Roman" w:hAnsi="Times New Roman"/>
          <w:szCs w:val="21"/>
        </w:rPr>
        <w:t xml:space="preserve">full-cyclic loading scenario is considered, and the </w:t>
      </w:r>
      <w:r w:rsidRPr="00CF00D7">
        <w:rPr>
          <w:rFonts w:ascii="Times New Roman" w:hAnsi="Times New Roman"/>
          <w:szCs w:val="21"/>
        </w:rPr>
        <w:t xml:space="preserve">simulation </w:t>
      </w:r>
      <w:r w:rsidR="006309F3" w:rsidRPr="00CF00D7">
        <w:rPr>
          <w:rFonts w:ascii="Times New Roman" w:hAnsi="Times New Roman"/>
          <w:szCs w:val="21"/>
        </w:rPr>
        <w:t>results are</w:t>
      </w:r>
      <w:r w:rsidRPr="00CF00D7">
        <w:rPr>
          <w:rFonts w:ascii="Times New Roman" w:hAnsi="Times New Roman"/>
          <w:szCs w:val="21"/>
        </w:rPr>
        <w:t xml:space="preserve"> </w:t>
      </w:r>
      <w:r w:rsidR="00B66A45" w:rsidRPr="00CF00D7">
        <w:rPr>
          <w:rFonts w:ascii="Times New Roman" w:hAnsi="Times New Roman"/>
          <w:szCs w:val="21"/>
        </w:rPr>
        <w:t>plotted</w:t>
      </w:r>
      <w:r w:rsidRPr="00CF00D7">
        <w:rPr>
          <w:rFonts w:ascii="Times New Roman" w:hAnsi="Times New Roman"/>
          <w:szCs w:val="21"/>
        </w:rPr>
        <w:t xml:space="preserve"> in </w:t>
      </w:r>
      <w:r w:rsidRPr="00CF00D7">
        <w:rPr>
          <w:rFonts w:ascii="Times New Roman" w:hAnsi="Times New Roman"/>
          <w:szCs w:val="21"/>
        </w:rPr>
        <w:fldChar w:fldCharType="begin"/>
      </w:r>
      <w:r w:rsidRPr="00CF00D7">
        <w:rPr>
          <w:rFonts w:ascii="Times New Roman" w:hAnsi="Times New Roman"/>
          <w:szCs w:val="21"/>
        </w:rPr>
        <w:instrText xml:space="preserve"> REF _Ref46599666 \h  \* MERGEFORMAT </w:instrText>
      </w:r>
      <w:r w:rsidRPr="00CF00D7">
        <w:rPr>
          <w:rFonts w:ascii="Times New Roman" w:hAnsi="Times New Roman"/>
          <w:szCs w:val="21"/>
        </w:rPr>
      </w:r>
      <w:r w:rsidRPr="00CF00D7">
        <w:rPr>
          <w:rFonts w:ascii="Times New Roman" w:hAnsi="Times New Roman"/>
          <w:szCs w:val="21"/>
        </w:rPr>
        <w:fldChar w:fldCharType="separate"/>
      </w:r>
      <w:r w:rsidR="00BB609B" w:rsidRPr="00CF00D7">
        <w:rPr>
          <w:rFonts w:ascii="Times New Roman" w:hAnsi="Times New Roman"/>
          <w:szCs w:val="21"/>
        </w:rPr>
        <w:t>Fig. 10</w:t>
      </w:r>
      <w:r w:rsidRPr="00CF00D7">
        <w:rPr>
          <w:rFonts w:ascii="Times New Roman" w:hAnsi="Times New Roman"/>
          <w:szCs w:val="21"/>
        </w:rPr>
        <w:fldChar w:fldCharType="end"/>
      </w:r>
      <w:r w:rsidRPr="00CF00D7">
        <w:rPr>
          <w:rFonts w:ascii="Times New Roman" w:hAnsi="Times New Roman"/>
          <w:szCs w:val="21"/>
        </w:rPr>
        <w:t xml:space="preserve">. </w:t>
      </w:r>
      <w:r w:rsidR="00EB0428" w:rsidRPr="00CF00D7">
        <w:rPr>
          <w:rFonts w:ascii="Times New Roman" w:hAnsi="Times New Roman"/>
          <w:szCs w:val="21"/>
        </w:rPr>
        <w:t>It</w:t>
      </w:r>
      <w:r w:rsidRPr="00CF00D7">
        <w:rPr>
          <w:rFonts w:ascii="Times New Roman" w:hAnsi="Times New Roman"/>
          <w:szCs w:val="21"/>
        </w:rPr>
        <w:t xml:space="preserve"> is performed using the same parameters adopted in </w:t>
      </w:r>
      <w:r w:rsidRPr="00CF00D7">
        <w:rPr>
          <w:rFonts w:ascii="Times New Roman" w:hAnsi="Times New Roman"/>
          <w:i/>
          <w:szCs w:val="21"/>
        </w:rPr>
        <w:t>Case II</w:t>
      </w:r>
      <w:r w:rsidRPr="00CF00D7">
        <w:rPr>
          <w:rFonts w:ascii="Times New Roman" w:hAnsi="Times New Roman"/>
          <w:szCs w:val="21"/>
        </w:rPr>
        <w:t xml:space="preserve">, plus the additional parameters </w:t>
      </w:r>
      <w:r w:rsidRPr="00CF00D7">
        <w:rPr>
          <w:rFonts w:ascii="Times New Roman" w:hAnsi="Times New Roman"/>
          <w:i/>
          <w:szCs w:val="21"/>
        </w:rPr>
        <w:t>ω</w:t>
      </w:r>
      <w:r w:rsidRPr="00CF00D7">
        <w:rPr>
          <w:rFonts w:ascii="Times New Roman" w:hAnsi="Times New Roman"/>
          <w:szCs w:val="21"/>
          <w:vertAlign w:val="superscript"/>
        </w:rPr>
        <w:t>+</w:t>
      </w:r>
      <w:r w:rsidRPr="00CF00D7">
        <w:rPr>
          <w:rFonts w:ascii="Times New Roman" w:hAnsi="Times New Roman"/>
          <w:szCs w:val="21"/>
        </w:rPr>
        <w:t xml:space="preserve"> and </w:t>
      </w:r>
      <w:r w:rsidRPr="00CF00D7">
        <w:rPr>
          <w:rFonts w:ascii="Times New Roman" w:hAnsi="Times New Roman"/>
          <w:i/>
          <w:szCs w:val="21"/>
        </w:rPr>
        <w:t>ω</w:t>
      </w:r>
      <w:r w:rsidRPr="00CF00D7">
        <w:rPr>
          <w:rFonts w:ascii="Times New Roman" w:hAnsi="Times New Roman"/>
          <w:szCs w:val="21"/>
          <w:vertAlign w:val="superscript"/>
        </w:rPr>
        <w:t>−</w:t>
      </w:r>
      <w:r w:rsidRPr="00CF00D7">
        <w:rPr>
          <w:rFonts w:ascii="Times New Roman" w:hAnsi="Times New Roman"/>
          <w:szCs w:val="21"/>
        </w:rPr>
        <w:t xml:space="preserve"> to control the degradation</w:t>
      </w:r>
      <w:r w:rsidR="00B66A45" w:rsidRPr="00CF00D7">
        <w:rPr>
          <w:rFonts w:ascii="Times New Roman" w:hAnsi="Times New Roman"/>
          <w:szCs w:val="21"/>
        </w:rPr>
        <w:t xml:space="preserve"> of bond</w:t>
      </w:r>
      <w:r w:rsidRPr="00CF00D7">
        <w:rPr>
          <w:rFonts w:ascii="Times New Roman" w:hAnsi="Times New Roman"/>
          <w:szCs w:val="21"/>
        </w:rPr>
        <w:t xml:space="preserve"> </w:t>
      </w:r>
      <w:r w:rsidR="00B66A45" w:rsidRPr="00CF00D7">
        <w:rPr>
          <w:rFonts w:ascii="Times New Roman" w:hAnsi="Times New Roman"/>
          <w:szCs w:val="21"/>
        </w:rPr>
        <w:t>response in the opposite direction</w:t>
      </w:r>
      <w:r w:rsidRPr="00CF00D7">
        <w:rPr>
          <w:rFonts w:ascii="Times New Roman" w:hAnsi="Times New Roman"/>
          <w:szCs w:val="21"/>
        </w:rPr>
        <w:t xml:space="preserve">. </w:t>
      </w:r>
      <w:r w:rsidR="00B66A45" w:rsidRPr="00CF00D7">
        <w:rPr>
          <w:rFonts w:ascii="Times New Roman" w:hAnsi="Times New Roman"/>
          <w:szCs w:val="21"/>
        </w:rPr>
        <w:t>Except in exceptional circumstances (for example, the bond</w:t>
      </w:r>
      <w:r w:rsidR="00241AE1" w:rsidRPr="00CF00D7">
        <w:rPr>
          <w:rFonts w:ascii="Times New Roman" w:hAnsi="Times New Roman"/>
          <w:szCs w:val="21"/>
        </w:rPr>
        <w:t xml:space="preserve"> of reinforcement</w:t>
      </w:r>
      <w:r w:rsidR="00B66A45" w:rsidRPr="00CF00D7">
        <w:rPr>
          <w:rFonts w:ascii="Times New Roman" w:hAnsi="Times New Roman"/>
          <w:szCs w:val="21"/>
        </w:rPr>
        <w:t xml:space="preserve"> to the new-to-old concrete</w:t>
      </w:r>
      <w:r w:rsidR="00241AE1" w:rsidRPr="00CF00D7">
        <w:rPr>
          <w:rFonts w:ascii="Times New Roman" w:hAnsi="Times New Roman"/>
          <w:szCs w:val="21"/>
        </w:rPr>
        <w:t>, or something like gradient materials</w:t>
      </w:r>
      <w:r w:rsidR="00B66A45" w:rsidRPr="00CF00D7">
        <w:rPr>
          <w:rFonts w:ascii="Times New Roman" w:hAnsi="Times New Roman"/>
          <w:szCs w:val="21"/>
        </w:rPr>
        <w:t xml:space="preserve">), the values of these two parameters are </w:t>
      </w:r>
      <w:r w:rsidR="002A0029" w:rsidRPr="00CF00D7">
        <w:rPr>
          <w:rFonts w:ascii="Times New Roman" w:hAnsi="Times New Roman"/>
          <w:szCs w:val="21"/>
        </w:rPr>
        <w:t>generally specified</w:t>
      </w:r>
      <w:r w:rsidR="00B66A45" w:rsidRPr="00CF00D7">
        <w:rPr>
          <w:rFonts w:ascii="Times New Roman" w:hAnsi="Times New Roman"/>
          <w:szCs w:val="21"/>
        </w:rPr>
        <w:t xml:space="preserve"> to be identical, and in this case study</w:t>
      </w:r>
      <w:r w:rsidR="002A0029" w:rsidRPr="00CF00D7">
        <w:rPr>
          <w:rFonts w:ascii="Times New Roman" w:hAnsi="Times New Roman"/>
          <w:szCs w:val="21"/>
        </w:rPr>
        <w:t>,</w:t>
      </w:r>
      <w:r w:rsidR="00B66A45" w:rsidRPr="00CF00D7">
        <w:rPr>
          <w:rFonts w:ascii="Times New Roman" w:hAnsi="Times New Roman"/>
          <w:szCs w:val="21"/>
        </w:rPr>
        <w:t xml:space="preserve"> </w:t>
      </w:r>
      <w:r w:rsidR="00B66A45" w:rsidRPr="00CF00D7">
        <w:rPr>
          <w:rFonts w:ascii="Times New Roman" w:hAnsi="Times New Roman"/>
          <w:i/>
          <w:szCs w:val="21"/>
        </w:rPr>
        <w:t>ω</w:t>
      </w:r>
      <w:r w:rsidR="00B66A45" w:rsidRPr="00CF00D7">
        <w:rPr>
          <w:rFonts w:ascii="Times New Roman" w:hAnsi="Times New Roman"/>
          <w:szCs w:val="21"/>
          <w:vertAlign w:val="superscript"/>
        </w:rPr>
        <w:t>+</w:t>
      </w:r>
      <w:r w:rsidR="00B66A45" w:rsidRPr="00CF00D7">
        <w:rPr>
          <w:rFonts w:ascii="Times New Roman" w:hAnsi="Times New Roman"/>
          <w:szCs w:val="21"/>
        </w:rPr>
        <w:t xml:space="preserve"> = </w:t>
      </w:r>
      <w:r w:rsidR="00B66A45" w:rsidRPr="00CF00D7">
        <w:rPr>
          <w:rFonts w:ascii="Times New Roman" w:hAnsi="Times New Roman"/>
          <w:i/>
          <w:szCs w:val="21"/>
        </w:rPr>
        <w:t>ω</w:t>
      </w:r>
      <w:r w:rsidR="00B66A45" w:rsidRPr="00CF00D7">
        <w:rPr>
          <w:rFonts w:ascii="Times New Roman" w:hAnsi="Times New Roman"/>
          <w:szCs w:val="21"/>
          <w:vertAlign w:val="superscript"/>
        </w:rPr>
        <w:t>−</w:t>
      </w:r>
      <w:r w:rsidR="00B66A45" w:rsidRPr="00CF00D7">
        <w:rPr>
          <w:rFonts w:ascii="Times New Roman" w:hAnsi="Times New Roman"/>
          <w:szCs w:val="21"/>
        </w:rPr>
        <w:t xml:space="preserve"> = </w:t>
      </w:r>
      <w:r w:rsidR="00EE1139" w:rsidRPr="00CF00D7">
        <w:rPr>
          <w:rFonts w:ascii="Times New Roman" w:hAnsi="Times New Roman"/>
          <w:szCs w:val="21"/>
        </w:rPr>
        <w:t>0.20</w:t>
      </w:r>
      <w:r w:rsidR="00B66A45" w:rsidRPr="00CF00D7">
        <w:rPr>
          <w:rFonts w:ascii="Times New Roman" w:hAnsi="Times New Roman"/>
          <w:szCs w:val="21"/>
        </w:rPr>
        <w:t xml:space="preserve"> was adopted.</w:t>
      </w:r>
      <w:r w:rsidR="002A0029" w:rsidRPr="00CF00D7">
        <w:rPr>
          <w:rFonts w:ascii="Times New Roman" w:hAnsi="Times New Roman"/>
          <w:szCs w:val="21"/>
        </w:rPr>
        <w:t xml:space="preserve"> For ease of reference, the loading path is set to be constant amplitude </w:t>
      </w:r>
      <w:r w:rsidR="00F45A4D" w:rsidRPr="00CF00D7">
        <w:rPr>
          <w:rFonts w:ascii="Times New Roman" w:hAnsi="Times New Roman"/>
          <w:szCs w:val="21"/>
        </w:rPr>
        <w:t xml:space="preserve">between </w:t>
      </w:r>
      <w:r w:rsidR="002A0029" w:rsidRPr="00CF00D7">
        <w:rPr>
          <w:rFonts w:ascii="Times New Roman" w:hAnsi="Times New Roman"/>
          <w:szCs w:val="21"/>
        </w:rPr>
        <w:t xml:space="preserve">0 mm (intact state) </w:t>
      </w:r>
      <w:r w:rsidR="00F45A4D" w:rsidRPr="00CF00D7">
        <w:rPr>
          <w:rFonts w:ascii="Times New Roman" w:hAnsi="Times New Roman"/>
          <w:szCs w:val="21"/>
        </w:rPr>
        <w:t xml:space="preserve">and </w:t>
      </w:r>
      <w:r w:rsidR="002A0029" w:rsidRPr="00CF00D7">
        <w:rPr>
          <w:rFonts w:ascii="Times New Roman" w:hAnsi="Times New Roman"/>
          <w:szCs w:val="21"/>
        </w:rPr>
        <w:t>± 4 mm (obviously damaged</w:t>
      </w:r>
      <w:r w:rsidR="00F45A4D" w:rsidRPr="00CF00D7">
        <w:rPr>
          <w:rFonts w:ascii="Times New Roman" w:hAnsi="Times New Roman"/>
          <w:szCs w:val="21"/>
        </w:rPr>
        <w:t xml:space="preserve"> in both directions</w:t>
      </w:r>
      <w:r w:rsidR="002A0029" w:rsidRPr="00CF00D7">
        <w:rPr>
          <w:rFonts w:ascii="Times New Roman" w:hAnsi="Times New Roman"/>
          <w:szCs w:val="21"/>
        </w:rPr>
        <w:t xml:space="preserve">), and the incremental slip of each integration step </w:t>
      </w:r>
      <w:r w:rsidR="00F45A4D" w:rsidRPr="00CF00D7">
        <w:rPr>
          <w:rFonts w:ascii="Times New Roman" w:hAnsi="Times New Roman"/>
          <w:szCs w:val="21"/>
        </w:rPr>
        <w:t>remains</w:t>
      </w:r>
      <w:r w:rsidR="002A0029" w:rsidRPr="00CF00D7">
        <w:rPr>
          <w:rFonts w:ascii="Times New Roman" w:hAnsi="Times New Roman"/>
          <w:szCs w:val="21"/>
        </w:rPr>
        <w:t xml:space="preserve"> 0.01 mm.</w:t>
      </w:r>
    </w:p>
    <w:p w14:paraId="48471BE7" w14:textId="5EC48163" w:rsidR="00EE78D0" w:rsidRPr="00CF00D7" w:rsidRDefault="00141031" w:rsidP="00CB5CDD">
      <w:pPr>
        <w:ind w:firstLineChars="150" w:firstLine="315"/>
        <w:rPr>
          <w:rFonts w:ascii="Times New Roman" w:hAnsi="Times New Roman"/>
          <w:szCs w:val="21"/>
        </w:rPr>
      </w:pPr>
      <w:r w:rsidRPr="00CF00D7">
        <w:rPr>
          <w:rFonts w:ascii="Times New Roman" w:hAnsi="Times New Roman" w:hint="eastAsia"/>
          <w:szCs w:val="21"/>
        </w:rPr>
        <w:t>F</w:t>
      </w:r>
      <w:r w:rsidRPr="00CF00D7">
        <w:rPr>
          <w:rFonts w:ascii="Times New Roman" w:hAnsi="Times New Roman"/>
          <w:szCs w:val="21"/>
        </w:rPr>
        <w:t xml:space="preserve">rom the </w:t>
      </w:r>
      <w:r w:rsidR="00241AE1" w:rsidRPr="00CF00D7">
        <w:rPr>
          <w:rFonts w:ascii="Times New Roman" w:hAnsi="Times New Roman"/>
          <w:szCs w:val="21"/>
        </w:rPr>
        <w:t>figures</w:t>
      </w:r>
      <w:r w:rsidR="002A0029" w:rsidRPr="00CF00D7">
        <w:rPr>
          <w:rFonts w:ascii="Times New Roman" w:hAnsi="Times New Roman"/>
          <w:szCs w:val="21"/>
        </w:rPr>
        <w:t>, especially</w:t>
      </w:r>
      <w:r w:rsidR="00745B89" w:rsidRPr="00CF00D7">
        <w:rPr>
          <w:rFonts w:ascii="Times New Roman" w:hAnsi="Times New Roman"/>
          <w:szCs w:val="21"/>
        </w:rPr>
        <w:t xml:space="preserve"> </w:t>
      </w:r>
      <w:r w:rsidR="002A0029" w:rsidRPr="00CF00D7">
        <w:rPr>
          <w:rFonts w:ascii="Times New Roman" w:hAnsi="Times New Roman"/>
          <w:szCs w:val="21"/>
        </w:rPr>
        <w:t>the evolution</w:t>
      </w:r>
      <w:r w:rsidR="00F45A4D" w:rsidRPr="00CF00D7">
        <w:rPr>
          <w:rFonts w:ascii="Times New Roman" w:hAnsi="Times New Roman"/>
          <w:szCs w:val="21"/>
        </w:rPr>
        <w:t>s</w:t>
      </w:r>
      <w:r w:rsidR="002A0029" w:rsidRPr="00CF00D7">
        <w:rPr>
          <w:rFonts w:ascii="Times New Roman" w:hAnsi="Times New Roman"/>
          <w:szCs w:val="21"/>
        </w:rPr>
        <w:t xml:space="preserve"> of</w:t>
      </w:r>
      <w:r w:rsidR="00F45A4D" w:rsidRPr="00CF00D7">
        <w:rPr>
          <w:rFonts w:ascii="Times New Roman" w:hAnsi="Times New Roman"/>
          <w:szCs w:val="21"/>
        </w:rPr>
        <w:t xml:space="preserve"> the</w:t>
      </w:r>
      <w:r w:rsidR="002A0029" w:rsidRPr="00CF00D7">
        <w:rPr>
          <w:rFonts w:ascii="Times New Roman" w:hAnsi="Times New Roman"/>
          <w:szCs w:val="21"/>
        </w:rPr>
        <w:t xml:space="preserve"> interlocking force and </w:t>
      </w:r>
      <w:r w:rsidR="00F45A4D" w:rsidRPr="00CF00D7">
        <w:rPr>
          <w:rFonts w:ascii="Times New Roman" w:hAnsi="Times New Roman"/>
          <w:szCs w:val="21"/>
        </w:rPr>
        <w:t xml:space="preserve">the </w:t>
      </w:r>
      <w:r w:rsidR="002A0029" w:rsidRPr="00CF00D7">
        <w:rPr>
          <w:rFonts w:ascii="Times New Roman" w:hAnsi="Times New Roman"/>
          <w:szCs w:val="21"/>
        </w:rPr>
        <w:t xml:space="preserve">frictional resistance separately depicted in </w:t>
      </w:r>
      <w:r w:rsidR="002A0029" w:rsidRPr="00CF00D7">
        <w:rPr>
          <w:rFonts w:ascii="Times New Roman" w:hAnsi="Times New Roman"/>
          <w:szCs w:val="21"/>
        </w:rPr>
        <w:fldChar w:fldCharType="begin"/>
      </w:r>
      <w:r w:rsidR="002A0029" w:rsidRPr="00CF00D7">
        <w:rPr>
          <w:rFonts w:ascii="Times New Roman" w:hAnsi="Times New Roman"/>
          <w:szCs w:val="21"/>
        </w:rPr>
        <w:instrText xml:space="preserve"> REF _Ref46599666 \h  \* MERGEFORMAT </w:instrText>
      </w:r>
      <w:r w:rsidR="002A0029" w:rsidRPr="00CF00D7">
        <w:rPr>
          <w:rFonts w:ascii="Times New Roman" w:hAnsi="Times New Roman"/>
          <w:szCs w:val="21"/>
        </w:rPr>
      </w:r>
      <w:r w:rsidR="002A0029" w:rsidRPr="00CF00D7">
        <w:rPr>
          <w:rFonts w:ascii="Times New Roman" w:hAnsi="Times New Roman"/>
          <w:szCs w:val="21"/>
        </w:rPr>
        <w:fldChar w:fldCharType="separate"/>
      </w:r>
      <w:r w:rsidR="00BB609B" w:rsidRPr="00CF00D7">
        <w:rPr>
          <w:rFonts w:ascii="Times New Roman" w:hAnsi="Times New Roman"/>
          <w:szCs w:val="21"/>
        </w:rPr>
        <w:t>Fig. 10</w:t>
      </w:r>
      <w:r w:rsidR="002A0029" w:rsidRPr="00CF00D7">
        <w:rPr>
          <w:rFonts w:ascii="Times New Roman" w:hAnsi="Times New Roman"/>
          <w:szCs w:val="21"/>
        </w:rPr>
        <w:fldChar w:fldCharType="end"/>
      </w:r>
      <w:r w:rsidR="00745B89" w:rsidRPr="00CF00D7">
        <w:rPr>
          <w:rFonts w:ascii="Times New Roman" w:hAnsi="Times New Roman"/>
          <w:szCs w:val="21"/>
        </w:rPr>
        <w:t xml:space="preserve"> (b) and (c), the </w:t>
      </w:r>
      <w:r w:rsidR="0032001D" w:rsidRPr="00CF00D7">
        <w:rPr>
          <w:rFonts w:ascii="Times New Roman" w:hAnsi="Times New Roman"/>
          <w:szCs w:val="21"/>
        </w:rPr>
        <w:t xml:space="preserve">bond </w:t>
      </w:r>
      <w:r w:rsidR="00F45A4D" w:rsidRPr="00CF00D7">
        <w:rPr>
          <w:rFonts w:ascii="Times New Roman" w:hAnsi="Times New Roman"/>
          <w:szCs w:val="21"/>
        </w:rPr>
        <w:t>mechanisms</w:t>
      </w:r>
      <w:r w:rsidR="00745B89" w:rsidRPr="00CF00D7">
        <w:rPr>
          <w:rFonts w:ascii="Times New Roman" w:hAnsi="Times New Roman"/>
          <w:szCs w:val="21"/>
        </w:rPr>
        <w:t xml:space="preserve"> </w:t>
      </w:r>
      <w:r w:rsidR="0077718C" w:rsidRPr="00CF00D7">
        <w:rPr>
          <w:rFonts w:ascii="Times New Roman" w:hAnsi="Times New Roman"/>
          <w:szCs w:val="21"/>
        </w:rPr>
        <w:t>responsible</w:t>
      </w:r>
      <w:r w:rsidR="00745B89" w:rsidRPr="00CF00D7">
        <w:rPr>
          <w:rFonts w:ascii="Times New Roman" w:hAnsi="Times New Roman"/>
          <w:szCs w:val="21"/>
        </w:rPr>
        <w:t xml:space="preserve"> for the degradation of </w:t>
      </w:r>
      <w:r w:rsidR="00956BAC" w:rsidRPr="00CF00D7">
        <w:rPr>
          <w:rFonts w:ascii="Times New Roman" w:hAnsi="Times New Roman"/>
          <w:szCs w:val="21"/>
        </w:rPr>
        <w:t xml:space="preserve">the </w:t>
      </w:r>
      <w:r w:rsidR="00745B89" w:rsidRPr="00CF00D7">
        <w:rPr>
          <w:rFonts w:ascii="Times New Roman" w:hAnsi="Times New Roman"/>
          <w:szCs w:val="21"/>
        </w:rPr>
        <w:t xml:space="preserve">collective bond response </w:t>
      </w:r>
      <w:r w:rsidR="0077718C" w:rsidRPr="00CF00D7">
        <w:rPr>
          <w:rFonts w:ascii="Times New Roman" w:hAnsi="Times New Roman"/>
          <w:szCs w:val="21"/>
        </w:rPr>
        <w:t>(</w:t>
      </w:r>
      <w:r w:rsidR="0077718C" w:rsidRPr="00CF00D7">
        <w:rPr>
          <w:rFonts w:ascii="Times New Roman" w:hAnsi="Times New Roman"/>
          <w:szCs w:val="21"/>
        </w:rPr>
        <w:fldChar w:fldCharType="begin"/>
      </w:r>
      <w:r w:rsidR="0077718C" w:rsidRPr="00CF00D7">
        <w:rPr>
          <w:rFonts w:ascii="Times New Roman" w:hAnsi="Times New Roman"/>
          <w:szCs w:val="21"/>
        </w:rPr>
        <w:instrText xml:space="preserve"> REF _Ref46599666 \h  \* MERGEFORMAT </w:instrText>
      </w:r>
      <w:r w:rsidR="0077718C" w:rsidRPr="00CF00D7">
        <w:rPr>
          <w:rFonts w:ascii="Times New Roman" w:hAnsi="Times New Roman"/>
          <w:szCs w:val="21"/>
        </w:rPr>
      </w:r>
      <w:r w:rsidR="0077718C" w:rsidRPr="00CF00D7">
        <w:rPr>
          <w:rFonts w:ascii="Times New Roman" w:hAnsi="Times New Roman"/>
          <w:szCs w:val="21"/>
        </w:rPr>
        <w:fldChar w:fldCharType="separate"/>
      </w:r>
      <w:r w:rsidR="00BB609B" w:rsidRPr="00CF00D7">
        <w:rPr>
          <w:rFonts w:ascii="Times New Roman" w:hAnsi="Times New Roman"/>
          <w:szCs w:val="21"/>
        </w:rPr>
        <w:t>Fig. 10</w:t>
      </w:r>
      <w:r w:rsidR="0077718C" w:rsidRPr="00CF00D7">
        <w:rPr>
          <w:rFonts w:ascii="Times New Roman" w:hAnsi="Times New Roman"/>
          <w:szCs w:val="21"/>
        </w:rPr>
        <w:fldChar w:fldCharType="end"/>
      </w:r>
      <w:r w:rsidR="0077718C" w:rsidRPr="00CF00D7">
        <w:rPr>
          <w:rFonts w:ascii="Times New Roman" w:hAnsi="Times New Roman"/>
          <w:szCs w:val="21"/>
        </w:rPr>
        <w:t xml:space="preserve"> (a)) are illustrated</w:t>
      </w:r>
      <w:r w:rsidR="00745B89" w:rsidRPr="00CF00D7">
        <w:rPr>
          <w:rFonts w:ascii="Times New Roman" w:hAnsi="Times New Roman"/>
          <w:szCs w:val="21"/>
        </w:rPr>
        <w:t xml:space="preserve"> </w:t>
      </w:r>
      <w:r w:rsidR="0077718C" w:rsidRPr="00CF00D7">
        <w:rPr>
          <w:rFonts w:ascii="Times New Roman" w:hAnsi="Times New Roman"/>
          <w:szCs w:val="21"/>
        </w:rPr>
        <w:t>much more distinctly.</w:t>
      </w:r>
      <w:r w:rsidR="00956BAC" w:rsidRPr="00CF00D7">
        <w:rPr>
          <w:rFonts w:ascii="Times New Roman" w:hAnsi="Times New Roman"/>
          <w:szCs w:val="21"/>
        </w:rPr>
        <w:t xml:space="preserve"> Moreover, </w:t>
      </w:r>
      <w:r w:rsidR="00F45A4D" w:rsidRPr="00CF00D7">
        <w:rPr>
          <w:rFonts w:ascii="Times New Roman" w:hAnsi="Times New Roman"/>
          <w:szCs w:val="21"/>
        </w:rPr>
        <w:t xml:space="preserve">it is also observed that </w:t>
      </w:r>
      <w:r w:rsidR="0062054D" w:rsidRPr="00CF00D7">
        <w:rPr>
          <w:rFonts w:ascii="Times New Roman" w:hAnsi="Times New Roman"/>
          <w:szCs w:val="21"/>
        </w:rPr>
        <w:t>owing</w:t>
      </w:r>
      <w:r w:rsidR="00F45A4D" w:rsidRPr="00CF00D7">
        <w:rPr>
          <w:rFonts w:ascii="Times New Roman" w:hAnsi="Times New Roman"/>
          <w:szCs w:val="21"/>
        </w:rPr>
        <w:t xml:space="preserve"> to the </w:t>
      </w:r>
      <w:r w:rsidR="000B17E1" w:rsidRPr="00CF00D7">
        <w:rPr>
          <w:rFonts w:ascii="Times New Roman" w:hAnsi="Times New Roman"/>
          <w:szCs w:val="21"/>
        </w:rPr>
        <w:t>ac</w:t>
      </w:r>
      <w:r w:rsidR="00F45A4D" w:rsidRPr="00CF00D7">
        <w:rPr>
          <w:rFonts w:ascii="Times New Roman" w:hAnsi="Times New Roman"/>
          <w:szCs w:val="21"/>
        </w:rPr>
        <w:t xml:space="preserve">cumulated damage </w:t>
      </w:r>
      <w:r w:rsidR="00241AE1" w:rsidRPr="00CF00D7">
        <w:rPr>
          <w:rFonts w:ascii="Times New Roman" w:hAnsi="Times New Roman"/>
          <w:szCs w:val="21"/>
        </w:rPr>
        <w:t>in</w:t>
      </w:r>
      <w:r w:rsidR="00F45A4D" w:rsidRPr="00CF00D7">
        <w:rPr>
          <w:rFonts w:ascii="Times New Roman" w:hAnsi="Times New Roman"/>
          <w:szCs w:val="21"/>
        </w:rPr>
        <w:t xml:space="preserve"> previous loading histor</w:t>
      </w:r>
      <w:r w:rsidR="00241AE1" w:rsidRPr="00CF00D7">
        <w:rPr>
          <w:rFonts w:ascii="Times New Roman" w:hAnsi="Times New Roman"/>
          <w:szCs w:val="21"/>
        </w:rPr>
        <w:t>ies</w:t>
      </w:r>
      <w:r w:rsidR="00F45A4D" w:rsidRPr="00CF00D7">
        <w:rPr>
          <w:rFonts w:ascii="Times New Roman" w:hAnsi="Times New Roman"/>
          <w:szCs w:val="21"/>
        </w:rPr>
        <w:t>, the collective bond response, or rather the interlocking force, suffers a</w:t>
      </w:r>
      <w:r w:rsidR="00EE78D0" w:rsidRPr="00CF00D7">
        <w:rPr>
          <w:rFonts w:ascii="Times New Roman" w:hAnsi="Times New Roman"/>
          <w:szCs w:val="21"/>
        </w:rPr>
        <w:t xml:space="preserve"> significant</w:t>
      </w:r>
      <w:r w:rsidR="00F45A4D" w:rsidRPr="00CF00D7">
        <w:rPr>
          <w:rFonts w:ascii="Times New Roman" w:hAnsi="Times New Roman"/>
          <w:szCs w:val="21"/>
        </w:rPr>
        <w:t xml:space="preserve"> degradation in the subsequent opposite loading direction</w:t>
      </w:r>
      <w:r w:rsidR="0062054D" w:rsidRPr="00CF00D7">
        <w:rPr>
          <w:rFonts w:ascii="Times New Roman" w:hAnsi="Times New Roman"/>
          <w:szCs w:val="21"/>
        </w:rPr>
        <w:t>.</w:t>
      </w:r>
      <w:r w:rsidR="00C33600" w:rsidRPr="00CF00D7">
        <w:rPr>
          <w:rFonts w:ascii="Times New Roman" w:hAnsi="Times New Roman"/>
          <w:szCs w:val="21"/>
        </w:rPr>
        <w:t xml:space="preserve"> However,</w:t>
      </w:r>
      <w:r w:rsidR="000B17E1" w:rsidRPr="00CF00D7">
        <w:rPr>
          <w:rFonts w:ascii="Times New Roman" w:hAnsi="Times New Roman"/>
          <w:szCs w:val="21"/>
        </w:rPr>
        <w:t xml:space="preserve"> for the frictional resistance, it exhibits a</w:t>
      </w:r>
      <w:r w:rsidR="0062054D" w:rsidRPr="00CF00D7">
        <w:rPr>
          <w:rFonts w:ascii="Times New Roman" w:hAnsi="Times New Roman"/>
          <w:szCs w:val="21"/>
        </w:rPr>
        <w:t>n improvement</w:t>
      </w:r>
      <w:r w:rsidR="000B17E1" w:rsidRPr="00CF00D7">
        <w:rPr>
          <w:rFonts w:ascii="Times New Roman" w:hAnsi="Times New Roman"/>
          <w:szCs w:val="21"/>
        </w:rPr>
        <w:t xml:space="preserve"> to some extent</w:t>
      </w:r>
      <w:r w:rsidR="00646045" w:rsidRPr="00CF00D7">
        <w:rPr>
          <w:rFonts w:ascii="Times New Roman" w:hAnsi="Times New Roman"/>
          <w:szCs w:val="21"/>
        </w:rPr>
        <w:t>,</w:t>
      </w:r>
      <w:r w:rsidR="000B17E1" w:rsidRPr="00CF00D7">
        <w:rPr>
          <w:rFonts w:ascii="Times New Roman" w:hAnsi="Times New Roman"/>
          <w:szCs w:val="21"/>
        </w:rPr>
        <w:t xml:space="preserve"> </w:t>
      </w:r>
      <w:r w:rsidR="0062054D" w:rsidRPr="00CF00D7">
        <w:rPr>
          <w:rFonts w:ascii="Times New Roman" w:hAnsi="Times New Roman"/>
          <w:szCs w:val="21"/>
        </w:rPr>
        <w:t xml:space="preserve">thanks to the considerable increase of </w:t>
      </w:r>
      <w:r w:rsidR="00586FD8" w:rsidRPr="00CF00D7">
        <w:rPr>
          <w:rFonts w:ascii="Times New Roman" w:hAnsi="Times New Roman"/>
          <w:szCs w:val="21"/>
        </w:rPr>
        <w:t xml:space="preserve">the </w:t>
      </w:r>
      <w:r w:rsidR="0062054D" w:rsidRPr="00CF00D7">
        <w:rPr>
          <w:rFonts w:ascii="Times New Roman" w:hAnsi="Times New Roman"/>
          <w:szCs w:val="21"/>
        </w:rPr>
        <w:t xml:space="preserve">rough </w:t>
      </w:r>
      <w:r w:rsidR="00C33600" w:rsidRPr="00CF00D7">
        <w:rPr>
          <w:rFonts w:ascii="Times New Roman" w:hAnsi="Times New Roman"/>
          <w:szCs w:val="21"/>
        </w:rPr>
        <w:t>sliding interface</w:t>
      </w:r>
      <w:r w:rsidR="0062054D" w:rsidRPr="00CF00D7">
        <w:rPr>
          <w:rFonts w:ascii="Times New Roman" w:hAnsi="Times New Roman"/>
          <w:szCs w:val="21"/>
        </w:rPr>
        <w:t>, although the frictional coefficient decreases slowly</w:t>
      </w:r>
      <w:r w:rsidR="00C33600" w:rsidRPr="00CF00D7">
        <w:rPr>
          <w:rFonts w:ascii="Times New Roman" w:hAnsi="Times New Roman"/>
          <w:szCs w:val="21"/>
        </w:rPr>
        <w:t xml:space="preserve"> </w:t>
      </w:r>
      <w:r w:rsidR="000E6280" w:rsidRPr="00CF00D7">
        <w:rPr>
          <w:rFonts w:ascii="Times New Roman" w:hAnsi="Times New Roman"/>
          <w:szCs w:val="21"/>
        </w:rPr>
        <w:t xml:space="preserve">in </w:t>
      </w:r>
      <w:r w:rsidR="00C33600" w:rsidRPr="00CF00D7">
        <w:rPr>
          <w:rFonts w:ascii="Times New Roman" w:hAnsi="Times New Roman"/>
          <w:szCs w:val="21"/>
        </w:rPr>
        <w:t xml:space="preserve">the </w:t>
      </w:r>
      <w:r w:rsidRPr="00CF00D7">
        <w:rPr>
          <w:rFonts w:ascii="Times New Roman" w:hAnsi="Times New Roman"/>
          <w:szCs w:val="21"/>
        </w:rPr>
        <w:t>mean</w:t>
      </w:r>
      <w:r w:rsidR="00C33600" w:rsidRPr="00CF00D7">
        <w:rPr>
          <w:rFonts w:ascii="Times New Roman" w:hAnsi="Times New Roman"/>
          <w:szCs w:val="21"/>
        </w:rPr>
        <w:t>time</w:t>
      </w:r>
      <w:r w:rsidR="0062054D" w:rsidRPr="00CF00D7">
        <w:rPr>
          <w:rFonts w:ascii="Times New Roman" w:hAnsi="Times New Roman"/>
          <w:szCs w:val="21"/>
        </w:rPr>
        <w:t>.</w:t>
      </w:r>
    </w:p>
    <w:p w14:paraId="54238F26" w14:textId="24B61F72" w:rsidR="0032001D" w:rsidRPr="00CF00D7" w:rsidRDefault="00C33600" w:rsidP="00CB5CDD">
      <w:pPr>
        <w:ind w:firstLineChars="150" w:firstLine="315"/>
        <w:rPr>
          <w:rFonts w:ascii="Times New Roman" w:hAnsi="Times New Roman"/>
          <w:szCs w:val="21"/>
        </w:rPr>
      </w:pPr>
      <w:r w:rsidRPr="00CF00D7">
        <w:rPr>
          <w:rFonts w:ascii="Times New Roman" w:hAnsi="Times New Roman"/>
          <w:szCs w:val="21"/>
        </w:rPr>
        <w:t xml:space="preserve">In </w:t>
      </w:r>
      <w:r w:rsidRPr="00CF00D7">
        <w:rPr>
          <w:rFonts w:ascii="Times New Roman" w:hAnsi="Times New Roman"/>
          <w:szCs w:val="21"/>
        </w:rPr>
        <w:fldChar w:fldCharType="begin"/>
      </w:r>
      <w:r w:rsidRPr="00CF00D7">
        <w:rPr>
          <w:rFonts w:ascii="Times New Roman" w:hAnsi="Times New Roman"/>
          <w:szCs w:val="21"/>
        </w:rPr>
        <w:instrText xml:space="preserve"> REF _Ref46599666 \h  \* MERGEFORMAT </w:instrText>
      </w:r>
      <w:r w:rsidRPr="00CF00D7">
        <w:rPr>
          <w:rFonts w:ascii="Times New Roman" w:hAnsi="Times New Roman"/>
          <w:szCs w:val="21"/>
        </w:rPr>
      </w:r>
      <w:r w:rsidRPr="00CF00D7">
        <w:rPr>
          <w:rFonts w:ascii="Times New Roman" w:hAnsi="Times New Roman"/>
          <w:szCs w:val="21"/>
        </w:rPr>
        <w:fldChar w:fldCharType="separate"/>
      </w:r>
      <w:r w:rsidR="00BB609B" w:rsidRPr="00CF00D7">
        <w:rPr>
          <w:rFonts w:ascii="Times New Roman" w:hAnsi="Times New Roman"/>
          <w:szCs w:val="21"/>
        </w:rPr>
        <w:t>Fig. 10</w:t>
      </w:r>
      <w:r w:rsidRPr="00CF00D7">
        <w:rPr>
          <w:rFonts w:ascii="Times New Roman" w:hAnsi="Times New Roman"/>
          <w:szCs w:val="21"/>
        </w:rPr>
        <w:fldChar w:fldCharType="end"/>
      </w:r>
      <w:r w:rsidRPr="00CF00D7">
        <w:rPr>
          <w:rFonts w:ascii="Times New Roman" w:hAnsi="Times New Roman"/>
          <w:szCs w:val="21"/>
        </w:rPr>
        <w:t xml:space="preserve"> (d), the development of the interfacial damage in both directions is shown</w:t>
      </w:r>
      <w:r w:rsidR="00EE78D0" w:rsidRPr="00CF00D7">
        <w:rPr>
          <w:rFonts w:ascii="Times New Roman" w:hAnsi="Times New Roman"/>
          <w:szCs w:val="21"/>
        </w:rPr>
        <w:t>,</w:t>
      </w:r>
      <w:r w:rsidRPr="00CF00D7">
        <w:rPr>
          <w:rFonts w:ascii="Times New Roman" w:hAnsi="Times New Roman"/>
          <w:szCs w:val="21"/>
        </w:rPr>
        <w:t xml:space="preserve"> </w:t>
      </w:r>
      <w:r w:rsidR="00141031" w:rsidRPr="00CF00D7">
        <w:rPr>
          <w:rFonts w:ascii="Times New Roman" w:hAnsi="Times New Roman"/>
          <w:szCs w:val="21"/>
        </w:rPr>
        <w:t xml:space="preserve">accompanied </w:t>
      </w:r>
      <w:r w:rsidRPr="00CF00D7">
        <w:rPr>
          <w:rFonts w:ascii="Times New Roman" w:hAnsi="Times New Roman"/>
          <w:szCs w:val="21"/>
        </w:rPr>
        <w:t xml:space="preserve">with the </w:t>
      </w:r>
      <w:r w:rsidR="00241AE1" w:rsidRPr="00CF00D7">
        <w:rPr>
          <w:rFonts w:ascii="Times New Roman" w:hAnsi="Times New Roman"/>
          <w:szCs w:val="21"/>
        </w:rPr>
        <w:t>results</w:t>
      </w:r>
      <w:r w:rsidRPr="00CF00D7">
        <w:rPr>
          <w:rFonts w:ascii="Times New Roman" w:hAnsi="Times New Roman"/>
          <w:szCs w:val="21"/>
        </w:rPr>
        <w:t xml:space="preserve"> obtained in corresponding monotonic loading situations. </w:t>
      </w:r>
      <w:r w:rsidR="00141031" w:rsidRPr="00CF00D7">
        <w:rPr>
          <w:rFonts w:ascii="Times New Roman" w:hAnsi="Times New Roman" w:hint="eastAsia"/>
          <w:szCs w:val="21"/>
        </w:rPr>
        <w:t>F</w:t>
      </w:r>
      <w:r w:rsidR="00141031" w:rsidRPr="00CF00D7">
        <w:rPr>
          <w:rFonts w:ascii="Times New Roman" w:hAnsi="Times New Roman"/>
          <w:szCs w:val="21"/>
        </w:rPr>
        <w:t xml:space="preserve">rom the comparison, it can be </w:t>
      </w:r>
      <w:r w:rsidR="00DC36AE" w:rsidRPr="00CF00D7">
        <w:rPr>
          <w:rFonts w:ascii="Times New Roman" w:hAnsi="Times New Roman"/>
          <w:szCs w:val="21"/>
        </w:rPr>
        <w:t>observed</w:t>
      </w:r>
      <w:r w:rsidR="00141031" w:rsidRPr="00CF00D7">
        <w:rPr>
          <w:rFonts w:ascii="Times New Roman" w:hAnsi="Times New Roman"/>
          <w:szCs w:val="21"/>
        </w:rPr>
        <w:t xml:space="preserve"> that the</w:t>
      </w:r>
      <w:r w:rsidR="00EE78D0" w:rsidRPr="00CF00D7">
        <w:rPr>
          <w:rFonts w:ascii="Times New Roman" w:hAnsi="Times New Roman"/>
          <w:szCs w:val="21"/>
        </w:rPr>
        <w:t xml:space="preserve"> curve representing the evolution of the interfacial damage in the </w:t>
      </w:r>
      <w:r w:rsidR="00646045" w:rsidRPr="00CF00D7">
        <w:rPr>
          <w:rFonts w:ascii="Times New Roman" w:hAnsi="Times New Roman"/>
          <w:szCs w:val="21"/>
        </w:rPr>
        <w:t>negative</w:t>
      </w:r>
      <w:r w:rsidR="00EE78D0" w:rsidRPr="00CF00D7">
        <w:rPr>
          <w:rFonts w:ascii="Times New Roman" w:hAnsi="Times New Roman"/>
          <w:szCs w:val="21"/>
        </w:rPr>
        <w:t xml:space="preserve"> direction undergoes an obvious shift, leading to severer damage under the same condition. This </w:t>
      </w:r>
      <w:r w:rsidR="00646045" w:rsidRPr="00CF00D7">
        <w:rPr>
          <w:rFonts w:ascii="Times New Roman" w:hAnsi="Times New Roman"/>
          <w:szCs w:val="21"/>
        </w:rPr>
        <w:t xml:space="preserve">numerical result provides an intuitive </w:t>
      </w:r>
      <w:r w:rsidR="00DC36AE" w:rsidRPr="00CF00D7">
        <w:rPr>
          <w:rFonts w:ascii="Times New Roman" w:hAnsi="Times New Roman"/>
          <w:szCs w:val="21"/>
        </w:rPr>
        <w:t>understanding</w:t>
      </w:r>
      <w:r w:rsidR="00646045" w:rsidRPr="00CF00D7">
        <w:rPr>
          <w:rFonts w:ascii="Times New Roman" w:hAnsi="Times New Roman"/>
          <w:szCs w:val="21"/>
        </w:rPr>
        <w:t xml:space="preserve"> of the damage</w:t>
      </w:r>
      <w:r w:rsidR="0032001D" w:rsidRPr="00CF00D7">
        <w:rPr>
          <w:rFonts w:ascii="Times New Roman" w:hAnsi="Times New Roman"/>
          <w:szCs w:val="21"/>
        </w:rPr>
        <w:t xml:space="preserve"> </w:t>
      </w:r>
      <w:r w:rsidR="00646045" w:rsidRPr="00CF00D7">
        <w:rPr>
          <w:rFonts w:ascii="Times New Roman" w:hAnsi="Times New Roman"/>
          <w:szCs w:val="21"/>
        </w:rPr>
        <w:t>accumulation that is used to interpret t</w:t>
      </w:r>
      <w:r w:rsidR="00DC36AE" w:rsidRPr="00CF00D7">
        <w:rPr>
          <w:rFonts w:ascii="Times New Roman" w:hAnsi="Times New Roman"/>
          <w:szCs w:val="21"/>
        </w:rPr>
        <w:t xml:space="preserve">he degradation of </w:t>
      </w:r>
      <w:r w:rsidR="00A857DF" w:rsidRPr="00CF00D7">
        <w:rPr>
          <w:rFonts w:ascii="Times New Roman" w:hAnsi="Times New Roman"/>
          <w:szCs w:val="21"/>
        </w:rPr>
        <w:t xml:space="preserve">reverse </w:t>
      </w:r>
      <w:r w:rsidR="00DC36AE" w:rsidRPr="00CF00D7">
        <w:rPr>
          <w:rFonts w:ascii="Times New Roman" w:hAnsi="Times New Roman"/>
          <w:szCs w:val="21"/>
        </w:rPr>
        <w:t>bond response.</w:t>
      </w:r>
    </w:p>
    <w:tbl>
      <w:tblPr>
        <w:tblW w:w="5000" w:type="pct"/>
        <w:tblLook w:val="04A0" w:firstRow="1" w:lastRow="0" w:firstColumn="1" w:lastColumn="0" w:noHBand="0" w:noVBand="1"/>
      </w:tblPr>
      <w:tblGrid>
        <w:gridCol w:w="4873"/>
        <w:gridCol w:w="4873"/>
      </w:tblGrid>
      <w:tr w:rsidR="00CF00D7" w:rsidRPr="00CF00D7" w14:paraId="4543C633" w14:textId="77777777" w:rsidTr="002519FD">
        <w:trPr>
          <w:trHeight w:val="2980"/>
        </w:trPr>
        <w:tc>
          <w:tcPr>
            <w:tcW w:w="2500" w:type="pct"/>
            <w:vAlign w:val="bottom"/>
          </w:tcPr>
          <w:p w14:paraId="68AD6AFA" w14:textId="76ECF509" w:rsidR="009B53D5" w:rsidRPr="00CF00D7" w:rsidRDefault="00CF00D7" w:rsidP="00EE78D0">
            <w:pPr>
              <w:pStyle w:val="Caption"/>
              <w:snapToGrid w:val="0"/>
              <w:jc w:val="center"/>
              <w:rPr>
                <w:rFonts w:ascii="Times New Roman" w:eastAsia="SimSun" w:hAnsi="Times New Roman"/>
                <w:sz w:val="18"/>
                <w:szCs w:val="18"/>
              </w:rPr>
            </w:pPr>
            <w:r w:rsidRPr="00CF00D7">
              <w:rPr>
                <w:noProof/>
              </w:rPr>
            </w:r>
            <w:r w:rsidR="00CF00D7" w:rsidRPr="00CF00D7">
              <w:rPr>
                <w:noProof/>
              </w:rPr>
              <w:object w:dxaOrig="4963" w:dyaOrig="3749" w14:anchorId="6A1EF21F">
                <v:shape id="_x0000_i1082" type="#_x0000_t75" alt="" style="width:190.95pt;height:2in;mso-width-percent:0;mso-height-percent:0;mso-width-percent:0;mso-height-percent:0" o:ole="">
                  <v:imagedata r:id="rId119" o:title=""/>
                </v:shape>
                <o:OLEObject Type="Embed" ProgID="Origin50.Graph" ShapeID="_x0000_i1082" DrawAspect="Content" ObjectID="_1666176371" r:id="rId120"/>
              </w:object>
            </w:r>
          </w:p>
        </w:tc>
        <w:tc>
          <w:tcPr>
            <w:tcW w:w="2500" w:type="pct"/>
            <w:vAlign w:val="bottom"/>
          </w:tcPr>
          <w:p w14:paraId="5FEDEA56" w14:textId="77777777" w:rsidR="009B53D5" w:rsidRPr="00CF00D7" w:rsidRDefault="00CF00D7" w:rsidP="00EE78D0">
            <w:pPr>
              <w:pStyle w:val="Caption"/>
              <w:snapToGrid w:val="0"/>
              <w:jc w:val="center"/>
              <w:rPr>
                <w:rFonts w:ascii="Times New Roman" w:eastAsia="SimSun" w:hAnsi="Times New Roman"/>
                <w:sz w:val="18"/>
                <w:szCs w:val="18"/>
              </w:rPr>
            </w:pPr>
            <w:r w:rsidRPr="00CF00D7">
              <w:rPr>
                <w:noProof/>
              </w:rPr>
            </w:r>
            <w:r w:rsidR="00CF00D7" w:rsidRPr="00CF00D7">
              <w:rPr>
                <w:noProof/>
              </w:rPr>
              <w:object w:dxaOrig="4963" w:dyaOrig="3749" w14:anchorId="2FB5430E">
                <v:shape id="_x0000_i1083" type="#_x0000_t75" alt="" style="width:190.95pt;height:2in;mso-width-percent:0;mso-height-percent:0;mso-width-percent:0;mso-height-percent:0" o:ole="">
                  <v:imagedata r:id="rId121" o:title=""/>
                </v:shape>
                <o:OLEObject Type="Embed" ProgID="Origin50.Graph" ShapeID="_x0000_i1083" DrawAspect="Content" ObjectID="_1666176372" r:id="rId122"/>
              </w:object>
            </w:r>
          </w:p>
        </w:tc>
      </w:tr>
      <w:tr w:rsidR="00CF00D7" w:rsidRPr="00CF00D7" w14:paraId="51692246" w14:textId="77777777" w:rsidTr="00820094">
        <w:trPr>
          <w:trHeight w:val="2762"/>
        </w:trPr>
        <w:tc>
          <w:tcPr>
            <w:tcW w:w="2500" w:type="pct"/>
            <w:vAlign w:val="center"/>
          </w:tcPr>
          <w:p w14:paraId="54176E04" w14:textId="77777777" w:rsidR="009B53D5" w:rsidRPr="00CF00D7" w:rsidRDefault="00CF00D7" w:rsidP="00820094">
            <w:pPr>
              <w:pStyle w:val="Caption"/>
              <w:snapToGrid w:val="0"/>
              <w:jc w:val="center"/>
            </w:pPr>
            <w:r w:rsidRPr="00CF00D7">
              <w:rPr>
                <w:noProof/>
              </w:rPr>
            </w:r>
            <w:r w:rsidR="00CF00D7" w:rsidRPr="00CF00D7">
              <w:rPr>
                <w:noProof/>
              </w:rPr>
              <w:object w:dxaOrig="4963" w:dyaOrig="3749" w14:anchorId="34AB2494">
                <v:shape id="_x0000_i1084" type="#_x0000_t75" alt="" style="width:190.95pt;height:2in;mso-width-percent:0;mso-height-percent:0;mso-width-percent:0;mso-height-percent:0" o:ole="">
                  <v:imagedata r:id="rId123" o:title=""/>
                </v:shape>
                <o:OLEObject Type="Embed" ProgID="Origin50.Graph" ShapeID="_x0000_i1084" DrawAspect="Content" ObjectID="_1666176373" r:id="rId124"/>
              </w:object>
            </w:r>
          </w:p>
        </w:tc>
        <w:tc>
          <w:tcPr>
            <w:tcW w:w="2500" w:type="pct"/>
            <w:vAlign w:val="center"/>
          </w:tcPr>
          <w:p w14:paraId="21E460FA" w14:textId="275A85A9" w:rsidR="009B53D5" w:rsidRPr="00CF00D7" w:rsidRDefault="00CF00D7" w:rsidP="00820094">
            <w:pPr>
              <w:pStyle w:val="Caption"/>
              <w:snapToGrid w:val="0"/>
              <w:jc w:val="center"/>
            </w:pPr>
            <w:r w:rsidRPr="00CF00D7">
              <w:rPr>
                <w:noProof/>
              </w:rPr>
            </w:r>
            <w:r w:rsidR="00CF00D7" w:rsidRPr="00CF00D7">
              <w:rPr>
                <w:noProof/>
              </w:rPr>
              <w:object w:dxaOrig="4992" w:dyaOrig="3749" w14:anchorId="1B6636E0">
                <v:shape id="_x0000_i1085" type="#_x0000_t75" alt="" style="width:190.95pt;height:2in;mso-width-percent:0;mso-height-percent:0;mso-width-percent:0;mso-height-percent:0" o:ole="">
                  <v:imagedata r:id="rId125" o:title=""/>
                </v:shape>
                <o:OLEObject Type="Embed" ProgID="Origin50.Graph" ShapeID="_x0000_i1085" DrawAspect="Content" ObjectID="_1666176374" r:id="rId126"/>
              </w:object>
            </w:r>
          </w:p>
        </w:tc>
      </w:tr>
      <w:tr w:rsidR="00CF00D7" w:rsidRPr="00CF00D7" w14:paraId="50A01B8F" w14:textId="77777777" w:rsidTr="007C3063">
        <w:trPr>
          <w:trHeight w:val="425"/>
        </w:trPr>
        <w:tc>
          <w:tcPr>
            <w:tcW w:w="5000" w:type="pct"/>
            <w:gridSpan w:val="2"/>
            <w:vAlign w:val="center"/>
          </w:tcPr>
          <w:p w14:paraId="4954ADE6" w14:textId="59696FBD" w:rsidR="009B53D5" w:rsidRPr="00CF00D7" w:rsidRDefault="009B53D5" w:rsidP="00F55EA9">
            <w:pPr>
              <w:pStyle w:val="Caption"/>
              <w:snapToGrid w:val="0"/>
              <w:jc w:val="left"/>
            </w:pPr>
            <w:bookmarkStart w:id="62" w:name="_Ref46599666"/>
            <w:r w:rsidRPr="00CF00D7">
              <w:rPr>
                <w:rFonts w:ascii="Times New Roman" w:hAnsi="Times New Roman"/>
                <w:b/>
                <w:sz w:val="18"/>
                <w:szCs w:val="18"/>
              </w:rPr>
              <w:t xml:space="preserve">Fig. </w:t>
            </w:r>
            <w:r w:rsidRPr="00CF00D7">
              <w:rPr>
                <w:rFonts w:ascii="Times New Roman" w:hAnsi="Times New Roman"/>
                <w:b/>
                <w:sz w:val="18"/>
                <w:szCs w:val="18"/>
              </w:rPr>
              <w:fldChar w:fldCharType="begin"/>
            </w:r>
            <w:r w:rsidRPr="00CF00D7">
              <w:rPr>
                <w:rFonts w:ascii="Times New Roman" w:hAnsi="Times New Roman"/>
                <w:b/>
                <w:sz w:val="18"/>
                <w:szCs w:val="18"/>
              </w:rPr>
              <w:instrText xml:space="preserve"> SEQ Fig. \* ARABIC </w:instrText>
            </w:r>
            <w:r w:rsidRPr="00CF00D7">
              <w:rPr>
                <w:rFonts w:ascii="Times New Roman" w:hAnsi="Times New Roman"/>
                <w:b/>
                <w:sz w:val="18"/>
                <w:szCs w:val="18"/>
              </w:rPr>
              <w:fldChar w:fldCharType="separate"/>
            </w:r>
            <w:r w:rsidR="00BB609B" w:rsidRPr="00CF00D7">
              <w:rPr>
                <w:rFonts w:ascii="Times New Roman" w:hAnsi="Times New Roman"/>
                <w:b/>
                <w:noProof/>
                <w:sz w:val="18"/>
                <w:szCs w:val="18"/>
              </w:rPr>
              <w:t>10</w:t>
            </w:r>
            <w:r w:rsidRPr="00CF00D7">
              <w:rPr>
                <w:rFonts w:ascii="Times New Roman" w:hAnsi="Times New Roman"/>
                <w:b/>
                <w:sz w:val="18"/>
                <w:szCs w:val="18"/>
              </w:rPr>
              <w:fldChar w:fldCharType="end"/>
            </w:r>
            <w:bookmarkEnd w:id="62"/>
            <w:r w:rsidRPr="00CF00D7">
              <w:rPr>
                <w:rFonts w:ascii="Times New Roman" w:hAnsi="Times New Roman"/>
                <w:b/>
                <w:sz w:val="18"/>
                <w:szCs w:val="18"/>
              </w:rPr>
              <w:t xml:space="preserve"> </w:t>
            </w:r>
            <w:r w:rsidRPr="00CF00D7">
              <w:rPr>
                <w:rFonts w:ascii="Times New Roman" w:hAnsi="Times New Roman"/>
                <w:sz w:val="18"/>
                <w:szCs w:val="18"/>
              </w:rPr>
              <w:t xml:space="preserve"> </w:t>
            </w:r>
            <w:r w:rsidR="00F55EA9" w:rsidRPr="00CF00D7">
              <w:rPr>
                <w:rFonts w:ascii="Times New Roman" w:hAnsi="Times New Roman"/>
                <w:sz w:val="18"/>
                <w:szCs w:val="18"/>
              </w:rPr>
              <w:t>Evolutions of bond stress and slip along with the development of interfacial damage in the case of full-cyclic loading.</w:t>
            </w:r>
          </w:p>
        </w:tc>
      </w:tr>
    </w:tbl>
    <w:p w14:paraId="294E0FF9" w14:textId="78D4D8E0" w:rsidR="00221152" w:rsidRPr="00CF00D7" w:rsidRDefault="008F3D26" w:rsidP="00443B3C">
      <w:pPr>
        <w:ind w:firstLineChars="150" w:firstLine="315"/>
        <w:rPr>
          <w:rFonts w:ascii="Times New Roman" w:hAnsi="Times New Roman"/>
          <w:szCs w:val="21"/>
        </w:rPr>
      </w:pPr>
      <w:r w:rsidRPr="00CF00D7">
        <w:rPr>
          <w:rFonts w:ascii="Times New Roman" w:hAnsi="Times New Roman"/>
          <w:szCs w:val="21"/>
        </w:rPr>
        <w:t>From the</w:t>
      </w:r>
      <w:r w:rsidR="00DC36AE" w:rsidRPr="00CF00D7">
        <w:rPr>
          <w:rFonts w:ascii="Times New Roman" w:hAnsi="Times New Roman"/>
          <w:szCs w:val="21"/>
        </w:rPr>
        <w:t xml:space="preserve"> </w:t>
      </w:r>
      <w:r w:rsidR="00EB0428" w:rsidRPr="00CF00D7">
        <w:rPr>
          <w:rFonts w:ascii="Times New Roman" w:hAnsi="Times New Roman"/>
          <w:szCs w:val="21"/>
        </w:rPr>
        <w:t xml:space="preserve">above numerical demonstrations of </w:t>
      </w:r>
      <w:r w:rsidRPr="00CF00D7">
        <w:rPr>
          <w:rFonts w:ascii="Times New Roman" w:hAnsi="Times New Roman"/>
          <w:szCs w:val="21"/>
        </w:rPr>
        <w:t xml:space="preserve">three </w:t>
      </w:r>
      <w:r w:rsidR="00EB0428" w:rsidRPr="00CF00D7">
        <w:rPr>
          <w:rFonts w:ascii="Times New Roman" w:hAnsi="Times New Roman"/>
          <w:szCs w:val="21"/>
        </w:rPr>
        <w:t>typical scenarios</w:t>
      </w:r>
      <w:r w:rsidRPr="00CF00D7">
        <w:rPr>
          <w:rFonts w:ascii="Times New Roman" w:hAnsi="Times New Roman"/>
          <w:szCs w:val="21"/>
        </w:rPr>
        <w:t xml:space="preserve">, it can be seen that the proposed model is capable of reasonably reproducing the </w:t>
      </w:r>
      <w:r w:rsidR="00DC36AE" w:rsidRPr="00CF00D7">
        <w:rPr>
          <w:rFonts w:ascii="Times New Roman" w:hAnsi="Times New Roman"/>
          <w:szCs w:val="21"/>
        </w:rPr>
        <w:t xml:space="preserve">main </w:t>
      </w:r>
      <w:r w:rsidRPr="00CF00D7">
        <w:rPr>
          <w:rFonts w:ascii="Times New Roman" w:hAnsi="Times New Roman"/>
          <w:szCs w:val="21"/>
        </w:rPr>
        <w:t>characterizations of the bond responses</w:t>
      </w:r>
      <w:r w:rsidR="00DC36AE" w:rsidRPr="00CF00D7">
        <w:rPr>
          <w:rFonts w:ascii="Times New Roman" w:hAnsi="Times New Roman"/>
          <w:szCs w:val="21"/>
        </w:rPr>
        <w:t xml:space="preserve"> aforementioned in Section 2</w:t>
      </w:r>
      <w:r w:rsidRPr="00CF00D7">
        <w:rPr>
          <w:rFonts w:ascii="Times New Roman" w:hAnsi="Times New Roman"/>
          <w:szCs w:val="21"/>
        </w:rPr>
        <w:t xml:space="preserve">, </w:t>
      </w:r>
      <w:r w:rsidR="00D44F91" w:rsidRPr="00CF00D7">
        <w:rPr>
          <w:rFonts w:ascii="Times New Roman" w:hAnsi="Times New Roman"/>
          <w:szCs w:val="21"/>
        </w:rPr>
        <w:t>particularly</w:t>
      </w:r>
      <w:r w:rsidRPr="00CF00D7">
        <w:rPr>
          <w:rFonts w:ascii="Times New Roman" w:hAnsi="Times New Roman"/>
          <w:szCs w:val="21"/>
        </w:rPr>
        <w:t xml:space="preserve"> the </w:t>
      </w:r>
      <w:r w:rsidR="00DC36AE" w:rsidRPr="00CF00D7">
        <w:rPr>
          <w:rFonts w:ascii="Times New Roman" w:hAnsi="Times New Roman"/>
          <w:szCs w:val="21"/>
        </w:rPr>
        <w:t>evolution laws of respective components of bond stress, reinforcement slip, and interfacial damage.</w:t>
      </w:r>
    </w:p>
    <w:p w14:paraId="32C780D3" w14:textId="3BE0FC29" w:rsidR="00443B3C" w:rsidRPr="00CF00D7" w:rsidRDefault="002D6360" w:rsidP="00723B20">
      <w:pPr>
        <w:pStyle w:val="ListParagraph"/>
        <w:numPr>
          <w:ilvl w:val="1"/>
          <w:numId w:val="28"/>
        </w:numPr>
        <w:spacing w:before="240" w:after="120"/>
        <w:ind w:left="357" w:firstLineChars="0" w:hanging="357"/>
        <w:outlineLvl w:val="1"/>
        <w:rPr>
          <w:rFonts w:ascii="Times New Roman" w:hAnsi="Times New Roman"/>
          <w:b/>
          <w:szCs w:val="21"/>
        </w:rPr>
      </w:pPr>
      <w:r w:rsidRPr="00CF00D7">
        <w:rPr>
          <w:rFonts w:ascii="Times New Roman" w:hAnsi="Times New Roman"/>
          <w:b/>
          <w:szCs w:val="21"/>
        </w:rPr>
        <w:lastRenderedPageBreak/>
        <w:t>Numerical v</w:t>
      </w:r>
      <w:r w:rsidR="00443B3C" w:rsidRPr="00CF00D7">
        <w:rPr>
          <w:rFonts w:ascii="Times New Roman" w:hAnsi="Times New Roman"/>
          <w:b/>
          <w:szCs w:val="21"/>
        </w:rPr>
        <w:t>alidation with test results</w:t>
      </w:r>
    </w:p>
    <w:p w14:paraId="2AA5EF6D" w14:textId="77777777" w:rsidR="00EA5CD9" w:rsidRPr="00CF00D7" w:rsidRDefault="00EA5CD9" w:rsidP="00EA5CD9">
      <w:pPr>
        <w:pStyle w:val="ListParagraph"/>
        <w:numPr>
          <w:ilvl w:val="0"/>
          <w:numId w:val="36"/>
        </w:numPr>
        <w:spacing w:before="240"/>
        <w:ind w:firstLineChars="0"/>
        <w:rPr>
          <w:rFonts w:ascii="Times New Roman" w:hAnsi="Times New Roman"/>
          <w:i/>
          <w:vanish/>
          <w:szCs w:val="21"/>
        </w:rPr>
      </w:pPr>
    </w:p>
    <w:p w14:paraId="3ADEFB18" w14:textId="77777777" w:rsidR="00EA5CD9" w:rsidRPr="00CF00D7" w:rsidRDefault="00EA5CD9" w:rsidP="00EA5CD9">
      <w:pPr>
        <w:pStyle w:val="ListParagraph"/>
        <w:numPr>
          <w:ilvl w:val="0"/>
          <w:numId w:val="36"/>
        </w:numPr>
        <w:spacing w:before="240"/>
        <w:ind w:firstLineChars="0"/>
        <w:rPr>
          <w:rFonts w:ascii="Times New Roman" w:hAnsi="Times New Roman"/>
          <w:i/>
          <w:vanish/>
          <w:szCs w:val="21"/>
        </w:rPr>
      </w:pPr>
    </w:p>
    <w:p w14:paraId="1753A109" w14:textId="77777777" w:rsidR="00EA5CD9" w:rsidRPr="00CF00D7" w:rsidRDefault="00EA5CD9" w:rsidP="00EA5CD9">
      <w:pPr>
        <w:pStyle w:val="ListParagraph"/>
        <w:numPr>
          <w:ilvl w:val="0"/>
          <w:numId w:val="36"/>
        </w:numPr>
        <w:spacing w:before="240"/>
        <w:ind w:firstLineChars="0"/>
        <w:rPr>
          <w:rFonts w:ascii="Times New Roman" w:hAnsi="Times New Roman"/>
          <w:i/>
          <w:vanish/>
          <w:szCs w:val="21"/>
        </w:rPr>
      </w:pPr>
    </w:p>
    <w:p w14:paraId="7E559D86" w14:textId="77777777" w:rsidR="00EA5CD9" w:rsidRPr="00CF00D7" w:rsidRDefault="00EA5CD9" w:rsidP="00EA5CD9">
      <w:pPr>
        <w:pStyle w:val="ListParagraph"/>
        <w:numPr>
          <w:ilvl w:val="0"/>
          <w:numId w:val="36"/>
        </w:numPr>
        <w:spacing w:before="240"/>
        <w:ind w:firstLineChars="0"/>
        <w:rPr>
          <w:rFonts w:ascii="Times New Roman" w:hAnsi="Times New Roman"/>
          <w:i/>
          <w:vanish/>
          <w:szCs w:val="21"/>
        </w:rPr>
      </w:pPr>
    </w:p>
    <w:p w14:paraId="358913EB" w14:textId="77777777" w:rsidR="00EA5CD9" w:rsidRPr="00CF00D7" w:rsidRDefault="00EA5CD9" w:rsidP="00EA5CD9">
      <w:pPr>
        <w:pStyle w:val="ListParagraph"/>
        <w:numPr>
          <w:ilvl w:val="1"/>
          <w:numId w:val="36"/>
        </w:numPr>
        <w:spacing w:before="240"/>
        <w:ind w:firstLineChars="0"/>
        <w:rPr>
          <w:rFonts w:ascii="Times New Roman" w:hAnsi="Times New Roman"/>
          <w:i/>
          <w:vanish/>
          <w:szCs w:val="21"/>
        </w:rPr>
      </w:pPr>
    </w:p>
    <w:p w14:paraId="66CDEA1F" w14:textId="77777777" w:rsidR="00EA5CD9" w:rsidRPr="00CF00D7" w:rsidRDefault="00EA5CD9" w:rsidP="00EA5CD9">
      <w:pPr>
        <w:pStyle w:val="ListParagraph"/>
        <w:numPr>
          <w:ilvl w:val="1"/>
          <w:numId w:val="36"/>
        </w:numPr>
        <w:spacing w:before="240"/>
        <w:ind w:firstLineChars="0"/>
        <w:rPr>
          <w:rFonts w:ascii="Times New Roman" w:hAnsi="Times New Roman"/>
          <w:i/>
          <w:vanish/>
          <w:szCs w:val="21"/>
        </w:rPr>
      </w:pPr>
    </w:p>
    <w:p w14:paraId="049B999B" w14:textId="77777777" w:rsidR="003911EC" w:rsidRPr="00CF00D7" w:rsidRDefault="00FC45D9" w:rsidP="003911EC">
      <w:pPr>
        <w:pStyle w:val="ListParagraph"/>
        <w:numPr>
          <w:ilvl w:val="2"/>
          <w:numId w:val="36"/>
        </w:numPr>
        <w:spacing w:before="240"/>
        <w:ind w:left="567" w:firstLineChars="0"/>
        <w:rPr>
          <w:rFonts w:ascii="Times New Roman" w:hAnsi="Times New Roman"/>
          <w:i/>
          <w:szCs w:val="21"/>
        </w:rPr>
      </w:pPr>
      <w:r w:rsidRPr="00CF00D7">
        <w:rPr>
          <w:rFonts w:ascii="Times New Roman" w:hAnsi="Times New Roman"/>
          <w:i/>
          <w:szCs w:val="21"/>
        </w:rPr>
        <w:t>Strategy for p</w:t>
      </w:r>
      <w:r w:rsidR="0083459C" w:rsidRPr="00CF00D7">
        <w:rPr>
          <w:rFonts w:ascii="Times New Roman" w:hAnsi="Times New Roman"/>
          <w:i/>
          <w:szCs w:val="21"/>
        </w:rPr>
        <w:t>arameters identification</w:t>
      </w:r>
    </w:p>
    <w:p w14:paraId="5CDCBB89" w14:textId="1994FEFE" w:rsidR="008A1E98" w:rsidRPr="00CF00D7" w:rsidRDefault="002519FD" w:rsidP="009172C7">
      <w:pPr>
        <w:ind w:firstLineChars="150" w:firstLine="315"/>
        <w:rPr>
          <w:rFonts w:ascii="Times New Roman" w:hAnsi="Times New Roman"/>
          <w:szCs w:val="21"/>
        </w:rPr>
      </w:pPr>
      <w:r w:rsidRPr="00CF00D7">
        <w:rPr>
          <w:rFonts w:ascii="Times New Roman" w:hAnsi="Times New Roman"/>
          <w:szCs w:val="21"/>
        </w:rPr>
        <w:t>As shown in Section 4.1, t</w:t>
      </w:r>
      <w:r w:rsidR="00034AD0" w:rsidRPr="00CF00D7">
        <w:rPr>
          <w:rFonts w:ascii="Times New Roman" w:hAnsi="Times New Roman"/>
          <w:szCs w:val="21"/>
        </w:rPr>
        <w:t>o</w:t>
      </w:r>
      <w:r w:rsidR="009737FC" w:rsidRPr="00CF00D7">
        <w:rPr>
          <w:rFonts w:ascii="Times New Roman" w:hAnsi="Times New Roman"/>
          <w:szCs w:val="21"/>
        </w:rPr>
        <w:t xml:space="preserve"> predict the bond response with the proposed model</w:t>
      </w:r>
      <w:r w:rsidR="00034AD0" w:rsidRPr="00CF00D7">
        <w:rPr>
          <w:rFonts w:ascii="Times New Roman" w:hAnsi="Times New Roman"/>
          <w:szCs w:val="21"/>
        </w:rPr>
        <w:t xml:space="preserve">, </w:t>
      </w:r>
      <w:r w:rsidR="00B93207" w:rsidRPr="00CF00D7">
        <w:rPr>
          <w:rFonts w:ascii="Times New Roman" w:hAnsi="Times New Roman"/>
          <w:szCs w:val="21"/>
        </w:rPr>
        <w:t xml:space="preserve">a total of </w:t>
      </w:r>
      <w:r w:rsidR="00034AD0" w:rsidRPr="00CF00D7">
        <w:rPr>
          <w:rFonts w:ascii="Times New Roman" w:hAnsi="Times New Roman"/>
          <w:szCs w:val="21"/>
        </w:rPr>
        <w:t>ten parameters</w:t>
      </w:r>
      <w:r w:rsidR="009D4A71" w:rsidRPr="00CF00D7">
        <w:rPr>
          <w:rFonts w:ascii="Times New Roman" w:hAnsi="Times New Roman"/>
          <w:szCs w:val="21"/>
        </w:rPr>
        <w:t xml:space="preserve"> summarized in </w:t>
      </w:r>
      <w:r w:rsidR="009D4A71" w:rsidRPr="00CF00D7">
        <w:rPr>
          <w:rFonts w:ascii="Times New Roman" w:hAnsi="Times New Roman"/>
          <w:szCs w:val="21"/>
        </w:rPr>
        <w:fldChar w:fldCharType="begin"/>
      </w:r>
      <w:r w:rsidR="009D4A71" w:rsidRPr="00CF00D7">
        <w:rPr>
          <w:rFonts w:ascii="Times New Roman" w:hAnsi="Times New Roman"/>
          <w:szCs w:val="21"/>
        </w:rPr>
        <w:instrText xml:space="preserve"> REF _Ref46930557 \h  \* MERGEFORMAT </w:instrText>
      </w:r>
      <w:r w:rsidR="009D4A71" w:rsidRPr="00CF00D7">
        <w:rPr>
          <w:rFonts w:ascii="Times New Roman" w:hAnsi="Times New Roman"/>
          <w:szCs w:val="21"/>
        </w:rPr>
      </w:r>
      <w:r w:rsidR="009D4A71" w:rsidRPr="00CF00D7">
        <w:rPr>
          <w:rFonts w:ascii="Times New Roman" w:hAnsi="Times New Roman"/>
          <w:szCs w:val="21"/>
        </w:rPr>
        <w:fldChar w:fldCharType="separate"/>
      </w:r>
      <w:r w:rsidR="00BB609B" w:rsidRPr="00CF00D7">
        <w:rPr>
          <w:rFonts w:ascii="Times New Roman" w:hAnsi="Times New Roman"/>
          <w:szCs w:val="21"/>
        </w:rPr>
        <w:t>Table 1</w:t>
      </w:r>
      <w:r w:rsidR="009D4A71" w:rsidRPr="00CF00D7">
        <w:rPr>
          <w:rFonts w:ascii="Times New Roman" w:hAnsi="Times New Roman"/>
          <w:szCs w:val="21"/>
        </w:rPr>
        <w:fldChar w:fldCharType="end"/>
      </w:r>
      <w:r w:rsidR="00C57142" w:rsidRPr="00CF00D7">
        <w:rPr>
          <w:rFonts w:ascii="Times New Roman" w:hAnsi="Times New Roman"/>
          <w:szCs w:val="21"/>
        </w:rPr>
        <w:t xml:space="preserve"> </w:t>
      </w:r>
      <w:r w:rsidR="00034AD0" w:rsidRPr="00CF00D7">
        <w:rPr>
          <w:rFonts w:ascii="Times New Roman" w:hAnsi="Times New Roman"/>
          <w:szCs w:val="21"/>
        </w:rPr>
        <w:t xml:space="preserve">are </w:t>
      </w:r>
      <w:r w:rsidR="00175678" w:rsidRPr="00CF00D7">
        <w:rPr>
          <w:rFonts w:ascii="Times New Roman" w:hAnsi="Times New Roman"/>
          <w:szCs w:val="21"/>
        </w:rPr>
        <w:t>needed</w:t>
      </w:r>
      <w:r w:rsidR="00AF3CF6" w:rsidRPr="00CF00D7">
        <w:rPr>
          <w:rFonts w:ascii="Times New Roman" w:hAnsi="Times New Roman"/>
          <w:szCs w:val="21"/>
        </w:rPr>
        <w:t xml:space="preserve"> </w:t>
      </w:r>
      <w:r w:rsidR="00034AD0" w:rsidRPr="00CF00D7">
        <w:rPr>
          <w:rFonts w:ascii="Times New Roman" w:hAnsi="Times New Roman"/>
          <w:szCs w:val="21"/>
        </w:rPr>
        <w:t xml:space="preserve">to </w:t>
      </w:r>
      <w:r w:rsidR="005F0BBD" w:rsidRPr="00CF00D7">
        <w:rPr>
          <w:rFonts w:ascii="Times New Roman" w:hAnsi="Times New Roman"/>
          <w:szCs w:val="21"/>
        </w:rPr>
        <w:t xml:space="preserve">completely </w:t>
      </w:r>
      <w:r w:rsidR="00034AD0" w:rsidRPr="00CF00D7">
        <w:rPr>
          <w:rFonts w:ascii="Times New Roman" w:hAnsi="Times New Roman"/>
          <w:szCs w:val="21"/>
        </w:rPr>
        <w:t xml:space="preserve">reflect the </w:t>
      </w:r>
      <w:r w:rsidR="00AF3CF6" w:rsidRPr="00CF00D7">
        <w:rPr>
          <w:rFonts w:ascii="Times New Roman" w:hAnsi="Times New Roman"/>
          <w:szCs w:val="21"/>
        </w:rPr>
        <w:t xml:space="preserve">involved </w:t>
      </w:r>
      <w:r w:rsidR="00034AD0" w:rsidRPr="00CF00D7">
        <w:rPr>
          <w:rFonts w:ascii="Times New Roman" w:hAnsi="Times New Roman"/>
          <w:szCs w:val="21"/>
        </w:rPr>
        <w:t>mechanism</w:t>
      </w:r>
      <w:r w:rsidR="00AF3CF6" w:rsidRPr="00CF00D7">
        <w:rPr>
          <w:rFonts w:ascii="Times New Roman" w:hAnsi="Times New Roman"/>
          <w:szCs w:val="21"/>
        </w:rPr>
        <w:t>s</w:t>
      </w:r>
      <w:r w:rsidR="005014FB" w:rsidRPr="00CF00D7">
        <w:rPr>
          <w:rFonts w:ascii="Times New Roman" w:hAnsi="Times New Roman"/>
          <w:szCs w:val="21"/>
        </w:rPr>
        <w:t xml:space="preserve"> </w:t>
      </w:r>
      <w:r w:rsidR="000E4B84" w:rsidRPr="00CF00D7">
        <w:rPr>
          <w:rFonts w:ascii="Times New Roman" w:hAnsi="Times New Roman"/>
          <w:szCs w:val="21"/>
        </w:rPr>
        <w:t xml:space="preserve">governing </w:t>
      </w:r>
      <w:r w:rsidR="005014FB" w:rsidRPr="00CF00D7">
        <w:rPr>
          <w:rFonts w:ascii="Times New Roman" w:hAnsi="Times New Roman"/>
          <w:szCs w:val="21"/>
        </w:rPr>
        <w:t>the debonding process</w:t>
      </w:r>
      <w:r w:rsidR="005F0BBD" w:rsidRPr="00CF00D7">
        <w:rPr>
          <w:rFonts w:ascii="Times New Roman" w:hAnsi="Times New Roman" w:hint="eastAsia"/>
          <w:szCs w:val="21"/>
        </w:rPr>
        <w:t>.</w:t>
      </w:r>
      <w:r w:rsidR="008A1E98" w:rsidRPr="00CF00D7">
        <w:rPr>
          <w:rFonts w:ascii="Times New Roman" w:hAnsi="Times New Roman"/>
          <w:szCs w:val="21"/>
        </w:rPr>
        <w:t xml:space="preserve"> In practice, before the implementation of the model, these parameters should be identified in advance, by means of an inverse calculation of routine test results. For the basic parameters </w:t>
      </w:r>
      <w:r w:rsidR="008A1E98" w:rsidRPr="00CF00D7">
        <w:rPr>
          <w:rFonts w:ascii="Times New Roman" w:hAnsi="Times New Roman"/>
          <w:i/>
          <w:szCs w:val="21"/>
        </w:rPr>
        <w:t>K</w:t>
      </w:r>
      <w:r w:rsidR="008A1E98" w:rsidRPr="00CF00D7">
        <w:rPr>
          <w:rFonts w:ascii="Times New Roman" w:hAnsi="Times New Roman"/>
          <w:i/>
          <w:szCs w:val="21"/>
          <w:vertAlign w:val="subscript"/>
        </w:rPr>
        <w:t>e</w:t>
      </w:r>
      <w:r w:rsidR="008A1E98" w:rsidRPr="00CF00D7">
        <w:rPr>
          <w:rFonts w:ascii="Times New Roman" w:hAnsi="Times New Roman"/>
          <w:szCs w:val="21"/>
        </w:rPr>
        <w:t xml:space="preserve">, </w:t>
      </w:r>
      <w:r w:rsidR="008A1E98" w:rsidRPr="00CF00D7">
        <w:rPr>
          <w:rFonts w:ascii="Times New Roman" w:hAnsi="Times New Roman"/>
          <w:i/>
          <w:szCs w:val="21"/>
        </w:rPr>
        <w:t>K</w:t>
      </w:r>
      <w:r w:rsidR="008A1E98" w:rsidRPr="00CF00D7">
        <w:rPr>
          <w:rFonts w:ascii="Times New Roman" w:hAnsi="Times New Roman"/>
          <w:i/>
          <w:szCs w:val="21"/>
          <w:vertAlign w:val="subscript"/>
        </w:rPr>
        <w:t>ξ</w:t>
      </w:r>
      <w:r w:rsidR="008A1E98" w:rsidRPr="00CF00D7">
        <w:rPr>
          <w:rFonts w:ascii="Times New Roman" w:hAnsi="Times New Roman"/>
          <w:szCs w:val="21"/>
        </w:rPr>
        <w:t xml:space="preserve">, </w:t>
      </w:r>
      <w:r w:rsidR="008A1E98" w:rsidRPr="00CF00D7">
        <w:rPr>
          <w:rFonts w:ascii="Times New Roman" w:hAnsi="Times New Roman"/>
          <w:i/>
          <w:szCs w:val="21"/>
        </w:rPr>
        <w:t>K</w:t>
      </w:r>
      <w:r w:rsidR="008A1E98" w:rsidRPr="00CF00D7">
        <w:rPr>
          <w:rFonts w:ascii="Times New Roman" w:hAnsi="Times New Roman"/>
          <w:i/>
          <w:szCs w:val="21"/>
          <w:vertAlign w:val="subscript"/>
        </w:rPr>
        <w:t>α</w:t>
      </w:r>
      <w:r w:rsidR="008A1E98" w:rsidRPr="00CF00D7">
        <w:rPr>
          <w:rFonts w:ascii="Times New Roman" w:hAnsi="Times New Roman"/>
          <w:szCs w:val="21"/>
        </w:rPr>
        <w:t xml:space="preserve">, </w:t>
      </w:r>
      <w:r w:rsidR="008A1E98" w:rsidRPr="00CF00D7">
        <w:rPr>
          <w:rFonts w:ascii="Times New Roman" w:hAnsi="Times New Roman"/>
          <w:i/>
          <w:szCs w:val="21"/>
        </w:rPr>
        <w:t>A</w:t>
      </w:r>
      <w:r w:rsidR="008A1E98" w:rsidRPr="00CF00D7">
        <w:rPr>
          <w:rFonts w:ascii="Times New Roman" w:hAnsi="Times New Roman"/>
          <w:szCs w:val="21"/>
        </w:rPr>
        <w:t xml:space="preserve">, </w:t>
      </w:r>
      <w:r w:rsidR="008A1E98" w:rsidRPr="00CF00D7">
        <w:rPr>
          <w:rFonts w:ascii="Times New Roman" w:hAnsi="Times New Roman"/>
          <w:i/>
          <w:szCs w:val="21"/>
        </w:rPr>
        <w:t>B</w:t>
      </w:r>
      <w:r w:rsidR="008A1E98" w:rsidRPr="00CF00D7">
        <w:rPr>
          <w:rFonts w:ascii="Times New Roman" w:hAnsi="Times New Roman"/>
          <w:szCs w:val="21"/>
        </w:rPr>
        <w:t xml:space="preserve">, </w:t>
      </w:r>
      <w:r w:rsidR="008A1E98" w:rsidRPr="00CF00D7">
        <w:rPr>
          <w:rFonts w:ascii="Times New Roman" w:hAnsi="Times New Roman"/>
          <w:i/>
          <w:szCs w:val="21"/>
        </w:rPr>
        <w:t>μ</w:t>
      </w:r>
      <w:r w:rsidR="008A1E98" w:rsidRPr="00CF00D7">
        <w:rPr>
          <w:rFonts w:ascii="Times New Roman" w:hAnsi="Times New Roman"/>
          <w:i/>
          <w:szCs w:val="21"/>
          <w:vertAlign w:val="subscript"/>
        </w:rPr>
        <w:t>0</w:t>
      </w:r>
      <w:r w:rsidR="008A1E98" w:rsidRPr="00CF00D7">
        <w:rPr>
          <w:rFonts w:ascii="Times New Roman" w:hAnsi="Times New Roman"/>
          <w:szCs w:val="21"/>
        </w:rPr>
        <w:t xml:space="preserve">, </w:t>
      </w:r>
      <w:r w:rsidR="008A1E98" w:rsidRPr="00CF00D7">
        <w:rPr>
          <w:rFonts w:ascii="Times New Roman" w:hAnsi="Times New Roman"/>
          <w:i/>
          <w:szCs w:val="21"/>
        </w:rPr>
        <w:t>c</w:t>
      </w:r>
      <w:r w:rsidR="008A1E98" w:rsidRPr="00CF00D7">
        <w:rPr>
          <w:rFonts w:ascii="Times New Roman" w:hAnsi="Times New Roman"/>
          <w:szCs w:val="21"/>
        </w:rPr>
        <w:t xml:space="preserve">, and </w:t>
      </w:r>
      <w:r w:rsidR="008A1E98" w:rsidRPr="00CF00D7">
        <w:rPr>
          <w:rFonts w:ascii="Times New Roman" w:hAnsi="Times New Roman"/>
          <w:i/>
          <w:szCs w:val="21"/>
        </w:rPr>
        <w:t>τ</w:t>
      </w:r>
      <w:r w:rsidR="008A1E98" w:rsidRPr="00CF00D7">
        <w:rPr>
          <w:rFonts w:ascii="Times New Roman" w:hAnsi="Times New Roman"/>
          <w:i/>
          <w:szCs w:val="21"/>
          <w:vertAlign w:val="subscript"/>
        </w:rPr>
        <w:t>r</w:t>
      </w:r>
      <w:r w:rsidR="008A1E98" w:rsidRPr="00CF00D7">
        <w:rPr>
          <w:rFonts w:ascii="Times New Roman" w:hAnsi="Times New Roman"/>
          <w:szCs w:val="21"/>
          <w:vertAlign w:val="subscript"/>
        </w:rPr>
        <w:t>0</w:t>
      </w:r>
      <w:r w:rsidR="008A1E98" w:rsidRPr="00CF00D7">
        <w:rPr>
          <w:rFonts w:ascii="Times New Roman" w:hAnsi="Times New Roman"/>
          <w:szCs w:val="21"/>
        </w:rPr>
        <w:t xml:space="preserve">, their values can be easily calibrated with the test results from monotonic loading scenarios, while the determination of the </w:t>
      </w:r>
      <w:r w:rsidR="00FB3F04" w:rsidRPr="00CF00D7">
        <w:rPr>
          <w:rFonts w:ascii="Times New Roman" w:hAnsi="Times New Roman"/>
          <w:szCs w:val="21"/>
        </w:rPr>
        <w:t>degradation</w:t>
      </w:r>
      <w:r w:rsidR="008A1E98" w:rsidRPr="00CF00D7">
        <w:rPr>
          <w:rFonts w:ascii="Times New Roman" w:hAnsi="Times New Roman"/>
          <w:szCs w:val="21"/>
        </w:rPr>
        <w:t xml:space="preserve"> parameters </w:t>
      </w:r>
      <w:r w:rsidR="008A1E98" w:rsidRPr="00CF00D7">
        <w:rPr>
          <w:rFonts w:ascii="Times New Roman" w:hAnsi="Times New Roman"/>
          <w:i/>
          <w:szCs w:val="21"/>
        </w:rPr>
        <w:t>n</w:t>
      </w:r>
      <w:r w:rsidR="008A1E98" w:rsidRPr="00CF00D7">
        <w:rPr>
          <w:rFonts w:ascii="Times New Roman" w:hAnsi="Times New Roman"/>
          <w:szCs w:val="21"/>
        </w:rPr>
        <w:t xml:space="preserve"> and </w:t>
      </w:r>
      <w:r w:rsidR="008A1E98" w:rsidRPr="00CF00D7">
        <w:rPr>
          <w:rFonts w:ascii="Times New Roman" w:hAnsi="Times New Roman"/>
          <w:i/>
          <w:szCs w:val="21"/>
        </w:rPr>
        <w:t xml:space="preserve">ω </w:t>
      </w:r>
      <w:r w:rsidR="008A1E98" w:rsidRPr="00CF00D7">
        <w:rPr>
          <w:rFonts w:ascii="Times New Roman" w:hAnsi="Times New Roman"/>
          <w:szCs w:val="21"/>
        </w:rPr>
        <w:t>related to the evolutions of cyclic behaviors should further rely on the cyclic tests where the loading paths can be very simple.</w:t>
      </w:r>
    </w:p>
    <w:p w14:paraId="1845F94E" w14:textId="0AE651CD" w:rsidR="008A1E98" w:rsidRPr="00CF00D7" w:rsidRDefault="008A1E98" w:rsidP="008A1E98">
      <w:pPr>
        <w:spacing w:before="240"/>
        <w:rPr>
          <w:rFonts w:ascii="Times New Roman" w:eastAsia="SimHei" w:hAnsi="Times New Roman"/>
          <w:b/>
          <w:sz w:val="20"/>
          <w:szCs w:val="20"/>
        </w:rPr>
      </w:pPr>
      <w:bookmarkStart w:id="63" w:name="_Ref46930557"/>
      <w:r w:rsidRPr="00CF00D7">
        <w:rPr>
          <w:rFonts w:ascii="Times New Roman" w:eastAsia="SimHei" w:hAnsi="Times New Roman"/>
          <w:b/>
          <w:sz w:val="20"/>
          <w:szCs w:val="20"/>
        </w:rPr>
        <w:t xml:space="preserve">Table </w:t>
      </w:r>
      <w:r w:rsidRPr="00CF00D7">
        <w:rPr>
          <w:rFonts w:ascii="Times New Roman" w:eastAsia="SimHei" w:hAnsi="Times New Roman"/>
          <w:b/>
          <w:sz w:val="20"/>
          <w:szCs w:val="20"/>
        </w:rPr>
        <w:fldChar w:fldCharType="begin"/>
      </w:r>
      <w:r w:rsidRPr="00CF00D7">
        <w:rPr>
          <w:rFonts w:ascii="Times New Roman" w:eastAsia="SimHei" w:hAnsi="Times New Roman"/>
          <w:b/>
          <w:sz w:val="20"/>
          <w:szCs w:val="20"/>
        </w:rPr>
        <w:instrText xml:space="preserve"> SEQ Table \* ARABIC </w:instrText>
      </w:r>
      <w:r w:rsidRPr="00CF00D7">
        <w:rPr>
          <w:rFonts w:ascii="Times New Roman" w:eastAsia="SimHei" w:hAnsi="Times New Roman"/>
          <w:b/>
          <w:sz w:val="20"/>
          <w:szCs w:val="20"/>
        </w:rPr>
        <w:fldChar w:fldCharType="separate"/>
      </w:r>
      <w:r w:rsidR="00BB609B" w:rsidRPr="00CF00D7">
        <w:rPr>
          <w:rFonts w:ascii="Times New Roman" w:eastAsia="SimHei" w:hAnsi="Times New Roman"/>
          <w:b/>
          <w:noProof/>
          <w:sz w:val="20"/>
          <w:szCs w:val="20"/>
        </w:rPr>
        <w:t>1</w:t>
      </w:r>
      <w:r w:rsidRPr="00CF00D7">
        <w:rPr>
          <w:rFonts w:ascii="Times New Roman" w:eastAsia="SimHei" w:hAnsi="Times New Roman"/>
          <w:b/>
          <w:sz w:val="20"/>
          <w:szCs w:val="20"/>
        </w:rPr>
        <w:fldChar w:fldCharType="end"/>
      </w:r>
      <w:bookmarkEnd w:id="63"/>
    </w:p>
    <w:p w14:paraId="4F79DD62" w14:textId="77777777" w:rsidR="008A1E98" w:rsidRPr="00CF00D7" w:rsidRDefault="008A1E98" w:rsidP="008A1E98">
      <w:pPr>
        <w:rPr>
          <w:rFonts w:ascii="Times New Roman" w:eastAsia="SimHei" w:hAnsi="Times New Roman"/>
          <w:sz w:val="18"/>
          <w:szCs w:val="18"/>
        </w:rPr>
      </w:pPr>
      <w:r w:rsidRPr="00CF00D7">
        <w:rPr>
          <w:rFonts w:ascii="Times New Roman" w:eastAsia="SimHei" w:hAnsi="Times New Roman"/>
          <w:sz w:val="18"/>
          <w:szCs w:val="18"/>
        </w:rPr>
        <w:t>Recommended values for the parameters in the numerical analyses.</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057"/>
        <w:gridCol w:w="778"/>
        <w:gridCol w:w="4686"/>
        <w:gridCol w:w="645"/>
        <w:gridCol w:w="645"/>
        <w:gridCol w:w="645"/>
        <w:gridCol w:w="645"/>
        <w:gridCol w:w="645"/>
      </w:tblGrid>
      <w:tr w:rsidR="00CF00D7" w:rsidRPr="00CF00D7" w14:paraId="5A205EDC" w14:textId="77777777" w:rsidTr="00BB609B">
        <w:trPr>
          <w:trHeight w:val="329"/>
        </w:trPr>
        <w:tc>
          <w:tcPr>
            <w:tcW w:w="542" w:type="pct"/>
            <w:vMerge w:val="restart"/>
          </w:tcPr>
          <w:p w14:paraId="112ECD59" w14:textId="77777777" w:rsidR="008A1E98" w:rsidRPr="00CF00D7" w:rsidRDefault="008A1E98" w:rsidP="008A1E98">
            <w:pPr>
              <w:rPr>
                <w:rFonts w:ascii="Times New Roman" w:hAnsi="Times New Roman"/>
                <w:sz w:val="18"/>
                <w:szCs w:val="18"/>
              </w:rPr>
            </w:pPr>
            <w:r w:rsidRPr="00CF00D7">
              <w:rPr>
                <w:rFonts w:ascii="Times New Roman" w:hAnsi="Times New Roman"/>
                <w:sz w:val="18"/>
                <w:szCs w:val="18"/>
              </w:rPr>
              <w:t>Mechanism</w:t>
            </w:r>
          </w:p>
        </w:tc>
        <w:tc>
          <w:tcPr>
            <w:tcW w:w="399" w:type="pct"/>
            <w:vMerge w:val="restart"/>
          </w:tcPr>
          <w:p w14:paraId="4B889384" w14:textId="77777777" w:rsidR="008A1E98" w:rsidRPr="00CF00D7" w:rsidRDefault="008A1E98" w:rsidP="008A1E98">
            <w:pPr>
              <w:rPr>
                <w:rFonts w:ascii="Times New Roman" w:eastAsia="SimHei" w:hAnsi="Times New Roman"/>
                <w:sz w:val="18"/>
                <w:szCs w:val="18"/>
              </w:rPr>
            </w:pPr>
            <w:r w:rsidRPr="00CF00D7">
              <w:rPr>
                <w:rFonts w:ascii="Times New Roman" w:eastAsia="SimHei" w:hAnsi="Times New Roman"/>
                <w:sz w:val="18"/>
                <w:szCs w:val="18"/>
              </w:rPr>
              <w:t>Symbol</w:t>
            </w:r>
          </w:p>
        </w:tc>
        <w:tc>
          <w:tcPr>
            <w:tcW w:w="2404" w:type="pct"/>
            <w:vMerge w:val="restart"/>
          </w:tcPr>
          <w:p w14:paraId="51901408" w14:textId="77777777" w:rsidR="008A1E98" w:rsidRPr="00CF00D7" w:rsidRDefault="008A1E98" w:rsidP="008A1E98">
            <w:pPr>
              <w:rPr>
                <w:rFonts w:ascii="Times New Roman" w:eastAsia="SimHei" w:hAnsi="Times New Roman"/>
                <w:sz w:val="18"/>
                <w:szCs w:val="18"/>
              </w:rPr>
            </w:pPr>
            <w:r w:rsidRPr="00CF00D7">
              <w:rPr>
                <w:rFonts w:ascii="Times New Roman" w:hAnsi="Times New Roman"/>
                <w:sz w:val="18"/>
                <w:szCs w:val="18"/>
              </w:rPr>
              <w:t>Physical significance</w:t>
            </w:r>
          </w:p>
        </w:tc>
        <w:tc>
          <w:tcPr>
            <w:tcW w:w="1655" w:type="pct"/>
            <w:gridSpan w:val="5"/>
            <w:tcBorders>
              <w:bottom w:val="single" w:sz="4" w:space="0" w:color="auto"/>
            </w:tcBorders>
            <w:vAlign w:val="center"/>
          </w:tcPr>
          <w:p w14:paraId="1F5D5205" w14:textId="77777777" w:rsidR="008A1E98" w:rsidRPr="00CF00D7" w:rsidRDefault="008A1E98" w:rsidP="00BB609B">
            <w:pPr>
              <w:jc w:val="center"/>
              <w:rPr>
                <w:rFonts w:ascii="Times New Roman" w:eastAsia="SimHei" w:hAnsi="Times New Roman"/>
                <w:sz w:val="18"/>
                <w:szCs w:val="18"/>
              </w:rPr>
            </w:pPr>
            <w:r w:rsidRPr="00CF00D7">
              <w:rPr>
                <w:rFonts w:ascii="Times New Roman" w:eastAsia="SimHei" w:hAnsi="Times New Roman" w:hint="eastAsia"/>
                <w:sz w:val="18"/>
                <w:szCs w:val="18"/>
              </w:rPr>
              <w:t>V</w:t>
            </w:r>
            <w:r w:rsidRPr="00CF00D7">
              <w:rPr>
                <w:rFonts w:ascii="Times New Roman" w:eastAsia="SimHei" w:hAnsi="Times New Roman"/>
                <w:sz w:val="18"/>
                <w:szCs w:val="18"/>
              </w:rPr>
              <w:t>alues</w:t>
            </w:r>
          </w:p>
        </w:tc>
      </w:tr>
      <w:tr w:rsidR="00CF00D7" w:rsidRPr="00CF00D7" w14:paraId="2B0D39C5" w14:textId="77777777" w:rsidTr="00BB609B">
        <w:trPr>
          <w:trHeight w:val="277"/>
        </w:trPr>
        <w:tc>
          <w:tcPr>
            <w:tcW w:w="542" w:type="pct"/>
            <w:vMerge/>
          </w:tcPr>
          <w:p w14:paraId="26E3FDFB" w14:textId="77777777" w:rsidR="008A1E98" w:rsidRPr="00CF00D7" w:rsidRDefault="008A1E98" w:rsidP="008A1E98">
            <w:pPr>
              <w:rPr>
                <w:rFonts w:ascii="Times New Roman" w:hAnsi="Times New Roman"/>
                <w:sz w:val="18"/>
                <w:szCs w:val="18"/>
              </w:rPr>
            </w:pPr>
          </w:p>
        </w:tc>
        <w:tc>
          <w:tcPr>
            <w:tcW w:w="399" w:type="pct"/>
            <w:vMerge/>
          </w:tcPr>
          <w:p w14:paraId="13935AC8" w14:textId="77777777" w:rsidR="008A1E98" w:rsidRPr="00CF00D7" w:rsidRDefault="008A1E98" w:rsidP="008A1E98">
            <w:pPr>
              <w:rPr>
                <w:rFonts w:ascii="Times New Roman" w:eastAsia="SimHei" w:hAnsi="Times New Roman"/>
                <w:sz w:val="18"/>
                <w:szCs w:val="18"/>
              </w:rPr>
            </w:pPr>
          </w:p>
        </w:tc>
        <w:tc>
          <w:tcPr>
            <w:tcW w:w="2404" w:type="pct"/>
            <w:vMerge/>
          </w:tcPr>
          <w:p w14:paraId="170E60E8" w14:textId="77777777" w:rsidR="008A1E98" w:rsidRPr="00CF00D7" w:rsidRDefault="008A1E98" w:rsidP="008A1E98">
            <w:pPr>
              <w:rPr>
                <w:rFonts w:ascii="Times New Roman" w:hAnsi="Times New Roman"/>
                <w:sz w:val="18"/>
                <w:szCs w:val="18"/>
              </w:rPr>
            </w:pPr>
          </w:p>
        </w:tc>
        <w:tc>
          <w:tcPr>
            <w:tcW w:w="331" w:type="pct"/>
            <w:vMerge w:val="restart"/>
            <w:vAlign w:val="center"/>
          </w:tcPr>
          <w:p w14:paraId="1DA86B3E" w14:textId="3C282A12" w:rsidR="008A1E98" w:rsidRPr="00CF00D7" w:rsidRDefault="008A1E98" w:rsidP="00BB609B">
            <w:pPr>
              <w:jc w:val="center"/>
              <w:rPr>
                <w:rFonts w:ascii="Times New Roman" w:eastAsia="SimHei" w:hAnsi="Times New Roman"/>
                <w:sz w:val="18"/>
                <w:szCs w:val="18"/>
              </w:rPr>
            </w:pPr>
            <w:r w:rsidRPr="00CF00D7">
              <w:rPr>
                <w:rFonts w:ascii="Times New Roman" w:eastAsia="SimHei" w:hAnsi="Times New Roman" w:hint="eastAsia"/>
                <w:sz w:val="18"/>
                <w:szCs w:val="18"/>
              </w:rPr>
              <w:t>R</w:t>
            </w:r>
            <w:r w:rsidRPr="00CF00D7">
              <w:rPr>
                <w:rFonts w:ascii="Times New Roman" w:eastAsia="SimHei" w:hAnsi="Times New Roman"/>
                <w:sz w:val="18"/>
                <w:szCs w:val="18"/>
              </w:rPr>
              <w:t>ef. [</w:t>
            </w:r>
            <w:r w:rsidRPr="00CF00D7">
              <w:rPr>
                <w:rFonts w:ascii="Times New Roman" w:eastAsia="SimHei" w:hAnsi="Times New Roman"/>
                <w:sz w:val="18"/>
                <w:szCs w:val="18"/>
              </w:rPr>
              <w:fldChar w:fldCharType="begin"/>
            </w:r>
            <w:r w:rsidRPr="00CF00D7">
              <w:rPr>
                <w:rFonts w:ascii="Times New Roman" w:eastAsia="SimHei" w:hAnsi="Times New Roman"/>
                <w:sz w:val="18"/>
                <w:szCs w:val="18"/>
              </w:rPr>
              <w:instrText xml:space="preserve"> NOTEREF _Ref407476868 \h  \* MERGEFORMAT </w:instrText>
            </w:r>
            <w:r w:rsidRPr="00CF00D7">
              <w:rPr>
                <w:rFonts w:ascii="Times New Roman" w:eastAsia="SimHei" w:hAnsi="Times New Roman"/>
                <w:sz w:val="18"/>
                <w:szCs w:val="18"/>
              </w:rPr>
            </w:r>
            <w:r w:rsidRPr="00CF00D7">
              <w:rPr>
                <w:rFonts w:ascii="Times New Roman" w:eastAsia="SimHei" w:hAnsi="Times New Roman"/>
                <w:sz w:val="18"/>
                <w:szCs w:val="18"/>
              </w:rPr>
              <w:fldChar w:fldCharType="separate"/>
            </w:r>
            <w:r w:rsidR="00BB609B" w:rsidRPr="00CF00D7">
              <w:rPr>
                <w:rFonts w:ascii="Times New Roman" w:eastAsia="SimHei" w:hAnsi="Times New Roman"/>
                <w:sz w:val="18"/>
                <w:szCs w:val="18"/>
              </w:rPr>
              <w:t>50</w:t>
            </w:r>
            <w:r w:rsidRPr="00CF00D7">
              <w:rPr>
                <w:rFonts w:ascii="Times New Roman" w:eastAsia="SimHei" w:hAnsi="Times New Roman"/>
                <w:sz w:val="18"/>
                <w:szCs w:val="18"/>
              </w:rPr>
              <w:fldChar w:fldCharType="end"/>
            </w:r>
            <w:r w:rsidRPr="00CF00D7">
              <w:rPr>
                <w:rFonts w:ascii="Times New Roman" w:eastAsia="SimHei" w:hAnsi="Times New Roman"/>
                <w:sz w:val="18"/>
                <w:szCs w:val="18"/>
              </w:rPr>
              <w:t>]</w:t>
            </w:r>
          </w:p>
        </w:tc>
        <w:tc>
          <w:tcPr>
            <w:tcW w:w="1324" w:type="pct"/>
            <w:gridSpan w:val="4"/>
            <w:tcBorders>
              <w:bottom w:val="single" w:sz="4" w:space="0" w:color="auto"/>
            </w:tcBorders>
            <w:vAlign w:val="center"/>
          </w:tcPr>
          <w:p w14:paraId="6126DD86" w14:textId="77777777" w:rsidR="008A1E98" w:rsidRPr="00CF00D7" w:rsidRDefault="008A1E98" w:rsidP="00BB609B">
            <w:pPr>
              <w:jc w:val="center"/>
              <w:rPr>
                <w:rFonts w:ascii="Times New Roman" w:eastAsia="SimHei" w:hAnsi="Times New Roman"/>
                <w:sz w:val="18"/>
                <w:szCs w:val="18"/>
              </w:rPr>
            </w:pPr>
            <w:r w:rsidRPr="00CF00D7">
              <w:rPr>
                <w:rFonts w:ascii="Times New Roman" w:eastAsia="SimHei" w:hAnsi="Times New Roman" w:hint="eastAsia"/>
                <w:sz w:val="18"/>
                <w:szCs w:val="18"/>
              </w:rPr>
              <w:t>R</w:t>
            </w:r>
            <w:r w:rsidRPr="00CF00D7">
              <w:rPr>
                <w:rFonts w:ascii="Times New Roman" w:eastAsia="SimHei" w:hAnsi="Times New Roman"/>
                <w:sz w:val="18"/>
                <w:szCs w:val="18"/>
              </w:rPr>
              <w:t>ef. [</w:t>
            </w:r>
            <w:bookmarkStart w:id="64" w:name="_Ref48140315"/>
            <w:r w:rsidRPr="00CF00D7">
              <w:rPr>
                <w:rFonts w:ascii="Times New Roman" w:hAnsi="Times New Roman"/>
                <w:sz w:val="18"/>
                <w:szCs w:val="18"/>
              </w:rPr>
              <w:endnoteReference w:id="49"/>
            </w:r>
            <w:bookmarkEnd w:id="64"/>
            <w:r w:rsidRPr="00CF00D7">
              <w:rPr>
                <w:rFonts w:ascii="Times New Roman" w:eastAsia="SimHei" w:hAnsi="Times New Roman"/>
                <w:sz w:val="18"/>
                <w:szCs w:val="18"/>
              </w:rPr>
              <w:t>]</w:t>
            </w:r>
          </w:p>
        </w:tc>
      </w:tr>
      <w:tr w:rsidR="00CF00D7" w:rsidRPr="00CF00D7" w14:paraId="63C25EE1" w14:textId="77777777" w:rsidTr="00BB609B">
        <w:trPr>
          <w:trHeight w:val="409"/>
        </w:trPr>
        <w:tc>
          <w:tcPr>
            <w:tcW w:w="542" w:type="pct"/>
            <w:vMerge/>
            <w:tcBorders>
              <w:bottom w:val="single" w:sz="4" w:space="0" w:color="auto"/>
            </w:tcBorders>
          </w:tcPr>
          <w:p w14:paraId="356DF71C" w14:textId="77777777" w:rsidR="008A1E98" w:rsidRPr="00CF00D7" w:rsidRDefault="008A1E98" w:rsidP="008A1E98">
            <w:pPr>
              <w:rPr>
                <w:rFonts w:ascii="Times New Roman" w:hAnsi="Times New Roman"/>
                <w:sz w:val="18"/>
                <w:szCs w:val="18"/>
              </w:rPr>
            </w:pPr>
          </w:p>
        </w:tc>
        <w:tc>
          <w:tcPr>
            <w:tcW w:w="399" w:type="pct"/>
            <w:vMerge/>
            <w:tcBorders>
              <w:bottom w:val="single" w:sz="4" w:space="0" w:color="auto"/>
            </w:tcBorders>
          </w:tcPr>
          <w:p w14:paraId="56ADBE05" w14:textId="77777777" w:rsidR="008A1E98" w:rsidRPr="00CF00D7" w:rsidRDefault="008A1E98" w:rsidP="008A1E98">
            <w:pPr>
              <w:rPr>
                <w:rFonts w:ascii="Times New Roman" w:eastAsia="SimHei" w:hAnsi="Times New Roman"/>
                <w:sz w:val="18"/>
                <w:szCs w:val="18"/>
              </w:rPr>
            </w:pPr>
          </w:p>
        </w:tc>
        <w:tc>
          <w:tcPr>
            <w:tcW w:w="2404" w:type="pct"/>
            <w:vMerge/>
            <w:tcBorders>
              <w:bottom w:val="single" w:sz="4" w:space="0" w:color="auto"/>
            </w:tcBorders>
          </w:tcPr>
          <w:p w14:paraId="625F9F47" w14:textId="77777777" w:rsidR="008A1E98" w:rsidRPr="00CF00D7" w:rsidRDefault="008A1E98" w:rsidP="008A1E98">
            <w:pPr>
              <w:rPr>
                <w:rFonts w:ascii="Times New Roman" w:hAnsi="Times New Roman"/>
                <w:sz w:val="18"/>
                <w:szCs w:val="18"/>
              </w:rPr>
            </w:pPr>
          </w:p>
        </w:tc>
        <w:tc>
          <w:tcPr>
            <w:tcW w:w="331" w:type="pct"/>
            <w:vMerge/>
            <w:tcBorders>
              <w:bottom w:val="single" w:sz="4" w:space="0" w:color="auto"/>
            </w:tcBorders>
            <w:vAlign w:val="center"/>
          </w:tcPr>
          <w:p w14:paraId="096E625A" w14:textId="77777777" w:rsidR="008A1E98" w:rsidRPr="00CF00D7" w:rsidRDefault="008A1E98" w:rsidP="00BB609B">
            <w:pPr>
              <w:jc w:val="center"/>
              <w:rPr>
                <w:rFonts w:ascii="Times New Roman" w:eastAsia="SimHei" w:hAnsi="Times New Roman"/>
                <w:sz w:val="18"/>
                <w:szCs w:val="18"/>
              </w:rPr>
            </w:pPr>
          </w:p>
        </w:tc>
        <w:tc>
          <w:tcPr>
            <w:tcW w:w="331" w:type="pct"/>
            <w:tcBorders>
              <w:bottom w:val="single" w:sz="4" w:space="0" w:color="auto"/>
            </w:tcBorders>
            <w:vAlign w:val="center"/>
          </w:tcPr>
          <w:p w14:paraId="6ABFDE53" w14:textId="77777777" w:rsidR="008A1E98" w:rsidRPr="00CF00D7" w:rsidRDefault="008A1E98" w:rsidP="00BB609B">
            <w:pPr>
              <w:jc w:val="center"/>
              <w:rPr>
                <w:rFonts w:ascii="Times New Roman" w:eastAsia="SimHei" w:hAnsi="Times New Roman"/>
                <w:sz w:val="18"/>
                <w:szCs w:val="18"/>
              </w:rPr>
            </w:pPr>
            <w:r w:rsidRPr="00CF00D7">
              <w:rPr>
                <w:rFonts w:ascii="Times New Roman" w:eastAsia="SimHei" w:hAnsi="Times New Roman"/>
                <w:sz w:val="18"/>
                <w:szCs w:val="18"/>
              </w:rPr>
              <w:t>No. 1</w:t>
            </w:r>
          </w:p>
        </w:tc>
        <w:tc>
          <w:tcPr>
            <w:tcW w:w="331" w:type="pct"/>
            <w:tcBorders>
              <w:bottom w:val="single" w:sz="4" w:space="0" w:color="auto"/>
            </w:tcBorders>
            <w:vAlign w:val="center"/>
          </w:tcPr>
          <w:p w14:paraId="5DC108DE" w14:textId="77777777" w:rsidR="008A1E98" w:rsidRPr="00CF00D7" w:rsidRDefault="008A1E98" w:rsidP="00BB609B">
            <w:pPr>
              <w:jc w:val="center"/>
              <w:rPr>
                <w:rFonts w:ascii="Times New Roman" w:eastAsia="SimHei" w:hAnsi="Times New Roman"/>
                <w:sz w:val="18"/>
                <w:szCs w:val="18"/>
              </w:rPr>
            </w:pPr>
            <w:r w:rsidRPr="00CF00D7">
              <w:rPr>
                <w:rFonts w:ascii="Times New Roman" w:eastAsia="SimHei" w:hAnsi="Times New Roman"/>
                <w:sz w:val="18"/>
                <w:szCs w:val="18"/>
              </w:rPr>
              <w:t>No. 2</w:t>
            </w:r>
          </w:p>
        </w:tc>
        <w:tc>
          <w:tcPr>
            <w:tcW w:w="331" w:type="pct"/>
            <w:tcBorders>
              <w:bottom w:val="single" w:sz="4" w:space="0" w:color="auto"/>
            </w:tcBorders>
            <w:vAlign w:val="center"/>
          </w:tcPr>
          <w:p w14:paraId="517E0A02" w14:textId="77777777" w:rsidR="008A1E98" w:rsidRPr="00CF00D7" w:rsidRDefault="008A1E98" w:rsidP="00BB609B">
            <w:pPr>
              <w:jc w:val="center"/>
              <w:rPr>
                <w:rFonts w:ascii="Times New Roman" w:eastAsia="SimHei" w:hAnsi="Times New Roman"/>
                <w:sz w:val="18"/>
                <w:szCs w:val="18"/>
              </w:rPr>
            </w:pPr>
            <w:r w:rsidRPr="00CF00D7">
              <w:rPr>
                <w:rFonts w:ascii="Times New Roman" w:eastAsia="SimHei" w:hAnsi="Times New Roman"/>
                <w:sz w:val="18"/>
                <w:szCs w:val="18"/>
              </w:rPr>
              <w:t>No. 3</w:t>
            </w:r>
          </w:p>
        </w:tc>
        <w:tc>
          <w:tcPr>
            <w:tcW w:w="331" w:type="pct"/>
            <w:tcBorders>
              <w:bottom w:val="single" w:sz="4" w:space="0" w:color="auto"/>
            </w:tcBorders>
            <w:vAlign w:val="center"/>
          </w:tcPr>
          <w:p w14:paraId="6B52D500" w14:textId="77777777" w:rsidR="008A1E98" w:rsidRPr="00CF00D7" w:rsidRDefault="008A1E98" w:rsidP="00BB609B">
            <w:pPr>
              <w:jc w:val="center"/>
              <w:rPr>
                <w:rFonts w:ascii="Times New Roman" w:eastAsia="SimHei" w:hAnsi="Times New Roman"/>
                <w:sz w:val="18"/>
                <w:szCs w:val="18"/>
              </w:rPr>
            </w:pPr>
            <w:r w:rsidRPr="00CF00D7">
              <w:rPr>
                <w:rFonts w:ascii="Times New Roman" w:eastAsia="SimHei" w:hAnsi="Times New Roman"/>
                <w:sz w:val="18"/>
                <w:szCs w:val="18"/>
              </w:rPr>
              <w:t>No. 4</w:t>
            </w:r>
          </w:p>
        </w:tc>
      </w:tr>
      <w:tr w:rsidR="00CF00D7" w:rsidRPr="00CF00D7" w14:paraId="7AE9BC1B" w14:textId="77777777" w:rsidTr="00600CE5">
        <w:trPr>
          <w:trHeight w:val="402"/>
        </w:trPr>
        <w:tc>
          <w:tcPr>
            <w:tcW w:w="542" w:type="pct"/>
            <w:tcBorders>
              <w:bottom w:val="dashSmallGap" w:sz="4" w:space="0" w:color="auto"/>
            </w:tcBorders>
            <w:vAlign w:val="center"/>
          </w:tcPr>
          <w:p w14:paraId="32BEBD93" w14:textId="77777777" w:rsidR="008A1E98" w:rsidRPr="00CF00D7" w:rsidRDefault="008A1E98" w:rsidP="008A1E98">
            <w:pPr>
              <w:rPr>
                <w:rFonts w:ascii="Times New Roman" w:eastAsia="SimHei" w:hAnsi="Times New Roman"/>
                <w:sz w:val="18"/>
                <w:szCs w:val="18"/>
              </w:rPr>
            </w:pPr>
            <w:r w:rsidRPr="00CF00D7">
              <w:rPr>
                <w:rFonts w:ascii="Times New Roman" w:eastAsia="SimHei" w:hAnsi="Times New Roman"/>
                <w:sz w:val="18"/>
                <w:szCs w:val="18"/>
              </w:rPr>
              <w:t>Elasticity</w:t>
            </w:r>
          </w:p>
        </w:tc>
        <w:tc>
          <w:tcPr>
            <w:tcW w:w="399" w:type="pct"/>
            <w:tcBorders>
              <w:bottom w:val="dashSmallGap" w:sz="4" w:space="0" w:color="auto"/>
            </w:tcBorders>
            <w:vAlign w:val="center"/>
          </w:tcPr>
          <w:p w14:paraId="5A7B7017" w14:textId="77777777" w:rsidR="008A1E98" w:rsidRPr="00CF00D7" w:rsidRDefault="008A1E98" w:rsidP="008A1E98">
            <w:pPr>
              <w:rPr>
                <w:rFonts w:ascii="Times New Roman" w:eastAsia="SimHei" w:hAnsi="Times New Roman"/>
                <w:i/>
                <w:sz w:val="18"/>
                <w:szCs w:val="18"/>
              </w:rPr>
            </w:pPr>
            <w:r w:rsidRPr="00CF00D7">
              <w:rPr>
                <w:rFonts w:ascii="Times New Roman" w:hAnsi="Times New Roman"/>
                <w:i/>
                <w:sz w:val="18"/>
                <w:szCs w:val="18"/>
              </w:rPr>
              <w:t>K</w:t>
            </w:r>
            <w:r w:rsidRPr="00CF00D7">
              <w:rPr>
                <w:rFonts w:ascii="Times New Roman" w:hAnsi="Times New Roman"/>
                <w:i/>
                <w:sz w:val="18"/>
                <w:szCs w:val="18"/>
                <w:vertAlign w:val="subscript"/>
              </w:rPr>
              <w:t>e</w:t>
            </w:r>
          </w:p>
        </w:tc>
        <w:tc>
          <w:tcPr>
            <w:tcW w:w="2404" w:type="pct"/>
            <w:tcBorders>
              <w:bottom w:val="dashSmallGap" w:sz="4" w:space="0" w:color="auto"/>
            </w:tcBorders>
            <w:vAlign w:val="center"/>
          </w:tcPr>
          <w:p w14:paraId="4C880B54" w14:textId="77777777" w:rsidR="008A1E98" w:rsidRPr="00CF00D7" w:rsidRDefault="008A1E98" w:rsidP="008A1E98">
            <w:pPr>
              <w:rPr>
                <w:rFonts w:ascii="Times New Roman" w:eastAsia="SimHei" w:hAnsi="Times New Roman"/>
                <w:sz w:val="18"/>
                <w:szCs w:val="18"/>
              </w:rPr>
            </w:pPr>
            <w:r w:rsidRPr="00CF00D7">
              <w:rPr>
                <w:rFonts w:ascii="Times New Roman" w:eastAsia="SimHei" w:hAnsi="Times New Roman"/>
                <w:sz w:val="18"/>
                <w:szCs w:val="18"/>
              </w:rPr>
              <w:t>the initial overall bond stiffness, MPa/mm</w:t>
            </w:r>
          </w:p>
        </w:tc>
        <w:tc>
          <w:tcPr>
            <w:tcW w:w="331" w:type="pct"/>
            <w:tcBorders>
              <w:bottom w:val="dashSmallGap" w:sz="4" w:space="0" w:color="auto"/>
            </w:tcBorders>
            <w:vAlign w:val="center"/>
          </w:tcPr>
          <w:p w14:paraId="1A2781B7"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sz w:val="18"/>
                <w:szCs w:val="18"/>
              </w:rPr>
              <w:t>220</w:t>
            </w:r>
          </w:p>
        </w:tc>
        <w:tc>
          <w:tcPr>
            <w:tcW w:w="331" w:type="pct"/>
            <w:tcBorders>
              <w:bottom w:val="dashSmallGap" w:sz="4" w:space="0" w:color="auto"/>
            </w:tcBorders>
            <w:vAlign w:val="center"/>
          </w:tcPr>
          <w:p w14:paraId="78A8080B"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sz w:val="18"/>
                <w:szCs w:val="18"/>
              </w:rPr>
              <w:t>190</w:t>
            </w:r>
          </w:p>
        </w:tc>
        <w:tc>
          <w:tcPr>
            <w:tcW w:w="331" w:type="pct"/>
            <w:tcBorders>
              <w:bottom w:val="dashSmallGap" w:sz="4" w:space="0" w:color="auto"/>
            </w:tcBorders>
            <w:vAlign w:val="center"/>
          </w:tcPr>
          <w:p w14:paraId="61498189"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sz w:val="18"/>
                <w:szCs w:val="18"/>
              </w:rPr>
              <w:t>200</w:t>
            </w:r>
          </w:p>
        </w:tc>
        <w:tc>
          <w:tcPr>
            <w:tcW w:w="331" w:type="pct"/>
            <w:tcBorders>
              <w:bottom w:val="dashSmallGap" w:sz="4" w:space="0" w:color="auto"/>
            </w:tcBorders>
            <w:vAlign w:val="center"/>
          </w:tcPr>
          <w:p w14:paraId="5BFB4234"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sz w:val="18"/>
                <w:szCs w:val="18"/>
              </w:rPr>
              <w:t>205</w:t>
            </w:r>
          </w:p>
        </w:tc>
        <w:tc>
          <w:tcPr>
            <w:tcW w:w="331" w:type="pct"/>
            <w:tcBorders>
              <w:bottom w:val="dashSmallGap" w:sz="4" w:space="0" w:color="auto"/>
            </w:tcBorders>
            <w:vAlign w:val="center"/>
          </w:tcPr>
          <w:p w14:paraId="5127B223"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sz w:val="18"/>
                <w:szCs w:val="18"/>
              </w:rPr>
              <w:t>210</w:t>
            </w:r>
          </w:p>
        </w:tc>
      </w:tr>
      <w:tr w:rsidR="00CF00D7" w:rsidRPr="00CF00D7" w14:paraId="519EBEBF" w14:textId="77777777" w:rsidTr="00600CE5">
        <w:trPr>
          <w:trHeight w:val="402"/>
        </w:trPr>
        <w:tc>
          <w:tcPr>
            <w:tcW w:w="542" w:type="pct"/>
            <w:vMerge w:val="restart"/>
            <w:tcBorders>
              <w:top w:val="dashSmallGap" w:sz="4" w:space="0" w:color="auto"/>
            </w:tcBorders>
            <w:vAlign w:val="center"/>
          </w:tcPr>
          <w:p w14:paraId="73E25E61" w14:textId="77777777" w:rsidR="008A1E98" w:rsidRPr="00CF00D7" w:rsidRDefault="008A1E98" w:rsidP="008A1E98">
            <w:pPr>
              <w:rPr>
                <w:rFonts w:ascii="Times New Roman" w:eastAsia="SimHei" w:hAnsi="Times New Roman"/>
                <w:sz w:val="18"/>
                <w:szCs w:val="18"/>
              </w:rPr>
            </w:pPr>
            <w:r w:rsidRPr="00CF00D7">
              <w:rPr>
                <w:rFonts w:ascii="Times New Roman" w:eastAsia="SimHei" w:hAnsi="Times New Roman"/>
                <w:sz w:val="18"/>
                <w:szCs w:val="18"/>
              </w:rPr>
              <w:t>Hardenings</w:t>
            </w:r>
          </w:p>
        </w:tc>
        <w:tc>
          <w:tcPr>
            <w:tcW w:w="399" w:type="pct"/>
            <w:tcBorders>
              <w:top w:val="dashSmallGap" w:sz="4" w:space="0" w:color="auto"/>
              <w:bottom w:val="nil"/>
            </w:tcBorders>
            <w:vAlign w:val="center"/>
          </w:tcPr>
          <w:p w14:paraId="4E4B91C5" w14:textId="77777777" w:rsidR="008A1E98" w:rsidRPr="00CF00D7" w:rsidRDefault="008A1E98" w:rsidP="008A1E98">
            <w:pPr>
              <w:rPr>
                <w:rFonts w:ascii="Times New Roman" w:eastAsia="SimHei" w:hAnsi="Times New Roman"/>
                <w:i/>
                <w:sz w:val="18"/>
                <w:szCs w:val="18"/>
              </w:rPr>
            </w:pPr>
            <w:r w:rsidRPr="00CF00D7">
              <w:rPr>
                <w:rFonts w:ascii="Times New Roman" w:hAnsi="Times New Roman"/>
                <w:i/>
                <w:sz w:val="18"/>
                <w:szCs w:val="18"/>
              </w:rPr>
              <w:t>K</w:t>
            </w:r>
            <w:r w:rsidRPr="00CF00D7">
              <w:rPr>
                <w:rFonts w:ascii="Times New Roman" w:hAnsi="Times New Roman"/>
                <w:i/>
                <w:sz w:val="18"/>
                <w:szCs w:val="18"/>
                <w:vertAlign w:val="subscript"/>
              </w:rPr>
              <w:t>ξ</w:t>
            </w:r>
          </w:p>
        </w:tc>
        <w:tc>
          <w:tcPr>
            <w:tcW w:w="2404" w:type="pct"/>
            <w:tcBorders>
              <w:top w:val="dashSmallGap" w:sz="4" w:space="0" w:color="auto"/>
              <w:bottom w:val="nil"/>
            </w:tcBorders>
            <w:vAlign w:val="center"/>
          </w:tcPr>
          <w:p w14:paraId="44240703" w14:textId="77777777" w:rsidR="008A1E98" w:rsidRPr="00CF00D7" w:rsidRDefault="008A1E98" w:rsidP="008A1E98">
            <w:pPr>
              <w:rPr>
                <w:rFonts w:ascii="Times New Roman" w:eastAsia="SimHei" w:hAnsi="Times New Roman"/>
                <w:sz w:val="18"/>
                <w:szCs w:val="18"/>
              </w:rPr>
            </w:pPr>
            <w:r w:rsidRPr="00CF00D7">
              <w:rPr>
                <w:rFonts w:ascii="Times New Roman" w:eastAsia="SimHei" w:hAnsi="Times New Roman"/>
                <w:sz w:val="18"/>
                <w:szCs w:val="18"/>
              </w:rPr>
              <w:t>the modulus of kinematic hardening, MPa/mm</w:t>
            </w:r>
          </w:p>
        </w:tc>
        <w:tc>
          <w:tcPr>
            <w:tcW w:w="331" w:type="pct"/>
            <w:tcBorders>
              <w:top w:val="dashSmallGap" w:sz="4" w:space="0" w:color="auto"/>
              <w:bottom w:val="nil"/>
            </w:tcBorders>
            <w:vAlign w:val="center"/>
          </w:tcPr>
          <w:p w14:paraId="352DCCC4"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sz w:val="18"/>
                <w:szCs w:val="18"/>
              </w:rPr>
              <w:t>42</w:t>
            </w:r>
          </w:p>
        </w:tc>
        <w:tc>
          <w:tcPr>
            <w:tcW w:w="331" w:type="pct"/>
            <w:tcBorders>
              <w:top w:val="dashSmallGap" w:sz="4" w:space="0" w:color="auto"/>
              <w:bottom w:val="nil"/>
            </w:tcBorders>
            <w:vAlign w:val="center"/>
          </w:tcPr>
          <w:p w14:paraId="39154A67"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3</w:t>
            </w:r>
            <w:r w:rsidRPr="00CF00D7">
              <w:rPr>
                <w:rFonts w:ascii="Times New Roman" w:eastAsia="SimHei" w:hAnsi="Times New Roman"/>
                <w:sz w:val="18"/>
                <w:szCs w:val="18"/>
              </w:rPr>
              <w:t>0</w:t>
            </w:r>
          </w:p>
        </w:tc>
        <w:tc>
          <w:tcPr>
            <w:tcW w:w="331" w:type="pct"/>
            <w:tcBorders>
              <w:top w:val="dashSmallGap" w:sz="4" w:space="0" w:color="auto"/>
              <w:bottom w:val="nil"/>
            </w:tcBorders>
            <w:vAlign w:val="center"/>
          </w:tcPr>
          <w:p w14:paraId="00D42B09"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3</w:t>
            </w:r>
            <w:r w:rsidRPr="00CF00D7">
              <w:rPr>
                <w:rFonts w:ascii="Times New Roman" w:eastAsia="SimHei" w:hAnsi="Times New Roman"/>
                <w:sz w:val="18"/>
                <w:szCs w:val="18"/>
              </w:rPr>
              <w:t>0</w:t>
            </w:r>
          </w:p>
        </w:tc>
        <w:tc>
          <w:tcPr>
            <w:tcW w:w="331" w:type="pct"/>
            <w:tcBorders>
              <w:top w:val="dashSmallGap" w:sz="4" w:space="0" w:color="auto"/>
              <w:bottom w:val="nil"/>
            </w:tcBorders>
            <w:vAlign w:val="center"/>
          </w:tcPr>
          <w:p w14:paraId="6683B509"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3</w:t>
            </w:r>
            <w:r w:rsidRPr="00CF00D7">
              <w:rPr>
                <w:rFonts w:ascii="Times New Roman" w:eastAsia="SimHei" w:hAnsi="Times New Roman"/>
                <w:sz w:val="18"/>
                <w:szCs w:val="18"/>
              </w:rPr>
              <w:t>0</w:t>
            </w:r>
          </w:p>
        </w:tc>
        <w:tc>
          <w:tcPr>
            <w:tcW w:w="331" w:type="pct"/>
            <w:tcBorders>
              <w:top w:val="dashSmallGap" w:sz="4" w:space="0" w:color="auto"/>
              <w:bottom w:val="nil"/>
            </w:tcBorders>
            <w:vAlign w:val="center"/>
          </w:tcPr>
          <w:p w14:paraId="65C50005"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sz w:val="18"/>
                <w:szCs w:val="18"/>
              </w:rPr>
              <w:t>30</w:t>
            </w:r>
          </w:p>
        </w:tc>
      </w:tr>
      <w:tr w:rsidR="00CF00D7" w:rsidRPr="00CF00D7" w14:paraId="4A037B09" w14:textId="77777777" w:rsidTr="00600CE5">
        <w:trPr>
          <w:trHeight w:val="402"/>
        </w:trPr>
        <w:tc>
          <w:tcPr>
            <w:tcW w:w="542" w:type="pct"/>
            <w:vMerge/>
            <w:tcBorders>
              <w:bottom w:val="dashSmallGap" w:sz="4" w:space="0" w:color="auto"/>
            </w:tcBorders>
            <w:vAlign w:val="center"/>
          </w:tcPr>
          <w:p w14:paraId="520873B0" w14:textId="77777777" w:rsidR="008A1E98" w:rsidRPr="00CF00D7" w:rsidRDefault="008A1E98" w:rsidP="008A1E98">
            <w:pPr>
              <w:rPr>
                <w:rFonts w:ascii="Times New Roman" w:eastAsia="SimHei" w:hAnsi="Times New Roman"/>
                <w:sz w:val="18"/>
                <w:szCs w:val="18"/>
              </w:rPr>
            </w:pPr>
          </w:p>
        </w:tc>
        <w:tc>
          <w:tcPr>
            <w:tcW w:w="399" w:type="pct"/>
            <w:tcBorders>
              <w:top w:val="nil"/>
              <w:bottom w:val="dashSmallGap" w:sz="4" w:space="0" w:color="auto"/>
            </w:tcBorders>
            <w:vAlign w:val="center"/>
          </w:tcPr>
          <w:p w14:paraId="294AF9A9" w14:textId="77777777" w:rsidR="008A1E98" w:rsidRPr="00CF00D7" w:rsidRDefault="008A1E98" w:rsidP="008A1E98">
            <w:pPr>
              <w:rPr>
                <w:rFonts w:ascii="Times New Roman" w:eastAsia="SimHei" w:hAnsi="Times New Roman"/>
                <w:i/>
                <w:sz w:val="18"/>
                <w:szCs w:val="18"/>
              </w:rPr>
            </w:pPr>
            <w:r w:rsidRPr="00CF00D7">
              <w:rPr>
                <w:rFonts w:ascii="Times New Roman" w:hAnsi="Times New Roman"/>
                <w:i/>
                <w:sz w:val="18"/>
                <w:szCs w:val="18"/>
              </w:rPr>
              <w:t>K</w:t>
            </w:r>
            <w:r w:rsidRPr="00CF00D7">
              <w:rPr>
                <w:rFonts w:ascii="Times New Roman" w:hAnsi="Times New Roman"/>
                <w:i/>
                <w:sz w:val="18"/>
                <w:szCs w:val="18"/>
                <w:vertAlign w:val="subscript"/>
              </w:rPr>
              <w:t>α</w:t>
            </w:r>
          </w:p>
        </w:tc>
        <w:tc>
          <w:tcPr>
            <w:tcW w:w="2404" w:type="pct"/>
            <w:tcBorders>
              <w:top w:val="nil"/>
              <w:bottom w:val="dashSmallGap" w:sz="4" w:space="0" w:color="auto"/>
            </w:tcBorders>
            <w:vAlign w:val="center"/>
          </w:tcPr>
          <w:p w14:paraId="3C589040" w14:textId="77777777" w:rsidR="008A1E98" w:rsidRPr="00CF00D7" w:rsidRDefault="008A1E98" w:rsidP="008A1E98">
            <w:pPr>
              <w:rPr>
                <w:rFonts w:ascii="Times New Roman" w:eastAsia="SimHei" w:hAnsi="Times New Roman"/>
                <w:sz w:val="18"/>
                <w:szCs w:val="18"/>
              </w:rPr>
            </w:pPr>
            <w:r w:rsidRPr="00CF00D7">
              <w:rPr>
                <w:rFonts w:ascii="Times New Roman" w:eastAsia="SimHei" w:hAnsi="Times New Roman"/>
                <w:sz w:val="18"/>
                <w:szCs w:val="18"/>
              </w:rPr>
              <w:t>the modulus of isotropic hardening, MPa/mm</w:t>
            </w:r>
          </w:p>
        </w:tc>
        <w:tc>
          <w:tcPr>
            <w:tcW w:w="331" w:type="pct"/>
            <w:tcBorders>
              <w:top w:val="nil"/>
              <w:bottom w:val="dashSmallGap" w:sz="4" w:space="0" w:color="auto"/>
            </w:tcBorders>
            <w:vAlign w:val="center"/>
          </w:tcPr>
          <w:p w14:paraId="2CA2C882"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sz w:val="18"/>
                <w:szCs w:val="18"/>
              </w:rPr>
              <w:t>35</w:t>
            </w:r>
          </w:p>
        </w:tc>
        <w:tc>
          <w:tcPr>
            <w:tcW w:w="331" w:type="pct"/>
            <w:tcBorders>
              <w:top w:val="nil"/>
              <w:bottom w:val="dashSmallGap" w:sz="4" w:space="0" w:color="auto"/>
            </w:tcBorders>
            <w:vAlign w:val="center"/>
          </w:tcPr>
          <w:p w14:paraId="7BF2F439"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2</w:t>
            </w:r>
            <w:r w:rsidRPr="00CF00D7">
              <w:rPr>
                <w:rFonts w:ascii="Times New Roman" w:eastAsia="SimHei" w:hAnsi="Times New Roman"/>
                <w:sz w:val="18"/>
                <w:szCs w:val="18"/>
              </w:rPr>
              <w:t>5</w:t>
            </w:r>
          </w:p>
        </w:tc>
        <w:tc>
          <w:tcPr>
            <w:tcW w:w="331" w:type="pct"/>
            <w:tcBorders>
              <w:top w:val="nil"/>
              <w:bottom w:val="dashSmallGap" w:sz="4" w:space="0" w:color="auto"/>
            </w:tcBorders>
            <w:vAlign w:val="center"/>
          </w:tcPr>
          <w:p w14:paraId="3290161C"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2</w:t>
            </w:r>
            <w:r w:rsidRPr="00CF00D7">
              <w:rPr>
                <w:rFonts w:ascii="Times New Roman" w:eastAsia="SimHei" w:hAnsi="Times New Roman"/>
                <w:sz w:val="18"/>
                <w:szCs w:val="18"/>
              </w:rPr>
              <w:t>5</w:t>
            </w:r>
          </w:p>
        </w:tc>
        <w:tc>
          <w:tcPr>
            <w:tcW w:w="331" w:type="pct"/>
            <w:tcBorders>
              <w:top w:val="nil"/>
              <w:bottom w:val="dashSmallGap" w:sz="4" w:space="0" w:color="auto"/>
            </w:tcBorders>
            <w:vAlign w:val="center"/>
          </w:tcPr>
          <w:p w14:paraId="5CACFD1F"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2</w:t>
            </w:r>
            <w:r w:rsidRPr="00CF00D7">
              <w:rPr>
                <w:rFonts w:ascii="Times New Roman" w:eastAsia="SimHei" w:hAnsi="Times New Roman"/>
                <w:sz w:val="18"/>
                <w:szCs w:val="18"/>
              </w:rPr>
              <w:t>5</w:t>
            </w:r>
          </w:p>
        </w:tc>
        <w:tc>
          <w:tcPr>
            <w:tcW w:w="331" w:type="pct"/>
            <w:tcBorders>
              <w:top w:val="nil"/>
              <w:bottom w:val="dashSmallGap" w:sz="4" w:space="0" w:color="auto"/>
            </w:tcBorders>
            <w:vAlign w:val="center"/>
          </w:tcPr>
          <w:p w14:paraId="73777D01"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2</w:t>
            </w:r>
            <w:r w:rsidRPr="00CF00D7">
              <w:rPr>
                <w:rFonts w:ascii="Times New Roman" w:eastAsia="SimHei" w:hAnsi="Times New Roman"/>
                <w:sz w:val="18"/>
                <w:szCs w:val="18"/>
              </w:rPr>
              <w:t>5</w:t>
            </w:r>
          </w:p>
        </w:tc>
      </w:tr>
      <w:tr w:rsidR="00CF00D7" w:rsidRPr="00CF00D7" w14:paraId="0819382F" w14:textId="77777777" w:rsidTr="00600CE5">
        <w:trPr>
          <w:trHeight w:val="402"/>
        </w:trPr>
        <w:tc>
          <w:tcPr>
            <w:tcW w:w="542" w:type="pct"/>
            <w:vMerge w:val="restart"/>
            <w:tcBorders>
              <w:top w:val="dashSmallGap" w:sz="4" w:space="0" w:color="auto"/>
            </w:tcBorders>
            <w:vAlign w:val="center"/>
          </w:tcPr>
          <w:p w14:paraId="0293E2DD" w14:textId="77777777" w:rsidR="008A1E98" w:rsidRPr="00CF00D7" w:rsidRDefault="008A1E98" w:rsidP="008A1E98">
            <w:pPr>
              <w:rPr>
                <w:rFonts w:ascii="Times New Roman" w:eastAsia="SimHei" w:hAnsi="Times New Roman"/>
                <w:sz w:val="18"/>
                <w:szCs w:val="18"/>
              </w:rPr>
            </w:pPr>
            <w:r w:rsidRPr="00CF00D7">
              <w:rPr>
                <w:rFonts w:ascii="Times New Roman" w:eastAsia="SimHei" w:hAnsi="Times New Roman"/>
                <w:sz w:val="18"/>
                <w:szCs w:val="18"/>
              </w:rPr>
              <w:t>Interfacial damage</w:t>
            </w:r>
          </w:p>
        </w:tc>
        <w:tc>
          <w:tcPr>
            <w:tcW w:w="399" w:type="pct"/>
            <w:tcBorders>
              <w:top w:val="dashSmallGap" w:sz="4" w:space="0" w:color="auto"/>
              <w:bottom w:val="nil"/>
            </w:tcBorders>
            <w:vAlign w:val="center"/>
          </w:tcPr>
          <w:p w14:paraId="7E72DC8C" w14:textId="77777777" w:rsidR="008A1E98" w:rsidRPr="00CF00D7" w:rsidRDefault="008A1E98" w:rsidP="008A1E98">
            <w:pPr>
              <w:rPr>
                <w:rFonts w:ascii="Times New Roman" w:eastAsia="SimHei" w:hAnsi="Times New Roman"/>
                <w:i/>
                <w:sz w:val="18"/>
                <w:szCs w:val="18"/>
              </w:rPr>
            </w:pPr>
            <w:r w:rsidRPr="00CF00D7">
              <w:rPr>
                <w:rFonts w:ascii="Times New Roman" w:eastAsia="SimHei" w:hAnsi="Times New Roman" w:hint="eastAsia"/>
                <w:i/>
                <w:sz w:val="18"/>
                <w:szCs w:val="18"/>
              </w:rPr>
              <w:t>A</w:t>
            </w:r>
          </w:p>
        </w:tc>
        <w:tc>
          <w:tcPr>
            <w:tcW w:w="2404" w:type="pct"/>
            <w:tcBorders>
              <w:top w:val="dashSmallGap" w:sz="4" w:space="0" w:color="auto"/>
              <w:bottom w:val="nil"/>
            </w:tcBorders>
            <w:vAlign w:val="center"/>
          </w:tcPr>
          <w:p w14:paraId="1783E3C5" w14:textId="77777777" w:rsidR="008A1E98" w:rsidRPr="00CF00D7" w:rsidRDefault="008A1E98" w:rsidP="008A1E98">
            <w:pPr>
              <w:rPr>
                <w:rFonts w:ascii="Times New Roman" w:eastAsia="SimHei" w:hAnsi="Times New Roman"/>
                <w:sz w:val="18"/>
                <w:szCs w:val="18"/>
              </w:rPr>
            </w:pPr>
            <w:r w:rsidRPr="00CF00D7">
              <w:rPr>
                <w:rFonts w:ascii="Times New Roman" w:eastAsia="SimHei" w:hAnsi="Times New Roman"/>
                <w:sz w:val="18"/>
                <w:szCs w:val="18"/>
              </w:rPr>
              <w:t>the parameter controlling the evolution of damage</w:t>
            </w:r>
          </w:p>
        </w:tc>
        <w:tc>
          <w:tcPr>
            <w:tcW w:w="331" w:type="pct"/>
            <w:tcBorders>
              <w:top w:val="dashSmallGap" w:sz="4" w:space="0" w:color="auto"/>
              <w:bottom w:val="nil"/>
            </w:tcBorders>
            <w:vAlign w:val="center"/>
          </w:tcPr>
          <w:p w14:paraId="39C5BF2E"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.08</w:t>
            </w:r>
          </w:p>
        </w:tc>
        <w:tc>
          <w:tcPr>
            <w:tcW w:w="331" w:type="pct"/>
            <w:tcBorders>
              <w:top w:val="dashSmallGap" w:sz="4" w:space="0" w:color="auto"/>
              <w:bottom w:val="nil"/>
            </w:tcBorders>
            <w:vAlign w:val="center"/>
          </w:tcPr>
          <w:p w14:paraId="72440D8B"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.09</w:t>
            </w:r>
          </w:p>
        </w:tc>
        <w:tc>
          <w:tcPr>
            <w:tcW w:w="331" w:type="pct"/>
            <w:tcBorders>
              <w:top w:val="dashSmallGap" w:sz="4" w:space="0" w:color="auto"/>
              <w:bottom w:val="nil"/>
            </w:tcBorders>
            <w:vAlign w:val="center"/>
          </w:tcPr>
          <w:p w14:paraId="37C8726D"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.09</w:t>
            </w:r>
          </w:p>
        </w:tc>
        <w:tc>
          <w:tcPr>
            <w:tcW w:w="331" w:type="pct"/>
            <w:tcBorders>
              <w:top w:val="dashSmallGap" w:sz="4" w:space="0" w:color="auto"/>
              <w:bottom w:val="nil"/>
            </w:tcBorders>
            <w:vAlign w:val="center"/>
          </w:tcPr>
          <w:p w14:paraId="1FDA8CDA"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.09</w:t>
            </w:r>
          </w:p>
        </w:tc>
        <w:tc>
          <w:tcPr>
            <w:tcW w:w="331" w:type="pct"/>
            <w:tcBorders>
              <w:top w:val="dashSmallGap" w:sz="4" w:space="0" w:color="auto"/>
              <w:bottom w:val="nil"/>
            </w:tcBorders>
            <w:vAlign w:val="center"/>
          </w:tcPr>
          <w:p w14:paraId="1E5A4517"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.09</w:t>
            </w:r>
          </w:p>
        </w:tc>
      </w:tr>
      <w:tr w:rsidR="00CF00D7" w:rsidRPr="00CF00D7" w14:paraId="0857F33E" w14:textId="77777777" w:rsidTr="00600CE5">
        <w:trPr>
          <w:trHeight w:val="402"/>
        </w:trPr>
        <w:tc>
          <w:tcPr>
            <w:tcW w:w="542" w:type="pct"/>
            <w:vMerge/>
            <w:vAlign w:val="center"/>
          </w:tcPr>
          <w:p w14:paraId="4A8D18B9" w14:textId="77777777" w:rsidR="008A1E98" w:rsidRPr="00CF00D7" w:rsidRDefault="008A1E98" w:rsidP="008A1E98">
            <w:pPr>
              <w:rPr>
                <w:rFonts w:ascii="Times New Roman" w:eastAsia="SimHei" w:hAnsi="Times New Roman"/>
                <w:sz w:val="18"/>
                <w:szCs w:val="18"/>
              </w:rPr>
            </w:pPr>
          </w:p>
        </w:tc>
        <w:tc>
          <w:tcPr>
            <w:tcW w:w="399" w:type="pct"/>
            <w:tcBorders>
              <w:top w:val="nil"/>
              <w:bottom w:val="nil"/>
            </w:tcBorders>
            <w:vAlign w:val="center"/>
          </w:tcPr>
          <w:p w14:paraId="21FA4D25" w14:textId="77777777" w:rsidR="008A1E98" w:rsidRPr="00CF00D7" w:rsidRDefault="008A1E98" w:rsidP="008A1E98">
            <w:pPr>
              <w:rPr>
                <w:rFonts w:ascii="Times New Roman" w:eastAsia="SimHei" w:hAnsi="Times New Roman"/>
                <w:i/>
                <w:sz w:val="18"/>
                <w:szCs w:val="18"/>
              </w:rPr>
            </w:pPr>
            <w:r w:rsidRPr="00CF00D7">
              <w:rPr>
                <w:rFonts w:ascii="Times New Roman" w:eastAsia="SimHei" w:hAnsi="Times New Roman" w:hint="eastAsia"/>
                <w:i/>
                <w:sz w:val="18"/>
                <w:szCs w:val="18"/>
              </w:rPr>
              <w:t>B</w:t>
            </w:r>
          </w:p>
        </w:tc>
        <w:tc>
          <w:tcPr>
            <w:tcW w:w="2404" w:type="pct"/>
            <w:tcBorders>
              <w:top w:val="nil"/>
              <w:bottom w:val="nil"/>
            </w:tcBorders>
            <w:vAlign w:val="center"/>
          </w:tcPr>
          <w:p w14:paraId="1A6E596A" w14:textId="77777777" w:rsidR="008A1E98" w:rsidRPr="00CF00D7" w:rsidRDefault="008A1E98" w:rsidP="008A1E98">
            <w:pPr>
              <w:rPr>
                <w:rFonts w:ascii="Times New Roman" w:eastAsia="SimHei" w:hAnsi="Times New Roman"/>
                <w:sz w:val="18"/>
                <w:szCs w:val="18"/>
              </w:rPr>
            </w:pPr>
            <w:r w:rsidRPr="00CF00D7">
              <w:rPr>
                <w:rFonts w:ascii="Times New Roman" w:eastAsia="SimHei" w:hAnsi="Times New Roman"/>
                <w:sz w:val="18"/>
                <w:szCs w:val="18"/>
              </w:rPr>
              <w:t>the parameter controlling the evolution of damage</w:t>
            </w:r>
          </w:p>
        </w:tc>
        <w:tc>
          <w:tcPr>
            <w:tcW w:w="331" w:type="pct"/>
            <w:tcBorders>
              <w:top w:val="nil"/>
              <w:bottom w:val="nil"/>
            </w:tcBorders>
            <w:vAlign w:val="center"/>
          </w:tcPr>
          <w:p w14:paraId="1668EA3D"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.35</w:t>
            </w:r>
          </w:p>
        </w:tc>
        <w:tc>
          <w:tcPr>
            <w:tcW w:w="331" w:type="pct"/>
            <w:tcBorders>
              <w:top w:val="nil"/>
              <w:bottom w:val="nil"/>
            </w:tcBorders>
            <w:vAlign w:val="center"/>
          </w:tcPr>
          <w:p w14:paraId="51EED883"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.30</w:t>
            </w:r>
          </w:p>
        </w:tc>
        <w:tc>
          <w:tcPr>
            <w:tcW w:w="331" w:type="pct"/>
            <w:tcBorders>
              <w:top w:val="nil"/>
              <w:bottom w:val="nil"/>
            </w:tcBorders>
            <w:vAlign w:val="center"/>
          </w:tcPr>
          <w:p w14:paraId="52F4F5D3"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.28</w:t>
            </w:r>
          </w:p>
        </w:tc>
        <w:tc>
          <w:tcPr>
            <w:tcW w:w="331" w:type="pct"/>
            <w:tcBorders>
              <w:top w:val="nil"/>
              <w:bottom w:val="nil"/>
            </w:tcBorders>
            <w:vAlign w:val="center"/>
          </w:tcPr>
          <w:p w14:paraId="1A87907F"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.30</w:t>
            </w:r>
          </w:p>
        </w:tc>
        <w:tc>
          <w:tcPr>
            <w:tcW w:w="331" w:type="pct"/>
            <w:tcBorders>
              <w:top w:val="nil"/>
              <w:bottom w:val="nil"/>
            </w:tcBorders>
            <w:vAlign w:val="center"/>
          </w:tcPr>
          <w:p w14:paraId="5DBF20BE"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.30</w:t>
            </w:r>
          </w:p>
        </w:tc>
      </w:tr>
      <w:tr w:rsidR="00CF00D7" w:rsidRPr="00CF00D7" w14:paraId="3F3363F2" w14:textId="77777777" w:rsidTr="00600CE5">
        <w:trPr>
          <w:trHeight w:val="402"/>
        </w:trPr>
        <w:tc>
          <w:tcPr>
            <w:tcW w:w="542" w:type="pct"/>
            <w:vMerge/>
            <w:tcBorders>
              <w:bottom w:val="dashSmallGap" w:sz="4" w:space="0" w:color="auto"/>
            </w:tcBorders>
            <w:vAlign w:val="center"/>
          </w:tcPr>
          <w:p w14:paraId="311B3950" w14:textId="77777777" w:rsidR="008A1E98" w:rsidRPr="00CF00D7" w:rsidRDefault="008A1E98" w:rsidP="008A1E98">
            <w:pPr>
              <w:rPr>
                <w:rFonts w:ascii="Times New Roman" w:eastAsia="SimHei" w:hAnsi="Times New Roman"/>
                <w:sz w:val="18"/>
                <w:szCs w:val="18"/>
              </w:rPr>
            </w:pPr>
          </w:p>
        </w:tc>
        <w:tc>
          <w:tcPr>
            <w:tcW w:w="399" w:type="pct"/>
            <w:tcBorders>
              <w:top w:val="nil"/>
              <w:bottom w:val="dashSmallGap" w:sz="4" w:space="0" w:color="auto"/>
            </w:tcBorders>
            <w:vAlign w:val="center"/>
          </w:tcPr>
          <w:p w14:paraId="7C7276D8" w14:textId="77777777" w:rsidR="008A1E98" w:rsidRPr="00CF00D7" w:rsidRDefault="008A1E98" w:rsidP="008A1E98">
            <w:pPr>
              <w:rPr>
                <w:rFonts w:ascii="Times New Roman" w:eastAsia="SimHei" w:hAnsi="Times New Roman"/>
                <w:i/>
                <w:sz w:val="18"/>
                <w:szCs w:val="18"/>
              </w:rPr>
            </w:pPr>
            <w:r w:rsidRPr="00CF00D7">
              <w:rPr>
                <w:rFonts w:ascii="Times New Roman" w:hAnsi="Times New Roman"/>
                <w:i/>
                <w:sz w:val="18"/>
                <w:szCs w:val="18"/>
              </w:rPr>
              <w:t>ω</w:t>
            </w:r>
            <w:r w:rsidRPr="00CF00D7">
              <w:rPr>
                <w:rFonts w:ascii="Times New Roman" w:hAnsi="Times New Roman"/>
                <w:sz w:val="18"/>
                <w:szCs w:val="18"/>
                <w:vertAlign w:val="superscript"/>
              </w:rPr>
              <w:t>+</w:t>
            </w:r>
            <w:r w:rsidRPr="00CF00D7">
              <w:rPr>
                <w:rFonts w:ascii="Times New Roman" w:hAnsi="Times New Roman"/>
                <w:sz w:val="18"/>
                <w:szCs w:val="18"/>
              </w:rPr>
              <w:t xml:space="preserve">, </w:t>
            </w:r>
            <w:r w:rsidRPr="00CF00D7">
              <w:rPr>
                <w:rFonts w:ascii="Times New Roman" w:hAnsi="Times New Roman"/>
                <w:i/>
                <w:sz w:val="18"/>
                <w:szCs w:val="18"/>
              </w:rPr>
              <w:t>ω</w:t>
            </w:r>
            <w:r w:rsidRPr="00CF00D7">
              <w:rPr>
                <w:rFonts w:ascii="Times New Roman" w:hAnsi="Times New Roman"/>
                <w:sz w:val="18"/>
                <w:szCs w:val="18"/>
                <w:vertAlign w:val="superscript"/>
              </w:rPr>
              <w:t>−</w:t>
            </w:r>
          </w:p>
        </w:tc>
        <w:tc>
          <w:tcPr>
            <w:tcW w:w="2404" w:type="pct"/>
            <w:tcBorders>
              <w:top w:val="nil"/>
              <w:bottom w:val="dashSmallGap" w:sz="4" w:space="0" w:color="auto"/>
            </w:tcBorders>
            <w:vAlign w:val="center"/>
          </w:tcPr>
          <w:p w14:paraId="4E4632EE" w14:textId="77777777" w:rsidR="008A1E98" w:rsidRPr="00CF00D7" w:rsidRDefault="008A1E98" w:rsidP="008A1E98">
            <w:pPr>
              <w:rPr>
                <w:rFonts w:ascii="Times New Roman" w:eastAsia="SimHei" w:hAnsi="Times New Roman"/>
                <w:sz w:val="18"/>
                <w:szCs w:val="18"/>
              </w:rPr>
            </w:pPr>
            <w:r w:rsidRPr="00CF00D7">
              <w:rPr>
                <w:rFonts w:ascii="Times New Roman" w:eastAsia="SimHei" w:hAnsi="Times New Roman"/>
                <w:sz w:val="18"/>
                <w:szCs w:val="18"/>
              </w:rPr>
              <w:t>the parameter controlling the degradation in opposite direction</w:t>
            </w:r>
          </w:p>
        </w:tc>
        <w:tc>
          <w:tcPr>
            <w:tcW w:w="331" w:type="pct"/>
            <w:tcBorders>
              <w:top w:val="nil"/>
              <w:bottom w:val="dashSmallGap" w:sz="4" w:space="0" w:color="auto"/>
            </w:tcBorders>
            <w:vAlign w:val="center"/>
          </w:tcPr>
          <w:p w14:paraId="761CB50A"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.24</w:t>
            </w:r>
          </w:p>
        </w:tc>
        <w:tc>
          <w:tcPr>
            <w:tcW w:w="331" w:type="pct"/>
            <w:tcBorders>
              <w:top w:val="nil"/>
              <w:bottom w:val="dashSmallGap" w:sz="4" w:space="0" w:color="auto"/>
            </w:tcBorders>
            <w:vAlign w:val="center"/>
          </w:tcPr>
          <w:p w14:paraId="465A4601"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.15</w:t>
            </w:r>
          </w:p>
        </w:tc>
        <w:tc>
          <w:tcPr>
            <w:tcW w:w="331" w:type="pct"/>
            <w:tcBorders>
              <w:top w:val="nil"/>
              <w:bottom w:val="dashSmallGap" w:sz="4" w:space="0" w:color="auto"/>
            </w:tcBorders>
            <w:vAlign w:val="center"/>
          </w:tcPr>
          <w:p w14:paraId="103C7A7E"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.18</w:t>
            </w:r>
          </w:p>
        </w:tc>
        <w:tc>
          <w:tcPr>
            <w:tcW w:w="331" w:type="pct"/>
            <w:tcBorders>
              <w:top w:val="nil"/>
              <w:bottom w:val="dashSmallGap" w:sz="4" w:space="0" w:color="auto"/>
            </w:tcBorders>
            <w:vAlign w:val="center"/>
          </w:tcPr>
          <w:p w14:paraId="7B33FD5A"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.16</w:t>
            </w:r>
          </w:p>
        </w:tc>
        <w:tc>
          <w:tcPr>
            <w:tcW w:w="331" w:type="pct"/>
            <w:tcBorders>
              <w:top w:val="nil"/>
              <w:bottom w:val="dashSmallGap" w:sz="4" w:space="0" w:color="auto"/>
            </w:tcBorders>
            <w:vAlign w:val="center"/>
          </w:tcPr>
          <w:p w14:paraId="148B4DC6"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.15</w:t>
            </w:r>
          </w:p>
        </w:tc>
      </w:tr>
      <w:tr w:rsidR="00CF00D7" w:rsidRPr="00CF00D7" w14:paraId="5B5F40AB" w14:textId="77777777" w:rsidTr="00600CE5">
        <w:trPr>
          <w:trHeight w:val="402"/>
        </w:trPr>
        <w:tc>
          <w:tcPr>
            <w:tcW w:w="542" w:type="pct"/>
            <w:vMerge w:val="restart"/>
            <w:tcBorders>
              <w:top w:val="dashSmallGap" w:sz="4" w:space="0" w:color="auto"/>
            </w:tcBorders>
            <w:vAlign w:val="center"/>
          </w:tcPr>
          <w:p w14:paraId="318E0B8A" w14:textId="77777777" w:rsidR="008A1E98" w:rsidRPr="00CF00D7" w:rsidRDefault="008A1E98" w:rsidP="008A1E98">
            <w:pPr>
              <w:rPr>
                <w:rFonts w:ascii="Times New Roman" w:eastAsia="SimHei" w:hAnsi="Times New Roman"/>
                <w:sz w:val="18"/>
                <w:szCs w:val="18"/>
              </w:rPr>
            </w:pPr>
            <w:r w:rsidRPr="00CF00D7">
              <w:rPr>
                <w:rFonts w:ascii="Times New Roman" w:eastAsia="SimHei" w:hAnsi="Times New Roman"/>
                <w:sz w:val="18"/>
                <w:szCs w:val="18"/>
              </w:rPr>
              <w:t>Frictional sliding</w:t>
            </w:r>
          </w:p>
        </w:tc>
        <w:tc>
          <w:tcPr>
            <w:tcW w:w="399" w:type="pct"/>
            <w:tcBorders>
              <w:top w:val="dashSmallGap" w:sz="4" w:space="0" w:color="auto"/>
              <w:bottom w:val="nil"/>
            </w:tcBorders>
          </w:tcPr>
          <w:p w14:paraId="315D71B2" w14:textId="77777777" w:rsidR="008A1E98" w:rsidRPr="00CF00D7" w:rsidRDefault="008A1E98" w:rsidP="008A1E98">
            <w:pPr>
              <w:rPr>
                <w:rFonts w:ascii="Times New Roman" w:eastAsia="SimHei" w:hAnsi="Times New Roman"/>
                <w:i/>
                <w:sz w:val="18"/>
                <w:szCs w:val="18"/>
              </w:rPr>
            </w:pPr>
            <w:r w:rsidRPr="00CF00D7">
              <w:rPr>
                <w:rFonts w:ascii="Times New Roman" w:eastAsia="SimHei" w:hAnsi="Times New Roman"/>
                <w:i/>
                <w:sz w:val="18"/>
                <w:szCs w:val="18"/>
              </w:rPr>
              <w:t>μ</w:t>
            </w:r>
            <w:r w:rsidRPr="00CF00D7">
              <w:rPr>
                <w:rFonts w:ascii="Times New Roman" w:eastAsia="SimHei" w:hAnsi="Times New Roman" w:hint="eastAsia"/>
                <w:sz w:val="18"/>
                <w:szCs w:val="18"/>
                <w:vertAlign w:val="subscript"/>
              </w:rPr>
              <w:t>0</w:t>
            </w:r>
          </w:p>
        </w:tc>
        <w:tc>
          <w:tcPr>
            <w:tcW w:w="2404" w:type="pct"/>
            <w:tcBorders>
              <w:top w:val="dashSmallGap" w:sz="4" w:space="0" w:color="auto"/>
              <w:bottom w:val="nil"/>
            </w:tcBorders>
          </w:tcPr>
          <w:p w14:paraId="68DF74DB" w14:textId="77777777" w:rsidR="008A1E98" w:rsidRPr="00CF00D7" w:rsidRDefault="008A1E98" w:rsidP="008A1E98">
            <w:pPr>
              <w:rPr>
                <w:rFonts w:ascii="Times New Roman" w:eastAsia="SimHei" w:hAnsi="Times New Roman"/>
                <w:sz w:val="18"/>
                <w:szCs w:val="18"/>
              </w:rPr>
            </w:pPr>
            <w:r w:rsidRPr="00CF00D7">
              <w:rPr>
                <w:rFonts w:ascii="Times New Roman" w:eastAsia="SimHei" w:hAnsi="Times New Roman"/>
                <w:sz w:val="18"/>
                <w:szCs w:val="18"/>
              </w:rPr>
              <w:t>the initial frictional coefficient</w:t>
            </w:r>
          </w:p>
        </w:tc>
        <w:tc>
          <w:tcPr>
            <w:tcW w:w="331" w:type="pct"/>
            <w:tcBorders>
              <w:top w:val="dashSmallGap" w:sz="4" w:space="0" w:color="auto"/>
              <w:bottom w:val="nil"/>
            </w:tcBorders>
          </w:tcPr>
          <w:p w14:paraId="5F92E26E"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.48</w:t>
            </w:r>
          </w:p>
        </w:tc>
        <w:tc>
          <w:tcPr>
            <w:tcW w:w="331" w:type="pct"/>
            <w:tcBorders>
              <w:top w:val="dashSmallGap" w:sz="4" w:space="0" w:color="auto"/>
              <w:bottom w:val="nil"/>
            </w:tcBorders>
          </w:tcPr>
          <w:p w14:paraId="21056CE1"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.40</w:t>
            </w:r>
          </w:p>
        </w:tc>
        <w:tc>
          <w:tcPr>
            <w:tcW w:w="331" w:type="pct"/>
            <w:tcBorders>
              <w:top w:val="dashSmallGap" w:sz="4" w:space="0" w:color="auto"/>
              <w:bottom w:val="nil"/>
            </w:tcBorders>
          </w:tcPr>
          <w:p w14:paraId="682EC230"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.42</w:t>
            </w:r>
          </w:p>
        </w:tc>
        <w:tc>
          <w:tcPr>
            <w:tcW w:w="331" w:type="pct"/>
            <w:tcBorders>
              <w:top w:val="dashSmallGap" w:sz="4" w:space="0" w:color="auto"/>
              <w:bottom w:val="nil"/>
            </w:tcBorders>
          </w:tcPr>
          <w:p w14:paraId="64DC8C18"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.42</w:t>
            </w:r>
          </w:p>
        </w:tc>
        <w:tc>
          <w:tcPr>
            <w:tcW w:w="331" w:type="pct"/>
            <w:tcBorders>
              <w:top w:val="dashSmallGap" w:sz="4" w:space="0" w:color="auto"/>
              <w:bottom w:val="nil"/>
            </w:tcBorders>
          </w:tcPr>
          <w:p w14:paraId="7BF75AB1"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.40</w:t>
            </w:r>
          </w:p>
        </w:tc>
      </w:tr>
      <w:tr w:rsidR="00CF00D7" w:rsidRPr="00CF00D7" w14:paraId="524B5F09" w14:textId="77777777" w:rsidTr="00600CE5">
        <w:trPr>
          <w:trHeight w:val="402"/>
        </w:trPr>
        <w:tc>
          <w:tcPr>
            <w:tcW w:w="542" w:type="pct"/>
            <w:vMerge/>
          </w:tcPr>
          <w:p w14:paraId="7040D070" w14:textId="77777777" w:rsidR="008A1E98" w:rsidRPr="00CF00D7" w:rsidRDefault="008A1E98" w:rsidP="008A1E98">
            <w:pPr>
              <w:rPr>
                <w:rFonts w:ascii="Times New Roman" w:eastAsia="SimHei" w:hAnsi="Times New Roman"/>
                <w:sz w:val="18"/>
                <w:szCs w:val="18"/>
              </w:rPr>
            </w:pPr>
          </w:p>
        </w:tc>
        <w:tc>
          <w:tcPr>
            <w:tcW w:w="399" w:type="pct"/>
            <w:tcBorders>
              <w:top w:val="nil"/>
              <w:bottom w:val="nil"/>
            </w:tcBorders>
          </w:tcPr>
          <w:p w14:paraId="01893D3F" w14:textId="77777777" w:rsidR="008A1E98" w:rsidRPr="00CF00D7" w:rsidRDefault="008A1E98" w:rsidP="008A1E98">
            <w:pPr>
              <w:rPr>
                <w:rFonts w:ascii="Times New Roman" w:eastAsia="SimHei" w:hAnsi="Times New Roman"/>
                <w:i/>
                <w:sz w:val="18"/>
                <w:szCs w:val="18"/>
              </w:rPr>
            </w:pPr>
            <w:r w:rsidRPr="00CF00D7">
              <w:rPr>
                <w:rFonts w:ascii="Times New Roman" w:eastAsia="SimHei" w:hAnsi="Times New Roman" w:hint="eastAsia"/>
                <w:i/>
                <w:sz w:val="18"/>
                <w:szCs w:val="18"/>
              </w:rPr>
              <w:t>c</w:t>
            </w:r>
          </w:p>
        </w:tc>
        <w:tc>
          <w:tcPr>
            <w:tcW w:w="2404" w:type="pct"/>
            <w:tcBorders>
              <w:top w:val="nil"/>
              <w:bottom w:val="nil"/>
            </w:tcBorders>
          </w:tcPr>
          <w:p w14:paraId="08FF4460" w14:textId="77777777" w:rsidR="008A1E98" w:rsidRPr="00CF00D7" w:rsidRDefault="008A1E98" w:rsidP="008A1E98">
            <w:pPr>
              <w:rPr>
                <w:rFonts w:ascii="Times New Roman" w:eastAsia="SimHei" w:hAnsi="Times New Roman"/>
                <w:sz w:val="18"/>
                <w:szCs w:val="18"/>
              </w:rPr>
            </w:pPr>
            <w:r w:rsidRPr="00CF00D7">
              <w:rPr>
                <w:rFonts w:ascii="Times New Roman" w:eastAsia="SimHei" w:hAnsi="Times New Roman"/>
                <w:sz w:val="18"/>
                <w:szCs w:val="18"/>
              </w:rPr>
              <w:t>the parameter related to the frictional resistance</w:t>
            </w:r>
          </w:p>
        </w:tc>
        <w:tc>
          <w:tcPr>
            <w:tcW w:w="331" w:type="pct"/>
            <w:tcBorders>
              <w:top w:val="nil"/>
              <w:bottom w:val="nil"/>
            </w:tcBorders>
          </w:tcPr>
          <w:p w14:paraId="43EEC9FA"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sz w:val="18"/>
                <w:szCs w:val="18"/>
              </w:rPr>
              <w:t>3.20</w:t>
            </w:r>
          </w:p>
        </w:tc>
        <w:tc>
          <w:tcPr>
            <w:tcW w:w="331" w:type="pct"/>
            <w:tcBorders>
              <w:top w:val="nil"/>
              <w:bottom w:val="nil"/>
            </w:tcBorders>
          </w:tcPr>
          <w:p w14:paraId="3AC75C84"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3</w:t>
            </w:r>
            <w:r w:rsidRPr="00CF00D7">
              <w:rPr>
                <w:rFonts w:ascii="Times New Roman" w:eastAsia="SimHei" w:hAnsi="Times New Roman"/>
                <w:sz w:val="18"/>
                <w:szCs w:val="18"/>
              </w:rPr>
              <w:t>.50</w:t>
            </w:r>
          </w:p>
        </w:tc>
        <w:tc>
          <w:tcPr>
            <w:tcW w:w="331" w:type="pct"/>
            <w:tcBorders>
              <w:top w:val="nil"/>
              <w:bottom w:val="nil"/>
            </w:tcBorders>
          </w:tcPr>
          <w:p w14:paraId="0D350A46"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3</w:t>
            </w:r>
            <w:r w:rsidRPr="00CF00D7">
              <w:rPr>
                <w:rFonts w:ascii="Times New Roman" w:eastAsia="SimHei" w:hAnsi="Times New Roman"/>
                <w:sz w:val="18"/>
                <w:szCs w:val="18"/>
              </w:rPr>
              <w:t>.50</w:t>
            </w:r>
          </w:p>
        </w:tc>
        <w:tc>
          <w:tcPr>
            <w:tcW w:w="331" w:type="pct"/>
            <w:tcBorders>
              <w:top w:val="nil"/>
              <w:bottom w:val="nil"/>
            </w:tcBorders>
          </w:tcPr>
          <w:p w14:paraId="46D7DC7F"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3</w:t>
            </w:r>
            <w:r w:rsidRPr="00CF00D7">
              <w:rPr>
                <w:rFonts w:ascii="Times New Roman" w:eastAsia="SimHei" w:hAnsi="Times New Roman"/>
                <w:sz w:val="18"/>
                <w:szCs w:val="18"/>
              </w:rPr>
              <w:t>.50</w:t>
            </w:r>
          </w:p>
        </w:tc>
        <w:tc>
          <w:tcPr>
            <w:tcW w:w="331" w:type="pct"/>
            <w:tcBorders>
              <w:top w:val="nil"/>
              <w:bottom w:val="nil"/>
            </w:tcBorders>
          </w:tcPr>
          <w:p w14:paraId="6232CF66"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sz w:val="18"/>
                <w:szCs w:val="18"/>
              </w:rPr>
              <w:t>3.50</w:t>
            </w:r>
          </w:p>
        </w:tc>
      </w:tr>
      <w:tr w:rsidR="00CF00D7" w:rsidRPr="00CF00D7" w14:paraId="483DAF7E" w14:textId="77777777" w:rsidTr="00600CE5">
        <w:trPr>
          <w:trHeight w:val="402"/>
        </w:trPr>
        <w:tc>
          <w:tcPr>
            <w:tcW w:w="542" w:type="pct"/>
            <w:vMerge/>
          </w:tcPr>
          <w:p w14:paraId="3089B416" w14:textId="77777777" w:rsidR="008A1E98" w:rsidRPr="00CF00D7" w:rsidRDefault="008A1E98" w:rsidP="008A1E98">
            <w:pPr>
              <w:rPr>
                <w:rFonts w:ascii="Times New Roman" w:eastAsia="SimHei" w:hAnsi="Times New Roman"/>
                <w:sz w:val="18"/>
                <w:szCs w:val="18"/>
              </w:rPr>
            </w:pPr>
          </w:p>
        </w:tc>
        <w:tc>
          <w:tcPr>
            <w:tcW w:w="399" w:type="pct"/>
            <w:tcBorders>
              <w:top w:val="nil"/>
              <w:bottom w:val="nil"/>
            </w:tcBorders>
          </w:tcPr>
          <w:p w14:paraId="2DCE8556" w14:textId="77777777" w:rsidR="008A1E98" w:rsidRPr="00CF00D7" w:rsidRDefault="008A1E98" w:rsidP="008A1E98">
            <w:pPr>
              <w:rPr>
                <w:rFonts w:ascii="Times New Roman" w:eastAsia="SimHei" w:hAnsi="Times New Roman"/>
                <w:i/>
                <w:sz w:val="18"/>
                <w:szCs w:val="18"/>
              </w:rPr>
            </w:pPr>
            <w:r w:rsidRPr="00CF00D7">
              <w:rPr>
                <w:rFonts w:ascii="Times New Roman" w:eastAsia="SimHei" w:hAnsi="Times New Roman"/>
                <w:i/>
                <w:sz w:val="18"/>
                <w:szCs w:val="18"/>
              </w:rPr>
              <w:t>n</w:t>
            </w:r>
          </w:p>
        </w:tc>
        <w:tc>
          <w:tcPr>
            <w:tcW w:w="2404" w:type="pct"/>
            <w:tcBorders>
              <w:top w:val="nil"/>
              <w:bottom w:val="nil"/>
            </w:tcBorders>
          </w:tcPr>
          <w:p w14:paraId="66DE09CF" w14:textId="0E8CEBBD" w:rsidR="008A1E98" w:rsidRPr="00CF00D7" w:rsidRDefault="008A1E98" w:rsidP="008A1E98">
            <w:pPr>
              <w:rPr>
                <w:rFonts w:ascii="Times New Roman" w:eastAsia="SimHei" w:hAnsi="Times New Roman"/>
                <w:sz w:val="18"/>
                <w:szCs w:val="18"/>
              </w:rPr>
            </w:pPr>
            <w:r w:rsidRPr="00CF00D7">
              <w:rPr>
                <w:rFonts w:ascii="Times New Roman" w:eastAsia="SimHei" w:hAnsi="Times New Roman"/>
                <w:sz w:val="18"/>
                <w:szCs w:val="18"/>
              </w:rPr>
              <w:t>the parameter related to the degradation of frictional resistance</w:t>
            </w:r>
          </w:p>
        </w:tc>
        <w:tc>
          <w:tcPr>
            <w:tcW w:w="331" w:type="pct"/>
            <w:tcBorders>
              <w:top w:val="nil"/>
              <w:bottom w:val="nil"/>
            </w:tcBorders>
          </w:tcPr>
          <w:p w14:paraId="6F2B34AB"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32</w:t>
            </w:r>
          </w:p>
        </w:tc>
        <w:tc>
          <w:tcPr>
            <w:tcW w:w="331" w:type="pct"/>
            <w:tcBorders>
              <w:top w:val="nil"/>
              <w:bottom w:val="nil"/>
            </w:tcBorders>
          </w:tcPr>
          <w:p w14:paraId="67908898"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.30</w:t>
            </w:r>
          </w:p>
        </w:tc>
        <w:tc>
          <w:tcPr>
            <w:tcW w:w="331" w:type="pct"/>
            <w:tcBorders>
              <w:top w:val="nil"/>
              <w:bottom w:val="nil"/>
            </w:tcBorders>
          </w:tcPr>
          <w:p w14:paraId="2ED50E74"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.32</w:t>
            </w:r>
          </w:p>
        </w:tc>
        <w:tc>
          <w:tcPr>
            <w:tcW w:w="331" w:type="pct"/>
            <w:tcBorders>
              <w:top w:val="nil"/>
              <w:bottom w:val="nil"/>
            </w:tcBorders>
          </w:tcPr>
          <w:p w14:paraId="3E984CCF"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.33</w:t>
            </w:r>
          </w:p>
        </w:tc>
        <w:tc>
          <w:tcPr>
            <w:tcW w:w="331" w:type="pct"/>
            <w:tcBorders>
              <w:top w:val="nil"/>
              <w:bottom w:val="nil"/>
            </w:tcBorders>
          </w:tcPr>
          <w:p w14:paraId="73C784C7"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hint="eastAsia"/>
                <w:sz w:val="18"/>
                <w:szCs w:val="18"/>
              </w:rPr>
              <w:t>0</w:t>
            </w:r>
            <w:r w:rsidRPr="00CF00D7">
              <w:rPr>
                <w:rFonts w:ascii="Times New Roman" w:eastAsia="SimHei" w:hAnsi="Times New Roman"/>
                <w:sz w:val="18"/>
                <w:szCs w:val="18"/>
              </w:rPr>
              <w:t>.32</w:t>
            </w:r>
          </w:p>
        </w:tc>
      </w:tr>
      <w:tr w:rsidR="00CF00D7" w:rsidRPr="00CF00D7" w14:paraId="1A0BFF89" w14:textId="77777777" w:rsidTr="00600CE5">
        <w:trPr>
          <w:trHeight w:val="402"/>
        </w:trPr>
        <w:tc>
          <w:tcPr>
            <w:tcW w:w="542" w:type="pct"/>
            <w:vMerge/>
          </w:tcPr>
          <w:p w14:paraId="01824F84" w14:textId="77777777" w:rsidR="008A1E98" w:rsidRPr="00CF00D7" w:rsidRDefault="008A1E98" w:rsidP="008A1E98">
            <w:pPr>
              <w:rPr>
                <w:rFonts w:ascii="Times New Roman" w:eastAsia="SimHei" w:hAnsi="Times New Roman"/>
                <w:sz w:val="18"/>
                <w:szCs w:val="18"/>
              </w:rPr>
            </w:pPr>
          </w:p>
        </w:tc>
        <w:tc>
          <w:tcPr>
            <w:tcW w:w="399" w:type="pct"/>
            <w:tcBorders>
              <w:top w:val="nil"/>
            </w:tcBorders>
          </w:tcPr>
          <w:p w14:paraId="7F312D27" w14:textId="77777777" w:rsidR="008A1E98" w:rsidRPr="00CF00D7" w:rsidRDefault="008A1E98" w:rsidP="008A1E98">
            <w:pPr>
              <w:rPr>
                <w:rFonts w:ascii="Times New Roman" w:eastAsia="SimHei" w:hAnsi="Times New Roman"/>
                <w:i/>
                <w:sz w:val="18"/>
                <w:szCs w:val="18"/>
              </w:rPr>
            </w:pPr>
            <w:r w:rsidRPr="00CF00D7">
              <w:rPr>
                <w:rFonts w:ascii="Times New Roman" w:eastAsia="SimHei" w:hAnsi="Times New Roman"/>
                <w:i/>
                <w:sz w:val="18"/>
                <w:szCs w:val="18"/>
              </w:rPr>
              <w:t>τ</w:t>
            </w:r>
            <w:r w:rsidRPr="00CF00D7">
              <w:rPr>
                <w:rFonts w:ascii="Times New Roman" w:eastAsia="SimHei" w:hAnsi="Times New Roman" w:hint="eastAsia"/>
                <w:i/>
                <w:sz w:val="18"/>
                <w:szCs w:val="18"/>
                <w:vertAlign w:val="subscript"/>
              </w:rPr>
              <w:t>r</w:t>
            </w:r>
            <w:r w:rsidRPr="00CF00D7">
              <w:rPr>
                <w:rFonts w:ascii="Times New Roman" w:eastAsia="SimHei" w:hAnsi="Times New Roman"/>
                <w:sz w:val="18"/>
                <w:szCs w:val="18"/>
                <w:vertAlign w:val="subscript"/>
              </w:rPr>
              <w:t>0</w:t>
            </w:r>
          </w:p>
        </w:tc>
        <w:tc>
          <w:tcPr>
            <w:tcW w:w="2404" w:type="pct"/>
            <w:tcBorders>
              <w:top w:val="nil"/>
            </w:tcBorders>
          </w:tcPr>
          <w:p w14:paraId="1C9E25D6" w14:textId="77777777" w:rsidR="008A1E98" w:rsidRPr="00CF00D7" w:rsidRDefault="008A1E98" w:rsidP="008A1E98">
            <w:pPr>
              <w:rPr>
                <w:rFonts w:ascii="Times New Roman" w:eastAsia="SimHei" w:hAnsi="Times New Roman"/>
                <w:sz w:val="18"/>
                <w:szCs w:val="18"/>
              </w:rPr>
            </w:pPr>
            <w:r w:rsidRPr="00CF00D7">
              <w:rPr>
                <w:rFonts w:ascii="Times New Roman" w:eastAsia="SimHei" w:hAnsi="Times New Roman"/>
                <w:sz w:val="18"/>
                <w:szCs w:val="18"/>
              </w:rPr>
              <w:t>the initial threshold value of sliding resistance, MPa</w:t>
            </w:r>
          </w:p>
        </w:tc>
        <w:tc>
          <w:tcPr>
            <w:tcW w:w="331" w:type="pct"/>
            <w:tcBorders>
              <w:top w:val="nil"/>
            </w:tcBorders>
          </w:tcPr>
          <w:p w14:paraId="7A1E3AB6"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sz w:val="18"/>
                <w:szCs w:val="18"/>
              </w:rPr>
              <w:t>4.5</w:t>
            </w:r>
          </w:p>
        </w:tc>
        <w:tc>
          <w:tcPr>
            <w:tcW w:w="331" w:type="pct"/>
            <w:tcBorders>
              <w:top w:val="nil"/>
            </w:tcBorders>
          </w:tcPr>
          <w:p w14:paraId="74BF4C41"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sz w:val="18"/>
                <w:szCs w:val="18"/>
              </w:rPr>
              <w:t>4.2</w:t>
            </w:r>
          </w:p>
        </w:tc>
        <w:tc>
          <w:tcPr>
            <w:tcW w:w="331" w:type="pct"/>
            <w:tcBorders>
              <w:top w:val="nil"/>
            </w:tcBorders>
          </w:tcPr>
          <w:p w14:paraId="69DD486E"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sz w:val="18"/>
                <w:szCs w:val="18"/>
              </w:rPr>
              <w:t>4.2</w:t>
            </w:r>
          </w:p>
        </w:tc>
        <w:tc>
          <w:tcPr>
            <w:tcW w:w="331" w:type="pct"/>
            <w:tcBorders>
              <w:top w:val="nil"/>
            </w:tcBorders>
          </w:tcPr>
          <w:p w14:paraId="693096AD"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sz w:val="18"/>
                <w:szCs w:val="18"/>
              </w:rPr>
              <w:t>4.2</w:t>
            </w:r>
          </w:p>
        </w:tc>
        <w:tc>
          <w:tcPr>
            <w:tcW w:w="331" w:type="pct"/>
            <w:tcBorders>
              <w:top w:val="nil"/>
            </w:tcBorders>
          </w:tcPr>
          <w:p w14:paraId="08114836" w14:textId="77777777" w:rsidR="008A1E98" w:rsidRPr="00CF00D7" w:rsidRDefault="008A1E98" w:rsidP="008A1E98">
            <w:pPr>
              <w:jc w:val="center"/>
              <w:rPr>
                <w:rFonts w:ascii="Times New Roman" w:eastAsia="SimHei" w:hAnsi="Times New Roman"/>
                <w:sz w:val="18"/>
                <w:szCs w:val="18"/>
              </w:rPr>
            </w:pPr>
            <w:r w:rsidRPr="00CF00D7">
              <w:rPr>
                <w:rFonts w:ascii="Times New Roman" w:eastAsia="SimHei" w:hAnsi="Times New Roman"/>
                <w:sz w:val="18"/>
                <w:szCs w:val="18"/>
              </w:rPr>
              <w:t>4.2</w:t>
            </w:r>
          </w:p>
        </w:tc>
      </w:tr>
    </w:tbl>
    <w:p w14:paraId="72945E88" w14:textId="1EA3947E" w:rsidR="000C18C1" w:rsidRPr="00CF00D7" w:rsidRDefault="008A1E98" w:rsidP="008A1E98">
      <w:pPr>
        <w:spacing w:before="120"/>
        <w:ind w:firstLineChars="150" w:firstLine="315"/>
        <w:rPr>
          <w:rFonts w:ascii="Times New Roman" w:hAnsi="Times New Roman"/>
          <w:szCs w:val="21"/>
        </w:rPr>
      </w:pPr>
      <w:r w:rsidRPr="00CF00D7">
        <w:rPr>
          <w:rFonts w:ascii="Times New Roman" w:hAnsi="Times New Roman"/>
          <w:szCs w:val="21"/>
        </w:rPr>
        <w:t xml:space="preserve">Specifically, the initial bond modulus </w:t>
      </w:r>
      <w:r w:rsidRPr="00CF00D7">
        <w:rPr>
          <w:rFonts w:ascii="Times New Roman" w:hAnsi="Times New Roman"/>
          <w:i/>
          <w:szCs w:val="21"/>
        </w:rPr>
        <w:t>K</w:t>
      </w:r>
      <w:r w:rsidRPr="00CF00D7">
        <w:rPr>
          <w:rFonts w:ascii="Times New Roman" w:hAnsi="Times New Roman"/>
          <w:i/>
          <w:szCs w:val="21"/>
          <w:vertAlign w:val="subscript"/>
        </w:rPr>
        <w:t>e</w:t>
      </w:r>
      <w:r w:rsidRPr="00CF00D7">
        <w:rPr>
          <w:rFonts w:ascii="Times New Roman" w:hAnsi="Times New Roman"/>
          <w:szCs w:val="21"/>
        </w:rPr>
        <w:t xml:space="preserve"> can be determined by the initial tangent slope of the monotonic bond stress-slip curve, and the damage parameters </w:t>
      </w:r>
      <w:r w:rsidRPr="00CF00D7">
        <w:rPr>
          <w:rFonts w:ascii="Times New Roman" w:hAnsi="Times New Roman"/>
          <w:i/>
          <w:szCs w:val="21"/>
        </w:rPr>
        <w:t>A</w:t>
      </w:r>
      <w:r w:rsidRPr="00CF00D7">
        <w:rPr>
          <w:rFonts w:ascii="Times New Roman" w:hAnsi="Times New Roman"/>
          <w:szCs w:val="21"/>
        </w:rPr>
        <w:t xml:space="preserve">, </w:t>
      </w:r>
      <w:r w:rsidRPr="00CF00D7">
        <w:rPr>
          <w:rFonts w:ascii="Times New Roman" w:hAnsi="Times New Roman"/>
          <w:i/>
          <w:szCs w:val="21"/>
        </w:rPr>
        <w:t>B</w:t>
      </w:r>
      <w:r w:rsidRPr="00CF00D7">
        <w:rPr>
          <w:rFonts w:ascii="Times New Roman" w:hAnsi="Times New Roman"/>
          <w:szCs w:val="21"/>
        </w:rPr>
        <w:t xml:space="preserve"> can be obtained with an assumed constraint condition that when the peak bond strength is reached, the damage variable equals to 0.5. The frictional sliding parameters </w:t>
      </w:r>
      <w:r w:rsidRPr="00CF00D7">
        <w:rPr>
          <w:rFonts w:ascii="Times New Roman" w:hAnsi="Times New Roman"/>
          <w:i/>
          <w:szCs w:val="21"/>
        </w:rPr>
        <w:t>μ</w:t>
      </w:r>
      <w:r w:rsidRPr="00CF00D7">
        <w:rPr>
          <w:rFonts w:ascii="Times New Roman" w:hAnsi="Times New Roman"/>
          <w:i/>
          <w:szCs w:val="21"/>
          <w:vertAlign w:val="subscript"/>
        </w:rPr>
        <w:t>0</w:t>
      </w:r>
      <w:r w:rsidRPr="00CF00D7">
        <w:rPr>
          <w:rFonts w:ascii="Times New Roman" w:hAnsi="Times New Roman"/>
          <w:szCs w:val="21"/>
        </w:rPr>
        <w:t xml:space="preserve">, </w:t>
      </w:r>
      <w:r w:rsidRPr="00CF00D7">
        <w:rPr>
          <w:rFonts w:ascii="Times New Roman" w:hAnsi="Times New Roman"/>
          <w:i/>
          <w:szCs w:val="21"/>
        </w:rPr>
        <w:t>c</w:t>
      </w:r>
      <w:r w:rsidRPr="00CF00D7">
        <w:rPr>
          <w:rFonts w:ascii="Times New Roman" w:hAnsi="Times New Roman"/>
          <w:szCs w:val="21"/>
        </w:rPr>
        <w:t xml:space="preserve">, and </w:t>
      </w:r>
      <w:r w:rsidRPr="00CF00D7">
        <w:rPr>
          <w:rFonts w:ascii="Times New Roman" w:hAnsi="Times New Roman"/>
          <w:i/>
          <w:szCs w:val="21"/>
        </w:rPr>
        <w:t>τ</w:t>
      </w:r>
      <w:r w:rsidRPr="00CF00D7">
        <w:rPr>
          <w:rFonts w:ascii="Times New Roman" w:hAnsi="Times New Roman"/>
          <w:i/>
          <w:szCs w:val="21"/>
          <w:vertAlign w:val="subscript"/>
        </w:rPr>
        <w:t>r</w:t>
      </w:r>
      <w:r w:rsidRPr="00CF00D7">
        <w:rPr>
          <w:rFonts w:ascii="Times New Roman" w:hAnsi="Times New Roman"/>
          <w:szCs w:val="21"/>
          <w:vertAlign w:val="subscript"/>
        </w:rPr>
        <w:t>0</w:t>
      </w:r>
      <w:r w:rsidRPr="00CF00D7">
        <w:rPr>
          <w:rFonts w:ascii="Times New Roman" w:hAnsi="Times New Roman"/>
          <w:szCs w:val="21"/>
        </w:rPr>
        <w:t xml:space="preserve"> can be determined by the bond response at the ultimate stage where the frictional resistance dominating the whole bond behavior. The degradation parameters of </w:t>
      </w:r>
      <w:r w:rsidRPr="00CF00D7">
        <w:rPr>
          <w:rFonts w:ascii="Times New Roman" w:hAnsi="Times New Roman"/>
          <w:i/>
          <w:szCs w:val="21"/>
        </w:rPr>
        <w:t>ω</w:t>
      </w:r>
      <w:r w:rsidRPr="00CF00D7">
        <w:rPr>
          <w:rFonts w:ascii="Times New Roman" w:hAnsi="Times New Roman"/>
          <w:szCs w:val="21"/>
        </w:rPr>
        <w:t xml:space="preserve"> and </w:t>
      </w:r>
      <w:r w:rsidRPr="00CF00D7">
        <w:rPr>
          <w:rFonts w:ascii="Times New Roman" w:hAnsi="Times New Roman"/>
          <w:i/>
          <w:szCs w:val="21"/>
        </w:rPr>
        <w:t>n</w:t>
      </w:r>
      <w:r w:rsidRPr="00CF00D7">
        <w:rPr>
          <w:rFonts w:ascii="Times New Roman" w:hAnsi="Times New Roman"/>
          <w:szCs w:val="21"/>
        </w:rPr>
        <w:t xml:space="preserve"> can be calibrated by a simple full cyclic test with a constant amplitude. Regarding the hardening parameters </w:t>
      </w:r>
      <w:r w:rsidRPr="00CF00D7">
        <w:rPr>
          <w:rFonts w:ascii="Times New Roman" w:hAnsi="Times New Roman"/>
          <w:i/>
          <w:szCs w:val="21"/>
        </w:rPr>
        <w:t>K</w:t>
      </w:r>
      <w:r w:rsidRPr="00CF00D7">
        <w:rPr>
          <w:rFonts w:ascii="Times New Roman" w:hAnsi="Times New Roman"/>
          <w:i/>
          <w:szCs w:val="21"/>
          <w:vertAlign w:val="subscript"/>
        </w:rPr>
        <w:t>ξ</w:t>
      </w:r>
      <w:r w:rsidRPr="00CF00D7">
        <w:rPr>
          <w:rFonts w:ascii="Times New Roman" w:hAnsi="Times New Roman"/>
          <w:szCs w:val="21"/>
        </w:rPr>
        <w:t xml:space="preserve"> and </w:t>
      </w:r>
      <w:r w:rsidRPr="00CF00D7">
        <w:rPr>
          <w:rFonts w:ascii="Times New Roman" w:hAnsi="Times New Roman"/>
          <w:i/>
          <w:szCs w:val="21"/>
        </w:rPr>
        <w:t>K</w:t>
      </w:r>
      <w:r w:rsidRPr="00CF00D7">
        <w:rPr>
          <w:rFonts w:ascii="Times New Roman" w:hAnsi="Times New Roman"/>
          <w:i/>
          <w:szCs w:val="21"/>
          <w:vertAlign w:val="subscript"/>
        </w:rPr>
        <w:t>α</w:t>
      </w:r>
      <w:r w:rsidRPr="00CF00D7">
        <w:rPr>
          <w:rFonts w:ascii="Times New Roman" w:hAnsi="Times New Roman"/>
          <w:szCs w:val="21"/>
        </w:rPr>
        <w:t xml:space="preserve">, currently there is no effective approach to establish satisfactory quantitative relations to other material parameters or constraint conditions. Thus, several trial calculations are required before the final results are obtained. </w:t>
      </w:r>
      <w:r w:rsidR="005743E3" w:rsidRPr="00CF00D7">
        <w:rPr>
          <w:rFonts w:ascii="Times New Roman" w:hAnsi="Times New Roman"/>
          <w:szCs w:val="21"/>
        </w:rPr>
        <w:t xml:space="preserve">Considering the high complexity of the interface issue, to ensure the robustness of the identification procedure, the average values of the test results of at least two or three specimens that are cast from the same batch are recommended. </w:t>
      </w:r>
      <w:r w:rsidR="005014FB" w:rsidRPr="00CF00D7">
        <w:rPr>
          <w:rFonts w:ascii="Times New Roman" w:hAnsi="Times New Roman"/>
          <w:szCs w:val="21"/>
        </w:rPr>
        <w:t>Based on</w:t>
      </w:r>
      <w:r w:rsidR="00AE3369" w:rsidRPr="00CF00D7">
        <w:rPr>
          <w:rFonts w:ascii="Times New Roman" w:hAnsi="Times New Roman"/>
          <w:szCs w:val="21"/>
        </w:rPr>
        <w:t xml:space="preserve"> some</w:t>
      </w:r>
      <w:r w:rsidR="005014FB" w:rsidRPr="00CF00D7">
        <w:rPr>
          <w:rFonts w:ascii="Times New Roman" w:hAnsi="Times New Roman"/>
          <w:szCs w:val="21"/>
        </w:rPr>
        <w:t xml:space="preserve"> trial computations</w:t>
      </w:r>
      <w:r w:rsidR="00AE3369" w:rsidRPr="00CF00D7">
        <w:rPr>
          <w:rFonts w:ascii="Times New Roman" w:hAnsi="Times New Roman"/>
          <w:szCs w:val="21"/>
        </w:rPr>
        <w:t xml:space="preserve"> (recommending minor adjustments on the reference values in </w:t>
      </w:r>
      <w:r w:rsidR="00AE3369" w:rsidRPr="00CF00D7">
        <w:rPr>
          <w:rFonts w:ascii="Times New Roman" w:hAnsi="Times New Roman"/>
          <w:szCs w:val="21"/>
        </w:rPr>
        <w:fldChar w:fldCharType="begin"/>
      </w:r>
      <w:r w:rsidR="00AE3369" w:rsidRPr="00CF00D7">
        <w:rPr>
          <w:rFonts w:ascii="Times New Roman" w:hAnsi="Times New Roman"/>
          <w:szCs w:val="21"/>
        </w:rPr>
        <w:instrText xml:space="preserve"> REF _Ref46930557 \h  \* MERGEFORMAT </w:instrText>
      </w:r>
      <w:r w:rsidR="00AE3369" w:rsidRPr="00CF00D7">
        <w:rPr>
          <w:rFonts w:ascii="Times New Roman" w:hAnsi="Times New Roman"/>
          <w:szCs w:val="21"/>
        </w:rPr>
      </w:r>
      <w:r w:rsidR="00AE3369" w:rsidRPr="00CF00D7">
        <w:rPr>
          <w:rFonts w:ascii="Times New Roman" w:hAnsi="Times New Roman"/>
          <w:szCs w:val="21"/>
        </w:rPr>
        <w:fldChar w:fldCharType="separate"/>
      </w:r>
      <w:r w:rsidR="00AE3369" w:rsidRPr="00CF00D7">
        <w:rPr>
          <w:rFonts w:ascii="Times New Roman" w:hAnsi="Times New Roman"/>
          <w:szCs w:val="21"/>
        </w:rPr>
        <w:t>Table 1</w:t>
      </w:r>
      <w:r w:rsidR="00AE3369" w:rsidRPr="00CF00D7">
        <w:rPr>
          <w:rFonts w:ascii="Times New Roman" w:hAnsi="Times New Roman"/>
          <w:szCs w:val="21"/>
        </w:rPr>
        <w:fldChar w:fldCharType="end"/>
      </w:r>
      <w:r w:rsidR="00AE3369" w:rsidRPr="00CF00D7">
        <w:rPr>
          <w:rFonts w:ascii="Times New Roman" w:hAnsi="Times New Roman"/>
          <w:szCs w:val="21"/>
        </w:rPr>
        <w:t>, as appropriate) and</w:t>
      </w:r>
      <w:r w:rsidR="005014FB" w:rsidRPr="00CF00D7">
        <w:rPr>
          <w:rFonts w:ascii="Times New Roman" w:hAnsi="Times New Roman"/>
          <w:szCs w:val="21"/>
        </w:rPr>
        <w:t xml:space="preserve"> </w:t>
      </w:r>
      <w:r w:rsidR="00BB609B" w:rsidRPr="00CF00D7">
        <w:rPr>
          <w:rFonts w:ascii="Times New Roman" w:hAnsi="Times New Roman"/>
          <w:szCs w:val="21"/>
        </w:rPr>
        <w:t xml:space="preserve">general </w:t>
      </w:r>
      <w:r w:rsidR="005014FB" w:rsidRPr="00CF00D7">
        <w:rPr>
          <w:rFonts w:ascii="Times New Roman" w:hAnsi="Times New Roman"/>
          <w:szCs w:val="21"/>
        </w:rPr>
        <w:t>consensuses already achieved [</w:t>
      </w:r>
      <w:r w:rsidR="00B226ED" w:rsidRPr="00CF00D7">
        <w:rPr>
          <w:rFonts w:ascii="Times New Roman" w:hAnsi="Times New Roman"/>
          <w:szCs w:val="21"/>
        </w:rPr>
        <w:fldChar w:fldCharType="begin"/>
      </w:r>
      <w:r w:rsidR="00B226ED" w:rsidRPr="00CF00D7">
        <w:rPr>
          <w:rFonts w:ascii="Times New Roman" w:hAnsi="Times New Roman"/>
          <w:szCs w:val="21"/>
        </w:rPr>
        <w:instrText xml:space="preserve"> NOTEREF _Ref407306402 \h </w:instrText>
      </w:r>
      <w:r w:rsidR="00B226ED" w:rsidRPr="00CF00D7">
        <w:rPr>
          <w:rFonts w:ascii="Times New Roman" w:hAnsi="Times New Roman"/>
          <w:szCs w:val="21"/>
        </w:rPr>
      </w:r>
      <w:r w:rsidR="00B226ED" w:rsidRPr="00CF00D7">
        <w:rPr>
          <w:rFonts w:ascii="Times New Roman" w:hAnsi="Times New Roman"/>
          <w:szCs w:val="21"/>
        </w:rPr>
        <w:fldChar w:fldCharType="separate"/>
      </w:r>
      <w:r w:rsidR="00BB609B" w:rsidRPr="00CF00D7">
        <w:rPr>
          <w:rFonts w:ascii="Times New Roman" w:hAnsi="Times New Roman"/>
          <w:szCs w:val="21"/>
        </w:rPr>
        <w:t>1</w:t>
      </w:r>
      <w:r w:rsidR="00B226ED" w:rsidRPr="00CF00D7">
        <w:rPr>
          <w:rFonts w:ascii="Times New Roman" w:hAnsi="Times New Roman"/>
          <w:szCs w:val="21"/>
        </w:rPr>
        <w:fldChar w:fldCharType="end"/>
      </w:r>
      <w:r w:rsidR="00B226ED" w:rsidRPr="00CF00D7">
        <w:rPr>
          <w:rFonts w:ascii="Times New Roman" w:hAnsi="Times New Roman"/>
          <w:szCs w:val="21"/>
        </w:rPr>
        <w:t>,</w:t>
      </w:r>
      <w:bookmarkStart w:id="65" w:name="_Ref407476868"/>
      <w:r w:rsidR="00E8669E" w:rsidRPr="00CF00D7">
        <w:rPr>
          <w:rFonts w:ascii="Times New Roman" w:hAnsi="Times New Roman"/>
          <w:szCs w:val="21"/>
        </w:rPr>
        <w:endnoteReference w:id="50"/>
      </w:r>
      <w:bookmarkEnd w:id="65"/>
      <w:r w:rsidR="00B226ED" w:rsidRPr="00CF00D7">
        <w:rPr>
          <w:rFonts w:ascii="Times New Roman" w:hAnsi="Times New Roman"/>
          <w:szCs w:val="21"/>
        </w:rPr>
        <w:t>,</w:t>
      </w:r>
      <w:r w:rsidR="00B226ED" w:rsidRPr="00CF00D7">
        <w:rPr>
          <w:rFonts w:ascii="Times New Roman" w:hAnsi="Times New Roman"/>
          <w:szCs w:val="21"/>
        </w:rPr>
        <w:endnoteReference w:id="51"/>
      </w:r>
      <w:r w:rsidR="005014FB" w:rsidRPr="00CF00D7">
        <w:rPr>
          <w:rFonts w:ascii="Times New Roman" w:hAnsi="Times New Roman"/>
          <w:szCs w:val="21"/>
        </w:rPr>
        <w:t xml:space="preserve">], </w:t>
      </w:r>
      <w:r w:rsidR="00FC45D9" w:rsidRPr="00CF00D7">
        <w:rPr>
          <w:rFonts w:ascii="Times New Roman" w:hAnsi="Times New Roman"/>
          <w:szCs w:val="21"/>
        </w:rPr>
        <w:t xml:space="preserve">the optimum values </w:t>
      </w:r>
      <w:r w:rsidR="005014FB" w:rsidRPr="00CF00D7">
        <w:rPr>
          <w:rFonts w:ascii="Times New Roman" w:hAnsi="Times New Roman"/>
          <w:szCs w:val="21"/>
        </w:rPr>
        <w:t>of</w:t>
      </w:r>
      <w:r w:rsidR="00FC45D9" w:rsidRPr="00CF00D7">
        <w:rPr>
          <w:rFonts w:ascii="Times New Roman" w:hAnsi="Times New Roman"/>
          <w:szCs w:val="21"/>
        </w:rPr>
        <w:t xml:space="preserve"> the</w:t>
      </w:r>
      <w:r w:rsidR="005014FB" w:rsidRPr="00CF00D7">
        <w:rPr>
          <w:rFonts w:ascii="Times New Roman" w:hAnsi="Times New Roman"/>
          <w:szCs w:val="21"/>
        </w:rPr>
        <w:t>se</w:t>
      </w:r>
      <w:r w:rsidR="00FC45D9" w:rsidRPr="00CF00D7">
        <w:rPr>
          <w:rFonts w:ascii="Times New Roman" w:hAnsi="Times New Roman"/>
          <w:szCs w:val="21"/>
        </w:rPr>
        <w:t xml:space="preserve"> parameters can be finally determined</w:t>
      </w:r>
      <w:r w:rsidR="005014FB" w:rsidRPr="00CF00D7">
        <w:rPr>
          <w:rFonts w:ascii="Times New Roman" w:hAnsi="Times New Roman"/>
          <w:szCs w:val="21"/>
        </w:rPr>
        <w:t xml:space="preserve"> for </w:t>
      </w:r>
      <w:r w:rsidR="00A63E0A" w:rsidRPr="00CF00D7">
        <w:rPr>
          <w:rFonts w:ascii="Times New Roman" w:hAnsi="Times New Roman"/>
          <w:szCs w:val="21"/>
        </w:rPr>
        <w:t xml:space="preserve">each </w:t>
      </w:r>
      <w:r w:rsidR="005014FB" w:rsidRPr="00CF00D7">
        <w:rPr>
          <w:rFonts w:ascii="Times New Roman" w:hAnsi="Times New Roman"/>
          <w:szCs w:val="21"/>
        </w:rPr>
        <w:t>individual case</w:t>
      </w:r>
      <w:r w:rsidR="005743E3" w:rsidRPr="00CF00D7">
        <w:rPr>
          <w:rFonts w:ascii="Times New Roman" w:hAnsi="Times New Roman"/>
          <w:szCs w:val="21"/>
        </w:rPr>
        <w:t>.</w:t>
      </w:r>
    </w:p>
    <w:p w14:paraId="40FB836A" w14:textId="50414042" w:rsidR="00C86BE4" w:rsidRPr="00CF00D7" w:rsidRDefault="00A63E0A" w:rsidP="00577655">
      <w:pPr>
        <w:ind w:firstLineChars="150" w:firstLine="315"/>
        <w:rPr>
          <w:rFonts w:ascii="Times New Roman" w:hAnsi="Times New Roman"/>
          <w:szCs w:val="21"/>
        </w:rPr>
      </w:pPr>
      <w:r w:rsidRPr="00CF00D7">
        <w:rPr>
          <w:rFonts w:ascii="Times New Roman" w:hAnsi="Times New Roman"/>
          <w:szCs w:val="21"/>
        </w:rPr>
        <w:t>I</w:t>
      </w:r>
      <w:r w:rsidR="00577655" w:rsidRPr="00CF00D7">
        <w:rPr>
          <w:rFonts w:ascii="Times New Roman" w:hAnsi="Times New Roman"/>
          <w:szCs w:val="21"/>
        </w:rPr>
        <w:t>t sh</w:t>
      </w:r>
      <w:r w:rsidR="005743E3" w:rsidRPr="00CF00D7">
        <w:rPr>
          <w:rFonts w:ascii="Times New Roman" w:hAnsi="Times New Roman"/>
          <w:szCs w:val="21"/>
        </w:rPr>
        <w:t xml:space="preserve">ould be acknowledged that </w:t>
      </w:r>
      <w:r w:rsidRPr="00CF00D7">
        <w:rPr>
          <w:rFonts w:ascii="Times New Roman" w:hAnsi="Times New Roman"/>
          <w:szCs w:val="21"/>
        </w:rPr>
        <w:t xml:space="preserve">although </w:t>
      </w:r>
      <w:r w:rsidR="000E4B84" w:rsidRPr="00CF00D7">
        <w:rPr>
          <w:rFonts w:ascii="Times New Roman" w:hAnsi="Times New Roman"/>
          <w:szCs w:val="21"/>
        </w:rPr>
        <w:t>these</w:t>
      </w:r>
      <w:r w:rsidR="009D4A71" w:rsidRPr="00CF00D7">
        <w:rPr>
          <w:rFonts w:ascii="Times New Roman" w:hAnsi="Times New Roman"/>
          <w:szCs w:val="21"/>
        </w:rPr>
        <w:t xml:space="preserve"> parameter</w:t>
      </w:r>
      <w:r w:rsidR="000E4B84" w:rsidRPr="00CF00D7">
        <w:rPr>
          <w:rFonts w:ascii="Times New Roman" w:hAnsi="Times New Roman"/>
          <w:szCs w:val="21"/>
        </w:rPr>
        <w:t>s all</w:t>
      </w:r>
      <w:r w:rsidR="009D4A71" w:rsidRPr="00CF00D7">
        <w:rPr>
          <w:rFonts w:ascii="Times New Roman" w:hAnsi="Times New Roman"/>
          <w:szCs w:val="21"/>
        </w:rPr>
        <w:t xml:space="preserve"> ha</w:t>
      </w:r>
      <w:r w:rsidR="000E4B84" w:rsidRPr="00CF00D7">
        <w:rPr>
          <w:rFonts w:ascii="Times New Roman" w:hAnsi="Times New Roman"/>
          <w:szCs w:val="21"/>
        </w:rPr>
        <w:t>ve</w:t>
      </w:r>
      <w:r w:rsidR="009D4A71" w:rsidRPr="00CF00D7">
        <w:rPr>
          <w:rFonts w:ascii="Times New Roman" w:hAnsi="Times New Roman"/>
          <w:szCs w:val="21"/>
        </w:rPr>
        <w:t xml:space="preserve"> </w:t>
      </w:r>
      <w:r w:rsidR="007C27AC" w:rsidRPr="00CF00D7">
        <w:rPr>
          <w:rFonts w:ascii="Times New Roman" w:hAnsi="Times New Roman"/>
          <w:szCs w:val="21"/>
        </w:rPr>
        <w:t>explicit</w:t>
      </w:r>
      <w:r w:rsidR="009D4A71" w:rsidRPr="00CF00D7">
        <w:rPr>
          <w:rFonts w:ascii="Times New Roman" w:hAnsi="Times New Roman"/>
          <w:szCs w:val="21"/>
        </w:rPr>
        <w:t xml:space="preserve"> physical significance</w:t>
      </w:r>
      <w:r w:rsidR="000E4B84" w:rsidRPr="00CF00D7">
        <w:rPr>
          <w:rFonts w:ascii="Times New Roman" w:hAnsi="Times New Roman"/>
          <w:szCs w:val="21"/>
        </w:rPr>
        <w:t>s</w:t>
      </w:r>
      <w:r w:rsidR="008E041B" w:rsidRPr="00CF00D7">
        <w:rPr>
          <w:rFonts w:ascii="Times New Roman" w:hAnsi="Times New Roman"/>
          <w:szCs w:val="21"/>
        </w:rPr>
        <w:t xml:space="preserve"> to </w:t>
      </w:r>
      <w:r w:rsidR="000E4B84" w:rsidRPr="00CF00D7">
        <w:rPr>
          <w:rFonts w:ascii="Times New Roman" w:hAnsi="Times New Roman"/>
          <w:szCs w:val="21"/>
        </w:rPr>
        <w:t>control</w:t>
      </w:r>
      <w:r w:rsidR="009D4A71" w:rsidRPr="00CF00D7">
        <w:rPr>
          <w:rFonts w:ascii="Times New Roman" w:hAnsi="Times New Roman"/>
          <w:szCs w:val="21"/>
        </w:rPr>
        <w:t xml:space="preserve"> the evolution of </w:t>
      </w:r>
      <w:r w:rsidR="000E6280" w:rsidRPr="00CF00D7">
        <w:rPr>
          <w:rFonts w:ascii="Times New Roman" w:hAnsi="Times New Roman"/>
          <w:szCs w:val="21"/>
        </w:rPr>
        <w:t xml:space="preserve">the </w:t>
      </w:r>
      <w:r w:rsidR="009D4A71" w:rsidRPr="00CF00D7">
        <w:rPr>
          <w:rFonts w:ascii="Times New Roman" w:hAnsi="Times New Roman"/>
          <w:szCs w:val="21"/>
        </w:rPr>
        <w:t xml:space="preserve">corresponding internal variable, </w:t>
      </w:r>
      <w:r w:rsidR="008E041B" w:rsidRPr="00CF00D7">
        <w:rPr>
          <w:rFonts w:ascii="Times New Roman" w:hAnsi="Times New Roman"/>
          <w:szCs w:val="21"/>
        </w:rPr>
        <w:t xml:space="preserve">the calibration procedure seems to be </w:t>
      </w:r>
      <w:r w:rsidR="000E6280" w:rsidRPr="00CF00D7">
        <w:rPr>
          <w:rFonts w:ascii="Times New Roman" w:hAnsi="Times New Roman"/>
          <w:szCs w:val="21"/>
        </w:rPr>
        <w:t xml:space="preserve">rather </w:t>
      </w:r>
      <w:r w:rsidR="008E041B" w:rsidRPr="00CF00D7">
        <w:rPr>
          <w:rFonts w:ascii="Times New Roman" w:hAnsi="Times New Roman"/>
          <w:szCs w:val="21"/>
        </w:rPr>
        <w:t>computationally intensive</w:t>
      </w:r>
      <w:r w:rsidR="009D1E4C" w:rsidRPr="00CF00D7">
        <w:rPr>
          <w:rFonts w:ascii="Times New Roman" w:hAnsi="Times New Roman"/>
          <w:szCs w:val="21"/>
        </w:rPr>
        <w:t>,</w:t>
      </w:r>
      <w:r w:rsidR="00C86BE4" w:rsidRPr="00CF00D7">
        <w:rPr>
          <w:rFonts w:ascii="Times New Roman" w:hAnsi="Times New Roman"/>
          <w:szCs w:val="21"/>
        </w:rPr>
        <w:t xml:space="preserve"> to some extent</w:t>
      </w:r>
      <w:r w:rsidR="009D4A71" w:rsidRPr="00CF00D7">
        <w:rPr>
          <w:rFonts w:ascii="Times New Roman" w:hAnsi="Times New Roman"/>
          <w:szCs w:val="21"/>
        </w:rPr>
        <w:t xml:space="preserve">. Hence, more works are required to further improve the practical operability of the model. </w:t>
      </w:r>
      <w:r w:rsidR="009D4A71" w:rsidRPr="00CF00D7">
        <w:rPr>
          <w:rFonts w:ascii="Times New Roman" w:hAnsi="Times New Roman"/>
          <w:szCs w:val="21"/>
        </w:rPr>
        <w:lastRenderedPageBreak/>
        <w:t>For example, establish</w:t>
      </w:r>
      <w:r w:rsidR="000E4B84" w:rsidRPr="00CF00D7">
        <w:rPr>
          <w:rFonts w:ascii="Times New Roman" w:hAnsi="Times New Roman"/>
          <w:szCs w:val="21"/>
        </w:rPr>
        <w:t>ing</w:t>
      </w:r>
      <w:r w:rsidR="009D4A71" w:rsidRPr="00CF00D7">
        <w:rPr>
          <w:rFonts w:ascii="Times New Roman" w:hAnsi="Times New Roman"/>
          <w:szCs w:val="21"/>
        </w:rPr>
        <w:t xml:space="preserve"> </w:t>
      </w:r>
      <w:r w:rsidR="008E041B" w:rsidRPr="00CF00D7">
        <w:rPr>
          <w:rFonts w:ascii="Times New Roman" w:hAnsi="Times New Roman"/>
          <w:szCs w:val="21"/>
        </w:rPr>
        <w:t>some</w:t>
      </w:r>
      <w:r w:rsidR="009D4A71" w:rsidRPr="00CF00D7">
        <w:rPr>
          <w:rFonts w:ascii="Times New Roman" w:hAnsi="Times New Roman"/>
          <w:szCs w:val="21"/>
        </w:rPr>
        <w:t xml:space="preserve"> quantitative relations between the</w:t>
      </w:r>
      <w:r w:rsidR="000E4B84" w:rsidRPr="00CF00D7">
        <w:rPr>
          <w:rFonts w:ascii="Times New Roman" w:hAnsi="Times New Roman"/>
          <w:szCs w:val="21"/>
        </w:rPr>
        <w:t>se</w:t>
      </w:r>
      <w:r w:rsidR="009D4A71" w:rsidRPr="00CF00D7">
        <w:rPr>
          <w:rFonts w:ascii="Times New Roman" w:hAnsi="Times New Roman"/>
          <w:szCs w:val="21"/>
        </w:rPr>
        <w:t xml:space="preserve"> parameters and </w:t>
      </w:r>
      <w:r w:rsidRPr="00CF00D7">
        <w:rPr>
          <w:rFonts w:ascii="Times New Roman" w:hAnsi="Times New Roman"/>
          <w:szCs w:val="21"/>
        </w:rPr>
        <w:t xml:space="preserve">material/structural </w:t>
      </w:r>
      <w:r w:rsidR="009D4A71" w:rsidRPr="00CF00D7">
        <w:rPr>
          <w:rFonts w:ascii="Times New Roman" w:hAnsi="Times New Roman"/>
          <w:szCs w:val="21"/>
        </w:rPr>
        <w:t>characteristic values</w:t>
      </w:r>
      <w:r w:rsidRPr="00CF00D7">
        <w:rPr>
          <w:rFonts w:ascii="Times New Roman" w:hAnsi="Times New Roman"/>
          <w:szCs w:val="21"/>
        </w:rPr>
        <w:t xml:space="preserve"> </w:t>
      </w:r>
      <w:r w:rsidR="000E4B84" w:rsidRPr="00CF00D7">
        <w:rPr>
          <w:rFonts w:ascii="Times New Roman" w:hAnsi="Times New Roman"/>
          <w:szCs w:val="21"/>
        </w:rPr>
        <w:t xml:space="preserve">of reinforced concrete structures </w:t>
      </w:r>
      <w:r w:rsidRPr="00CF00D7">
        <w:rPr>
          <w:rFonts w:ascii="Times New Roman" w:hAnsi="Times New Roman"/>
          <w:szCs w:val="21"/>
        </w:rPr>
        <w:t>(e.g. concrete compressive strength, reinforcement diameter, concrete cover</w:t>
      </w:r>
      <w:r w:rsidR="000E6280" w:rsidRPr="00CF00D7">
        <w:rPr>
          <w:rFonts w:ascii="Times New Roman" w:hAnsi="Times New Roman"/>
          <w:szCs w:val="21"/>
        </w:rPr>
        <w:t xml:space="preserve"> thickness</w:t>
      </w:r>
      <w:r w:rsidRPr="00CF00D7">
        <w:rPr>
          <w:rFonts w:ascii="Times New Roman" w:hAnsi="Times New Roman"/>
          <w:szCs w:val="21"/>
        </w:rPr>
        <w:t xml:space="preserve">, etc.) </w:t>
      </w:r>
      <w:r w:rsidR="000E4B84" w:rsidRPr="00CF00D7">
        <w:rPr>
          <w:rFonts w:ascii="Times New Roman" w:hAnsi="Times New Roman"/>
          <w:szCs w:val="21"/>
        </w:rPr>
        <w:t>may</w:t>
      </w:r>
      <w:r w:rsidR="000E6280" w:rsidRPr="00CF00D7">
        <w:rPr>
          <w:rFonts w:ascii="Times New Roman" w:hAnsi="Times New Roman"/>
          <w:szCs w:val="21"/>
        </w:rPr>
        <w:t xml:space="preserve"> </w:t>
      </w:r>
      <w:r w:rsidR="000E4B84" w:rsidRPr="00CF00D7">
        <w:rPr>
          <w:rFonts w:ascii="Times New Roman" w:hAnsi="Times New Roman"/>
          <w:szCs w:val="21"/>
        </w:rPr>
        <w:t>be quite beneficial</w:t>
      </w:r>
      <w:r w:rsidRPr="00CF00D7">
        <w:rPr>
          <w:rFonts w:ascii="Times New Roman" w:hAnsi="Times New Roman"/>
          <w:szCs w:val="21"/>
        </w:rPr>
        <w:t xml:space="preserve">. However, even so, </w:t>
      </w:r>
      <w:r w:rsidR="00E70E16" w:rsidRPr="00CF00D7">
        <w:rPr>
          <w:rFonts w:ascii="Times New Roman" w:hAnsi="Times New Roman"/>
          <w:szCs w:val="21"/>
        </w:rPr>
        <w:t xml:space="preserve">upon </w:t>
      </w:r>
      <w:r w:rsidR="000E4B84" w:rsidRPr="00CF00D7">
        <w:rPr>
          <w:rFonts w:ascii="Times New Roman" w:hAnsi="Times New Roman"/>
          <w:szCs w:val="21"/>
        </w:rPr>
        <w:t>the current</w:t>
      </w:r>
      <w:r w:rsidR="00E70E16" w:rsidRPr="00CF00D7">
        <w:rPr>
          <w:rFonts w:ascii="Times New Roman" w:hAnsi="Times New Roman"/>
          <w:szCs w:val="21"/>
        </w:rPr>
        <w:t xml:space="preserve"> </w:t>
      </w:r>
      <w:r w:rsidR="00C86BE4" w:rsidRPr="00CF00D7">
        <w:rPr>
          <w:rFonts w:ascii="Times New Roman" w:hAnsi="Times New Roman"/>
          <w:szCs w:val="21"/>
        </w:rPr>
        <w:t xml:space="preserve">expedient </w:t>
      </w:r>
      <w:r w:rsidR="00E70E16" w:rsidRPr="00CF00D7">
        <w:rPr>
          <w:rFonts w:ascii="Times New Roman" w:hAnsi="Times New Roman"/>
          <w:szCs w:val="21"/>
        </w:rPr>
        <w:t>strategy,</w:t>
      </w:r>
      <w:r w:rsidR="000E4B84" w:rsidRPr="00CF00D7">
        <w:rPr>
          <w:rFonts w:ascii="Times New Roman" w:hAnsi="Times New Roman"/>
          <w:szCs w:val="21"/>
        </w:rPr>
        <w:t xml:space="preserve"> </w:t>
      </w:r>
      <w:r w:rsidR="00C86BE4" w:rsidRPr="00CF00D7">
        <w:rPr>
          <w:rFonts w:ascii="Times New Roman" w:hAnsi="Times New Roman"/>
          <w:szCs w:val="21"/>
        </w:rPr>
        <w:t xml:space="preserve">the calibrated </w:t>
      </w:r>
      <w:r w:rsidR="00E70E16" w:rsidRPr="00CF00D7">
        <w:rPr>
          <w:rFonts w:ascii="Times New Roman" w:hAnsi="Times New Roman"/>
          <w:szCs w:val="21"/>
        </w:rPr>
        <w:t>model</w:t>
      </w:r>
      <w:r w:rsidR="00C86BE4" w:rsidRPr="00CF00D7">
        <w:rPr>
          <w:rFonts w:ascii="Times New Roman" w:hAnsi="Times New Roman"/>
          <w:szCs w:val="21"/>
        </w:rPr>
        <w:t xml:space="preserve"> </w:t>
      </w:r>
      <w:r w:rsidR="00E70E16" w:rsidRPr="00CF00D7">
        <w:rPr>
          <w:rFonts w:ascii="Times New Roman" w:hAnsi="Times New Roman"/>
          <w:szCs w:val="21"/>
        </w:rPr>
        <w:t>can be</w:t>
      </w:r>
      <w:r w:rsidR="000E4B84" w:rsidRPr="00CF00D7">
        <w:rPr>
          <w:rFonts w:ascii="Times New Roman" w:hAnsi="Times New Roman"/>
          <w:szCs w:val="21"/>
        </w:rPr>
        <w:t xml:space="preserve"> </w:t>
      </w:r>
      <w:r w:rsidR="00E70E16" w:rsidRPr="00CF00D7">
        <w:rPr>
          <w:rFonts w:ascii="Times New Roman" w:hAnsi="Times New Roman"/>
          <w:szCs w:val="21"/>
        </w:rPr>
        <w:t>applied</w:t>
      </w:r>
      <w:r w:rsidR="00C86BE4" w:rsidRPr="00CF00D7">
        <w:rPr>
          <w:rFonts w:ascii="Times New Roman" w:hAnsi="Times New Roman"/>
          <w:szCs w:val="21"/>
        </w:rPr>
        <w:t>, without any further adjustment,</w:t>
      </w:r>
      <w:r w:rsidR="00E70E16" w:rsidRPr="00CF00D7">
        <w:rPr>
          <w:rFonts w:ascii="Times New Roman" w:hAnsi="Times New Roman"/>
          <w:szCs w:val="21"/>
        </w:rPr>
        <w:t xml:space="preserve"> to predict the bond responses </w:t>
      </w:r>
      <w:r w:rsidR="00C86BE4" w:rsidRPr="00CF00D7">
        <w:rPr>
          <w:rFonts w:ascii="Times New Roman" w:hAnsi="Times New Roman"/>
          <w:szCs w:val="21"/>
        </w:rPr>
        <w:t>of</w:t>
      </w:r>
      <w:r w:rsidR="00E70E16" w:rsidRPr="00CF00D7">
        <w:rPr>
          <w:rFonts w:ascii="Times New Roman" w:hAnsi="Times New Roman"/>
          <w:szCs w:val="21"/>
        </w:rPr>
        <w:t xml:space="preserve"> general cases</w:t>
      </w:r>
      <w:r w:rsidR="00C86BE4" w:rsidRPr="00CF00D7">
        <w:rPr>
          <w:rFonts w:ascii="Times New Roman" w:hAnsi="Times New Roman"/>
          <w:szCs w:val="21"/>
        </w:rPr>
        <w:t xml:space="preserve"> </w:t>
      </w:r>
      <w:r w:rsidR="00E70E16" w:rsidRPr="00CF00D7">
        <w:rPr>
          <w:rFonts w:ascii="Times New Roman" w:hAnsi="Times New Roman"/>
          <w:szCs w:val="21"/>
        </w:rPr>
        <w:t xml:space="preserve">where </w:t>
      </w:r>
      <w:r w:rsidR="00C86BE4" w:rsidRPr="00CF00D7">
        <w:rPr>
          <w:rFonts w:ascii="Times New Roman" w:hAnsi="Times New Roman"/>
          <w:szCs w:val="21"/>
        </w:rPr>
        <w:t xml:space="preserve">the </w:t>
      </w:r>
      <w:r w:rsidR="00E70E16" w:rsidRPr="00CF00D7">
        <w:rPr>
          <w:rFonts w:ascii="Times New Roman" w:hAnsi="Times New Roman"/>
          <w:szCs w:val="21"/>
        </w:rPr>
        <w:t xml:space="preserve">loading histories are </w:t>
      </w:r>
      <w:r w:rsidR="00C86BE4" w:rsidRPr="00CF00D7">
        <w:rPr>
          <w:rFonts w:ascii="Times New Roman" w:hAnsi="Times New Roman"/>
          <w:szCs w:val="21"/>
        </w:rPr>
        <w:t>usually much more complex</w:t>
      </w:r>
      <w:r w:rsidR="00E70E16" w:rsidRPr="00CF00D7">
        <w:rPr>
          <w:rFonts w:ascii="Times New Roman" w:hAnsi="Times New Roman"/>
          <w:szCs w:val="21"/>
        </w:rPr>
        <w:t xml:space="preserve">. Hence, </w:t>
      </w:r>
      <w:r w:rsidR="002519FD" w:rsidRPr="00CF00D7">
        <w:rPr>
          <w:rFonts w:ascii="Times New Roman" w:hAnsi="Times New Roman"/>
          <w:szCs w:val="21"/>
        </w:rPr>
        <w:t>compared to th</w:t>
      </w:r>
      <w:r w:rsidR="00C26B00" w:rsidRPr="00CF00D7">
        <w:rPr>
          <w:rFonts w:ascii="Times New Roman" w:hAnsi="Times New Roman"/>
          <w:szCs w:val="21"/>
        </w:rPr>
        <w:t>ose widely</w:t>
      </w:r>
      <w:r w:rsidR="002519FD" w:rsidRPr="00CF00D7">
        <w:rPr>
          <w:rFonts w:ascii="Times New Roman" w:hAnsi="Times New Roman"/>
          <w:szCs w:val="21"/>
        </w:rPr>
        <w:t xml:space="preserve"> </w:t>
      </w:r>
      <w:r w:rsidR="00C26B00" w:rsidRPr="00CF00D7">
        <w:rPr>
          <w:rFonts w:ascii="Times New Roman" w:hAnsi="Times New Roman"/>
          <w:szCs w:val="21"/>
        </w:rPr>
        <w:t>used phenomenological</w:t>
      </w:r>
      <w:r w:rsidR="002519FD" w:rsidRPr="00CF00D7">
        <w:rPr>
          <w:rFonts w:ascii="Times New Roman" w:hAnsi="Times New Roman"/>
          <w:szCs w:val="21"/>
        </w:rPr>
        <w:t xml:space="preserve"> or</w:t>
      </w:r>
      <w:r w:rsidR="00C26B00" w:rsidRPr="00CF00D7">
        <w:rPr>
          <w:rFonts w:ascii="Times New Roman" w:hAnsi="Times New Roman"/>
          <w:szCs w:val="21"/>
        </w:rPr>
        <w:t xml:space="preserve"> mathematical</w:t>
      </w:r>
      <w:r w:rsidR="002519FD" w:rsidRPr="00CF00D7">
        <w:rPr>
          <w:rFonts w:ascii="Times New Roman" w:hAnsi="Times New Roman"/>
          <w:szCs w:val="21"/>
        </w:rPr>
        <w:t xml:space="preserve"> models, </w:t>
      </w:r>
      <w:r w:rsidR="0030087F" w:rsidRPr="00CF00D7">
        <w:rPr>
          <w:rFonts w:ascii="Times New Roman" w:hAnsi="Times New Roman"/>
          <w:szCs w:val="21"/>
        </w:rPr>
        <w:t xml:space="preserve">the validity of the proposed model </w:t>
      </w:r>
      <w:r w:rsidR="003D4A6B" w:rsidRPr="00CF00D7">
        <w:rPr>
          <w:rFonts w:ascii="Times New Roman" w:hAnsi="Times New Roman"/>
          <w:szCs w:val="21"/>
        </w:rPr>
        <w:t xml:space="preserve">is greatly extended to </w:t>
      </w:r>
      <w:r w:rsidR="00C26B00" w:rsidRPr="00CF00D7">
        <w:rPr>
          <w:rFonts w:ascii="Times New Roman" w:hAnsi="Times New Roman"/>
          <w:szCs w:val="21"/>
        </w:rPr>
        <w:t>situation</w:t>
      </w:r>
      <w:r w:rsidR="003D4A6B" w:rsidRPr="00CF00D7">
        <w:rPr>
          <w:rFonts w:ascii="Times New Roman" w:hAnsi="Times New Roman"/>
          <w:szCs w:val="21"/>
        </w:rPr>
        <w:t>s</w:t>
      </w:r>
      <w:r w:rsidR="002519FD" w:rsidRPr="00CF00D7">
        <w:rPr>
          <w:rFonts w:ascii="Times New Roman" w:hAnsi="Times New Roman"/>
          <w:szCs w:val="21"/>
        </w:rPr>
        <w:t xml:space="preserve"> that are</w:t>
      </w:r>
      <w:r w:rsidR="003D4A6B" w:rsidRPr="00CF00D7">
        <w:rPr>
          <w:rFonts w:ascii="Times New Roman" w:hAnsi="Times New Roman"/>
          <w:szCs w:val="21"/>
        </w:rPr>
        <w:t xml:space="preserve"> different from those </w:t>
      </w:r>
      <w:r w:rsidR="00C26B00" w:rsidRPr="00CF00D7">
        <w:rPr>
          <w:rFonts w:ascii="Times New Roman" w:hAnsi="Times New Roman"/>
          <w:szCs w:val="21"/>
        </w:rPr>
        <w:t xml:space="preserve">used </w:t>
      </w:r>
      <w:r w:rsidR="003D4A6B" w:rsidRPr="00CF00D7">
        <w:rPr>
          <w:rFonts w:ascii="Times New Roman" w:hAnsi="Times New Roman"/>
          <w:szCs w:val="21"/>
        </w:rPr>
        <w:t xml:space="preserve">for calibration, suggesting a </w:t>
      </w:r>
      <w:r w:rsidR="00C26B00" w:rsidRPr="00CF00D7">
        <w:rPr>
          <w:rFonts w:ascii="Times New Roman" w:hAnsi="Times New Roman"/>
          <w:szCs w:val="21"/>
        </w:rPr>
        <w:t xml:space="preserve">much </w:t>
      </w:r>
      <w:r w:rsidR="003D4A6B" w:rsidRPr="00CF00D7">
        <w:rPr>
          <w:rFonts w:ascii="Times New Roman" w:hAnsi="Times New Roman"/>
          <w:szCs w:val="21"/>
        </w:rPr>
        <w:t xml:space="preserve">wider application </w:t>
      </w:r>
      <w:r w:rsidR="00C26B00" w:rsidRPr="00CF00D7">
        <w:rPr>
          <w:rFonts w:ascii="Times New Roman" w:hAnsi="Times New Roman"/>
          <w:szCs w:val="21"/>
        </w:rPr>
        <w:t>scope</w:t>
      </w:r>
      <w:r w:rsidR="00C86BE4" w:rsidRPr="00CF00D7">
        <w:rPr>
          <w:rFonts w:ascii="Times New Roman" w:hAnsi="Times New Roman"/>
          <w:szCs w:val="21"/>
        </w:rPr>
        <w:t>.</w:t>
      </w:r>
    </w:p>
    <w:p w14:paraId="60E7EDEC" w14:textId="77777777" w:rsidR="003911EC" w:rsidRPr="00CF00D7" w:rsidRDefault="003911EC" w:rsidP="003911EC">
      <w:pPr>
        <w:pStyle w:val="ListParagraph"/>
        <w:numPr>
          <w:ilvl w:val="2"/>
          <w:numId w:val="36"/>
        </w:numPr>
        <w:spacing w:before="240"/>
        <w:ind w:left="567" w:firstLineChars="0"/>
        <w:rPr>
          <w:rFonts w:ascii="Times New Roman" w:hAnsi="Times New Roman"/>
          <w:i/>
          <w:szCs w:val="21"/>
        </w:rPr>
      </w:pPr>
      <w:r w:rsidRPr="00CF00D7">
        <w:rPr>
          <w:rFonts w:ascii="Times New Roman" w:hAnsi="Times New Roman"/>
          <w:i/>
          <w:szCs w:val="21"/>
        </w:rPr>
        <w:t>Comparisons to the test conducted by Eligehausen et al.</w:t>
      </w:r>
    </w:p>
    <w:p w14:paraId="3C9F52AC" w14:textId="74758EC6" w:rsidR="00CF0EA2" w:rsidRPr="00CF00D7" w:rsidRDefault="000E6280" w:rsidP="003911EC">
      <w:pPr>
        <w:ind w:firstLineChars="150" w:firstLine="315"/>
        <w:rPr>
          <w:rFonts w:ascii="Times New Roman" w:hAnsi="Times New Roman"/>
          <w:szCs w:val="21"/>
        </w:rPr>
      </w:pPr>
      <w:r w:rsidRPr="00CF00D7">
        <w:rPr>
          <w:rFonts w:ascii="Times New Roman" w:hAnsi="Times New Roman"/>
          <w:szCs w:val="21"/>
        </w:rPr>
        <w:t>T</w:t>
      </w:r>
      <w:r w:rsidR="00253ED3" w:rsidRPr="00CF00D7">
        <w:rPr>
          <w:rFonts w:ascii="Times New Roman" w:hAnsi="Times New Roman"/>
          <w:szCs w:val="21"/>
        </w:rPr>
        <w:t>o</w:t>
      </w:r>
      <w:r w:rsidR="00EC71B8" w:rsidRPr="00CF00D7">
        <w:rPr>
          <w:rFonts w:ascii="Times New Roman" w:hAnsi="Times New Roman"/>
          <w:szCs w:val="21"/>
        </w:rPr>
        <w:t xml:space="preserve"> propose a simple reliable bond stress-slip law that is </w:t>
      </w:r>
      <w:r w:rsidR="002519FD" w:rsidRPr="00CF00D7">
        <w:rPr>
          <w:rFonts w:ascii="Times New Roman" w:hAnsi="Times New Roman"/>
          <w:szCs w:val="21"/>
        </w:rPr>
        <w:t>able</w:t>
      </w:r>
      <w:r w:rsidR="00EC71B8" w:rsidRPr="00CF00D7">
        <w:rPr>
          <w:rFonts w:ascii="Times New Roman" w:hAnsi="Times New Roman"/>
          <w:szCs w:val="21"/>
        </w:rPr>
        <w:t xml:space="preserve"> to be</w:t>
      </w:r>
      <w:r w:rsidR="002519FD" w:rsidRPr="00CF00D7">
        <w:rPr>
          <w:rFonts w:ascii="Times New Roman" w:hAnsi="Times New Roman"/>
          <w:szCs w:val="21"/>
        </w:rPr>
        <w:t xml:space="preserve"> applied </w:t>
      </w:r>
      <w:r w:rsidR="00EC71B8" w:rsidRPr="00CF00D7">
        <w:rPr>
          <w:rFonts w:ascii="Times New Roman" w:hAnsi="Times New Roman"/>
          <w:szCs w:val="21"/>
        </w:rPr>
        <w:t>in the numerical analyses of RC structures, Eligehausen et al. [</w:t>
      </w:r>
      <w:r w:rsidR="00B226ED" w:rsidRPr="00CF00D7">
        <w:rPr>
          <w:rFonts w:ascii="Times New Roman" w:hAnsi="Times New Roman"/>
          <w:szCs w:val="21"/>
        </w:rPr>
        <w:fldChar w:fldCharType="begin"/>
      </w:r>
      <w:r w:rsidR="00B226ED" w:rsidRPr="00CF00D7">
        <w:rPr>
          <w:rFonts w:ascii="Times New Roman" w:hAnsi="Times New Roman"/>
          <w:szCs w:val="21"/>
        </w:rPr>
        <w:instrText xml:space="preserve"> NOTEREF _Ref407476868 \h </w:instrText>
      </w:r>
      <w:r w:rsidR="00B226ED" w:rsidRPr="00CF00D7">
        <w:rPr>
          <w:rFonts w:ascii="Times New Roman" w:hAnsi="Times New Roman"/>
          <w:szCs w:val="21"/>
        </w:rPr>
      </w:r>
      <w:r w:rsidR="00B226ED" w:rsidRPr="00CF00D7">
        <w:rPr>
          <w:rFonts w:ascii="Times New Roman" w:hAnsi="Times New Roman"/>
          <w:szCs w:val="21"/>
        </w:rPr>
        <w:fldChar w:fldCharType="separate"/>
      </w:r>
      <w:r w:rsidR="00BB609B" w:rsidRPr="00CF00D7">
        <w:rPr>
          <w:rFonts w:ascii="Times New Roman" w:hAnsi="Times New Roman"/>
          <w:szCs w:val="21"/>
        </w:rPr>
        <w:t>50</w:t>
      </w:r>
      <w:r w:rsidR="00B226ED" w:rsidRPr="00CF00D7">
        <w:rPr>
          <w:rFonts w:ascii="Times New Roman" w:hAnsi="Times New Roman"/>
          <w:szCs w:val="21"/>
        </w:rPr>
        <w:fldChar w:fldCharType="end"/>
      </w:r>
      <w:r w:rsidR="00EC71B8" w:rsidRPr="00CF00D7">
        <w:rPr>
          <w:rFonts w:ascii="Times New Roman" w:hAnsi="Times New Roman"/>
          <w:szCs w:val="21"/>
        </w:rPr>
        <w:t xml:space="preserve">] conducted </w:t>
      </w:r>
      <w:r w:rsidR="00CF0EA2" w:rsidRPr="00CF00D7">
        <w:rPr>
          <w:rFonts w:ascii="Times New Roman" w:hAnsi="Times New Roman"/>
          <w:szCs w:val="21"/>
        </w:rPr>
        <w:t>more than one hundred</w:t>
      </w:r>
      <w:r w:rsidR="00EC71B8" w:rsidRPr="00CF00D7">
        <w:rPr>
          <w:rFonts w:ascii="Times New Roman" w:hAnsi="Times New Roman"/>
          <w:szCs w:val="21"/>
        </w:rPr>
        <w:t xml:space="preserve"> pull-out tests in which the well-confined specimens are subjected to generalized excitations.</w:t>
      </w:r>
      <w:r w:rsidR="0030087F" w:rsidRPr="00CF00D7">
        <w:rPr>
          <w:rFonts w:ascii="Times New Roman" w:hAnsi="Times New Roman"/>
          <w:szCs w:val="21"/>
        </w:rPr>
        <w:t xml:space="preserve"> </w:t>
      </w:r>
      <w:r w:rsidR="002519FD" w:rsidRPr="00CF00D7">
        <w:rPr>
          <w:rFonts w:ascii="Times New Roman" w:hAnsi="Times New Roman"/>
          <w:szCs w:val="21"/>
        </w:rPr>
        <w:t>In</w:t>
      </w:r>
      <w:r w:rsidR="00CF0EA2" w:rsidRPr="00CF00D7">
        <w:rPr>
          <w:rFonts w:ascii="Times New Roman" w:hAnsi="Times New Roman"/>
          <w:szCs w:val="21"/>
        </w:rPr>
        <w:t xml:space="preserve"> the tests, the influences of loading history, confining reinforcement, bar diameter, concrete compressive strength, bar spacing, transverse pressure, and loading rate on the bond response were </w:t>
      </w:r>
      <w:r w:rsidR="002519FD" w:rsidRPr="00CF00D7">
        <w:rPr>
          <w:rFonts w:ascii="Times New Roman" w:hAnsi="Times New Roman"/>
          <w:szCs w:val="21"/>
        </w:rPr>
        <w:t>comprehensively</w:t>
      </w:r>
      <w:r w:rsidR="007F68C2" w:rsidRPr="00CF00D7">
        <w:rPr>
          <w:rFonts w:ascii="Times New Roman" w:hAnsi="Times New Roman"/>
          <w:szCs w:val="21"/>
        </w:rPr>
        <w:t xml:space="preserve"> </w:t>
      </w:r>
      <w:r w:rsidR="00CF0EA2" w:rsidRPr="00CF00D7">
        <w:rPr>
          <w:rFonts w:ascii="Times New Roman" w:hAnsi="Times New Roman"/>
          <w:szCs w:val="21"/>
        </w:rPr>
        <w:t>evaluated.</w:t>
      </w:r>
      <w:r w:rsidR="007F68C2" w:rsidRPr="00CF00D7">
        <w:rPr>
          <w:rFonts w:ascii="Times New Roman" w:hAnsi="Times New Roman"/>
          <w:szCs w:val="21"/>
        </w:rPr>
        <w:t xml:space="preserve"> Based on the obtained results, this work provided a deep insight to understand the general bond behavior</w:t>
      </w:r>
      <w:r w:rsidR="002519FD" w:rsidRPr="00CF00D7">
        <w:rPr>
          <w:rFonts w:ascii="Times New Roman" w:hAnsi="Times New Roman"/>
          <w:szCs w:val="21"/>
        </w:rPr>
        <w:t>s</w:t>
      </w:r>
      <w:r w:rsidR="007F68C2" w:rsidRPr="00CF00D7">
        <w:rPr>
          <w:rFonts w:ascii="Times New Roman" w:hAnsi="Times New Roman"/>
          <w:szCs w:val="21"/>
        </w:rPr>
        <w:t xml:space="preserve"> of deformed bar embedded in concrete.</w:t>
      </w:r>
    </w:p>
    <w:p w14:paraId="47336574" w14:textId="7BFBA149" w:rsidR="007C27AC" w:rsidRPr="00CF00D7" w:rsidRDefault="008C3199" w:rsidP="003911EC">
      <w:pPr>
        <w:ind w:firstLineChars="150" w:firstLine="315"/>
        <w:rPr>
          <w:rFonts w:ascii="Times New Roman" w:hAnsi="Times New Roman"/>
          <w:szCs w:val="21"/>
        </w:rPr>
      </w:pPr>
      <w:r w:rsidRPr="00CF00D7">
        <w:rPr>
          <w:rFonts w:ascii="Times New Roman" w:hAnsi="Times New Roman"/>
          <w:szCs w:val="21"/>
        </w:rPr>
        <w:t>In</w:t>
      </w:r>
      <w:r w:rsidR="007C27AC" w:rsidRPr="00CF00D7">
        <w:rPr>
          <w:rFonts w:ascii="Times New Roman" w:hAnsi="Times New Roman"/>
          <w:szCs w:val="21"/>
        </w:rPr>
        <w:t xml:space="preserve"> the following</w:t>
      </w:r>
      <w:r w:rsidRPr="00CF00D7">
        <w:rPr>
          <w:rFonts w:ascii="Times New Roman" w:hAnsi="Times New Roman"/>
          <w:szCs w:val="21"/>
        </w:rPr>
        <w:t>, f</w:t>
      </w:r>
      <w:r w:rsidR="00CF0EA2" w:rsidRPr="00CF00D7">
        <w:rPr>
          <w:rFonts w:ascii="Times New Roman" w:hAnsi="Times New Roman" w:hint="eastAsia"/>
          <w:szCs w:val="21"/>
        </w:rPr>
        <w:t>or</w:t>
      </w:r>
      <w:r w:rsidR="00CF0EA2" w:rsidRPr="00CF00D7">
        <w:rPr>
          <w:rFonts w:ascii="Times New Roman" w:hAnsi="Times New Roman"/>
          <w:szCs w:val="21"/>
        </w:rPr>
        <w:t xml:space="preserve"> simplicity,</w:t>
      </w:r>
      <w:r w:rsidRPr="00CF00D7">
        <w:rPr>
          <w:rFonts w:ascii="Times New Roman" w:hAnsi="Times New Roman"/>
          <w:szCs w:val="21"/>
        </w:rPr>
        <w:t xml:space="preserve"> </w:t>
      </w:r>
      <w:r w:rsidR="00CF0EA2" w:rsidRPr="00CF00D7">
        <w:rPr>
          <w:rFonts w:ascii="Times New Roman" w:hAnsi="Times New Roman"/>
          <w:szCs w:val="21"/>
        </w:rPr>
        <w:t xml:space="preserve">only </w:t>
      </w:r>
      <w:r w:rsidR="007C27AC" w:rsidRPr="00CF00D7">
        <w:rPr>
          <w:rFonts w:ascii="Times New Roman" w:hAnsi="Times New Roman"/>
          <w:szCs w:val="21"/>
        </w:rPr>
        <w:t>four specimens from the same</w:t>
      </w:r>
      <w:r w:rsidR="00CF0EA2" w:rsidRPr="00CF00D7">
        <w:rPr>
          <w:rFonts w:ascii="Times New Roman" w:hAnsi="Times New Roman"/>
          <w:szCs w:val="21"/>
        </w:rPr>
        <w:t xml:space="preserve"> group (denoted series 2 in the original report) subjected to full cyclic loading</w:t>
      </w:r>
      <w:r w:rsidR="007C27AC" w:rsidRPr="00CF00D7">
        <w:rPr>
          <w:rFonts w:ascii="Times New Roman" w:hAnsi="Times New Roman" w:hint="eastAsia"/>
          <w:szCs w:val="21"/>
        </w:rPr>
        <w:t>s</w:t>
      </w:r>
      <w:r w:rsidR="00CF0EA2" w:rsidRPr="00CF00D7">
        <w:rPr>
          <w:rFonts w:ascii="Times New Roman" w:hAnsi="Times New Roman"/>
          <w:szCs w:val="21"/>
        </w:rPr>
        <w:t xml:space="preserve"> with different constant amplitudes are selected as references. </w:t>
      </w:r>
      <w:r w:rsidR="007C27AC" w:rsidRPr="00CF00D7">
        <w:rPr>
          <w:rFonts w:ascii="Times New Roman" w:hAnsi="Times New Roman"/>
          <w:szCs w:val="21"/>
        </w:rPr>
        <w:t xml:space="preserve">The </w:t>
      </w:r>
      <w:r w:rsidR="007C27AC" w:rsidRPr="00CF00D7">
        <w:rPr>
          <w:rFonts w:ascii="Times New Roman" w:hAnsi="Times New Roman"/>
        </w:rPr>
        <w:t>controlled slips</w:t>
      </w:r>
      <w:r w:rsidR="007C27AC" w:rsidRPr="00CF00D7">
        <w:rPr>
          <w:rFonts w:ascii="Times New Roman" w:hAnsi="Times New Roman"/>
          <w:szCs w:val="21"/>
        </w:rPr>
        <w:t xml:space="preserve"> are set as 1.02 mm, 2.54 mm, 6.86 mm, and 9.20 mm, as shown in </w:t>
      </w:r>
      <w:r w:rsidR="007C27AC" w:rsidRPr="00CF00D7">
        <w:rPr>
          <w:rFonts w:ascii="Times New Roman" w:hAnsi="Times New Roman"/>
          <w:szCs w:val="21"/>
        </w:rPr>
        <w:fldChar w:fldCharType="begin"/>
      </w:r>
      <w:r w:rsidR="007C27AC" w:rsidRPr="00CF00D7">
        <w:rPr>
          <w:rFonts w:ascii="Times New Roman" w:hAnsi="Times New Roman"/>
          <w:szCs w:val="21"/>
        </w:rPr>
        <w:instrText xml:space="preserve"> REF _Ref450653915 \h  \* MERGEFORMAT </w:instrText>
      </w:r>
      <w:r w:rsidR="007C27AC" w:rsidRPr="00CF00D7">
        <w:rPr>
          <w:rFonts w:ascii="Times New Roman" w:hAnsi="Times New Roman"/>
          <w:szCs w:val="21"/>
        </w:rPr>
      </w:r>
      <w:r w:rsidR="007C27AC" w:rsidRPr="00CF00D7">
        <w:rPr>
          <w:rFonts w:ascii="Times New Roman" w:hAnsi="Times New Roman"/>
          <w:szCs w:val="21"/>
        </w:rPr>
        <w:fldChar w:fldCharType="separate"/>
      </w:r>
      <w:r w:rsidR="00BB609B" w:rsidRPr="00CF00D7">
        <w:rPr>
          <w:rFonts w:ascii="Times New Roman" w:hAnsi="Times New Roman"/>
          <w:szCs w:val="21"/>
        </w:rPr>
        <w:t>Table 2</w:t>
      </w:r>
      <w:r w:rsidR="007C27AC" w:rsidRPr="00CF00D7">
        <w:rPr>
          <w:rFonts w:ascii="Times New Roman" w:hAnsi="Times New Roman"/>
          <w:szCs w:val="21"/>
        </w:rPr>
        <w:fldChar w:fldCharType="end"/>
      </w:r>
      <w:r w:rsidR="007C27AC" w:rsidRPr="00CF00D7">
        <w:rPr>
          <w:rFonts w:ascii="Times New Roman" w:hAnsi="Times New Roman"/>
          <w:szCs w:val="21"/>
        </w:rPr>
        <w:t xml:space="preserve">, to represent four typical loading stages dominated by different mechanisms, i.e., pre-peak stage, around peak stage, post-peak stage, and ultimate frictional stage. The monotonic loadings in compression and tension are also included for comparison. </w:t>
      </w:r>
      <w:r w:rsidRPr="00CF00D7">
        <w:rPr>
          <w:rFonts w:ascii="Times New Roman" w:hAnsi="Times New Roman"/>
          <w:szCs w:val="21"/>
        </w:rPr>
        <w:t>For each specimen, the compressive strength</w:t>
      </w:r>
      <w:r w:rsidR="00616DF8" w:rsidRPr="00CF00D7">
        <w:rPr>
          <w:rFonts w:ascii="Times New Roman" w:hAnsi="Times New Roman"/>
          <w:szCs w:val="21"/>
        </w:rPr>
        <w:t xml:space="preserve"> of the concrete</w:t>
      </w:r>
      <w:r w:rsidRPr="00CF00D7">
        <w:rPr>
          <w:rFonts w:ascii="Times New Roman" w:hAnsi="Times New Roman"/>
          <w:szCs w:val="21"/>
        </w:rPr>
        <w:t xml:space="preserve"> is</w:t>
      </w:r>
      <w:r w:rsidR="00616DF8" w:rsidRPr="00CF00D7">
        <w:rPr>
          <w:rFonts w:ascii="Times New Roman" w:hAnsi="Times New Roman"/>
          <w:szCs w:val="21"/>
        </w:rPr>
        <w:t xml:space="preserve"> </w:t>
      </w:r>
      <w:r w:rsidR="007C27AC" w:rsidRPr="00CF00D7">
        <w:rPr>
          <w:rFonts w:ascii="Times New Roman" w:hAnsi="Times New Roman"/>
          <w:szCs w:val="21"/>
        </w:rPr>
        <w:t>around</w:t>
      </w:r>
      <w:r w:rsidR="00616DF8" w:rsidRPr="00CF00D7">
        <w:rPr>
          <w:rFonts w:ascii="Times New Roman" w:hAnsi="Times New Roman"/>
          <w:szCs w:val="21"/>
        </w:rPr>
        <w:t xml:space="preserve"> </w:t>
      </w:r>
      <w:r w:rsidRPr="00CF00D7">
        <w:rPr>
          <w:rFonts w:ascii="Times New Roman" w:hAnsi="Times New Roman"/>
          <w:szCs w:val="21"/>
        </w:rPr>
        <w:t xml:space="preserve">30 </w:t>
      </w:r>
      <w:r w:rsidR="007C27AC" w:rsidRPr="00CF00D7">
        <w:rPr>
          <w:rFonts w:ascii="Times New Roman" w:hAnsi="Times New Roman"/>
          <w:szCs w:val="21"/>
        </w:rPr>
        <w:t>MPa</w:t>
      </w:r>
      <w:r w:rsidRPr="00CF00D7">
        <w:rPr>
          <w:rFonts w:ascii="Times New Roman" w:hAnsi="Times New Roman"/>
          <w:szCs w:val="21"/>
        </w:rPr>
        <w:t>, and</w:t>
      </w:r>
      <w:r w:rsidR="00616DF8" w:rsidRPr="00CF00D7">
        <w:rPr>
          <w:rFonts w:ascii="Times New Roman" w:hAnsi="Times New Roman"/>
          <w:szCs w:val="21"/>
        </w:rPr>
        <w:t xml:space="preserve"> the </w:t>
      </w:r>
      <w:r w:rsidRPr="00CF00D7">
        <w:rPr>
          <w:rFonts w:ascii="Times New Roman" w:hAnsi="Times New Roman"/>
          <w:szCs w:val="21"/>
        </w:rPr>
        <w:t>Grade 60</w:t>
      </w:r>
      <w:r w:rsidR="00616DF8" w:rsidRPr="00CF00D7">
        <w:rPr>
          <w:rFonts w:ascii="Times New Roman" w:hAnsi="Times New Roman"/>
          <w:szCs w:val="21"/>
        </w:rPr>
        <w:t xml:space="preserve"> deformed</w:t>
      </w:r>
      <w:r w:rsidR="007F68C2" w:rsidRPr="00CF00D7">
        <w:rPr>
          <w:rFonts w:ascii="Times New Roman" w:hAnsi="Times New Roman"/>
          <w:szCs w:val="21"/>
        </w:rPr>
        <w:t xml:space="preserve"> steel reinforcement (#8, </w:t>
      </w:r>
      <w:r w:rsidR="007F68C2" w:rsidRPr="00CF00D7">
        <w:rPr>
          <w:rFonts w:ascii="Times New Roman" w:hAnsi="Times New Roman"/>
          <w:i/>
          <w:szCs w:val="21"/>
        </w:rPr>
        <w:t>d</w:t>
      </w:r>
      <w:r w:rsidR="007F68C2" w:rsidRPr="00CF00D7">
        <w:rPr>
          <w:rFonts w:ascii="Times New Roman" w:hAnsi="Times New Roman"/>
          <w:i/>
          <w:szCs w:val="21"/>
          <w:vertAlign w:val="subscript"/>
        </w:rPr>
        <w:t>b</w:t>
      </w:r>
      <w:r w:rsidR="007F68C2" w:rsidRPr="00CF00D7">
        <w:rPr>
          <w:rFonts w:ascii="Times New Roman" w:hAnsi="Times New Roman"/>
          <w:szCs w:val="21"/>
        </w:rPr>
        <w:t xml:space="preserve"> = 25.4 mm) </w:t>
      </w:r>
      <w:r w:rsidR="007C27AC" w:rsidRPr="00CF00D7">
        <w:rPr>
          <w:rFonts w:ascii="Times New Roman" w:hAnsi="Times New Roman"/>
          <w:szCs w:val="21"/>
        </w:rPr>
        <w:t>i</w:t>
      </w:r>
      <w:r w:rsidR="007F68C2" w:rsidRPr="00CF00D7">
        <w:rPr>
          <w:rFonts w:ascii="Times New Roman" w:hAnsi="Times New Roman"/>
          <w:szCs w:val="21"/>
        </w:rPr>
        <w:t>s centrically placed</w:t>
      </w:r>
      <w:r w:rsidR="00616DF8" w:rsidRPr="00CF00D7">
        <w:rPr>
          <w:rFonts w:ascii="Times New Roman" w:hAnsi="Times New Roman"/>
          <w:szCs w:val="21"/>
        </w:rPr>
        <w:t xml:space="preserve"> </w:t>
      </w:r>
      <w:r w:rsidR="007C27AC" w:rsidRPr="00CF00D7">
        <w:rPr>
          <w:rFonts w:ascii="Times New Roman" w:hAnsi="Times New Roman"/>
          <w:szCs w:val="21"/>
        </w:rPr>
        <w:t>in the concrete matrix (15</w:t>
      </w:r>
      <w:r w:rsidR="007C27AC" w:rsidRPr="00CF00D7">
        <w:rPr>
          <w:rFonts w:ascii="Times New Roman" w:hAnsi="Times New Roman"/>
          <w:i/>
          <w:szCs w:val="21"/>
        </w:rPr>
        <w:t>d</w:t>
      </w:r>
      <w:r w:rsidR="007C27AC" w:rsidRPr="00CF00D7">
        <w:rPr>
          <w:rFonts w:ascii="Times New Roman" w:hAnsi="Times New Roman"/>
          <w:i/>
          <w:szCs w:val="21"/>
          <w:vertAlign w:val="subscript"/>
        </w:rPr>
        <w:t>b</w:t>
      </w:r>
      <w:r w:rsidR="007C27AC" w:rsidRPr="00CF00D7">
        <w:rPr>
          <w:rFonts w:ascii="Times New Roman" w:hAnsi="Times New Roman"/>
          <w:szCs w:val="21"/>
        </w:rPr>
        <w:t xml:space="preserve"> × 7</w:t>
      </w:r>
      <w:r w:rsidR="007C27AC" w:rsidRPr="00CF00D7">
        <w:rPr>
          <w:rFonts w:ascii="Times New Roman" w:hAnsi="Times New Roman"/>
          <w:i/>
          <w:szCs w:val="21"/>
        </w:rPr>
        <w:t>d</w:t>
      </w:r>
      <w:r w:rsidR="007C27AC" w:rsidRPr="00CF00D7">
        <w:rPr>
          <w:rFonts w:ascii="Times New Roman" w:hAnsi="Times New Roman"/>
          <w:i/>
          <w:szCs w:val="21"/>
          <w:vertAlign w:val="subscript"/>
        </w:rPr>
        <w:t>b</w:t>
      </w:r>
      <w:r w:rsidR="007C27AC" w:rsidRPr="00CF00D7">
        <w:rPr>
          <w:rFonts w:ascii="Times New Roman" w:hAnsi="Times New Roman"/>
          <w:szCs w:val="21"/>
        </w:rPr>
        <w:t xml:space="preserve"> × 304 mm) </w:t>
      </w:r>
      <w:r w:rsidR="00616DF8" w:rsidRPr="00CF00D7">
        <w:rPr>
          <w:rFonts w:ascii="Times New Roman" w:hAnsi="Times New Roman"/>
          <w:szCs w:val="21"/>
        </w:rPr>
        <w:t xml:space="preserve">with an </w:t>
      </w:r>
      <w:r w:rsidR="007F68C2" w:rsidRPr="00CF00D7">
        <w:rPr>
          <w:rFonts w:ascii="Times New Roman" w:hAnsi="Times New Roman"/>
          <w:szCs w:val="21"/>
        </w:rPr>
        <w:t xml:space="preserve">embedded length </w:t>
      </w:r>
      <w:r w:rsidR="00616DF8" w:rsidRPr="00CF00D7">
        <w:rPr>
          <w:rFonts w:ascii="Times New Roman" w:hAnsi="Times New Roman"/>
          <w:szCs w:val="21"/>
        </w:rPr>
        <w:t>of</w:t>
      </w:r>
      <w:r w:rsidR="007C27AC" w:rsidRPr="00CF00D7">
        <w:rPr>
          <w:rFonts w:ascii="Times New Roman" w:hAnsi="Times New Roman"/>
          <w:szCs w:val="21"/>
        </w:rPr>
        <w:t xml:space="preserve"> five times the bar diameter, to provide a fairly uniform bond stress distribution.</w:t>
      </w:r>
    </w:p>
    <w:p w14:paraId="250BCB0A" w14:textId="77777777" w:rsidR="00BB609B" w:rsidRPr="00CF00D7" w:rsidRDefault="00BB609B" w:rsidP="00BB609B">
      <w:pPr>
        <w:spacing w:before="240"/>
        <w:rPr>
          <w:rFonts w:ascii="Times New Roman" w:hAnsi="Times New Roman"/>
          <w:b/>
        </w:rPr>
      </w:pPr>
      <w:bookmarkStart w:id="73" w:name="_Ref450653915"/>
      <w:r w:rsidRPr="00CF00D7">
        <w:rPr>
          <w:rFonts w:ascii="Times New Roman" w:hAnsi="Times New Roman"/>
          <w:b/>
        </w:rPr>
        <w:t xml:space="preserve">Table </w:t>
      </w:r>
      <w:r w:rsidRPr="00CF00D7">
        <w:fldChar w:fldCharType="begin"/>
      </w:r>
      <w:r w:rsidRPr="00CF00D7">
        <w:rPr>
          <w:rFonts w:ascii="Times New Roman" w:hAnsi="Times New Roman"/>
          <w:b/>
        </w:rPr>
        <w:instrText xml:space="preserve"> SEQ Table \* ARABIC </w:instrText>
      </w:r>
      <w:r w:rsidRPr="00CF00D7">
        <w:fldChar w:fldCharType="separate"/>
      </w:r>
      <w:r w:rsidRPr="00CF00D7">
        <w:rPr>
          <w:rFonts w:ascii="Times New Roman" w:hAnsi="Times New Roman"/>
          <w:b/>
          <w:noProof/>
        </w:rPr>
        <w:t>2</w:t>
      </w:r>
      <w:r w:rsidRPr="00CF00D7">
        <w:fldChar w:fldCharType="end"/>
      </w:r>
      <w:bookmarkEnd w:id="73"/>
    </w:p>
    <w:p w14:paraId="5079109B" w14:textId="77777777" w:rsidR="00BB609B" w:rsidRPr="00CF00D7" w:rsidRDefault="00BB609B" w:rsidP="00BB609B">
      <w:pPr>
        <w:pStyle w:val="Caption"/>
        <w:rPr>
          <w:rFonts w:ascii="Times New Roman" w:hAnsi="Times New Roman"/>
          <w:sz w:val="18"/>
          <w:szCs w:val="18"/>
        </w:rPr>
      </w:pPr>
      <w:bookmarkStart w:id="74" w:name="OLE_LINK3"/>
      <w:bookmarkStart w:id="75" w:name="OLE_LINK4"/>
      <w:bookmarkStart w:id="76" w:name="OLE_LINK92"/>
      <w:bookmarkStart w:id="77" w:name="OLE_LINK93"/>
      <w:r w:rsidRPr="00CF00D7">
        <w:rPr>
          <w:rFonts w:ascii="Times New Roman" w:hAnsi="Times New Roman"/>
          <w:sz w:val="18"/>
          <w:szCs w:val="18"/>
        </w:rPr>
        <w:t>Loading procedure of the selected specimens from</w:t>
      </w:r>
      <w:bookmarkEnd w:id="74"/>
      <w:bookmarkEnd w:id="75"/>
      <w:r w:rsidRPr="00CF00D7">
        <w:rPr>
          <w:rFonts w:ascii="Times New Roman" w:hAnsi="Times New Roman"/>
          <w:sz w:val="18"/>
          <w:szCs w:val="18"/>
        </w:rPr>
        <w:t xml:space="preserve"> Eligehausen’s test.</w:t>
      </w:r>
    </w:p>
    <w:tbl>
      <w:tblPr>
        <w:tblStyle w:val="TableGrid"/>
        <w:tblW w:w="0" w:type="auto"/>
        <w:tblLook w:val="04A0" w:firstRow="1" w:lastRow="0" w:firstColumn="1" w:lastColumn="0" w:noHBand="0" w:noVBand="1"/>
      </w:tblPr>
      <w:tblGrid>
        <w:gridCol w:w="1276"/>
        <w:gridCol w:w="2410"/>
        <w:gridCol w:w="4673"/>
        <w:gridCol w:w="1377"/>
      </w:tblGrid>
      <w:tr w:rsidR="00CF00D7" w:rsidRPr="00CF00D7" w14:paraId="77B1A2BC" w14:textId="77777777" w:rsidTr="00600CE5">
        <w:trPr>
          <w:trHeight w:val="387"/>
        </w:trPr>
        <w:tc>
          <w:tcPr>
            <w:tcW w:w="1276" w:type="dxa"/>
            <w:vMerge w:val="restart"/>
            <w:tcBorders>
              <w:left w:val="nil"/>
              <w:right w:val="nil"/>
            </w:tcBorders>
            <w:vAlign w:val="center"/>
          </w:tcPr>
          <w:bookmarkEnd w:id="76"/>
          <w:bookmarkEnd w:id="77"/>
          <w:p w14:paraId="4F7ED935" w14:textId="77777777" w:rsidR="00BB609B" w:rsidRPr="00CF00D7" w:rsidRDefault="00BB609B" w:rsidP="00C63DFF">
            <w:pPr>
              <w:jc w:val="center"/>
              <w:rPr>
                <w:rFonts w:ascii="Times New Roman" w:hAnsi="Times New Roman"/>
                <w:sz w:val="18"/>
                <w:szCs w:val="18"/>
              </w:rPr>
            </w:pPr>
            <w:r w:rsidRPr="00CF00D7">
              <w:rPr>
                <w:rFonts w:ascii="Times New Roman" w:hAnsi="Times New Roman" w:hint="eastAsia"/>
                <w:sz w:val="18"/>
                <w:szCs w:val="18"/>
              </w:rPr>
              <w:t>S</w:t>
            </w:r>
            <w:r w:rsidRPr="00CF00D7">
              <w:rPr>
                <w:rFonts w:ascii="Times New Roman" w:hAnsi="Times New Roman"/>
                <w:sz w:val="18"/>
                <w:szCs w:val="18"/>
              </w:rPr>
              <w:t>pecimen</w:t>
            </w:r>
          </w:p>
        </w:tc>
        <w:tc>
          <w:tcPr>
            <w:tcW w:w="7083" w:type="dxa"/>
            <w:gridSpan w:val="2"/>
            <w:tcBorders>
              <w:left w:val="nil"/>
              <w:right w:val="nil"/>
            </w:tcBorders>
          </w:tcPr>
          <w:p w14:paraId="505FAA5C" w14:textId="77777777" w:rsidR="00BB609B" w:rsidRPr="00CF00D7" w:rsidRDefault="00BB609B" w:rsidP="00C63DFF">
            <w:pPr>
              <w:jc w:val="center"/>
              <w:rPr>
                <w:rFonts w:ascii="Times New Roman" w:hAnsi="Times New Roman"/>
                <w:sz w:val="18"/>
                <w:szCs w:val="18"/>
              </w:rPr>
            </w:pPr>
            <w:r w:rsidRPr="00CF00D7">
              <w:rPr>
                <w:rFonts w:ascii="Times New Roman" w:hAnsi="Times New Roman" w:hint="eastAsia"/>
                <w:sz w:val="18"/>
                <w:szCs w:val="18"/>
              </w:rPr>
              <w:t>L</w:t>
            </w:r>
            <w:r w:rsidRPr="00CF00D7">
              <w:rPr>
                <w:rFonts w:ascii="Times New Roman" w:hAnsi="Times New Roman"/>
                <w:sz w:val="18"/>
                <w:szCs w:val="18"/>
              </w:rPr>
              <w:t>oading path</w:t>
            </w:r>
          </w:p>
        </w:tc>
        <w:tc>
          <w:tcPr>
            <w:tcW w:w="1377" w:type="dxa"/>
            <w:vMerge w:val="restart"/>
            <w:tcBorders>
              <w:left w:val="nil"/>
              <w:right w:val="nil"/>
            </w:tcBorders>
            <w:vAlign w:val="center"/>
          </w:tcPr>
          <w:p w14:paraId="011758AD" w14:textId="77777777" w:rsidR="00BB609B" w:rsidRPr="00CF00D7" w:rsidRDefault="00BB609B" w:rsidP="00C63DFF">
            <w:pPr>
              <w:jc w:val="center"/>
              <w:rPr>
                <w:rFonts w:ascii="Times New Roman" w:hAnsi="Times New Roman"/>
                <w:sz w:val="18"/>
                <w:szCs w:val="18"/>
              </w:rPr>
            </w:pPr>
            <w:r w:rsidRPr="00CF00D7">
              <w:rPr>
                <w:rFonts w:ascii="Times New Roman" w:hAnsi="Times New Roman"/>
                <w:sz w:val="18"/>
                <w:szCs w:val="18"/>
              </w:rPr>
              <w:t>L</w:t>
            </w:r>
            <w:r w:rsidRPr="00CF00D7">
              <w:rPr>
                <w:rFonts w:ascii="Times New Roman" w:hAnsi="Times New Roman" w:hint="eastAsia"/>
                <w:sz w:val="18"/>
                <w:szCs w:val="18"/>
              </w:rPr>
              <w:t>o</w:t>
            </w:r>
            <w:r w:rsidRPr="00CF00D7">
              <w:rPr>
                <w:rFonts w:ascii="Times New Roman" w:hAnsi="Times New Roman"/>
                <w:sz w:val="18"/>
                <w:szCs w:val="18"/>
              </w:rPr>
              <w:t>ading rate</w:t>
            </w:r>
          </w:p>
        </w:tc>
      </w:tr>
      <w:tr w:rsidR="00CF00D7" w:rsidRPr="00CF00D7" w14:paraId="710E3B28" w14:textId="77777777" w:rsidTr="00600CE5">
        <w:trPr>
          <w:trHeight w:val="407"/>
        </w:trPr>
        <w:tc>
          <w:tcPr>
            <w:tcW w:w="1276" w:type="dxa"/>
            <w:vMerge/>
            <w:tcBorders>
              <w:left w:val="nil"/>
              <w:bottom w:val="single" w:sz="4" w:space="0" w:color="auto"/>
              <w:right w:val="nil"/>
            </w:tcBorders>
          </w:tcPr>
          <w:p w14:paraId="74BD07D9" w14:textId="77777777" w:rsidR="00BB609B" w:rsidRPr="00CF00D7" w:rsidRDefault="00BB609B" w:rsidP="00C63DFF">
            <w:pPr>
              <w:jc w:val="center"/>
              <w:rPr>
                <w:rFonts w:ascii="Times New Roman" w:hAnsi="Times New Roman"/>
                <w:sz w:val="18"/>
                <w:szCs w:val="18"/>
              </w:rPr>
            </w:pPr>
          </w:p>
        </w:tc>
        <w:tc>
          <w:tcPr>
            <w:tcW w:w="2410" w:type="dxa"/>
            <w:tcBorders>
              <w:left w:val="nil"/>
              <w:bottom w:val="single" w:sz="4" w:space="0" w:color="auto"/>
              <w:right w:val="nil"/>
            </w:tcBorders>
          </w:tcPr>
          <w:p w14:paraId="12E2F776" w14:textId="77777777" w:rsidR="00BB609B" w:rsidRPr="00CF00D7" w:rsidRDefault="00BB609B" w:rsidP="00C63DFF">
            <w:pPr>
              <w:jc w:val="center"/>
              <w:rPr>
                <w:rFonts w:ascii="Times New Roman" w:hAnsi="Times New Roman"/>
                <w:sz w:val="18"/>
                <w:szCs w:val="18"/>
              </w:rPr>
            </w:pPr>
            <w:r w:rsidRPr="00CF00D7">
              <w:rPr>
                <w:rFonts w:ascii="Times New Roman" w:hAnsi="Times New Roman" w:hint="eastAsia"/>
                <w:sz w:val="18"/>
                <w:szCs w:val="18"/>
              </w:rPr>
              <w:t>M</w:t>
            </w:r>
            <w:r w:rsidRPr="00CF00D7">
              <w:rPr>
                <w:rFonts w:ascii="Times New Roman" w:hAnsi="Times New Roman"/>
                <w:sz w:val="18"/>
                <w:szCs w:val="18"/>
              </w:rPr>
              <w:t>onotonic loading</w:t>
            </w:r>
          </w:p>
        </w:tc>
        <w:tc>
          <w:tcPr>
            <w:tcW w:w="4673" w:type="dxa"/>
            <w:tcBorders>
              <w:left w:val="nil"/>
              <w:bottom w:val="single" w:sz="4" w:space="0" w:color="auto"/>
              <w:right w:val="nil"/>
            </w:tcBorders>
          </w:tcPr>
          <w:p w14:paraId="283C2570" w14:textId="77777777" w:rsidR="00BB609B" w:rsidRPr="00CF00D7" w:rsidRDefault="00BB609B" w:rsidP="00C63DFF">
            <w:pPr>
              <w:jc w:val="center"/>
              <w:rPr>
                <w:rFonts w:ascii="Times New Roman" w:hAnsi="Times New Roman"/>
                <w:sz w:val="18"/>
                <w:szCs w:val="18"/>
              </w:rPr>
            </w:pPr>
            <w:r w:rsidRPr="00CF00D7">
              <w:rPr>
                <w:rFonts w:ascii="Times New Roman" w:hAnsi="Times New Roman" w:hint="eastAsia"/>
                <w:sz w:val="18"/>
                <w:szCs w:val="18"/>
              </w:rPr>
              <w:t>C</w:t>
            </w:r>
            <w:r w:rsidRPr="00CF00D7">
              <w:rPr>
                <w:rFonts w:ascii="Times New Roman" w:hAnsi="Times New Roman"/>
                <w:sz w:val="18"/>
                <w:szCs w:val="18"/>
              </w:rPr>
              <w:t>yclic loading</w:t>
            </w:r>
          </w:p>
        </w:tc>
        <w:tc>
          <w:tcPr>
            <w:tcW w:w="1377" w:type="dxa"/>
            <w:vMerge/>
            <w:tcBorders>
              <w:left w:val="nil"/>
              <w:right w:val="nil"/>
            </w:tcBorders>
          </w:tcPr>
          <w:p w14:paraId="2674FCAD" w14:textId="77777777" w:rsidR="00BB609B" w:rsidRPr="00CF00D7" w:rsidRDefault="00BB609B" w:rsidP="00C63DFF">
            <w:pPr>
              <w:jc w:val="center"/>
              <w:rPr>
                <w:rFonts w:ascii="Times New Roman" w:hAnsi="Times New Roman"/>
                <w:sz w:val="18"/>
                <w:szCs w:val="18"/>
              </w:rPr>
            </w:pPr>
          </w:p>
        </w:tc>
      </w:tr>
      <w:tr w:rsidR="00CF00D7" w:rsidRPr="00CF00D7" w14:paraId="4B0F6898" w14:textId="77777777" w:rsidTr="00600CE5">
        <w:trPr>
          <w:trHeight w:val="389"/>
        </w:trPr>
        <w:tc>
          <w:tcPr>
            <w:tcW w:w="1276" w:type="dxa"/>
            <w:tcBorders>
              <w:left w:val="nil"/>
              <w:bottom w:val="nil"/>
              <w:right w:val="nil"/>
            </w:tcBorders>
          </w:tcPr>
          <w:p w14:paraId="4A006438" w14:textId="77777777" w:rsidR="00BB609B" w:rsidRPr="00CF00D7" w:rsidRDefault="00BB609B" w:rsidP="00C63DFF">
            <w:pPr>
              <w:jc w:val="center"/>
              <w:rPr>
                <w:rFonts w:ascii="Times New Roman" w:hAnsi="Times New Roman"/>
                <w:sz w:val="18"/>
                <w:szCs w:val="18"/>
              </w:rPr>
            </w:pPr>
            <w:r w:rsidRPr="00CF00D7">
              <w:rPr>
                <w:rFonts w:ascii="Times New Roman" w:hAnsi="Times New Roman" w:hint="eastAsia"/>
                <w:sz w:val="18"/>
                <w:szCs w:val="18"/>
              </w:rPr>
              <w:t>S</w:t>
            </w:r>
            <w:r w:rsidRPr="00CF00D7">
              <w:rPr>
                <w:rFonts w:ascii="Times New Roman" w:hAnsi="Times New Roman"/>
                <w:sz w:val="18"/>
                <w:szCs w:val="18"/>
              </w:rPr>
              <w:t>eries 2.5</w:t>
            </w:r>
          </w:p>
        </w:tc>
        <w:tc>
          <w:tcPr>
            <w:tcW w:w="2410" w:type="dxa"/>
            <w:vMerge w:val="restart"/>
            <w:tcBorders>
              <w:left w:val="nil"/>
              <w:bottom w:val="nil"/>
              <w:right w:val="nil"/>
            </w:tcBorders>
            <w:vAlign w:val="center"/>
          </w:tcPr>
          <w:p w14:paraId="0C118766" w14:textId="77777777" w:rsidR="00BB609B" w:rsidRPr="00CF00D7" w:rsidRDefault="00BB609B" w:rsidP="00C63DFF">
            <w:pPr>
              <w:jc w:val="center"/>
              <w:rPr>
                <w:rFonts w:ascii="Times New Roman" w:hAnsi="Times New Roman"/>
                <w:sz w:val="18"/>
                <w:szCs w:val="18"/>
              </w:rPr>
            </w:pPr>
            <w:r w:rsidRPr="00CF00D7">
              <w:rPr>
                <w:rFonts w:ascii="Times New Roman" w:hAnsi="Times New Roman" w:hint="eastAsia"/>
                <w:sz w:val="18"/>
                <w:szCs w:val="18"/>
              </w:rPr>
              <w:t>0</w:t>
            </w:r>
            <w:r w:rsidRPr="00CF00D7">
              <w:rPr>
                <w:rFonts w:ascii="Times New Roman" w:hAnsi="Times New Roman"/>
                <w:sz w:val="18"/>
                <w:szCs w:val="18"/>
              </w:rPr>
              <w:t xml:space="preserve"> mm → 12 mm</w:t>
            </w:r>
          </w:p>
          <w:p w14:paraId="7D91FEBA" w14:textId="449D2F28" w:rsidR="00600CE5" w:rsidRPr="00CF00D7" w:rsidRDefault="00BB609B" w:rsidP="00C63DFF">
            <w:pPr>
              <w:jc w:val="center"/>
              <w:rPr>
                <w:rFonts w:ascii="Times New Roman" w:hAnsi="Times New Roman"/>
                <w:sz w:val="18"/>
                <w:szCs w:val="18"/>
              </w:rPr>
            </w:pPr>
            <w:r w:rsidRPr="00CF00D7">
              <w:rPr>
                <w:rFonts w:ascii="Times New Roman" w:hAnsi="Times New Roman"/>
                <w:sz w:val="18"/>
                <w:szCs w:val="18"/>
              </w:rPr>
              <w:t>(tension);</w:t>
            </w:r>
          </w:p>
          <w:p w14:paraId="3D027685" w14:textId="77777777" w:rsidR="00BB609B" w:rsidRPr="00CF00D7" w:rsidRDefault="00BB609B" w:rsidP="00C63DFF">
            <w:pPr>
              <w:jc w:val="center"/>
              <w:rPr>
                <w:rFonts w:ascii="Times New Roman" w:hAnsi="Times New Roman"/>
                <w:sz w:val="18"/>
                <w:szCs w:val="18"/>
              </w:rPr>
            </w:pPr>
            <w:r w:rsidRPr="00CF00D7">
              <w:rPr>
                <w:rFonts w:ascii="Times New Roman" w:hAnsi="Times New Roman" w:hint="eastAsia"/>
                <w:sz w:val="18"/>
                <w:szCs w:val="18"/>
              </w:rPr>
              <w:t>0</w:t>
            </w:r>
            <w:r w:rsidRPr="00CF00D7">
              <w:rPr>
                <w:rFonts w:ascii="Times New Roman" w:hAnsi="Times New Roman"/>
                <w:sz w:val="18"/>
                <w:szCs w:val="18"/>
              </w:rPr>
              <w:t xml:space="preserve"> mm → −12 mm</w:t>
            </w:r>
          </w:p>
          <w:p w14:paraId="2289B152" w14:textId="77777777" w:rsidR="00BB609B" w:rsidRPr="00CF00D7" w:rsidRDefault="00BB609B" w:rsidP="00C63DFF">
            <w:pPr>
              <w:jc w:val="center"/>
              <w:rPr>
                <w:rFonts w:ascii="Times New Roman" w:hAnsi="Times New Roman"/>
                <w:sz w:val="18"/>
                <w:szCs w:val="18"/>
              </w:rPr>
            </w:pPr>
            <w:r w:rsidRPr="00CF00D7">
              <w:rPr>
                <w:rFonts w:ascii="Times New Roman" w:hAnsi="Times New Roman"/>
                <w:sz w:val="18"/>
                <w:szCs w:val="18"/>
              </w:rPr>
              <w:t>(compression)</w:t>
            </w:r>
          </w:p>
        </w:tc>
        <w:tc>
          <w:tcPr>
            <w:tcW w:w="4673" w:type="dxa"/>
            <w:tcBorders>
              <w:left w:val="nil"/>
              <w:bottom w:val="nil"/>
              <w:right w:val="nil"/>
            </w:tcBorders>
          </w:tcPr>
          <w:p w14:paraId="17646AF0" w14:textId="77777777" w:rsidR="00BB609B" w:rsidRPr="00CF00D7" w:rsidRDefault="00BB609B" w:rsidP="00C63DFF">
            <w:pPr>
              <w:jc w:val="center"/>
              <w:rPr>
                <w:rFonts w:ascii="Times New Roman" w:hAnsi="Times New Roman"/>
                <w:sz w:val="18"/>
                <w:szCs w:val="18"/>
              </w:rPr>
            </w:pPr>
            <w:r w:rsidRPr="00CF00D7">
              <w:rPr>
                <w:rFonts w:ascii="Times New Roman" w:hAnsi="Times New Roman"/>
                <w:sz w:val="18"/>
                <w:szCs w:val="18"/>
              </w:rPr>
              <w:t>0 mm ↔ ± 1.02 mm (1 and 10 cycles) → 12 mm</w:t>
            </w:r>
          </w:p>
        </w:tc>
        <w:tc>
          <w:tcPr>
            <w:tcW w:w="1377" w:type="dxa"/>
            <w:vMerge w:val="restart"/>
            <w:tcBorders>
              <w:left w:val="nil"/>
              <w:right w:val="nil"/>
            </w:tcBorders>
            <w:vAlign w:val="center"/>
          </w:tcPr>
          <w:p w14:paraId="02672BFE" w14:textId="77777777" w:rsidR="00BB609B" w:rsidRPr="00CF00D7" w:rsidRDefault="00BB609B" w:rsidP="00C63DFF">
            <w:pPr>
              <w:jc w:val="center"/>
              <w:rPr>
                <w:rFonts w:ascii="Times New Roman" w:hAnsi="Times New Roman"/>
                <w:sz w:val="18"/>
                <w:szCs w:val="18"/>
              </w:rPr>
            </w:pPr>
            <w:r w:rsidRPr="00CF00D7">
              <w:rPr>
                <w:rFonts w:ascii="Times New Roman" w:hAnsi="Times New Roman" w:hint="eastAsia"/>
                <w:sz w:val="18"/>
                <w:szCs w:val="18"/>
              </w:rPr>
              <w:t>1</w:t>
            </w:r>
            <w:r w:rsidRPr="00CF00D7">
              <w:rPr>
                <w:rFonts w:ascii="Times New Roman" w:hAnsi="Times New Roman"/>
                <w:sz w:val="18"/>
                <w:szCs w:val="18"/>
              </w:rPr>
              <w:t>.7 mm/min</w:t>
            </w:r>
          </w:p>
        </w:tc>
      </w:tr>
      <w:tr w:rsidR="00CF00D7" w:rsidRPr="00CF00D7" w14:paraId="094BF1B6" w14:textId="77777777" w:rsidTr="00600CE5">
        <w:trPr>
          <w:trHeight w:val="389"/>
        </w:trPr>
        <w:tc>
          <w:tcPr>
            <w:tcW w:w="1276" w:type="dxa"/>
            <w:tcBorders>
              <w:top w:val="nil"/>
              <w:left w:val="nil"/>
              <w:bottom w:val="nil"/>
              <w:right w:val="nil"/>
            </w:tcBorders>
          </w:tcPr>
          <w:p w14:paraId="292C6757" w14:textId="77777777" w:rsidR="00BB609B" w:rsidRPr="00CF00D7" w:rsidRDefault="00BB609B" w:rsidP="00C63DFF">
            <w:pPr>
              <w:jc w:val="center"/>
              <w:rPr>
                <w:rFonts w:ascii="Times New Roman" w:hAnsi="Times New Roman"/>
                <w:sz w:val="18"/>
                <w:szCs w:val="18"/>
              </w:rPr>
            </w:pPr>
            <w:r w:rsidRPr="00CF00D7">
              <w:rPr>
                <w:rFonts w:ascii="Times New Roman" w:hAnsi="Times New Roman" w:hint="eastAsia"/>
                <w:sz w:val="18"/>
                <w:szCs w:val="18"/>
              </w:rPr>
              <w:t>S</w:t>
            </w:r>
            <w:r w:rsidRPr="00CF00D7">
              <w:rPr>
                <w:rFonts w:ascii="Times New Roman" w:hAnsi="Times New Roman"/>
                <w:sz w:val="18"/>
                <w:szCs w:val="18"/>
              </w:rPr>
              <w:t>eries 2.7</w:t>
            </w:r>
          </w:p>
        </w:tc>
        <w:tc>
          <w:tcPr>
            <w:tcW w:w="2410" w:type="dxa"/>
            <w:vMerge/>
            <w:tcBorders>
              <w:top w:val="nil"/>
              <w:left w:val="nil"/>
              <w:bottom w:val="nil"/>
              <w:right w:val="nil"/>
            </w:tcBorders>
          </w:tcPr>
          <w:p w14:paraId="2785301A" w14:textId="77777777" w:rsidR="00BB609B" w:rsidRPr="00CF00D7" w:rsidRDefault="00BB609B" w:rsidP="00C63DFF">
            <w:pPr>
              <w:jc w:val="center"/>
              <w:rPr>
                <w:rFonts w:ascii="Times New Roman" w:hAnsi="Times New Roman"/>
                <w:sz w:val="18"/>
                <w:szCs w:val="18"/>
              </w:rPr>
            </w:pPr>
          </w:p>
        </w:tc>
        <w:tc>
          <w:tcPr>
            <w:tcW w:w="4673" w:type="dxa"/>
            <w:tcBorders>
              <w:top w:val="nil"/>
              <w:left w:val="nil"/>
              <w:bottom w:val="nil"/>
              <w:right w:val="nil"/>
            </w:tcBorders>
          </w:tcPr>
          <w:p w14:paraId="3B931177" w14:textId="77777777" w:rsidR="00BB609B" w:rsidRPr="00CF00D7" w:rsidRDefault="00BB609B" w:rsidP="00C63DFF">
            <w:pPr>
              <w:jc w:val="center"/>
              <w:rPr>
                <w:rFonts w:ascii="Times New Roman" w:hAnsi="Times New Roman"/>
                <w:sz w:val="18"/>
                <w:szCs w:val="18"/>
              </w:rPr>
            </w:pPr>
            <w:r w:rsidRPr="00CF00D7">
              <w:rPr>
                <w:rFonts w:ascii="Times New Roman" w:hAnsi="Times New Roman"/>
                <w:sz w:val="18"/>
                <w:szCs w:val="18"/>
              </w:rPr>
              <w:t>0 mm ↔ ± 2.54 mm (1 and 10 cycles) → 12 mm</w:t>
            </w:r>
          </w:p>
        </w:tc>
        <w:tc>
          <w:tcPr>
            <w:tcW w:w="1377" w:type="dxa"/>
            <w:vMerge/>
            <w:tcBorders>
              <w:left w:val="nil"/>
              <w:right w:val="nil"/>
            </w:tcBorders>
          </w:tcPr>
          <w:p w14:paraId="1411C8AB" w14:textId="77777777" w:rsidR="00BB609B" w:rsidRPr="00CF00D7" w:rsidRDefault="00BB609B" w:rsidP="00C63DFF">
            <w:pPr>
              <w:jc w:val="center"/>
              <w:rPr>
                <w:rFonts w:ascii="Times New Roman" w:hAnsi="Times New Roman"/>
                <w:szCs w:val="21"/>
              </w:rPr>
            </w:pPr>
          </w:p>
        </w:tc>
      </w:tr>
      <w:tr w:rsidR="00CF00D7" w:rsidRPr="00CF00D7" w14:paraId="4BBBBE00" w14:textId="77777777" w:rsidTr="00600CE5">
        <w:trPr>
          <w:trHeight w:val="389"/>
        </w:trPr>
        <w:tc>
          <w:tcPr>
            <w:tcW w:w="1276" w:type="dxa"/>
            <w:tcBorders>
              <w:top w:val="nil"/>
              <w:left w:val="nil"/>
              <w:bottom w:val="nil"/>
              <w:right w:val="nil"/>
            </w:tcBorders>
          </w:tcPr>
          <w:p w14:paraId="41847F53" w14:textId="77777777" w:rsidR="00BB609B" w:rsidRPr="00CF00D7" w:rsidRDefault="00BB609B" w:rsidP="00C63DFF">
            <w:pPr>
              <w:jc w:val="center"/>
              <w:rPr>
                <w:rFonts w:ascii="Times New Roman" w:hAnsi="Times New Roman"/>
                <w:sz w:val="18"/>
                <w:szCs w:val="18"/>
              </w:rPr>
            </w:pPr>
            <w:r w:rsidRPr="00CF00D7">
              <w:rPr>
                <w:rFonts w:ascii="Times New Roman" w:hAnsi="Times New Roman" w:hint="eastAsia"/>
                <w:sz w:val="18"/>
                <w:szCs w:val="18"/>
              </w:rPr>
              <w:t>S</w:t>
            </w:r>
            <w:r w:rsidRPr="00CF00D7">
              <w:rPr>
                <w:rFonts w:ascii="Times New Roman" w:hAnsi="Times New Roman"/>
                <w:sz w:val="18"/>
                <w:szCs w:val="18"/>
              </w:rPr>
              <w:t>eries 2.9</w:t>
            </w:r>
          </w:p>
        </w:tc>
        <w:tc>
          <w:tcPr>
            <w:tcW w:w="2410" w:type="dxa"/>
            <w:vMerge/>
            <w:tcBorders>
              <w:top w:val="nil"/>
              <w:left w:val="nil"/>
              <w:bottom w:val="nil"/>
              <w:right w:val="nil"/>
            </w:tcBorders>
          </w:tcPr>
          <w:p w14:paraId="13157370" w14:textId="77777777" w:rsidR="00BB609B" w:rsidRPr="00CF00D7" w:rsidRDefault="00BB609B" w:rsidP="00C63DFF">
            <w:pPr>
              <w:jc w:val="center"/>
              <w:rPr>
                <w:rFonts w:ascii="Times New Roman" w:hAnsi="Times New Roman"/>
                <w:sz w:val="18"/>
                <w:szCs w:val="18"/>
              </w:rPr>
            </w:pPr>
          </w:p>
        </w:tc>
        <w:tc>
          <w:tcPr>
            <w:tcW w:w="4673" w:type="dxa"/>
            <w:tcBorders>
              <w:top w:val="nil"/>
              <w:left w:val="nil"/>
              <w:bottom w:val="nil"/>
              <w:right w:val="nil"/>
            </w:tcBorders>
          </w:tcPr>
          <w:p w14:paraId="38FA52D3" w14:textId="77777777" w:rsidR="00BB609B" w:rsidRPr="00CF00D7" w:rsidRDefault="00BB609B" w:rsidP="00C63DFF">
            <w:pPr>
              <w:jc w:val="center"/>
              <w:rPr>
                <w:rFonts w:ascii="Times New Roman" w:hAnsi="Times New Roman"/>
                <w:sz w:val="18"/>
                <w:szCs w:val="18"/>
              </w:rPr>
            </w:pPr>
            <w:r w:rsidRPr="00CF00D7">
              <w:rPr>
                <w:rFonts w:ascii="Times New Roman" w:hAnsi="Times New Roman"/>
                <w:sz w:val="18"/>
                <w:szCs w:val="18"/>
              </w:rPr>
              <w:t>0 mm ↔ ± 6.86 mm (1 and 10 cycles) → 12 mm</w:t>
            </w:r>
          </w:p>
        </w:tc>
        <w:tc>
          <w:tcPr>
            <w:tcW w:w="1377" w:type="dxa"/>
            <w:vMerge/>
            <w:tcBorders>
              <w:left w:val="nil"/>
              <w:right w:val="nil"/>
            </w:tcBorders>
          </w:tcPr>
          <w:p w14:paraId="764838E6" w14:textId="77777777" w:rsidR="00BB609B" w:rsidRPr="00CF00D7" w:rsidRDefault="00BB609B" w:rsidP="00C63DFF">
            <w:pPr>
              <w:jc w:val="center"/>
              <w:rPr>
                <w:rFonts w:ascii="Times New Roman" w:hAnsi="Times New Roman"/>
                <w:szCs w:val="21"/>
              </w:rPr>
            </w:pPr>
          </w:p>
        </w:tc>
      </w:tr>
      <w:tr w:rsidR="00CF00D7" w:rsidRPr="00CF00D7" w14:paraId="41CC554D" w14:textId="77777777" w:rsidTr="00600CE5">
        <w:trPr>
          <w:trHeight w:val="389"/>
        </w:trPr>
        <w:tc>
          <w:tcPr>
            <w:tcW w:w="1276" w:type="dxa"/>
            <w:tcBorders>
              <w:top w:val="nil"/>
              <w:left w:val="nil"/>
              <w:right w:val="nil"/>
            </w:tcBorders>
          </w:tcPr>
          <w:p w14:paraId="7C74D5F2" w14:textId="77777777" w:rsidR="00BB609B" w:rsidRPr="00CF00D7" w:rsidRDefault="00BB609B" w:rsidP="00C63DFF">
            <w:pPr>
              <w:jc w:val="center"/>
              <w:rPr>
                <w:rFonts w:ascii="Times New Roman" w:hAnsi="Times New Roman"/>
                <w:sz w:val="18"/>
                <w:szCs w:val="18"/>
              </w:rPr>
            </w:pPr>
            <w:r w:rsidRPr="00CF00D7">
              <w:rPr>
                <w:rFonts w:ascii="Times New Roman" w:hAnsi="Times New Roman" w:hint="eastAsia"/>
                <w:sz w:val="18"/>
                <w:szCs w:val="18"/>
              </w:rPr>
              <w:t>S</w:t>
            </w:r>
            <w:r w:rsidRPr="00CF00D7">
              <w:rPr>
                <w:rFonts w:ascii="Times New Roman" w:hAnsi="Times New Roman"/>
                <w:sz w:val="18"/>
                <w:szCs w:val="18"/>
              </w:rPr>
              <w:t>eries 2.10</w:t>
            </w:r>
          </w:p>
        </w:tc>
        <w:tc>
          <w:tcPr>
            <w:tcW w:w="2410" w:type="dxa"/>
            <w:vMerge/>
            <w:tcBorders>
              <w:top w:val="nil"/>
              <w:left w:val="nil"/>
              <w:right w:val="nil"/>
            </w:tcBorders>
          </w:tcPr>
          <w:p w14:paraId="29409DDA" w14:textId="77777777" w:rsidR="00BB609B" w:rsidRPr="00CF00D7" w:rsidRDefault="00BB609B" w:rsidP="00C63DFF">
            <w:pPr>
              <w:jc w:val="center"/>
              <w:rPr>
                <w:rFonts w:ascii="Times New Roman" w:hAnsi="Times New Roman"/>
                <w:sz w:val="18"/>
                <w:szCs w:val="18"/>
              </w:rPr>
            </w:pPr>
          </w:p>
        </w:tc>
        <w:tc>
          <w:tcPr>
            <w:tcW w:w="4673" w:type="dxa"/>
            <w:tcBorders>
              <w:top w:val="nil"/>
              <w:left w:val="nil"/>
              <w:right w:val="nil"/>
            </w:tcBorders>
          </w:tcPr>
          <w:p w14:paraId="2EF46E44" w14:textId="77777777" w:rsidR="00BB609B" w:rsidRPr="00CF00D7" w:rsidRDefault="00BB609B" w:rsidP="00C63DFF">
            <w:pPr>
              <w:jc w:val="center"/>
              <w:rPr>
                <w:rFonts w:ascii="Times New Roman" w:hAnsi="Times New Roman"/>
                <w:sz w:val="18"/>
                <w:szCs w:val="18"/>
              </w:rPr>
            </w:pPr>
            <w:r w:rsidRPr="00CF00D7">
              <w:rPr>
                <w:rFonts w:ascii="Times New Roman" w:hAnsi="Times New Roman"/>
                <w:sz w:val="18"/>
                <w:szCs w:val="18"/>
              </w:rPr>
              <w:t>0 mm ↔ ± 9.20 mm (1 and 10 cycles) → 12 mm</w:t>
            </w:r>
          </w:p>
        </w:tc>
        <w:tc>
          <w:tcPr>
            <w:tcW w:w="1377" w:type="dxa"/>
            <w:vMerge/>
            <w:tcBorders>
              <w:left w:val="nil"/>
              <w:right w:val="nil"/>
            </w:tcBorders>
          </w:tcPr>
          <w:p w14:paraId="7236F7C6" w14:textId="77777777" w:rsidR="00BB609B" w:rsidRPr="00CF00D7" w:rsidRDefault="00BB609B" w:rsidP="00C63DFF">
            <w:pPr>
              <w:jc w:val="center"/>
              <w:rPr>
                <w:rFonts w:ascii="Times New Roman" w:hAnsi="Times New Roman"/>
                <w:szCs w:val="21"/>
              </w:rPr>
            </w:pPr>
          </w:p>
        </w:tc>
      </w:tr>
    </w:tbl>
    <w:p w14:paraId="4DB09FEE" w14:textId="61A4F93C" w:rsidR="00BB609B" w:rsidRPr="00CF00D7" w:rsidRDefault="00BB609B" w:rsidP="00BB609B">
      <w:pPr>
        <w:spacing w:before="120"/>
        <w:ind w:firstLineChars="150" w:firstLine="315"/>
        <w:rPr>
          <w:rFonts w:ascii="Times New Roman" w:hAnsi="Times New Roman"/>
          <w:szCs w:val="21"/>
        </w:rPr>
      </w:pPr>
      <w:r w:rsidRPr="00CF00D7">
        <w:rPr>
          <w:rFonts w:ascii="Times New Roman" w:hAnsi="Times New Roman"/>
          <w:szCs w:val="21"/>
        </w:rPr>
        <w:t xml:space="preserve">In </w:t>
      </w:r>
      <w:r w:rsidRPr="00CF00D7">
        <w:rPr>
          <w:rFonts w:ascii="Times New Roman" w:hAnsi="Times New Roman"/>
          <w:szCs w:val="21"/>
        </w:rPr>
        <w:fldChar w:fldCharType="begin"/>
      </w:r>
      <w:r w:rsidRPr="00CF00D7">
        <w:rPr>
          <w:rFonts w:ascii="Times New Roman" w:hAnsi="Times New Roman"/>
          <w:szCs w:val="21"/>
        </w:rPr>
        <w:instrText xml:space="preserve"> REF _Ref450658192 \h  \* MERGEFORMAT </w:instrText>
      </w:r>
      <w:r w:rsidRPr="00CF00D7">
        <w:rPr>
          <w:rFonts w:ascii="Times New Roman" w:hAnsi="Times New Roman"/>
          <w:szCs w:val="21"/>
        </w:rPr>
      </w:r>
      <w:r w:rsidRPr="00CF00D7">
        <w:rPr>
          <w:rFonts w:ascii="Times New Roman" w:hAnsi="Times New Roman"/>
          <w:szCs w:val="21"/>
        </w:rPr>
        <w:fldChar w:fldCharType="separate"/>
      </w:r>
      <w:r w:rsidRPr="00CF00D7">
        <w:rPr>
          <w:rFonts w:ascii="Times New Roman" w:hAnsi="Times New Roman"/>
          <w:szCs w:val="21"/>
        </w:rPr>
        <w:t>Fig. 11</w:t>
      </w:r>
      <w:r w:rsidRPr="00CF00D7">
        <w:rPr>
          <w:rFonts w:ascii="Times New Roman" w:hAnsi="Times New Roman"/>
          <w:szCs w:val="21"/>
        </w:rPr>
        <w:fldChar w:fldCharType="end"/>
      </w:r>
      <w:r w:rsidRPr="00CF00D7">
        <w:rPr>
          <w:rFonts w:ascii="Times New Roman" w:hAnsi="Times New Roman"/>
          <w:szCs w:val="21"/>
        </w:rPr>
        <w:t>, the numerical predictions are plotted against the experimental results. From the comparison, it can be seen that as the increase of loading amplitude, the proposed model can satisfactorily reflect the transformation of bond mechanisms. At the pre-peak stage, the bond response is mostly dominated by the action of mechanical interlocking. Thanks to the slight interfacial damage, an approximate linear behavior, as well as a minor bond degradation in the opposite direction, is observed (</w:t>
      </w:r>
      <w:r w:rsidRPr="00CF00D7">
        <w:rPr>
          <w:rFonts w:ascii="Times New Roman" w:hAnsi="Times New Roman"/>
          <w:szCs w:val="21"/>
        </w:rPr>
        <w:fldChar w:fldCharType="begin"/>
      </w:r>
      <w:r w:rsidRPr="00CF00D7">
        <w:rPr>
          <w:rFonts w:ascii="Times New Roman" w:hAnsi="Times New Roman"/>
          <w:szCs w:val="21"/>
        </w:rPr>
        <w:instrText xml:space="preserve"> REF _Ref450658192 \h  \* MERGEFORMAT </w:instrText>
      </w:r>
      <w:r w:rsidRPr="00CF00D7">
        <w:rPr>
          <w:rFonts w:ascii="Times New Roman" w:hAnsi="Times New Roman"/>
          <w:szCs w:val="21"/>
        </w:rPr>
      </w:r>
      <w:r w:rsidRPr="00CF00D7">
        <w:rPr>
          <w:rFonts w:ascii="Times New Roman" w:hAnsi="Times New Roman"/>
          <w:szCs w:val="21"/>
        </w:rPr>
        <w:fldChar w:fldCharType="separate"/>
      </w:r>
      <w:r w:rsidRPr="00CF00D7">
        <w:rPr>
          <w:rFonts w:ascii="Times New Roman" w:hAnsi="Times New Roman"/>
          <w:szCs w:val="21"/>
        </w:rPr>
        <w:t>Fig. 11</w:t>
      </w:r>
      <w:r w:rsidRPr="00CF00D7">
        <w:rPr>
          <w:rFonts w:ascii="Times New Roman" w:hAnsi="Times New Roman"/>
          <w:szCs w:val="21"/>
        </w:rPr>
        <w:fldChar w:fldCharType="end"/>
      </w:r>
      <w:r w:rsidRPr="00CF00D7">
        <w:rPr>
          <w:rFonts w:ascii="Times New Roman" w:hAnsi="Times New Roman"/>
          <w:szCs w:val="21"/>
        </w:rPr>
        <w:t>(a)). Around the peak stage, the mechanical interlocking is considerably weakened, resulting in more obvious degradation in both loading directions; and meanwhile, due to the increase of sliding slip, the frictional resistance begins to play a non-negligible role (</w:t>
      </w:r>
      <w:r w:rsidRPr="00CF00D7">
        <w:rPr>
          <w:rFonts w:ascii="Times New Roman" w:hAnsi="Times New Roman"/>
          <w:szCs w:val="21"/>
        </w:rPr>
        <w:fldChar w:fldCharType="begin"/>
      </w:r>
      <w:r w:rsidRPr="00CF00D7">
        <w:rPr>
          <w:rFonts w:ascii="Times New Roman" w:hAnsi="Times New Roman"/>
          <w:szCs w:val="21"/>
        </w:rPr>
        <w:instrText xml:space="preserve"> REF _Ref450658192 \h  \* MERGEFORMAT </w:instrText>
      </w:r>
      <w:r w:rsidRPr="00CF00D7">
        <w:rPr>
          <w:rFonts w:ascii="Times New Roman" w:hAnsi="Times New Roman"/>
          <w:szCs w:val="21"/>
        </w:rPr>
      </w:r>
      <w:r w:rsidRPr="00CF00D7">
        <w:rPr>
          <w:rFonts w:ascii="Times New Roman" w:hAnsi="Times New Roman"/>
          <w:szCs w:val="21"/>
        </w:rPr>
        <w:fldChar w:fldCharType="separate"/>
      </w:r>
      <w:r w:rsidRPr="00CF00D7">
        <w:rPr>
          <w:rFonts w:ascii="Times New Roman" w:hAnsi="Times New Roman"/>
          <w:szCs w:val="21"/>
        </w:rPr>
        <w:t>Fig. 11</w:t>
      </w:r>
      <w:r w:rsidRPr="00CF00D7">
        <w:rPr>
          <w:rFonts w:ascii="Times New Roman" w:hAnsi="Times New Roman"/>
          <w:szCs w:val="21"/>
        </w:rPr>
        <w:fldChar w:fldCharType="end"/>
      </w:r>
      <w:r w:rsidRPr="00CF00D7">
        <w:rPr>
          <w:rFonts w:ascii="Times New Roman" w:hAnsi="Times New Roman"/>
          <w:szCs w:val="21"/>
        </w:rPr>
        <w:t>(b)). At the post-peak stage, the contribution from the mechanical interlocking is further reduced, and the characteristics of the frictional resistance become more obvious (</w:t>
      </w:r>
      <w:r w:rsidRPr="00CF00D7">
        <w:rPr>
          <w:rFonts w:ascii="Times New Roman" w:hAnsi="Times New Roman"/>
          <w:szCs w:val="21"/>
        </w:rPr>
        <w:fldChar w:fldCharType="begin"/>
      </w:r>
      <w:r w:rsidRPr="00CF00D7">
        <w:rPr>
          <w:rFonts w:ascii="Times New Roman" w:hAnsi="Times New Roman"/>
          <w:szCs w:val="21"/>
        </w:rPr>
        <w:instrText xml:space="preserve"> REF _Ref450658192 \h  \* MERGEFORMAT </w:instrText>
      </w:r>
      <w:r w:rsidRPr="00CF00D7">
        <w:rPr>
          <w:rFonts w:ascii="Times New Roman" w:hAnsi="Times New Roman"/>
          <w:szCs w:val="21"/>
        </w:rPr>
      </w:r>
      <w:r w:rsidRPr="00CF00D7">
        <w:rPr>
          <w:rFonts w:ascii="Times New Roman" w:hAnsi="Times New Roman"/>
          <w:szCs w:val="21"/>
        </w:rPr>
        <w:fldChar w:fldCharType="separate"/>
      </w:r>
      <w:r w:rsidRPr="00CF00D7">
        <w:rPr>
          <w:rFonts w:ascii="Times New Roman" w:hAnsi="Times New Roman"/>
          <w:szCs w:val="21"/>
        </w:rPr>
        <w:t>Fig. 11</w:t>
      </w:r>
      <w:r w:rsidRPr="00CF00D7">
        <w:rPr>
          <w:rFonts w:ascii="Times New Roman" w:hAnsi="Times New Roman"/>
          <w:szCs w:val="21"/>
        </w:rPr>
        <w:fldChar w:fldCharType="end"/>
      </w:r>
      <w:r w:rsidRPr="00CF00D7">
        <w:rPr>
          <w:rFonts w:ascii="Times New Roman" w:hAnsi="Times New Roman"/>
          <w:szCs w:val="21"/>
        </w:rPr>
        <w:t>(c)). Lastly, at the ultimate frictional stage, owing to the almost total failure of the mechanical interlocking, the frictional resistance predominantly governs the subsequent evolution of the collective bond response (</w:t>
      </w:r>
      <w:r w:rsidRPr="00CF00D7">
        <w:rPr>
          <w:rFonts w:ascii="Times New Roman" w:hAnsi="Times New Roman"/>
          <w:szCs w:val="21"/>
        </w:rPr>
        <w:fldChar w:fldCharType="begin"/>
      </w:r>
      <w:r w:rsidRPr="00CF00D7">
        <w:rPr>
          <w:rFonts w:ascii="Times New Roman" w:hAnsi="Times New Roman"/>
          <w:szCs w:val="21"/>
        </w:rPr>
        <w:instrText xml:space="preserve"> REF _Ref450658192 \h  \* MERGEFORMAT </w:instrText>
      </w:r>
      <w:r w:rsidRPr="00CF00D7">
        <w:rPr>
          <w:rFonts w:ascii="Times New Roman" w:hAnsi="Times New Roman"/>
          <w:szCs w:val="21"/>
        </w:rPr>
      </w:r>
      <w:r w:rsidRPr="00CF00D7">
        <w:rPr>
          <w:rFonts w:ascii="Times New Roman" w:hAnsi="Times New Roman"/>
          <w:szCs w:val="21"/>
        </w:rPr>
        <w:fldChar w:fldCharType="separate"/>
      </w:r>
      <w:r w:rsidRPr="00CF00D7">
        <w:rPr>
          <w:rFonts w:ascii="Times New Roman" w:hAnsi="Times New Roman"/>
          <w:szCs w:val="21"/>
        </w:rPr>
        <w:t>Fig. 11</w:t>
      </w:r>
      <w:r w:rsidRPr="00CF00D7">
        <w:rPr>
          <w:rFonts w:ascii="Times New Roman" w:hAnsi="Times New Roman"/>
          <w:szCs w:val="21"/>
        </w:rPr>
        <w:fldChar w:fldCharType="end"/>
      </w:r>
      <w:r w:rsidRPr="00CF00D7">
        <w:rPr>
          <w:rFonts w:ascii="Times New Roman" w:hAnsi="Times New Roman"/>
          <w:szCs w:val="21"/>
        </w:rPr>
        <w:t>(d)).</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4878"/>
      </w:tblGrid>
      <w:tr w:rsidR="00CF00D7" w:rsidRPr="00CF00D7" w14:paraId="3F29D427" w14:textId="77777777" w:rsidTr="00600CE5">
        <w:trPr>
          <w:trHeight w:val="3119"/>
        </w:trPr>
        <w:tc>
          <w:tcPr>
            <w:tcW w:w="2500" w:type="pct"/>
            <w:tcBorders>
              <w:top w:val="nil"/>
              <w:left w:val="nil"/>
              <w:bottom w:val="nil"/>
              <w:right w:val="nil"/>
            </w:tcBorders>
            <w:shd w:val="clear" w:color="auto" w:fill="auto"/>
            <w:vAlign w:val="center"/>
          </w:tcPr>
          <w:p w14:paraId="57B9350B" w14:textId="31E9023B" w:rsidR="00407150" w:rsidRPr="00CF00D7" w:rsidRDefault="00CF00D7" w:rsidP="00407150">
            <w:pPr>
              <w:snapToGrid w:val="0"/>
              <w:jc w:val="center"/>
              <w:rPr>
                <w:sz w:val="18"/>
                <w:szCs w:val="18"/>
              </w:rPr>
            </w:pPr>
            <w:r w:rsidRPr="00CF00D7">
              <w:rPr>
                <w:noProof/>
              </w:rPr>
            </w:r>
            <w:r w:rsidR="00CF00D7" w:rsidRPr="00CF00D7">
              <w:rPr>
                <w:noProof/>
              </w:rPr>
              <w:object w:dxaOrig="4673" w:dyaOrig="3483" w14:anchorId="748161AB">
                <v:shape id="_x0000_i1086" type="#_x0000_t75" alt="" style="width:215.35pt;height:143.35pt;mso-width-percent:0;mso-height-percent:0;mso-width-percent:0;mso-height-percent:0" o:ole="">
                  <v:imagedata r:id="rId127" o:title="" cropright="-1113f"/>
                </v:shape>
                <o:OLEObject Type="Embed" ProgID="Origin50.Graph" ShapeID="_x0000_i1086" DrawAspect="Content" ObjectID="_1666176375" r:id="rId128"/>
              </w:object>
            </w:r>
          </w:p>
        </w:tc>
        <w:tc>
          <w:tcPr>
            <w:tcW w:w="2500" w:type="pct"/>
            <w:tcBorders>
              <w:top w:val="nil"/>
              <w:left w:val="nil"/>
              <w:bottom w:val="nil"/>
              <w:right w:val="nil"/>
            </w:tcBorders>
            <w:shd w:val="clear" w:color="auto" w:fill="auto"/>
            <w:vAlign w:val="center"/>
          </w:tcPr>
          <w:p w14:paraId="7734C9AC" w14:textId="6FC24EA6" w:rsidR="00407150" w:rsidRPr="00CF00D7" w:rsidRDefault="00CF00D7" w:rsidP="00407150">
            <w:pPr>
              <w:snapToGrid w:val="0"/>
              <w:jc w:val="center"/>
              <w:rPr>
                <w:rFonts w:ascii="Times New Roman" w:hAnsi="Times New Roman"/>
                <w:sz w:val="18"/>
                <w:szCs w:val="18"/>
              </w:rPr>
            </w:pPr>
            <w:r w:rsidRPr="00CF00D7">
              <w:rPr>
                <w:noProof/>
              </w:rPr>
            </w:r>
            <w:r w:rsidR="00CF00D7" w:rsidRPr="00CF00D7">
              <w:rPr>
                <w:noProof/>
              </w:rPr>
              <w:object w:dxaOrig="4752" w:dyaOrig="3483" w14:anchorId="367C99D4">
                <v:shape id="_x0000_i1087" type="#_x0000_t75" alt="" style="width:199.1pt;height:142.75pt;mso-width-percent:0;mso-height-percent:0;mso-width-percent:0;mso-height-percent:0" o:ole="">
                  <v:imagedata r:id="rId129" o:title=""/>
                </v:shape>
                <o:OLEObject Type="Embed" ProgID="Origin50.Graph" ShapeID="_x0000_i1087" DrawAspect="Content" ObjectID="_1666176376" r:id="rId130"/>
              </w:object>
            </w:r>
          </w:p>
        </w:tc>
      </w:tr>
      <w:tr w:rsidR="00CF00D7" w:rsidRPr="00CF00D7" w14:paraId="4FDF1CF3" w14:textId="77777777" w:rsidTr="00DB5D9A">
        <w:trPr>
          <w:trHeight w:val="347"/>
        </w:trPr>
        <w:tc>
          <w:tcPr>
            <w:tcW w:w="2500" w:type="pct"/>
            <w:tcBorders>
              <w:top w:val="nil"/>
              <w:left w:val="nil"/>
              <w:bottom w:val="nil"/>
              <w:right w:val="nil"/>
            </w:tcBorders>
            <w:shd w:val="clear" w:color="auto" w:fill="auto"/>
            <w:vAlign w:val="center"/>
          </w:tcPr>
          <w:p w14:paraId="42BCC1FF" w14:textId="77777777" w:rsidR="00407150" w:rsidRPr="00CF00D7" w:rsidRDefault="00407150" w:rsidP="00E32891">
            <w:pPr>
              <w:snapToGrid w:val="0"/>
              <w:jc w:val="center"/>
              <w:rPr>
                <w:rFonts w:ascii="Times New Roman" w:hAnsi="Times New Roman"/>
                <w:sz w:val="18"/>
                <w:szCs w:val="18"/>
              </w:rPr>
            </w:pPr>
            <w:r w:rsidRPr="00CF00D7">
              <w:rPr>
                <w:rFonts w:ascii="Times New Roman" w:hAnsi="Times New Roman"/>
                <w:sz w:val="18"/>
                <w:szCs w:val="18"/>
              </w:rPr>
              <w:t xml:space="preserve">Constant amplitude: 0 </w:t>
            </w:r>
            <w:r w:rsidR="00E32891" w:rsidRPr="00CF00D7">
              <w:rPr>
                <w:rFonts w:ascii="Times New Roman" w:hAnsi="Times New Roman"/>
                <w:sz w:val="18"/>
                <w:szCs w:val="18"/>
              </w:rPr>
              <w:t>mm ↔</w:t>
            </w:r>
            <w:r w:rsidRPr="00CF00D7">
              <w:rPr>
                <w:rFonts w:ascii="Times New Roman" w:hAnsi="Times New Roman"/>
                <w:sz w:val="18"/>
                <w:szCs w:val="18"/>
              </w:rPr>
              <w:t xml:space="preserve"> ± 1.02 mm</w:t>
            </w:r>
          </w:p>
        </w:tc>
        <w:tc>
          <w:tcPr>
            <w:tcW w:w="2500" w:type="pct"/>
            <w:tcBorders>
              <w:top w:val="nil"/>
              <w:left w:val="nil"/>
              <w:bottom w:val="nil"/>
              <w:right w:val="nil"/>
            </w:tcBorders>
            <w:shd w:val="clear" w:color="auto" w:fill="auto"/>
            <w:vAlign w:val="center"/>
          </w:tcPr>
          <w:p w14:paraId="5E6B27B4" w14:textId="77777777" w:rsidR="00407150" w:rsidRPr="00CF00D7" w:rsidRDefault="00407150" w:rsidP="0028581E">
            <w:pPr>
              <w:snapToGrid w:val="0"/>
              <w:jc w:val="center"/>
              <w:rPr>
                <w:rFonts w:ascii="Times New Roman" w:hAnsi="Times New Roman"/>
                <w:sz w:val="18"/>
                <w:szCs w:val="18"/>
              </w:rPr>
            </w:pPr>
            <w:r w:rsidRPr="00CF00D7">
              <w:rPr>
                <w:rFonts w:ascii="Times New Roman" w:hAnsi="Times New Roman"/>
                <w:sz w:val="18"/>
                <w:szCs w:val="18"/>
              </w:rPr>
              <w:t xml:space="preserve">Constant amplitude: 0 </w:t>
            </w:r>
            <w:r w:rsidR="00E32891" w:rsidRPr="00CF00D7">
              <w:rPr>
                <w:rFonts w:ascii="Times New Roman" w:hAnsi="Times New Roman"/>
                <w:sz w:val="18"/>
                <w:szCs w:val="18"/>
              </w:rPr>
              <w:t>mm ↔</w:t>
            </w:r>
            <w:r w:rsidRPr="00CF00D7">
              <w:rPr>
                <w:rFonts w:ascii="Times New Roman" w:hAnsi="Times New Roman"/>
                <w:sz w:val="18"/>
                <w:szCs w:val="18"/>
              </w:rPr>
              <w:t xml:space="preserve"> ± 2.54 mm</w:t>
            </w:r>
          </w:p>
        </w:tc>
      </w:tr>
      <w:tr w:rsidR="00CF00D7" w:rsidRPr="00CF00D7" w14:paraId="32FFBDE3" w14:textId="77777777" w:rsidTr="00600CE5">
        <w:trPr>
          <w:trHeight w:val="3054"/>
        </w:trPr>
        <w:tc>
          <w:tcPr>
            <w:tcW w:w="2500" w:type="pct"/>
            <w:tcBorders>
              <w:top w:val="nil"/>
              <w:left w:val="nil"/>
              <w:bottom w:val="nil"/>
              <w:right w:val="nil"/>
            </w:tcBorders>
            <w:shd w:val="clear" w:color="auto" w:fill="auto"/>
            <w:vAlign w:val="center"/>
          </w:tcPr>
          <w:p w14:paraId="3D667A15" w14:textId="45D01F1A" w:rsidR="00D10813" w:rsidRPr="00CF00D7" w:rsidRDefault="00CF00D7" w:rsidP="00D10813">
            <w:pPr>
              <w:snapToGrid w:val="0"/>
              <w:jc w:val="center"/>
              <w:rPr>
                <w:rFonts w:ascii="Times New Roman" w:hAnsi="Times New Roman"/>
                <w:sz w:val="18"/>
                <w:szCs w:val="18"/>
              </w:rPr>
            </w:pPr>
            <w:r w:rsidRPr="00CF00D7">
              <w:rPr>
                <w:rFonts w:ascii="Times New Roman" w:hAnsi="Times New Roman"/>
                <w:noProof/>
              </w:rPr>
            </w:r>
            <w:r w:rsidR="00CF00D7" w:rsidRPr="00CF00D7">
              <w:rPr>
                <w:rFonts w:ascii="Times New Roman" w:hAnsi="Times New Roman"/>
                <w:noProof/>
              </w:rPr>
              <w:object w:dxaOrig="4688" w:dyaOrig="3266" w14:anchorId="352F248D">
                <v:shape id="_x0000_i1088" type="#_x0000_t75" alt="" style="width:211pt;height:144.65pt;mso-width-percent:0;mso-height-percent:0;mso-width-percent:0;mso-height-percent:0" o:ole="">
                  <v:imagedata r:id="rId131" o:title="" cropbottom="1029f" cropright="-509f"/>
                </v:shape>
                <o:OLEObject Type="Embed" ProgID="Origin50.Graph" ShapeID="_x0000_i1088" DrawAspect="Content" ObjectID="_1666176377" r:id="rId132"/>
              </w:object>
            </w:r>
          </w:p>
        </w:tc>
        <w:tc>
          <w:tcPr>
            <w:tcW w:w="2500" w:type="pct"/>
            <w:tcBorders>
              <w:top w:val="nil"/>
              <w:left w:val="nil"/>
              <w:bottom w:val="nil"/>
              <w:right w:val="nil"/>
            </w:tcBorders>
            <w:shd w:val="clear" w:color="auto" w:fill="auto"/>
            <w:vAlign w:val="center"/>
          </w:tcPr>
          <w:p w14:paraId="1F664F5F" w14:textId="4E651D22" w:rsidR="00D10813" w:rsidRPr="00CF00D7" w:rsidRDefault="00CF00D7" w:rsidP="00D10813">
            <w:pPr>
              <w:snapToGrid w:val="0"/>
              <w:jc w:val="center"/>
              <w:rPr>
                <w:rFonts w:ascii="Times New Roman" w:hAnsi="Times New Roman"/>
                <w:sz w:val="18"/>
                <w:szCs w:val="18"/>
              </w:rPr>
            </w:pPr>
            <w:r w:rsidRPr="00CF00D7">
              <w:rPr>
                <w:rFonts w:ascii="Times New Roman" w:hAnsi="Times New Roman"/>
                <w:noProof/>
              </w:rPr>
            </w:r>
            <w:r w:rsidR="00CF00D7" w:rsidRPr="00CF00D7">
              <w:rPr>
                <w:rFonts w:ascii="Times New Roman" w:hAnsi="Times New Roman"/>
                <w:noProof/>
              </w:rPr>
              <w:object w:dxaOrig="4709" w:dyaOrig="3714" w14:anchorId="7DF67096">
                <v:shape id="_x0000_i1089" type="#_x0000_t75" alt="" style="width:206.6pt;height:147.15pt;mso-width-percent:0;mso-height-percent:0;mso-width-percent:0;mso-height-percent:0" o:ole="">
                  <v:imagedata r:id="rId133" o:title="" cropbottom="3997f" cropright="-31f"/>
                </v:shape>
                <o:OLEObject Type="Embed" ProgID="Origin50.Graph" ShapeID="_x0000_i1089" DrawAspect="Content" ObjectID="_1666176378" r:id="rId134"/>
              </w:object>
            </w:r>
          </w:p>
        </w:tc>
      </w:tr>
      <w:tr w:rsidR="00CF00D7" w:rsidRPr="00CF00D7" w14:paraId="5F0C8B55" w14:textId="77777777" w:rsidTr="00DB5D9A">
        <w:trPr>
          <w:trHeight w:val="378"/>
        </w:trPr>
        <w:tc>
          <w:tcPr>
            <w:tcW w:w="2500" w:type="pct"/>
            <w:tcBorders>
              <w:top w:val="nil"/>
              <w:left w:val="nil"/>
              <w:bottom w:val="nil"/>
              <w:right w:val="nil"/>
            </w:tcBorders>
            <w:shd w:val="clear" w:color="auto" w:fill="auto"/>
            <w:vAlign w:val="center"/>
          </w:tcPr>
          <w:p w14:paraId="18248728" w14:textId="77777777" w:rsidR="00D10813" w:rsidRPr="00CF00D7" w:rsidRDefault="00D10813" w:rsidP="00E64F28">
            <w:pPr>
              <w:snapToGrid w:val="0"/>
              <w:jc w:val="center"/>
              <w:rPr>
                <w:rFonts w:ascii="Times New Roman" w:hAnsi="Times New Roman"/>
                <w:sz w:val="18"/>
                <w:szCs w:val="18"/>
              </w:rPr>
            </w:pPr>
            <w:r w:rsidRPr="00CF00D7">
              <w:rPr>
                <w:rFonts w:ascii="Times New Roman" w:hAnsi="Times New Roman"/>
                <w:sz w:val="18"/>
                <w:szCs w:val="18"/>
              </w:rPr>
              <w:t xml:space="preserve">Constant amplitude: 0 </w:t>
            </w:r>
            <w:r w:rsidR="00E32891" w:rsidRPr="00CF00D7">
              <w:rPr>
                <w:rFonts w:ascii="Times New Roman" w:hAnsi="Times New Roman"/>
                <w:sz w:val="18"/>
                <w:szCs w:val="18"/>
              </w:rPr>
              <w:t>mm ↔</w:t>
            </w:r>
            <w:r w:rsidRPr="00CF00D7">
              <w:rPr>
                <w:rFonts w:ascii="Times New Roman" w:hAnsi="Times New Roman"/>
                <w:sz w:val="18"/>
                <w:szCs w:val="18"/>
              </w:rPr>
              <w:t xml:space="preserve"> ± 6.86 mm</w:t>
            </w:r>
          </w:p>
        </w:tc>
        <w:tc>
          <w:tcPr>
            <w:tcW w:w="2500" w:type="pct"/>
            <w:tcBorders>
              <w:top w:val="nil"/>
              <w:left w:val="nil"/>
              <w:bottom w:val="nil"/>
              <w:right w:val="nil"/>
            </w:tcBorders>
            <w:shd w:val="clear" w:color="auto" w:fill="auto"/>
            <w:vAlign w:val="center"/>
          </w:tcPr>
          <w:p w14:paraId="4C61CD44" w14:textId="77777777" w:rsidR="00D10813" w:rsidRPr="00CF00D7" w:rsidRDefault="00D10813" w:rsidP="00E64F28">
            <w:pPr>
              <w:snapToGrid w:val="0"/>
              <w:jc w:val="center"/>
              <w:rPr>
                <w:rFonts w:ascii="Times New Roman" w:hAnsi="Times New Roman"/>
                <w:sz w:val="18"/>
                <w:szCs w:val="18"/>
              </w:rPr>
            </w:pPr>
            <w:r w:rsidRPr="00CF00D7">
              <w:rPr>
                <w:rFonts w:ascii="Times New Roman" w:hAnsi="Times New Roman"/>
                <w:sz w:val="18"/>
                <w:szCs w:val="18"/>
              </w:rPr>
              <w:t xml:space="preserve">Constant amplitude: 0 </w:t>
            </w:r>
            <w:r w:rsidR="00E32891" w:rsidRPr="00CF00D7">
              <w:rPr>
                <w:rFonts w:ascii="Times New Roman" w:hAnsi="Times New Roman"/>
                <w:sz w:val="18"/>
                <w:szCs w:val="18"/>
              </w:rPr>
              <w:t>mm ↔</w:t>
            </w:r>
            <w:r w:rsidRPr="00CF00D7">
              <w:rPr>
                <w:rFonts w:ascii="Times New Roman" w:hAnsi="Times New Roman"/>
                <w:sz w:val="18"/>
                <w:szCs w:val="18"/>
              </w:rPr>
              <w:t xml:space="preserve"> ± 9.20 mm</w:t>
            </w:r>
          </w:p>
        </w:tc>
      </w:tr>
      <w:tr w:rsidR="00CF00D7" w:rsidRPr="00CF00D7" w14:paraId="5C1578A3" w14:textId="77777777" w:rsidTr="00E64F28">
        <w:trPr>
          <w:trHeight w:val="425"/>
        </w:trPr>
        <w:tc>
          <w:tcPr>
            <w:tcW w:w="5000" w:type="pct"/>
            <w:gridSpan w:val="2"/>
            <w:tcBorders>
              <w:top w:val="nil"/>
              <w:left w:val="nil"/>
              <w:bottom w:val="nil"/>
              <w:right w:val="nil"/>
            </w:tcBorders>
            <w:shd w:val="clear" w:color="auto" w:fill="auto"/>
            <w:vAlign w:val="center"/>
          </w:tcPr>
          <w:p w14:paraId="7F4A2FB7" w14:textId="4A52FBAD" w:rsidR="00D10813" w:rsidRPr="00CF00D7" w:rsidRDefault="00D10813" w:rsidP="00B226ED">
            <w:pPr>
              <w:pStyle w:val="Caption"/>
              <w:rPr>
                <w:sz w:val="18"/>
                <w:szCs w:val="18"/>
              </w:rPr>
            </w:pPr>
            <w:bookmarkStart w:id="78" w:name="_Ref450658192"/>
            <w:r w:rsidRPr="00CF00D7">
              <w:rPr>
                <w:rFonts w:ascii="Times New Roman" w:hAnsi="Times New Roman"/>
                <w:b/>
                <w:sz w:val="18"/>
                <w:szCs w:val="18"/>
              </w:rPr>
              <w:t xml:space="preserve">Fig. </w:t>
            </w:r>
            <w:r w:rsidRPr="00CF00D7">
              <w:rPr>
                <w:rFonts w:ascii="Times New Roman" w:hAnsi="Times New Roman"/>
                <w:b/>
                <w:sz w:val="18"/>
                <w:szCs w:val="18"/>
              </w:rPr>
              <w:fldChar w:fldCharType="begin"/>
            </w:r>
            <w:r w:rsidRPr="00CF00D7">
              <w:rPr>
                <w:rFonts w:ascii="Times New Roman" w:hAnsi="Times New Roman"/>
                <w:b/>
                <w:sz w:val="18"/>
                <w:szCs w:val="18"/>
              </w:rPr>
              <w:instrText xml:space="preserve"> SEQ Fig. \* ARABIC </w:instrText>
            </w:r>
            <w:r w:rsidRPr="00CF00D7">
              <w:rPr>
                <w:rFonts w:ascii="Times New Roman" w:hAnsi="Times New Roman"/>
                <w:b/>
                <w:sz w:val="18"/>
                <w:szCs w:val="18"/>
              </w:rPr>
              <w:fldChar w:fldCharType="separate"/>
            </w:r>
            <w:r w:rsidR="00BB609B" w:rsidRPr="00CF00D7">
              <w:rPr>
                <w:rFonts w:ascii="Times New Roman" w:hAnsi="Times New Roman"/>
                <w:b/>
                <w:noProof/>
                <w:sz w:val="18"/>
                <w:szCs w:val="18"/>
              </w:rPr>
              <w:t>11</w:t>
            </w:r>
            <w:r w:rsidRPr="00CF00D7">
              <w:rPr>
                <w:rFonts w:ascii="Times New Roman" w:hAnsi="Times New Roman"/>
                <w:b/>
                <w:sz w:val="18"/>
                <w:szCs w:val="18"/>
              </w:rPr>
              <w:fldChar w:fldCharType="end"/>
            </w:r>
            <w:bookmarkEnd w:id="78"/>
            <w:r w:rsidRPr="00CF00D7">
              <w:rPr>
                <w:rFonts w:ascii="Times New Roman" w:hAnsi="Times New Roman"/>
                <w:sz w:val="18"/>
                <w:szCs w:val="18"/>
              </w:rPr>
              <w:t xml:space="preserve">  </w:t>
            </w:r>
            <w:bookmarkStart w:id="79" w:name="OLE_LINK86"/>
            <w:r w:rsidRPr="00CF00D7">
              <w:rPr>
                <w:rFonts w:ascii="Times New Roman" w:hAnsi="Times New Roman"/>
                <w:sz w:val="18"/>
                <w:szCs w:val="18"/>
              </w:rPr>
              <w:t xml:space="preserve">Comparisons between the </w:t>
            </w:r>
            <w:r w:rsidR="007C27AC" w:rsidRPr="00CF00D7">
              <w:rPr>
                <w:rFonts w:ascii="Times New Roman" w:hAnsi="Times New Roman"/>
                <w:sz w:val="18"/>
                <w:szCs w:val="18"/>
              </w:rPr>
              <w:t>predictive results</w:t>
            </w:r>
            <w:r w:rsidRPr="00CF00D7">
              <w:rPr>
                <w:rFonts w:ascii="Times New Roman" w:hAnsi="Times New Roman"/>
                <w:sz w:val="18"/>
                <w:szCs w:val="18"/>
              </w:rPr>
              <w:t xml:space="preserve"> and experimental results conducted by Eligehausen et al</w:t>
            </w:r>
            <w:r w:rsidR="00265269" w:rsidRPr="00CF00D7">
              <w:rPr>
                <w:rFonts w:ascii="Times New Roman" w:hAnsi="Times New Roman"/>
                <w:sz w:val="18"/>
                <w:szCs w:val="18"/>
              </w:rPr>
              <w:t>.</w:t>
            </w:r>
            <w:bookmarkEnd w:id="79"/>
            <w:r w:rsidR="00717693" w:rsidRPr="00CF00D7">
              <w:rPr>
                <w:rFonts w:ascii="Times New Roman" w:hAnsi="Times New Roman"/>
                <w:sz w:val="18"/>
                <w:szCs w:val="18"/>
              </w:rPr>
              <w:t>, 1983.</w:t>
            </w:r>
          </w:p>
        </w:tc>
      </w:tr>
    </w:tbl>
    <w:p w14:paraId="32B2FE6D" w14:textId="77777777" w:rsidR="007C27AC" w:rsidRPr="00CF00D7" w:rsidRDefault="007C27AC" w:rsidP="007C27AC">
      <w:pPr>
        <w:pStyle w:val="ListParagraph"/>
        <w:numPr>
          <w:ilvl w:val="2"/>
          <w:numId w:val="36"/>
        </w:numPr>
        <w:spacing w:before="240"/>
        <w:ind w:left="567" w:firstLineChars="0"/>
        <w:rPr>
          <w:rFonts w:ascii="Times New Roman" w:hAnsi="Times New Roman"/>
          <w:i/>
          <w:szCs w:val="21"/>
        </w:rPr>
      </w:pPr>
      <w:r w:rsidRPr="00CF00D7">
        <w:rPr>
          <w:rFonts w:ascii="Times New Roman" w:hAnsi="Times New Roman"/>
          <w:i/>
          <w:szCs w:val="21"/>
        </w:rPr>
        <w:t>Comparisons to the test conducted by Murcia-Delso et al.</w:t>
      </w:r>
    </w:p>
    <w:p w14:paraId="17D768DA" w14:textId="12D9C371" w:rsidR="007C27AC" w:rsidRPr="00CF00D7" w:rsidRDefault="007C27AC" w:rsidP="007F68C2">
      <w:pPr>
        <w:ind w:firstLineChars="150" w:firstLine="315"/>
        <w:rPr>
          <w:rFonts w:ascii="Times New Roman" w:hAnsi="Times New Roman"/>
          <w:szCs w:val="21"/>
        </w:rPr>
      </w:pPr>
      <w:r w:rsidRPr="00CF00D7">
        <w:rPr>
          <w:rFonts w:ascii="Times New Roman" w:hAnsi="Times New Roman"/>
          <w:szCs w:val="21"/>
        </w:rPr>
        <w:t>More recently, to fill the gap in development length requirements left by traditional specifications, Murcia-Delso et al. [</w:t>
      </w:r>
      <w:r w:rsidR="00B226ED" w:rsidRPr="00CF00D7">
        <w:rPr>
          <w:rFonts w:ascii="Times New Roman" w:hAnsi="Times New Roman"/>
          <w:szCs w:val="21"/>
        </w:rPr>
        <w:fldChar w:fldCharType="begin"/>
      </w:r>
      <w:r w:rsidR="00B226ED" w:rsidRPr="00CF00D7">
        <w:rPr>
          <w:rFonts w:ascii="Times New Roman" w:hAnsi="Times New Roman"/>
          <w:szCs w:val="21"/>
        </w:rPr>
        <w:instrText xml:space="preserve"> NOTEREF _Ref48140315 \h </w:instrText>
      </w:r>
      <w:r w:rsidR="00B226ED" w:rsidRPr="00CF00D7">
        <w:rPr>
          <w:rFonts w:ascii="Times New Roman" w:hAnsi="Times New Roman"/>
          <w:szCs w:val="21"/>
        </w:rPr>
      </w:r>
      <w:r w:rsidR="00B226ED" w:rsidRPr="00CF00D7">
        <w:rPr>
          <w:rFonts w:ascii="Times New Roman" w:hAnsi="Times New Roman"/>
          <w:szCs w:val="21"/>
        </w:rPr>
        <w:fldChar w:fldCharType="separate"/>
      </w:r>
      <w:r w:rsidR="00BB609B" w:rsidRPr="00CF00D7">
        <w:rPr>
          <w:rFonts w:ascii="Times New Roman" w:hAnsi="Times New Roman"/>
          <w:szCs w:val="21"/>
        </w:rPr>
        <w:t>49</w:t>
      </w:r>
      <w:r w:rsidR="00B226ED" w:rsidRPr="00CF00D7">
        <w:rPr>
          <w:rFonts w:ascii="Times New Roman" w:hAnsi="Times New Roman"/>
          <w:szCs w:val="21"/>
        </w:rPr>
        <w:fldChar w:fldCharType="end"/>
      </w:r>
      <w:r w:rsidRPr="00CF00D7">
        <w:rPr>
          <w:rFonts w:ascii="Times New Roman" w:hAnsi="Times New Roman"/>
          <w:szCs w:val="21"/>
        </w:rPr>
        <w:t xml:space="preserve">] presented a study specially targeted at the bond degradation of large-diameter steel reinforcement embedded in well-confined concrete. </w:t>
      </w:r>
      <w:r w:rsidRPr="00CF00D7">
        <w:rPr>
          <w:rFonts w:ascii="Times New Roman" w:hAnsi="Times New Roman" w:hint="eastAsia"/>
          <w:szCs w:val="21"/>
        </w:rPr>
        <w:t xml:space="preserve">In </w:t>
      </w:r>
      <w:r w:rsidRPr="00CF00D7">
        <w:rPr>
          <w:rFonts w:ascii="Times New Roman" w:hAnsi="Times New Roman"/>
          <w:szCs w:val="21"/>
        </w:rPr>
        <w:t xml:space="preserve">the context of the rapid emergence of large-scale RC structures during the past decades, the significance of this work becomes more pronounced. In their experiment, a total of four series of specimens (22 pieces) were tested, and three types of steel reinforcements, namely #11, #14, </w:t>
      </w:r>
      <w:r w:rsidRPr="00CF00D7">
        <w:rPr>
          <w:rFonts w:ascii="Times New Roman" w:hAnsi="Times New Roman" w:hint="eastAsia"/>
          <w:szCs w:val="21"/>
        </w:rPr>
        <w:t>and</w:t>
      </w:r>
      <w:r w:rsidRPr="00CF00D7">
        <w:rPr>
          <w:rFonts w:ascii="Times New Roman" w:hAnsi="Times New Roman"/>
          <w:szCs w:val="21"/>
        </w:rPr>
        <w:t xml:space="preserve"> #18 with </w:t>
      </w:r>
      <w:r w:rsidR="000E6280" w:rsidRPr="00CF00D7">
        <w:rPr>
          <w:rFonts w:ascii="Times New Roman" w:hAnsi="Times New Roman"/>
          <w:szCs w:val="21"/>
        </w:rPr>
        <w:t xml:space="preserve">a </w:t>
      </w:r>
      <w:r w:rsidRPr="00CF00D7">
        <w:rPr>
          <w:rFonts w:ascii="Times New Roman" w:hAnsi="Times New Roman"/>
          <w:szCs w:val="21"/>
        </w:rPr>
        <w:t>respective diameter of 35.8 mm, 43.0 mm, and 57.3 mm, were used. The influences of the concrete strength and the loading history on the bond response were also taken into consideration.</w:t>
      </w:r>
    </w:p>
    <w:p w14:paraId="3CBCD827" w14:textId="73274ADE" w:rsidR="00BB609B" w:rsidRPr="00CF00D7" w:rsidRDefault="00BB609B" w:rsidP="007F68C2">
      <w:pPr>
        <w:ind w:firstLineChars="150" w:firstLine="315"/>
        <w:rPr>
          <w:rFonts w:ascii="Times New Roman" w:hAnsi="Times New Roman"/>
          <w:szCs w:val="21"/>
        </w:rPr>
      </w:pPr>
      <w:r w:rsidRPr="00CF00D7">
        <w:rPr>
          <w:rFonts w:ascii="Times New Roman" w:hAnsi="Times New Roman"/>
          <w:szCs w:val="21"/>
        </w:rPr>
        <w:t xml:space="preserve">Similarly, for the sake of simplicity, only several representative tests were finally chosen for validation in this study, and the corresponding loading procedures are summarized in </w:t>
      </w:r>
      <w:r w:rsidRPr="00CF00D7">
        <w:rPr>
          <w:rFonts w:ascii="Times New Roman" w:hAnsi="Times New Roman"/>
          <w:szCs w:val="21"/>
        </w:rPr>
        <w:fldChar w:fldCharType="begin"/>
      </w:r>
      <w:r w:rsidRPr="00CF00D7">
        <w:rPr>
          <w:rFonts w:ascii="Times New Roman" w:hAnsi="Times New Roman"/>
          <w:szCs w:val="21"/>
        </w:rPr>
        <w:instrText xml:space="preserve"> REF _Ref47649679 \h  \* MERGEFORMAT </w:instrText>
      </w:r>
      <w:r w:rsidRPr="00CF00D7">
        <w:rPr>
          <w:rFonts w:ascii="Times New Roman" w:hAnsi="Times New Roman"/>
          <w:szCs w:val="21"/>
        </w:rPr>
      </w:r>
      <w:r w:rsidRPr="00CF00D7">
        <w:rPr>
          <w:rFonts w:ascii="Times New Roman" w:hAnsi="Times New Roman"/>
          <w:szCs w:val="21"/>
        </w:rPr>
        <w:fldChar w:fldCharType="separate"/>
      </w:r>
      <w:r w:rsidRPr="00CF00D7">
        <w:rPr>
          <w:rFonts w:ascii="Times New Roman" w:hAnsi="Times New Roman"/>
          <w:szCs w:val="21"/>
        </w:rPr>
        <w:t>Table 3</w:t>
      </w:r>
      <w:r w:rsidRPr="00CF00D7">
        <w:rPr>
          <w:rFonts w:ascii="Times New Roman" w:hAnsi="Times New Roman"/>
          <w:szCs w:val="21"/>
        </w:rPr>
        <w:fldChar w:fldCharType="end"/>
      </w:r>
      <w:r w:rsidRPr="00CF00D7">
        <w:rPr>
          <w:rFonts w:ascii="Times New Roman" w:hAnsi="Times New Roman"/>
          <w:szCs w:val="21"/>
        </w:rPr>
        <w:t xml:space="preserve">. The experimental results and numerical predictions are compared in </w:t>
      </w:r>
      <w:r w:rsidRPr="00CF00D7">
        <w:rPr>
          <w:rFonts w:ascii="Times New Roman" w:hAnsi="Times New Roman"/>
          <w:szCs w:val="21"/>
        </w:rPr>
        <w:fldChar w:fldCharType="begin"/>
      </w:r>
      <w:r w:rsidRPr="00CF00D7">
        <w:rPr>
          <w:rFonts w:ascii="Times New Roman" w:hAnsi="Times New Roman"/>
          <w:szCs w:val="21"/>
        </w:rPr>
        <w:instrText xml:space="preserve"> REF _Ref47714344 \h  \* MERGEFORMAT </w:instrText>
      </w:r>
      <w:r w:rsidRPr="00CF00D7">
        <w:rPr>
          <w:rFonts w:ascii="Times New Roman" w:hAnsi="Times New Roman"/>
          <w:szCs w:val="21"/>
        </w:rPr>
      </w:r>
      <w:r w:rsidRPr="00CF00D7">
        <w:rPr>
          <w:rFonts w:ascii="Times New Roman" w:hAnsi="Times New Roman"/>
          <w:szCs w:val="21"/>
        </w:rPr>
        <w:fldChar w:fldCharType="separate"/>
      </w:r>
      <w:r w:rsidRPr="00CF00D7">
        <w:rPr>
          <w:rFonts w:ascii="Times New Roman" w:hAnsi="Times New Roman"/>
          <w:szCs w:val="21"/>
        </w:rPr>
        <w:t>Fig. 12</w:t>
      </w:r>
      <w:r w:rsidRPr="00CF00D7">
        <w:rPr>
          <w:rFonts w:ascii="Times New Roman" w:hAnsi="Times New Roman"/>
          <w:szCs w:val="21"/>
        </w:rPr>
        <w:fldChar w:fldCharType="end"/>
      </w:r>
      <w:r w:rsidRPr="00CF00D7">
        <w:rPr>
          <w:rFonts w:ascii="Times New Roman" w:hAnsi="Times New Roman"/>
          <w:szCs w:val="21"/>
        </w:rPr>
        <w:t>. It can be seen that although the cyclic loading paths are much more changeable, the simulation results still can roughly reproduce the main features of the bond responses, substantiating that the proposed model is applicable to reasonably reflect the effects of loading histories on the evolutions of unobservable interfacial damage, kinematic/isotropic hardenings, and frictional sliding.</w:t>
      </w:r>
    </w:p>
    <w:p w14:paraId="3DDE3116" w14:textId="6DC13B92" w:rsidR="007C27AC" w:rsidRPr="00CF00D7" w:rsidRDefault="007C27AC" w:rsidP="007C27AC">
      <w:pPr>
        <w:spacing w:before="240"/>
        <w:rPr>
          <w:rFonts w:ascii="Times New Roman" w:hAnsi="Times New Roman"/>
          <w:b/>
        </w:rPr>
      </w:pPr>
      <w:bookmarkStart w:id="80" w:name="_Ref47649679"/>
      <w:r w:rsidRPr="00CF00D7">
        <w:rPr>
          <w:rFonts w:ascii="Times New Roman" w:hAnsi="Times New Roman"/>
          <w:b/>
        </w:rPr>
        <w:t xml:space="preserve">Table </w:t>
      </w:r>
      <w:r w:rsidRPr="00CF00D7">
        <w:fldChar w:fldCharType="begin"/>
      </w:r>
      <w:r w:rsidRPr="00CF00D7">
        <w:rPr>
          <w:rFonts w:ascii="Times New Roman" w:hAnsi="Times New Roman"/>
          <w:b/>
        </w:rPr>
        <w:instrText xml:space="preserve"> SEQ Table \* ARABIC </w:instrText>
      </w:r>
      <w:r w:rsidRPr="00CF00D7">
        <w:fldChar w:fldCharType="separate"/>
      </w:r>
      <w:r w:rsidR="00BB609B" w:rsidRPr="00CF00D7">
        <w:rPr>
          <w:rFonts w:ascii="Times New Roman" w:hAnsi="Times New Roman"/>
          <w:b/>
          <w:noProof/>
        </w:rPr>
        <w:t>3</w:t>
      </w:r>
      <w:r w:rsidRPr="00CF00D7">
        <w:fldChar w:fldCharType="end"/>
      </w:r>
      <w:bookmarkEnd w:id="80"/>
    </w:p>
    <w:p w14:paraId="100DF42F" w14:textId="5B420368" w:rsidR="007C27AC" w:rsidRPr="00CF00D7" w:rsidRDefault="007C27AC" w:rsidP="007C27AC">
      <w:pPr>
        <w:pStyle w:val="Caption"/>
        <w:rPr>
          <w:rFonts w:ascii="Times New Roman" w:hAnsi="Times New Roman"/>
          <w:sz w:val="18"/>
          <w:szCs w:val="18"/>
        </w:rPr>
      </w:pPr>
      <w:r w:rsidRPr="00CF00D7">
        <w:rPr>
          <w:rFonts w:ascii="Times New Roman" w:hAnsi="Times New Roman"/>
          <w:sz w:val="18"/>
          <w:szCs w:val="18"/>
        </w:rPr>
        <w:t>Loading procedure of the selected specimens from Murcia-Delso’s test.</w:t>
      </w:r>
    </w:p>
    <w:tbl>
      <w:tblPr>
        <w:tblStyle w:val="TableGrid"/>
        <w:tblW w:w="0" w:type="auto"/>
        <w:jc w:val="center"/>
        <w:tblLook w:val="04A0" w:firstRow="1" w:lastRow="0" w:firstColumn="1" w:lastColumn="0" w:noHBand="0" w:noVBand="1"/>
      </w:tblPr>
      <w:tblGrid>
        <w:gridCol w:w="1276"/>
        <w:gridCol w:w="1985"/>
        <w:gridCol w:w="4677"/>
        <w:gridCol w:w="1798"/>
      </w:tblGrid>
      <w:tr w:rsidR="00CF00D7" w:rsidRPr="00CF00D7" w14:paraId="0CDA7D3E" w14:textId="77777777" w:rsidTr="00BB609B">
        <w:trPr>
          <w:trHeight w:val="510"/>
          <w:jc w:val="center"/>
        </w:trPr>
        <w:tc>
          <w:tcPr>
            <w:tcW w:w="1276" w:type="dxa"/>
            <w:vMerge w:val="restart"/>
            <w:tcBorders>
              <w:left w:val="nil"/>
              <w:right w:val="nil"/>
            </w:tcBorders>
            <w:vAlign w:val="center"/>
          </w:tcPr>
          <w:p w14:paraId="025D64BA" w14:textId="77777777" w:rsidR="007C27AC" w:rsidRPr="00CF00D7" w:rsidRDefault="007C27AC" w:rsidP="00BB609B">
            <w:pPr>
              <w:jc w:val="center"/>
              <w:rPr>
                <w:rFonts w:ascii="Times New Roman" w:hAnsi="Times New Roman"/>
                <w:sz w:val="18"/>
                <w:szCs w:val="18"/>
              </w:rPr>
            </w:pPr>
            <w:r w:rsidRPr="00CF00D7">
              <w:rPr>
                <w:rFonts w:ascii="Times New Roman" w:hAnsi="Times New Roman" w:hint="eastAsia"/>
                <w:sz w:val="18"/>
                <w:szCs w:val="18"/>
              </w:rPr>
              <w:t>S</w:t>
            </w:r>
            <w:r w:rsidRPr="00CF00D7">
              <w:rPr>
                <w:rFonts w:ascii="Times New Roman" w:hAnsi="Times New Roman"/>
                <w:sz w:val="18"/>
                <w:szCs w:val="18"/>
              </w:rPr>
              <w:t>pecimen</w:t>
            </w:r>
          </w:p>
        </w:tc>
        <w:tc>
          <w:tcPr>
            <w:tcW w:w="6662" w:type="dxa"/>
            <w:gridSpan w:val="2"/>
            <w:tcBorders>
              <w:left w:val="nil"/>
              <w:right w:val="nil"/>
            </w:tcBorders>
            <w:vAlign w:val="center"/>
          </w:tcPr>
          <w:p w14:paraId="53EDE925" w14:textId="77777777" w:rsidR="007C27AC" w:rsidRPr="00CF00D7" w:rsidRDefault="007C27AC" w:rsidP="00BB609B">
            <w:pPr>
              <w:jc w:val="center"/>
              <w:rPr>
                <w:rFonts w:ascii="Times New Roman" w:hAnsi="Times New Roman"/>
                <w:sz w:val="18"/>
                <w:szCs w:val="18"/>
              </w:rPr>
            </w:pPr>
            <w:r w:rsidRPr="00CF00D7">
              <w:rPr>
                <w:rFonts w:ascii="Times New Roman" w:hAnsi="Times New Roman" w:hint="eastAsia"/>
                <w:sz w:val="18"/>
                <w:szCs w:val="18"/>
              </w:rPr>
              <w:t>L</w:t>
            </w:r>
            <w:r w:rsidRPr="00CF00D7">
              <w:rPr>
                <w:rFonts w:ascii="Times New Roman" w:hAnsi="Times New Roman"/>
                <w:sz w:val="18"/>
                <w:szCs w:val="18"/>
              </w:rPr>
              <w:t>oading path</w:t>
            </w:r>
            <w:r w:rsidRPr="00CF00D7">
              <w:rPr>
                <w:rFonts w:ascii="Times New Roman" w:hAnsi="Times New Roman"/>
                <w:sz w:val="18"/>
                <w:szCs w:val="18"/>
                <w:vertAlign w:val="superscript"/>
              </w:rPr>
              <w:t>*</w:t>
            </w:r>
          </w:p>
        </w:tc>
        <w:tc>
          <w:tcPr>
            <w:tcW w:w="1798" w:type="dxa"/>
            <w:vMerge w:val="restart"/>
            <w:tcBorders>
              <w:left w:val="nil"/>
              <w:right w:val="nil"/>
            </w:tcBorders>
            <w:vAlign w:val="center"/>
          </w:tcPr>
          <w:p w14:paraId="69160569" w14:textId="77777777" w:rsidR="007C27AC" w:rsidRPr="00CF00D7" w:rsidRDefault="007C27AC" w:rsidP="00BB609B">
            <w:pPr>
              <w:jc w:val="center"/>
              <w:rPr>
                <w:rFonts w:ascii="Times New Roman" w:hAnsi="Times New Roman"/>
                <w:sz w:val="18"/>
                <w:szCs w:val="18"/>
              </w:rPr>
            </w:pPr>
            <w:r w:rsidRPr="00CF00D7">
              <w:rPr>
                <w:rFonts w:ascii="Times New Roman" w:hAnsi="Times New Roman"/>
                <w:sz w:val="18"/>
                <w:szCs w:val="18"/>
              </w:rPr>
              <w:t>Remarks</w:t>
            </w:r>
          </w:p>
        </w:tc>
      </w:tr>
      <w:tr w:rsidR="00CF00D7" w:rsidRPr="00CF00D7" w14:paraId="2119FB84" w14:textId="77777777" w:rsidTr="00BB609B">
        <w:trPr>
          <w:trHeight w:val="544"/>
          <w:jc w:val="center"/>
        </w:trPr>
        <w:tc>
          <w:tcPr>
            <w:tcW w:w="1276" w:type="dxa"/>
            <w:vMerge/>
            <w:tcBorders>
              <w:left w:val="nil"/>
              <w:bottom w:val="single" w:sz="4" w:space="0" w:color="auto"/>
              <w:right w:val="nil"/>
            </w:tcBorders>
            <w:vAlign w:val="center"/>
          </w:tcPr>
          <w:p w14:paraId="35035CCF" w14:textId="77777777" w:rsidR="007C27AC" w:rsidRPr="00CF00D7" w:rsidRDefault="007C27AC" w:rsidP="00BB609B">
            <w:pPr>
              <w:jc w:val="center"/>
              <w:rPr>
                <w:rFonts w:ascii="Times New Roman" w:hAnsi="Times New Roman"/>
                <w:sz w:val="18"/>
                <w:szCs w:val="18"/>
              </w:rPr>
            </w:pPr>
          </w:p>
        </w:tc>
        <w:tc>
          <w:tcPr>
            <w:tcW w:w="1985" w:type="dxa"/>
            <w:tcBorders>
              <w:left w:val="nil"/>
              <w:bottom w:val="single" w:sz="4" w:space="0" w:color="auto"/>
              <w:right w:val="nil"/>
            </w:tcBorders>
            <w:vAlign w:val="center"/>
          </w:tcPr>
          <w:p w14:paraId="5D0C4E42" w14:textId="77777777" w:rsidR="007C27AC" w:rsidRPr="00CF00D7" w:rsidRDefault="007C27AC" w:rsidP="00BB609B">
            <w:pPr>
              <w:jc w:val="center"/>
              <w:rPr>
                <w:rFonts w:ascii="Times New Roman" w:hAnsi="Times New Roman"/>
                <w:sz w:val="18"/>
                <w:szCs w:val="18"/>
              </w:rPr>
            </w:pPr>
            <w:r w:rsidRPr="00CF00D7">
              <w:rPr>
                <w:rFonts w:ascii="Times New Roman" w:hAnsi="Times New Roman" w:hint="eastAsia"/>
                <w:sz w:val="18"/>
                <w:szCs w:val="18"/>
              </w:rPr>
              <w:t>M</w:t>
            </w:r>
            <w:r w:rsidRPr="00CF00D7">
              <w:rPr>
                <w:rFonts w:ascii="Times New Roman" w:hAnsi="Times New Roman"/>
                <w:sz w:val="18"/>
                <w:szCs w:val="18"/>
              </w:rPr>
              <w:t>onotonic loading</w:t>
            </w:r>
          </w:p>
        </w:tc>
        <w:tc>
          <w:tcPr>
            <w:tcW w:w="4677" w:type="dxa"/>
            <w:tcBorders>
              <w:left w:val="nil"/>
              <w:bottom w:val="single" w:sz="4" w:space="0" w:color="auto"/>
              <w:right w:val="nil"/>
            </w:tcBorders>
            <w:vAlign w:val="center"/>
          </w:tcPr>
          <w:p w14:paraId="3C232ABF" w14:textId="77777777" w:rsidR="007C27AC" w:rsidRPr="00CF00D7" w:rsidRDefault="007C27AC" w:rsidP="00BB609B">
            <w:pPr>
              <w:jc w:val="center"/>
              <w:rPr>
                <w:rFonts w:ascii="Times New Roman" w:hAnsi="Times New Roman"/>
                <w:sz w:val="18"/>
                <w:szCs w:val="18"/>
              </w:rPr>
            </w:pPr>
            <w:r w:rsidRPr="00CF00D7">
              <w:rPr>
                <w:rFonts w:ascii="Times New Roman" w:hAnsi="Times New Roman" w:hint="eastAsia"/>
                <w:sz w:val="18"/>
                <w:szCs w:val="18"/>
              </w:rPr>
              <w:t>C</w:t>
            </w:r>
            <w:r w:rsidRPr="00CF00D7">
              <w:rPr>
                <w:rFonts w:ascii="Times New Roman" w:hAnsi="Times New Roman"/>
                <w:sz w:val="18"/>
                <w:szCs w:val="18"/>
              </w:rPr>
              <w:t>yclic loading</w:t>
            </w:r>
          </w:p>
        </w:tc>
        <w:tc>
          <w:tcPr>
            <w:tcW w:w="1798" w:type="dxa"/>
            <w:vMerge/>
            <w:tcBorders>
              <w:left w:val="nil"/>
              <w:bottom w:val="single" w:sz="4" w:space="0" w:color="auto"/>
              <w:right w:val="nil"/>
            </w:tcBorders>
            <w:vAlign w:val="center"/>
          </w:tcPr>
          <w:p w14:paraId="2C2BA307" w14:textId="77777777" w:rsidR="007C27AC" w:rsidRPr="00CF00D7" w:rsidRDefault="007C27AC" w:rsidP="00BB609B">
            <w:pPr>
              <w:jc w:val="center"/>
              <w:rPr>
                <w:rFonts w:ascii="Times New Roman" w:hAnsi="Times New Roman"/>
                <w:sz w:val="18"/>
                <w:szCs w:val="18"/>
              </w:rPr>
            </w:pPr>
          </w:p>
        </w:tc>
      </w:tr>
      <w:tr w:rsidR="00CF00D7" w:rsidRPr="00CF00D7" w14:paraId="4358296E" w14:textId="77777777" w:rsidTr="00BB609B">
        <w:trPr>
          <w:trHeight w:val="2117"/>
          <w:jc w:val="center"/>
        </w:trPr>
        <w:tc>
          <w:tcPr>
            <w:tcW w:w="1276" w:type="dxa"/>
            <w:tcBorders>
              <w:left w:val="nil"/>
              <w:bottom w:val="dashSmallGap" w:sz="4" w:space="0" w:color="auto"/>
              <w:right w:val="nil"/>
            </w:tcBorders>
            <w:vAlign w:val="center"/>
          </w:tcPr>
          <w:p w14:paraId="7CD2C4BA" w14:textId="77777777" w:rsidR="007C27AC" w:rsidRPr="00CF00D7" w:rsidRDefault="007C27AC" w:rsidP="00BB609B">
            <w:pPr>
              <w:jc w:val="center"/>
              <w:rPr>
                <w:rFonts w:ascii="Times New Roman" w:hAnsi="Times New Roman"/>
                <w:sz w:val="18"/>
                <w:szCs w:val="18"/>
              </w:rPr>
            </w:pPr>
            <w:r w:rsidRPr="00CF00D7">
              <w:rPr>
                <w:rFonts w:ascii="Times New Roman" w:hAnsi="Times New Roman" w:hint="eastAsia"/>
                <w:sz w:val="18"/>
                <w:szCs w:val="18"/>
              </w:rPr>
              <w:lastRenderedPageBreak/>
              <w:t>S</w:t>
            </w:r>
            <w:r w:rsidRPr="00CF00D7">
              <w:rPr>
                <w:rFonts w:ascii="Times New Roman" w:hAnsi="Times New Roman"/>
                <w:sz w:val="18"/>
                <w:szCs w:val="18"/>
              </w:rPr>
              <w:t>eries 1</w:t>
            </w:r>
          </w:p>
        </w:tc>
        <w:tc>
          <w:tcPr>
            <w:tcW w:w="1985" w:type="dxa"/>
            <w:tcBorders>
              <w:left w:val="nil"/>
              <w:bottom w:val="dashSmallGap" w:sz="4" w:space="0" w:color="auto"/>
              <w:right w:val="nil"/>
            </w:tcBorders>
            <w:vAlign w:val="center"/>
          </w:tcPr>
          <w:p w14:paraId="3CD2023D" w14:textId="77777777" w:rsidR="007C27AC" w:rsidRPr="00CF00D7" w:rsidRDefault="007C27AC" w:rsidP="00BB609B">
            <w:pPr>
              <w:jc w:val="center"/>
              <w:rPr>
                <w:rFonts w:ascii="Times New Roman" w:hAnsi="Times New Roman"/>
                <w:sz w:val="18"/>
                <w:szCs w:val="18"/>
              </w:rPr>
            </w:pPr>
            <w:r w:rsidRPr="00CF00D7">
              <w:rPr>
                <w:rFonts w:ascii="Times New Roman" w:hAnsi="Times New Roman" w:hint="eastAsia"/>
                <w:sz w:val="18"/>
                <w:szCs w:val="18"/>
              </w:rPr>
              <w:t>0</w:t>
            </w:r>
            <w:r w:rsidRPr="00CF00D7">
              <w:rPr>
                <w:rFonts w:ascii="Times New Roman" w:hAnsi="Times New Roman"/>
                <w:sz w:val="18"/>
                <w:szCs w:val="18"/>
              </w:rPr>
              <w:t xml:space="preserve"> mm → 40 mm (tension);</w:t>
            </w:r>
          </w:p>
          <w:p w14:paraId="5FACC2F0" w14:textId="77777777" w:rsidR="007C27AC" w:rsidRPr="00CF00D7" w:rsidRDefault="007C27AC" w:rsidP="00BB609B">
            <w:pPr>
              <w:jc w:val="center"/>
              <w:rPr>
                <w:rFonts w:ascii="Times New Roman" w:hAnsi="Times New Roman"/>
                <w:sz w:val="18"/>
                <w:szCs w:val="18"/>
              </w:rPr>
            </w:pPr>
            <w:r w:rsidRPr="00CF00D7">
              <w:rPr>
                <w:rFonts w:ascii="Times New Roman" w:hAnsi="Times New Roman" w:hint="eastAsia"/>
                <w:sz w:val="18"/>
                <w:szCs w:val="18"/>
              </w:rPr>
              <w:t>0</w:t>
            </w:r>
            <w:r w:rsidRPr="00CF00D7">
              <w:rPr>
                <w:rFonts w:ascii="Times New Roman" w:hAnsi="Times New Roman"/>
                <w:sz w:val="18"/>
                <w:szCs w:val="18"/>
              </w:rPr>
              <w:t xml:space="preserve"> mm → −40 mm (tension)</w:t>
            </w:r>
          </w:p>
        </w:tc>
        <w:tc>
          <w:tcPr>
            <w:tcW w:w="4677" w:type="dxa"/>
            <w:tcBorders>
              <w:left w:val="nil"/>
              <w:bottom w:val="dashSmallGap" w:sz="4" w:space="0" w:color="auto"/>
              <w:right w:val="nil"/>
            </w:tcBorders>
            <w:vAlign w:val="center"/>
          </w:tcPr>
          <w:p w14:paraId="01BF56CB" w14:textId="77777777" w:rsidR="007C27AC" w:rsidRPr="00CF00D7" w:rsidRDefault="007C27AC" w:rsidP="00BB609B">
            <w:pPr>
              <w:jc w:val="center"/>
              <w:rPr>
                <w:rFonts w:ascii="Times New Roman" w:hAnsi="Times New Roman"/>
                <w:sz w:val="18"/>
                <w:szCs w:val="18"/>
              </w:rPr>
            </w:pPr>
            <w:r w:rsidRPr="00CF00D7">
              <w:rPr>
                <w:rFonts w:ascii="Times New Roman" w:hAnsi="Times New Roman"/>
                <w:sz w:val="18"/>
                <w:szCs w:val="18"/>
              </w:rPr>
              <w:t>0 mm → 6.5 mm → 0 mm → 11 mm → 0 mm → 27.5 mm → 0 mm → 40 mm</w:t>
            </w:r>
          </w:p>
          <w:p w14:paraId="247168EA" w14:textId="77777777" w:rsidR="007C27AC" w:rsidRPr="00CF00D7" w:rsidRDefault="007C27AC" w:rsidP="00BB609B">
            <w:pPr>
              <w:jc w:val="center"/>
              <w:rPr>
                <w:rFonts w:ascii="Times New Roman" w:hAnsi="Times New Roman"/>
                <w:sz w:val="18"/>
                <w:szCs w:val="18"/>
              </w:rPr>
            </w:pPr>
            <w:r w:rsidRPr="00CF00D7">
              <w:rPr>
                <w:rFonts w:ascii="Times New Roman" w:hAnsi="Times New Roman"/>
                <w:sz w:val="18"/>
                <w:szCs w:val="18"/>
              </w:rPr>
              <w:t>(half cycles);</w:t>
            </w:r>
          </w:p>
          <w:p w14:paraId="2DD29135" w14:textId="77777777" w:rsidR="007C27AC" w:rsidRPr="00CF00D7" w:rsidRDefault="007C27AC" w:rsidP="00BB609B">
            <w:pPr>
              <w:jc w:val="center"/>
              <w:rPr>
                <w:rFonts w:ascii="Times New Roman" w:hAnsi="Times New Roman"/>
                <w:sz w:val="18"/>
                <w:szCs w:val="18"/>
              </w:rPr>
            </w:pPr>
            <w:r w:rsidRPr="00CF00D7">
              <w:rPr>
                <w:rFonts w:ascii="Times New Roman" w:hAnsi="Times New Roman"/>
                <w:sz w:val="18"/>
                <w:szCs w:val="18"/>
              </w:rPr>
              <w:t>0 mm → −5 mm→ 0 mm → −11 mm → 0 mm → −33 mm → 0 mm → −45 mm</w:t>
            </w:r>
          </w:p>
          <w:p w14:paraId="02197194" w14:textId="77777777" w:rsidR="007C27AC" w:rsidRPr="00CF00D7" w:rsidRDefault="007C27AC" w:rsidP="00BB609B">
            <w:pPr>
              <w:jc w:val="center"/>
              <w:rPr>
                <w:rFonts w:ascii="Times New Roman" w:hAnsi="Times New Roman"/>
                <w:sz w:val="18"/>
                <w:szCs w:val="18"/>
              </w:rPr>
            </w:pPr>
            <w:r w:rsidRPr="00CF00D7">
              <w:rPr>
                <w:rFonts w:ascii="Times New Roman" w:hAnsi="Times New Roman"/>
                <w:sz w:val="18"/>
                <w:szCs w:val="18"/>
              </w:rPr>
              <w:t>(half cycles)</w:t>
            </w:r>
          </w:p>
        </w:tc>
        <w:tc>
          <w:tcPr>
            <w:tcW w:w="1798" w:type="dxa"/>
            <w:tcBorders>
              <w:left w:val="nil"/>
              <w:bottom w:val="dashSmallGap" w:sz="4" w:space="0" w:color="auto"/>
              <w:right w:val="nil"/>
            </w:tcBorders>
            <w:vAlign w:val="center"/>
          </w:tcPr>
          <w:p w14:paraId="2526EDA5" w14:textId="77777777" w:rsidR="007C27AC" w:rsidRPr="00CF00D7" w:rsidRDefault="007C27AC" w:rsidP="00BB609B">
            <w:pPr>
              <w:jc w:val="center"/>
              <w:rPr>
                <w:rFonts w:ascii="Times New Roman" w:hAnsi="Times New Roman"/>
                <w:sz w:val="18"/>
                <w:szCs w:val="18"/>
              </w:rPr>
            </w:pPr>
            <w:r w:rsidRPr="00CF00D7">
              <w:rPr>
                <w:rFonts w:ascii="Times New Roman" w:hAnsi="Times New Roman" w:hint="eastAsia"/>
                <w:sz w:val="18"/>
                <w:szCs w:val="18"/>
              </w:rPr>
              <w:t>#</w:t>
            </w:r>
            <w:r w:rsidRPr="00CF00D7">
              <w:rPr>
                <w:rFonts w:ascii="Times New Roman" w:hAnsi="Times New Roman"/>
                <w:sz w:val="18"/>
                <w:szCs w:val="18"/>
              </w:rPr>
              <w:t xml:space="preserve">11, </w:t>
            </w:r>
            <w:r w:rsidRPr="00CF00D7">
              <w:rPr>
                <w:rFonts w:ascii="Times New Roman" w:hAnsi="Times New Roman"/>
                <w:i/>
                <w:sz w:val="18"/>
                <w:szCs w:val="18"/>
              </w:rPr>
              <w:t>d</w:t>
            </w:r>
            <w:r w:rsidRPr="00CF00D7">
              <w:rPr>
                <w:rFonts w:ascii="Times New Roman" w:hAnsi="Times New Roman"/>
                <w:i/>
                <w:sz w:val="18"/>
                <w:szCs w:val="18"/>
                <w:vertAlign w:val="subscript"/>
              </w:rPr>
              <w:t>b</w:t>
            </w:r>
            <w:r w:rsidRPr="00CF00D7">
              <w:rPr>
                <w:rFonts w:ascii="Times New Roman" w:hAnsi="Times New Roman"/>
                <w:sz w:val="18"/>
                <w:szCs w:val="18"/>
              </w:rPr>
              <w:t xml:space="preserve"> = 35.8 mm</w:t>
            </w:r>
          </w:p>
          <w:p w14:paraId="6177933B" w14:textId="77777777" w:rsidR="007C27AC" w:rsidRPr="00CF00D7" w:rsidRDefault="007C27AC" w:rsidP="00BB609B">
            <w:pPr>
              <w:jc w:val="center"/>
              <w:rPr>
                <w:rFonts w:ascii="Times New Roman" w:hAnsi="Times New Roman"/>
                <w:sz w:val="18"/>
                <w:szCs w:val="18"/>
              </w:rPr>
            </w:pPr>
            <w:r w:rsidRPr="00CF00D7">
              <w:rPr>
                <w:rFonts w:ascii="Times New Roman" w:hAnsi="Times New Roman"/>
                <w:i/>
                <w:sz w:val="18"/>
                <w:szCs w:val="18"/>
              </w:rPr>
              <w:t>f</w:t>
            </w:r>
            <w:r w:rsidRPr="00CF00D7">
              <w:rPr>
                <w:rFonts w:ascii="Times New Roman" w:hAnsi="Times New Roman"/>
                <w:i/>
                <w:sz w:val="18"/>
                <w:szCs w:val="18"/>
                <w:vertAlign w:val="subscript"/>
              </w:rPr>
              <w:t>c</w:t>
            </w:r>
            <w:r w:rsidRPr="00CF00D7">
              <w:rPr>
                <w:rFonts w:ascii="Times New Roman" w:hAnsi="Times New Roman"/>
                <w:sz w:val="18"/>
                <w:szCs w:val="18"/>
              </w:rPr>
              <w:t xml:space="preserve">' = </w:t>
            </w:r>
            <w:r w:rsidRPr="00CF00D7">
              <w:rPr>
                <w:rFonts w:ascii="Times New Roman" w:hAnsi="Times New Roman" w:hint="eastAsia"/>
                <w:sz w:val="18"/>
                <w:szCs w:val="18"/>
              </w:rPr>
              <w:t>3</w:t>
            </w:r>
            <w:r w:rsidRPr="00CF00D7">
              <w:rPr>
                <w:rFonts w:ascii="Times New Roman" w:hAnsi="Times New Roman"/>
                <w:sz w:val="18"/>
                <w:szCs w:val="18"/>
              </w:rPr>
              <w:t>3.8-36.5 MPa</w:t>
            </w:r>
          </w:p>
        </w:tc>
      </w:tr>
      <w:tr w:rsidR="00CF00D7" w:rsidRPr="00CF00D7" w14:paraId="24387B82" w14:textId="77777777" w:rsidTr="00BB609B">
        <w:trPr>
          <w:trHeight w:val="2118"/>
          <w:jc w:val="center"/>
        </w:trPr>
        <w:tc>
          <w:tcPr>
            <w:tcW w:w="1276" w:type="dxa"/>
            <w:tcBorders>
              <w:top w:val="dashSmallGap" w:sz="4" w:space="0" w:color="auto"/>
              <w:left w:val="nil"/>
              <w:bottom w:val="dashSmallGap" w:sz="4" w:space="0" w:color="auto"/>
              <w:right w:val="nil"/>
            </w:tcBorders>
            <w:vAlign w:val="center"/>
          </w:tcPr>
          <w:p w14:paraId="283A497D" w14:textId="77777777" w:rsidR="007C27AC" w:rsidRPr="00CF00D7" w:rsidRDefault="007C27AC" w:rsidP="00BB609B">
            <w:pPr>
              <w:jc w:val="center"/>
              <w:rPr>
                <w:rFonts w:ascii="Times New Roman" w:hAnsi="Times New Roman"/>
                <w:sz w:val="18"/>
                <w:szCs w:val="18"/>
              </w:rPr>
            </w:pPr>
            <w:r w:rsidRPr="00CF00D7">
              <w:rPr>
                <w:rFonts w:ascii="Times New Roman" w:hAnsi="Times New Roman" w:hint="eastAsia"/>
                <w:sz w:val="18"/>
                <w:szCs w:val="18"/>
              </w:rPr>
              <w:t>S</w:t>
            </w:r>
            <w:r w:rsidRPr="00CF00D7">
              <w:rPr>
                <w:rFonts w:ascii="Times New Roman" w:hAnsi="Times New Roman"/>
                <w:sz w:val="18"/>
                <w:szCs w:val="18"/>
              </w:rPr>
              <w:t>eries 2</w:t>
            </w:r>
          </w:p>
        </w:tc>
        <w:tc>
          <w:tcPr>
            <w:tcW w:w="1985" w:type="dxa"/>
            <w:tcBorders>
              <w:top w:val="dashSmallGap" w:sz="4" w:space="0" w:color="auto"/>
              <w:left w:val="nil"/>
              <w:bottom w:val="dashSmallGap" w:sz="4" w:space="0" w:color="auto"/>
              <w:right w:val="nil"/>
            </w:tcBorders>
            <w:vAlign w:val="center"/>
          </w:tcPr>
          <w:p w14:paraId="5F2202CC" w14:textId="77777777" w:rsidR="007C27AC" w:rsidRPr="00CF00D7" w:rsidRDefault="007C27AC" w:rsidP="00BB609B">
            <w:pPr>
              <w:jc w:val="center"/>
              <w:rPr>
                <w:rFonts w:ascii="Times New Roman" w:hAnsi="Times New Roman"/>
                <w:sz w:val="18"/>
                <w:szCs w:val="18"/>
              </w:rPr>
            </w:pPr>
            <w:r w:rsidRPr="00CF00D7">
              <w:rPr>
                <w:rFonts w:ascii="Times New Roman" w:hAnsi="Times New Roman" w:hint="eastAsia"/>
                <w:sz w:val="18"/>
                <w:szCs w:val="18"/>
              </w:rPr>
              <w:t>0</w:t>
            </w:r>
            <w:r w:rsidRPr="00CF00D7">
              <w:rPr>
                <w:rFonts w:ascii="Times New Roman" w:hAnsi="Times New Roman"/>
                <w:sz w:val="18"/>
                <w:szCs w:val="18"/>
              </w:rPr>
              <w:t xml:space="preserve"> mm → 40 mm (tension)</w:t>
            </w:r>
          </w:p>
        </w:tc>
        <w:tc>
          <w:tcPr>
            <w:tcW w:w="4677" w:type="dxa"/>
            <w:tcBorders>
              <w:top w:val="dashSmallGap" w:sz="4" w:space="0" w:color="auto"/>
              <w:left w:val="nil"/>
              <w:bottom w:val="dashSmallGap" w:sz="4" w:space="0" w:color="auto"/>
              <w:right w:val="nil"/>
            </w:tcBorders>
            <w:vAlign w:val="center"/>
          </w:tcPr>
          <w:p w14:paraId="36D22367" w14:textId="77777777" w:rsidR="007C27AC" w:rsidRPr="00CF00D7" w:rsidRDefault="007C27AC" w:rsidP="00BB609B">
            <w:pPr>
              <w:jc w:val="center"/>
              <w:rPr>
                <w:rFonts w:ascii="Times New Roman" w:hAnsi="Times New Roman"/>
                <w:sz w:val="18"/>
                <w:szCs w:val="18"/>
              </w:rPr>
            </w:pPr>
            <w:r w:rsidRPr="00CF00D7">
              <w:rPr>
                <w:rFonts w:ascii="Times New Roman" w:hAnsi="Times New Roman"/>
                <w:sz w:val="18"/>
                <w:szCs w:val="18"/>
              </w:rPr>
              <w:t>0 mm → 3.5 mm → − 2 mm → 5 mm → − 2.5 mm → 6 mm → −6 mm → 10 mm → −10 mm → 25 mm → −25 mm</w:t>
            </w:r>
          </w:p>
          <w:p w14:paraId="36A4F159" w14:textId="77777777" w:rsidR="007C27AC" w:rsidRPr="00CF00D7" w:rsidRDefault="007C27AC" w:rsidP="00BB609B">
            <w:pPr>
              <w:jc w:val="center"/>
              <w:rPr>
                <w:rFonts w:ascii="Times New Roman" w:hAnsi="Times New Roman"/>
                <w:sz w:val="18"/>
                <w:szCs w:val="18"/>
              </w:rPr>
            </w:pPr>
            <w:r w:rsidRPr="00CF00D7">
              <w:rPr>
                <w:rFonts w:ascii="Times New Roman" w:hAnsi="Times New Roman"/>
                <w:sz w:val="18"/>
                <w:szCs w:val="18"/>
              </w:rPr>
              <w:t>(full cycles);</w:t>
            </w:r>
          </w:p>
          <w:p w14:paraId="70CBAF62" w14:textId="45AAC2E0" w:rsidR="007C27AC" w:rsidRPr="00CF00D7" w:rsidRDefault="007C27AC" w:rsidP="00BB609B">
            <w:pPr>
              <w:jc w:val="center"/>
              <w:rPr>
                <w:rFonts w:ascii="Times New Roman" w:hAnsi="Times New Roman"/>
                <w:sz w:val="18"/>
                <w:szCs w:val="18"/>
              </w:rPr>
            </w:pPr>
            <w:r w:rsidRPr="00CF00D7">
              <w:rPr>
                <w:rFonts w:ascii="Times New Roman" w:hAnsi="Times New Roman"/>
                <w:sz w:val="18"/>
                <w:szCs w:val="18"/>
              </w:rPr>
              <w:t>0 mm → −1.5 mm → 0 mm → −5 mm → 0 mm → −10 mm → 0 mm → −25 mm → 0 mm → −40 mm</w:t>
            </w:r>
          </w:p>
          <w:p w14:paraId="51142A74" w14:textId="77777777" w:rsidR="007C27AC" w:rsidRPr="00CF00D7" w:rsidRDefault="007C27AC" w:rsidP="00BB609B">
            <w:pPr>
              <w:jc w:val="center"/>
              <w:rPr>
                <w:rFonts w:ascii="Times New Roman" w:hAnsi="Times New Roman"/>
                <w:sz w:val="18"/>
                <w:szCs w:val="18"/>
              </w:rPr>
            </w:pPr>
            <w:r w:rsidRPr="00CF00D7">
              <w:rPr>
                <w:rFonts w:ascii="Times New Roman" w:hAnsi="Times New Roman"/>
                <w:sz w:val="18"/>
                <w:szCs w:val="18"/>
              </w:rPr>
              <w:t>(half cycles)</w:t>
            </w:r>
          </w:p>
        </w:tc>
        <w:tc>
          <w:tcPr>
            <w:tcW w:w="1798" w:type="dxa"/>
            <w:tcBorders>
              <w:top w:val="dashSmallGap" w:sz="4" w:space="0" w:color="auto"/>
              <w:left w:val="nil"/>
              <w:bottom w:val="dashSmallGap" w:sz="4" w:space="0" w:color="auto"/>
              <w:right w:val="nil"/>
            </w:tcBorders>
            <w:vAlign w:val="center"/>
          </w:tcPr>
          <w:p w14:paraId="0DAD74B1" w14:textId="77777777" w:rsidR="007C27AC" w:rsidRPr="00CF00D7" w:rsidRDefault="007C27AC" w:rsidP="00BB609B">
            <w:pPr>
              <w:jc w:val="center"/>
              <w:rPr>
                <w:rFonts w:ascii="Times New Roman" w:hAnsi="Times New Roman"/>
                <w:sz w:val="18"/>
                <w:szCs w:val="18"/>
              </w:rPr>
            </w:pPr>
            <w:r w:rsidRPr="00CF00D7">
              <w:rPr>
                <w:rFonts w:ascii="Times New Roman" w:hAnsi="Times New Roman" w:hint="eastAsia"/>
                <w:sz w:val="18"/>
                <w:szCs w:val="18"/>
              </w:rPr>
              <w:t>#</w:t>
            </w:r>
            <w:r w:rsidRPr="00CF00D7">
              <w:rPr>
                <w:rFonts w:ascii="Times New Roman" w:hAnsi="Times New Roman"/>
                <w:sz w:val="18"/>
                <w:szCs w:val="18"/>
              </w:rPr>
              <w:t xml:space="preserve">14, </w:t>
            </w:r>
            <w:r w:rsidRPr="00CF00D7">
              <w:rPr>
                <w:rFonts w:ascii="Times New Roman" w:hAnsi="Times New Roman"/>
                <w:i/>
                <w:sz w:val="18"/>
                <w:szCs w:val="18"/>
              </w:rPr>
              <w:t>d</w:t>
            </w:r>
            <w:r w:rsidRPr="00CF00D7">
              <w:rPr>
                <w:rFonts w:ascii="Times New Roman" w:hAnsi="Times New Roman"/>
                <w:i/>
                <w:sz w:val="18"/>
                <w:szCs w:val="18"/>
                <w:vertAlign w:val="subscript"/>
              </w:rPr>
              <w:t>b</w:t>
            </w:r>
            <w:r w:rsidRPr="00CF00D7">
              <w:rPr>
                <w:rFonts w:ascii="Times New Roman" w:hAnsi="Times New Roman"/>
                <w:sz w:val="18"/>
                <w:szCs w:val="18"/>
              </w:rPr>
              <w:t xml:space="preserve"> = 43.0 mm</w:t>
            </w:r>
          </w:p>
          <w:p w14:paraId="526267E4" w14:textId="77777777" w:rsidR="007C27AC" w:rsidRPr="00CF00D7" w:rsidRDefault="007C27AC" w:rsidP="00BB609B">
            <w:pPr>
              <w:jc w:val="center"/>
              <w:rPr>
                <w:rFonts w:ascii="Times New Roman" w:hAnsi="Times New Roman"/>
                <w:sz w:val="18"/>
                <w:szCs w:val="18"/>
              </w:rPr>
            </w:pPr>
            <w:r w:rsidRPr="00CF00D7">
              <w:rPr>
                <w:rFonts w:ascii="Times New Roman" w:hAnsi="Times New Roman"/>
                <w:i/>
                <w:sz w:val="18"/>
                <w:szCs w:val="18"/>
              </w:rPr>
              <w:t>f</w:t>
            </w:r>
            <w:r w:rsidRPr="00CF00D7">
              <w:rPr>
                <w:rFonts w:ascii="Times New Roman" w:hAnsi="Times New Roman"/>
                <w:i/>
                <w:sz w:val="18"/>
                <w:szCs w:val="18"/>
                <w:vertAlign w:val="subscript"/>
              </w:rPr>
              <w:t>c</w:t>
            </w:r>
            <w:r w:rsidRPr="00CF00D7">
              <w:rPr>
                <w:rFonts w:ascii="Times New Roman" w:hAnsi="Times New Roman"/>
                <w:sz w:val="18"/>
                <w:szCs w:val="18"/>
              </w:rPr>
              <w:t xml:space="preserve">' = </w:t>
            </w:r>
            <w:r w:rsidRPr="00CF00D7">
              <w:rPr>
                <w:rFonts w:ascii="Times New Roman" w:hAnsi="Times New Roman" w:hint="eastAsia"/>
                <w:sz w:val="18"/>
                <w:szCs w:val="18"/>
              </w:rPr>
              <w:t>3</w:t>
            </w:r>
            <w:r w:rsidRPr="00CF00D7">
              <w:rPr>
                <w:rFonts w:ascii="Times New Roman" w:hAnsi="Times New Roman"/>
                <w:sz w:val="18"/>
                <w:szCs w:val="18"/>
              </w:rPr>
              <w:t>3.8-37.2 MPa</w:t>
            </w:r>
          </w:p>
        </w:tc>
      </w:tr>
      <w:tr w:rsidR="00CF00D7" w:rsidRPr="00CF00D7" w14:paraId="4933D549" w14:textId="77777777" w:rsidTr="00BB609B">
        <w:trPr>
          <w:trHeight w:val="1127"/>
          <w:jc w:val="center"/>
        </w:trPr>
        <w:tc>
          <w:tcPr>
            <w:tcW w:w="1276" w:type="dxa"/>
            <w:tcBorders>
              <w:top w:val="dashSmallGap" w:sz="4" w:space="0" w:color="auto"/>
              <w:left w:val="nil"/>
              <w:bottom w:val="dashSmallGap" w:sz="4" w:space="0" w:color="auto"/>
              <w:right w:val="nil"/>
            </w:tcBorders>
            <w:vAlign w:val="center"/>
          </w:tcPr>
          <w:p w14:paraId="25E6F05D" w14:textId="77777777" w:rsidR="007C27AC" w:rsidRPr="00CF00D7" w:rsidRDefault="007C27AC" w:rsidP="00BB609B">
            <w:pPr>
              <w:jc w:val="center"/>
              <w:rPr>
                <w:rFonts w:ascii="Times New Roman" w:hAnsi="Times New Roman"/>
                <w:sz w:val="18"/>
                <w:szCs w:val="18"/>
              </w:rPr>
            </w:pPr>
            <w:r w:rsidRPr="00CF00D7">
              <w:rPr>
                <w:rFonts w:ascii="Times New Roman" w:hAnsi="Times New Roman" w:hint="eastAsia"/>
                <w:sz w:val="18"/>
                <w:szCs w:val="18"/>
              </w:rPr>
              <w:t>S</w:t>
            </w:r>
            <w:r w:rsidRPr="00CF00D7">
              <w:rPr>
                <w:rFonts w:ascii="Times New Roman" w:hAnsi="Times New Roman"/>
                <w:sz w:val="18"/>
                <w:szCs w:val="18"/>
              </w:rPr>
              <w:t>eries 3</w:t>
            </w:r>
          </w:p>
        </w:tc>
        <w:tc>
          <w:tcPr>
            <w:tcW w:w="1985" w:type="dxa"/>
            <w:tcBorders>
              <w:top w:val="dashSmallGap" w:sz="4" w:space="0" w:color="auto"/>
              <w:left w:val="nil"/>
              <w:bottom w:val="dashSmallGap" w:sz="4" w:space="0" w:color="auto"/>
              <w:right w:val="nil"/>
            </w:tcBorders>
            <w:vAlign w:val="center"/>
          </w:tcPr>
          <w:p w14:paraId="279FD3DD" w14:textId="77777777" w:rsidR="007C27AC" w:rsidRPr="00CF00D7" w:rsidRDefault="007C27AC" w:rsidP="00BB609B">
            <w:pPr>
              <w:jc w:val="center"/>
              <w:rPr>
                <w:rFonts w:ascii="Times New Roman" w:hAnsi="Times New Roman"/>
                <w:sz w:val="18"/>
                <w:szCs w:val="18"/>
              </w:rPr>
            </w:pPr>
            <w:r w:rsidRPr="00CF00D7">
              <w:rPr>
                <w:rFonts w:ascii="Times New Roman" w:hAnsi="Times New Roman" w:hint="eastAsia"/>
                <w:sz w:val="18"/>
                <w:szCs w:val="18"/>
              </w:rPr>
              <w:t>0</w:t>
            </w:r>
            <w:r w:rsidRPr="00CF00D7">
              <w:rPr>
                <w:rFonts w:ascii="Times New Roman" w:hAnsi="Times New Roman"/>
                <w:sz w:val="18"/>
                <w:szCs w:val="18"/>
              </w:rPr>
              <w:t xml:space="preserve"> mm → 40 mm (tension)</w:t>
            </w:r>
          </w:p>
        </w:tc>
        <w:tc>
          <w:tcPr>
            <w:tcW w:w="4677" w:type="dxa"/>
            <w:tcBorders>
              <w:top w:val="dashSmallGap" w:sz="4" w:space="0" w:color="auto"/>
              <w:left w:val="nil"/>
              <w:bottom w:val="dashSmallGap" w:sz="4" w:space="0" w:color="auto"/>
              <w:right w:val="nil"/>
            </w:tcBorders>
            <w:vAlign w:val="center"/>
          </w:tcPr>
          <w:p w14:paraId="398F81FA" w14:textId="4302D28F" w:rsidR="007C27AC" w:rsidRPr="00CF00D7" w:rsidRDefault="007C27AC" w:rsidP="00BB609B">
            <w:pPr>
              <w:jc w:val="center"/>
              <w:rPr>
                <w:rFonts w:ascii="Times New Roman" w:hAnsi="Times New Roman"/>
                <w:sz w:val="18"/>
                <w:szCs w:val="18"/>
              </w:rPr>
            </w:pPr>
            <w:r w:rsidRPr="00CF00D7">
              <w:rPr>
                <w:rFonts w:ascii="Times New Roman" w:hAnsi="Times New Roman"/>
                <w:sz w:val="18"/>
                <w:szCs w:val="18"/>
              </w:rPr>
              <w:t>0 mm → −1.5 mm → 1.5 mm → −10 mm → 10 mm → −10 mm → 25 mm → −25 mm → 37 mm</w:t>
            </w:r>
          </w:p>
          <w:p w14:paraId="517A329B" w14:textId="77777777" w:rsidR="007C27AC" w:rsidRPr="00CF00D7" w:rsidRDefault="007C27AC" w:rsidP="00BB609B">
            <w:pPr>
              <w:jc w:val="center"/>
              <w:rPr>
                <w:sz w:val="18"/>
                <w:szCs w:val="18"/>
              </w:rPr>
            </w:pPr>
            <w:r w:rsidRPr="00CF00D7">
              <w:rPr>
                <w:rFonts w:ascii="Times New Roman" w:hAnsi="Times New Roman"/>
                <w:sz w:val="18"/>
                <w:szCs w:val="18"/>
              </w:rPr>
              <w:t>(full cycles);</w:t>
            </w:r>
          </w:p>
        </w:tc>
        <w:tc>
          <w:tcPr>
            <w:tcW w:w="1798" w:type="dxa"/>
            <w:tcBorders>
              <w:top w:val="dashSmallGap" w:sz="4" w:space="0" w:color="auto"/>
              <w:left w:val="nil"/>
              <w:bottom w:val="dashSmallGap" w:sz="4" w:space="0" w:color="auto"/>
              <w:right w:val="nil"/>
            </w:tcBorders>
            <w:vAlign w:val="center"/>
          </w:tcPr>
          <w:p w14:paraId="57F43588" w14:textId="77777777" w:rsidR="007C27AC" w:rsidRPr="00CF00D7" w:rsidRDefault="007C27AC" w:rsidP="00BB609B">
            <w:pPr>
              <w:jc w:val="center"/>
              <w:rPr>
                <w:rFonts w:ascii="Times New Roman" w:hAnsi="Times New Roman"/>
                <w:sz w:val="18"/>
                <w:szCs w:val="18"/>
              </w:rPr>
            </w:pPr>
            <w:r w:rsidRPr="00CF00D7">
              <w:rPr>
                <w:rFonts w:ascii="Times New Roman" w:hAnsi="Times New Roman" w:hint="eastAsia"/>
                <w:sz w:val="18"/>
                <w:szCs w:val="18"/>
              </w:rPr>
              <w:t>#</w:t>
            </w:r>
            <w:r w:rsidRPr="00CF00D7">
              <w:rPr>
                <w:rFonts w:ascii="Times New Roman" w:hAnsi="Times New Roman"/>
                <w:sz w:val="18"/>
                <w:szCs w:val="18"/>
              </w:rPr>
              <w:t xml:space="preserve">18, </w:t>
            </w:r>
            <w:r w:rsidRPr="00CF00D7">
              <w:rPr>
                <w:rFonts w:ascii="Times New Roman" w:hAnsi="Times New Roman"/>
                <w:i/>
                <w:sz w:val="18"/>
                <w:szCs w:val="18"/>
              </w:rPr>
              <w:t>d</w:t>
            </w:r>
            <w:r w:rsidRPr="00CF00D7">
              <w:rPr>
                <w:rFonts w:ascii="Times New Roman" w:hAnsi="Times New Roman"/>
                <w:i/>
                <w:sz w:val="18"/>
                <w:szCs w:val="18"/>
                <w:vertAlign w:val="subscript"/>
              </w:rPr>
              <w:t>b</w:t>
            </w:r>
            <w:r w:rsidRPr="00CF00D7">
              <w:rPr>
                <w:rFonts w:ascii="Times New Roman" w:hAnsi="Times New Roman"/>
                <w:sz w:val="18"/>
                <w:szCs w:val="18"/>
              </w:rPr>
              <w:t xml:space="preserve"> = 57.3 mm</w:t>
            </w:r>
          </w:p>
          <w:p w14:paraId="4EB67859" w14:textId="77777777" w:rsidR="007C27AC" w:rsidRPr="00CF00D7" w:rsidRDefault="007C27AC" w:rsidP="00BB609B">
            <w:pPr>
              <w:jc w:val="center"/>
              <w:rPr>
                <w:rFonts w:ascii="Times New Roman" w:hAnsi="Times New Roman"/>
                <w:sz w:val="18"/>
                <w:szCs w:val="18"/>
              </w:rPr>
            </w:pPr>
            <w:r w:rsidRPr="00CF00D7">
              <w:rPr>
                <w:rFonts w:ascii="Times New Roman" w:hAnsi="Times New Roman"/>
                <w:i/>
                <w:sz w:val="18"/>
                <w:szCs w:val="18"/>
              </w:rPr>
              <w:t>f</w:t>
            </w:r>
            <w:r w:rsidRPr="00CF00D7">
              <w:rPr>
                <w:rFonts w:ascii="Times New Roman" w:hAnsi="Times New Roman"/>
                <w:i/>
                <w:sz w:val="18"/>
                <w:szCs w:val="18"/>
                <w:vertAlign w:val="subscript"/>
              </w:rPr>
              <w:t>c</w:t>
            </w:r>
            <w:r w:rsidRPr="00CF00D7">
              <w:rPr>
                <w:rFonts w:ascii="Times New Roman" w:hAnsi="Times New Roman"/>
                <w:sz w:val="18"/>
                <w:szCs w:val="18"/>
              </w:rPr>
              <w:t xml:space="preserve">' = </w:t>
            </w:r>
            <w:r w:rsidRPr="00CF00D7">
              <w:rPr>
                <w:rFonts w:ascii="Times New Roman" w:hAnsi="Times New Roman" w:hint="eastAsia"/>
                <w:sz w:val="18"/>
                <w:szCs w:val="18"/>
              </w:rPr>
              <w:t>3</w:t>
            </w:r>
            <w:r w:rsidRPr="00CF00D7">
              <w:rPr>
                <w:rFonts w:ascii="Times New Roman" w:hAnsi="Times New Roman"/>
                <w:sz w:val="18"/>
                <w:szCs w:val="18"/>
              </w:rPr>
              <w:t>4.5-40.7 MPa</w:t>
            </w:r>
          </w:p>
        </w:tc>
      </w:tr>
      <w:tr w:rsidR="00CF00D7" w:rsidRPr="00CF00D7" w14:paraId="47AF426E" w14:textId="77777777" w:rsidTr="00BB609B">
        <w:trPr>
          <w:trHeight w:val="1257"/>
          <w:jc w:val="center"/>
        </w:trPr>
        <w:tc>
          <w:tcPr>
            <w:tcW w:w="1276" w:type="dxa"/>
            <w:tcBorders>
              <w:top w:val="dashSmallGap" w:sz="4" w:space="0" w:color="auto"/>
              <w:left w:val="nil"/>
              <w:right w:val="nil"/>
            </w:tcBorders>
            <w:vAlign w:val="center"/>
          </w:tcPr>
          <w:p w14:paraId="648A1B06" w14:textId="77777777" w:rsidR="007C27AC" w:rsidRPr="00CF00D7" w:rsidRDefault="007C27AC" w:rsidP="00BB609B">
            <w:pPr>
              <w:jc w:val="center"/>
              <w:rPr>
                <w:rFonts w:ascii="Times New Roman" w:hAnsi="Times New Roman"/>
                <w:sz w:val="18"/>
                <w:szCs w:val="18"/>
              </w:rPr>
            </w:pPr>
            <w:r w:rsidRPr="00CF00D7">
              <w:rPr>
                <w:rFonts w:ascii="Times New Roman" w:hAnsi="Times New Roman" w:hint="eastAsia"/>
                <w:sz w:val="18"/>
                <w:szCs w:val="18"/>
              </w:rPr>
              <w:t>S</w:t>
            </w:r>
            <w:r w:rsidRPr="00CF00D7">
              <w:rPr>
                <w:rFonts w:ascii="Times New Roman" w:hAnsi="Times New Roman"/>
                <w:sz w:val="18"/>
                <w:szCs w:val="18"/>
              </w:rPr>
              <w:t>eries 4</w:t>
            </w:r>
          </w:p>
        </w:tc>
        <w:tc>
          <w:tcPr>
            <w:tcW w:w="1985" w:type="dxa"/>
            <w:tcBorders>
              <w:top w:val="dashSmallGap" w:sz="4" w:space="0" w:color="auto"/>
              <w:left w:val="nil"/>
              <w:right w:val="nil"/>
            </w:tcBorders>
            <w:vAlign w:val="center"/>
          </w:tcPr>
          <w:p w14:paraId="213B964A" w14:textId="77777777" w:rsidR="007C27AC" w:rsidRPr="00CF00D7" w:rsidRDefault="007C27AC" w:rsidP="00BB609B">
            <w:pPr>
              <w:jc w:val="center"/>
              <w:rPr>
                <w:rFonts w:ascii="Times New Roman" w:hAnsi="Times New Roman"/>
                <w:sz w:val="18"/>
                <w:szCs w:val="18"/>
              </w:rPr>
            </w:pPr>
            <w:r w:rsidRPr="00CF00D7">
              <w:rPr>
                <w:rFonts w:ascii="Times New Roman" w:hAnsi="Times New Roman" w:hint="eastAsia"/>
                <w:sz w:val="18"/>
                <w:szCs w:val="18"/>
              </w:rPr>
              <w:t>-</w:t>
            </w:r>
            <w:r w:rsidRPr="00CF00D7">
              <w:rPr>
                <w:rFonts w:ascii="Times New Roman" w:hAnsi="Times New Roman"/>
                <w:sz w:val="18"/>
                <w:szCs w:val="18"/>
              </w:rPr>
              <w:t>-</w:t>
            </w:r>
          </w:p>
        </w:tc>
        <w:tc>
          <w:tcPr>
            <w:tcW w:w="4677" w:type="dxa"/>
            <w:tcBorders>
              <w:top w:val="dashSmallGap" w:sz="4" w:space="0" w:color="auto"/>
              <w:left w:val="nil"/>
              <w:right w:val="nil"/>
            </w:tcBorders>
            <w:vAlign w:val="center"/>
          </w:tcPr>
          <w:p w14:paraId="060157F3" w14:textId="77777777" w:rsidR="007C27AC" w:rsidRPr="00CF00D7" w:rsidRDefault="007C27AC" w:rsidP="00BB609B">
            <w:pPr>
              <w:jc w:val="center"/>
              <w:rPr>
                <w:rFonts w:ascii="Times New Roman" w:hAnsi="Times New Roman"/>
                <w:sz w:val="18"/>
                <w:szCs w:val="18"/>
              </w:rPr>
            </w:pPr>
            <w:r w:rsidRPr="00CF00D7">
              <w:rPr>
                <w:rFonts w:ascii="Times New Roman" w:hAnsi="Times New Roman"/>
                <w:sz w:val="18"/>
                <w:szCs w:val="18"/>
              </w:rPr>
              <w:t>0 mm → ± 1 mm → ± 2 mm → ± 4.5 mm → ± 10 mm → ± 25 mm → ± 40 mm</w:t>
            </w:r>
          </w:p>
          <w:p w14:paraId="7C97A831" w14:textId="77777777" w:rsidR="007C27AC" w:rsidRPr="00CF00D7" w:rsidRDefault="007C27AC" w:rsidP="00BB609B">
            <w:pPr>
              <w:jc w:val="center"/>
              <w:rPr>
                <w:rFonts w:ascii="Times New Roman" w:hAnsi="Times New Roman"/>
                <w:sz w:val="18"/>
                <w:szCs w:val="18"/>
              </w:rPr>
            </w:pPr>
            <w:r w:rsidRPr="00CF00D7">
              <w:rPr>
                <w:rFonts w:ascii="Times New Roman" w:hAnsi="Times New Roman"/>
                <w:sz w:val="18"/>
                <w:szCs w:val="18"/>
              </w:rPr>
              <w:t>(full cycles, repeat load at each amplitude 1 and 2 times);</w:t>
            </w:r>
          </w:p>
        </w:tc>
        <w:tc>
          <w:tcPr>
            <w:tcW w:w="1798" w:type="dxa"/>
            <w:tcBorders>
              <w:top w:val="dashSmallGap" w:sz="4" w:space="0" w:color="auto"/>
              <w:left w:val="nil"/>
              <w:right w:val="nil"/>
            </w:tcBorders>
            <w:vAlign w:val="center"/>
          </w:tcPr>
          <w:p w14:paraId="611C525D" w14:textId="77777777" w:rsidR="007C27AC" w:rsidRPr="00CF00D7" w:rsidRDefault="007C27AC" w:rsidP="00BB609B">
            <w:pPr>
              <w:jc w:val="center"/>
              <w:rPr>
                <w:rFonts w:ascii="Times New Roman" w:hAnsi="Times New Roman"/>
                <w:sz w:val="18"/>
                <w:szCs w:val="18"/>
              </w:rPr>
            </w:pPr>
            <w:r w:rsidRPr="00CF00D7">
              <w:rPr>
                <w:rFonts w:ascii="Times New Roman" w:hAnsi="Times New Roman" w:hint="eastAsia"/>
                <w:sz w:val="18"/>
                <w:szCs w:val="18"/>
              </w:rPr>
              <w:t>#</w:t>
            </w:r>
            <w:r w:rsidRPr="00CF00D7">
              <w:rPr>
                <w:rFonts w:ascii="Times New Roman" w:hAnsi="Times New Roman"/>
                <w:sz w:val="18"/>
                <w:szCs w:val="18"/>
              </w:rPr>
              <w:t xml:space="preserve">14, </w:t>
            </w:r>
            <w:r w:rsidRPr="00CF00D7">
              <w:rPr>
                <w:rFonts w:ascii="Times New Roman" w:hAnsi="Times New Roman"/>
                <w:i/>
                <w:sz w:val="18"/>
                <w:szCs w:val="18"/>
              </w:rPr>
              <w:t>d</w:t>
            </w:r>
            <w:r w:rsidRPr="00CF00D7">
              <w:rPr>
                <w:rFonts w:ascii="Times New Roman" w:hAnsi="Times New Roman"/>
                <w:i/>
                <w:sz w:val="18"/>
                <w:szCs w:val="18"/>
                <w:vertAlign w:val="subscript"/>
              </w:rPr>
              <w:t>b</w:t>
            </w:r>
            <w:r w:rsidRPr="00CF00D7">
              <w:rPr>
                <w:rFonts w:ascii="Times New Roman" w:hAnsi="Times New Roman"/>
                <w:sz w:val="18"/>
                <w:szCs w:val="18"/>
              </w:rPr>
              <w:t xml:space="preserve"> = 43.0 mm</w:t>
            </w:r>
          </w:p>
          <w:p w14:paraId="1690AFA6" w14:textId="77777777" w:rsidR="007C27AC" w:rsidRPr="00CF00D7" w:rsidRDefault="007C27AC" w:rsidP="00BB609B">
            <w:pPr>
              <w:jc w:val="center"/>
              <w:rPr>
                <w:rFonts w:ascii="Times New Roman" w:hAnsi="Times New Roman"/>
                <w:sz w:val="18"/>
                <w:szCs w:val="18"/>
              </w:rPr>
            </w:pPr>
            <w:r w:rsidRPr="00CF00D7">
              <w:rPr>
                <w:rFonts w:ascii="Times New Roman" w:hAnsi="Times New Roman"/>
                <w:i/>
                <w:sz w:val="18"/>
                <w:szCs w:val="18"/>
              </w:rPr>
              <w:t>f</w:t>
            </w:r>
            <w:r w:rsidRPr="00CF00D7">
              <w:rPr>
                <w:rFonts w:ascii="Times New Roman" w:hAnsi="Times New Roman"/>
                <w:i/>
                <w:sz w:val="18"/>
                <w:szCs w:val="18"/>
                <w:vertAlign w:val="subscript"/>
              </w:rPr>
              <w:t>c</w:t>
            </w:r>
            <w:r w:rsidRPr="00CF00D7">
              <w:rPr>
                <w:rFonts w:ascii="Times New Roman" w:hAnsi="Times New Roman"/>
                <w:sz w:val="18"/>
                <w:szCs w:val="18"/>
              </w:rPr>
              <w:t>' = 54.5-56.5 MPa</w:t>
            </w:r>
          </w:p>
        </w:tc>
      </w:tr>
    </w:tbl>
    <w:p w14:paraId="2994489C" w14:textId="27CDCB30" w:rsidR="007F68C2" w:rsidRPr="00CF00D7" w:rsidRDefault="007C27AC" w:rsidP="007C27AC">
      <w:pPr>
        <w:rPr>
          <w:rFonts w:ascii="Times New Roman" w:hAnsi="Times New Roman"/>
          <w:sz w:val="18"/>
          <w:szCs w:val="18"/>
        </w:rPr>
      </w:pPr>
      <w:r w:rsidRPr="00CF00D7">
        <w:rPr>
          <w:rFonts w:ascii="Times New Roman" w:hAnsi="Times New Roman" w:hint="eastAsia"/>
          <w:sz w:val="18"/>
          <w:szCs w:val="18"/>
        </w:rPr>
        <w:t>N</w:t>
      </w:r>
      <w:r w:rsidRPr="00CF00D7">
        <w:rPr>
          <w:rFonts w:ascii="Times New Roman" w:hAnsi="Times New Roman"/>
          <w:sz w:val="18"/>
          <w:szCs w:val="18"/>
        </w:rPr>
        <w:t xml:space="preserve">ote: </w:t>
      </w:r>
      <w:r w:rsidRPr="00CF00D7">
        <w:rPr>
          <w:rFonts w:ascii="Times New Roman" w:hAnsi="Times New Roman"/>
          <w:sz w:val="18"/>
          <w:szCs w:val="18"/>
          <w:vertAlign w:val="superscript"/>
        </w:rPr>
        <w:t>*</w:t>
      </w:r>
      <w:r w:rsidRPr="00CF00D7">
        <w:rPr>
          <w:rFonts w:ascii="Times New Roman" w:hAnsi="Times New Roman"/>
          <w:sz w:val="18"/>
          <w:szCs w:val="18"/>
        </w:rPr>
        <w:t xml:space="preserve"> the controlled slips of monotonic and cyclic loadings are not specified in the original file, so they are approximate values.</w:t>
      </w:r>
    </w:p>
    <w:p w14:paraId="753DF6A0" w14:textId="4D35E112" w:rsidR="00600CE5" w:rsidRPr="00CF00D7" w:rsidRDefault="00600CE5" w:rsidP="007C27AC">
      <w:pPr>
        <w:ind w:firstLineChars="150" w:firstLine="315"/>
        <w:rPr>
          <w:rFonts w:ascii="Times New Roman" w:hAnsi="Times New Roman"/>
          <w:szCs w:val="21"/>
        </w:rPr>
      </w:pPr>
    </w:p>
    <w:tbl>
      <w:tblPr>
        <w:tblW w:w="5005" w:type="pct"/>
        <w:tblInd w:w="-5" w:type="dxa"/>
        <w:tblLook w:val="04A0" w:firstRow="1" w:lastRow="0" w:firstColumn="1" w:lastColumn="0" w:noHBand="0" w:noVBand="1"/>
      </w:tblPr>
      <w:tblGrid>
        <w:gridCol w:w="4872"/>
        <w:gridCol w:w="4884"/>
      </w:tblGrid>
      <w:tr w:rsidR="00CF00D7" w:rsidRPr="00CF00D7" w14:paraId="5A542CA3" w14:textId="77777777" w:rsidTr="00600CE5">
        <w:trPr>
          <w:trHeight w:val="3115"/>
        </w:trPr>
        <w:tc>
          <w:tcPr>
            <w:tcW w:w="2497" w:type="pct"/>
            <w:vAlign w:val="bottom"/>
          </w:tcPr>
          <w:p w14:paraId="2ABCD854" w14:textId="10748B9A" w:rsidR="00396F4F" w:rsidRPr="00CF00D7" w:rsidRDefault="00CF00D7" w:rsidP="00396F4F">
            <w:pPr>
              <w:pStyle w:val="Caption"/>
              <w:snapToGrid w:val="0"/>
              <w:jc w:val="center"/>
              <w:rPr>
                <w:rFonts w:ascii="Times New Roman" w:eastAsia="SimSun" w:hAnsi="Times New Roman"/>
                <w:sz w:val="18"/>
                <w:szCs w:val="18"/>
              </w:rPr>
            </w:pPr>
            <w:r w:rsidRPr="00CF00D7">
              <w:rPr>
                <w:noProof/>
              </w:rPr>
            </w:r>
            <w:r w:rsidR="00CF00D7" w:rsidRPr="00CF00D7">
              <w:rPr>
                <w:noProof/>
              </w:rPr>
              <w:object w:dxaOrig="5032" w:dyaOrig="3754" w14:anchorId="0AE87A69">
                <v:shape id="_x0000_i1090" type="#_x0000_t75" alt="" style="width:192.2pt;height:2in;mso-width-percent:0;mso-height-percent:0;mso-width-percent:0;mso-height-percent:0" o:ole="">
                  <v:imagedata r:id="rId135" o:title=""/>
                </v:shape>
                <o:OLEObject Type="Embed" ProgID="Origin50.Graph" ShapeID="_x0000_i1090" DrawAspect="Content" ObjectID="_1666176379" r:id="rId136"/>
              </w:object>
            </w:r>
          </w:p>
        </w:tc>
        <w:tc>
          <w:tcPr>
            <w:tcW w:w="2503" w:type="pct"/>
            <w:vAlign w:val="bottom"/>
          </w:tcPr>
          <w:p w14:paraId="29C3DF24" w14:textId="5155E6E2" w:rsidR="00396F4F" w:rsidRPr="00CF00D7" w:rsidRDefault="00CF00D7" w:rsidP="00396F4F">
            <w:pPr>
              <w:pStyle w:val="Caption"/>
              <w:snapToGrid w:val="0"/>
              <w:jc w:val="center"/>
              <w:rPr>
                <w:rFonts w:ascii="Times New Roman" w:eastAsia="SimSun" w:hAnsi="Times New Roman"/>
                <w:sz w:val="18"/>
                <w:szCs w:val="18"/>
              </w:rPr>
            </w:pPr>
            <w:r w:rsidRPr="00CF00D7">
              <w:rPr>
                <w:noProof/>
              </w:rPr>
            </w:r>
            <w:r w:rsidR="00CF00D7" w:rsidRPr="00CF00D7">
              <w:rPr>
                <w:noProof/>
              </w:rPr>
              <w:object w:dxaOrig="5206" w:dyaOrig="3754" w14:anchorId="08BECA64">
                <v:shape id="_x0000_i1091" type="#_x0000_t75" alt="" style="width:194.7pt;height:143.35pt;mso-width-percent:0;mso-height-percent:0;mso-width-percent:0;mso-height-percent:0" o:ole="">
                  <v:imagedata r:id="rId137" o:title=""/>
                </v:shape>
                <o:OLEObject Type="Embed" ProgID="Origin50.Graph" ShapeID="_x0000_i1091" DrawAspect="Content" ObjectID="_1666176380" r:id="rId138"/>
              </w:object>
            </w:r>
          </w:p>
        </w:tc>
      </w:tr>
      <w:tr w:rsidR="00CF00D7" w:rsidRPr="00CF00D7" w14:paraId="1D5A239B" w14:textId="77777777" w:rsidTr="00600CE5">
        <w:trPr>
          <w:trHeight w:val="3115"/>
        </w:trPr>
        <w:tc>
          <w:tcPr>
            <w:tcW w:w="2497" w:type="pct"/>
            <w:vAlign w:val="center"/>
          </w:tcPr>
          <w:p w14:paraId="6A414AC5" w14:textId="5B3D1181" w:rsidR="00396F4F" w:rsidRPr="00CF00D7" w:rsidRDefault="00CF00D7" w:rsidP="00396F4F">
            <w:pPr>
              <w:pStyle w:val="Caption"/>
              <w:snapToGrid w:val="0"/>
              <w:jc w:val="center"/>
            </w:pPr>
            <w:r w:rsidRPr="00CF00D7">
              <w:rPr>
                <w:noProof/>
              </w:rPr>
            </w:r>
            <w:r w:rsidR="00CF00D7" w:rsidRPr="00CF00D7">
              <w:rPr>
                <w:noProof/>
              </w:rPr>
              <w:object w:dxaOrig="5032" w:dyaOrig="3754" w14:anchorId="128AA2DE">
                <v:shape id="_x0000_i1092" type="#_x0000_t75" alt="" style="width:192.2pt;height:2in;mso-width-percent:0;mso-height-percent:0;mso-width-percent:0;mso-height-percent:0" o:ole="">
                  <v:imagedata r:id="rId139" o:title=""/>
                </v:shape>
                <o:OLEObject Type="Embed" ProgID="Origin50.Graph" ShapeID="_x0000_i1092" DrawAspect="Content" ObjectID="_1666176381" r:id="rId140"/>
              </w:object>
            </w:r>
          </w:p>
        </w:tc>
        <w:tc>
          <w:tcPr>
            <w:tcW w:w="2503" w:type="pct"/>
            <w:vAlign w:val="center"/>
          </w:tcPr>
          <w:p w14:paraId="65DE546F" w14:textId="5EA917CF" w:rsidR="00396F4F" w:rsidRPr="00CF00D7" w:rsidRDefault="00CF00D7" w:rsidP="00396F4F">
            <w:pPr>
              <w:pStyle w:val="Caption"/>
              <w:snapToGrid w:val="0"/>
              <w:jc w:val="center"/>
            </w:pPr>
            <w:r w:rsidRPr="00CF00D7">
              <w:rPr>
                <w:noProof/>
              </w:rPr>
            </w:r>
            <w:r w:rsidR="00CF00D7" w:rsidRPr="00CF00D7">
              <w:rPr>
                <w:noProof/>
              </w:rPr>
              <w:object w:dxaOrig="5032" w:dyaOrig="3754" w14:anchorId="0354CE20">
                <v:shape id="_x0000_i1093" type="#_x0000_t75" alt="" style="width:196.6pt;height:2in;mso-width-percent:0;mso-height-percent:0;mso-width-percent:0;mso-height-percent:0" o:ole="">
                  <v:imagedata r:id="rId141" o:title=""/>
                </v:shape>
                <o:OLEObject Type="Embed" ProgID="Origin50.Graph" ShapeID="_x0000_i1093" DrawAspect="Content" ObjectID="_1666176382" r:id="rId142"/>
              </w:object>
            </w:r>
          </w:p>
        </w:tc>
      </w:tr>
      <w:tr w:rsidR="00CF00D7" w:rsidRPr="00CF00D7" w14:paraId="6BAE3C54" w14:textId="77777777" w:rsidTr="00600CE5">
        <w:trPr>
          <w:trHeight w:val="3115"/>
        </w:trPr>
        <w:tc>
          <w:tcPr>
            <w:tcW w:w="2497" w:type="pct"/>
            <w:vAlign w:val="center"/>
          </w:tcPr>
          <w:p w14:paraId="2614BFC3" w14:textId="3487862D" w:rsidR="00396F4F" w:rsidRPr="00CF00D7" w:rsidRDefault="00CF00D7" w:rsidP="00396F4F">
            <w:pPr>
              <w:pStyle w:val="Caption"/>
              <w:snapToGrid w:val="0"/>
              <w:jc w:val="center"/>
            </w:pPr>
            <w:r w:rsidRPr="00CF00D7">
              <w:rPr>
                <w:noProof/>
              </w:rPr>
            </w:r>
            <w:r w:rsidR="00CF00D7" w:rsidRPr="00CF00D7">
              <w:rPr>
                <w:noProof/>
              </w:rPr>
              <w:object w:dxaOrig="5032" w:dyaOrig="3754" w14:anchorId="28765D60">
                <v:shape id="_x0000_i1094" type="#_x0000_t75" alt="" style="width:192.2pt;height:2in;mso-width-percent:0;mso-height-percent:0;mso-width-percent:0;mso-height-percent:0" o:ole="">
                  <v:imagedata r:id="rId143" o:title=""/>
                </v:shape>
                <o:OLEObject Type="Embed" ProgID="Origin50.Graph" ShapeID="_x0000_i1094" DrawAspect="Content" ObjectID="_1666176383" r:id="rId144"/>
              </w:object>
            </w:r>
          </w:p>
        </w:tc>
        <w:tc>
          <w:tcPr>
            <w:tcW w:w="2503" w:type="pct"/>
            <w:vAlign w:val="center"/>
          </w:tcPr>
          <w:p w14:paraId="050D5623" w14:textId="459976A2" w:rsidR="00396F4F" w:rsidRPr="00CF00D7" w:rsidRDefault="00CF00D7" w:rsidP="00396F4F">
            <w:pPr>
              <w:pStyle w:val="Caption"/>
              <w:snapToGrid w:val="0"/>
              <w:jc w:val="center"/>
            </w:pPr>
            <w:r w:rsidRPr="00CF00D7">
              <w:rPr>
                <w:noProof/>
              </w:rPr>
            </w:r>
            <w:r w:rsidR="00CF00D7" w:rsidRPr="00CF00D7">
              <w:rPr>
                <w:noProof/>
              </w:rPr>
              <w:object w:dxaOrig="5032" w:dyaOrig="3754" w14:anchorId="305ADAEC">
                <v:shape id="_x0000_i1095" type="#_x0000_t75" alt="" style="width:197.2pt;height:143.35pt;mso-width-percent:0;mso-height-percent:0;mso-width-percent:0;mso-height-percent:0" o:ole="">
                  <v:imagedata r:id="rId145" o:title=""/>
                </v:shape>
                <o:OLEObject Type="Embed" ProgID="Origin50.Graph" ShapeID="_x0000_i1095" DrawAspect="Content" ObjectID="_1666176384" r:id="rId146"/>
              </w:object>
            </w:r>
          </w:p>
        </w:tc>
      </w:tr>
      <w:tr w:rsidR="00CF00D7" w:rsidRPr="00CF00D7" w14:paraId="20E83568" w14:textId="77777777" w:rsidTr="00600CE5">
        <w:trPr>
          <w:trHeight w:val="3115"/>
        </w:trPr>
        <w:tc>
          <w:tcPr>
            <w:tcW w:w="2497" w:type="pct"/>
            <w:vAlign w:val="center"/>
          </w:tcPr>
          <w:p w14:paraId="164D4486" w14:textId="5D9D3629" w:rsidR="00396F4F" w:rsidRPr="00CF00D7" w:rsidRDefault="00CF00D7" w:rsidP="00396F4F">
            <w:pPr>
              <w:pStyle w:val="Caption"/>
              <w:snapToGrid w:val="0"/>
              <w:jc w:val="center"/>
            </w:pPr>
            <w:r w:rsidRPr="00CF00D7">
              <w:rPr>
                <w:noProof/>
              </w:rPr>
            </w:r>
            <w:r w:rsidR="00CF00D7" w:rsidRPr="00CF00D7">
              <w:rPr>
                <w:noProof/>
              </w:rPr>
              <w:object w:dxaOrig="5032" w:dyaOrig="3754" w14:anchorId="77526A91">
                <v:shape id="_x0000_i1096" type="#_x0000_t75" alt="" style="width:192.2pt;height:2in;mso-width-percent:0;mso-height-percent:0;mso-width-percent:0;mso-height-percent:0" o:ole="">
                  <v:imagedata r:id="rId147" o:title=""/>
                </v:shape>
                <o:OLEObject Type="Embed" ProgID="Origin50.Graph" ShapeID="_x0000_i1096" DrawAspect="Content" ObjectID="_1666176385" r:id="rId148"/>
              </w:object>
            </w:r>
          </w:p>
        </w:tc>
        <w:tc>
          <w:tcPr>
            <w:tcW w:w="2503" w:type="pct"/>
            <w:vAlign w:val="center"/>
          </w:tcPr>
          <w:p w14:paraId="2D4A92A3" w14:textId="763B9806" w:rsidR="00B27876" w:rsidRPr="00CF00D7" w:rsidRDefault="00CF00D7" w:rsidP="00B27876">
            <w:pPr>
              <w:pStyle w:val="Caption"/>
              <w:snapToGrid w:val="0"/>
              <w:jc w:val="center"/>
            </w:pPr>
            <w:r w:rsidRPr="00CF00D7">
              <w:rPr>
                <w:noProof/>
              </w:rPr>
            </w:r>
            <w:r w:rsidR="00CF00D7" w:rsidRPr="00CF00D7">
              <w:rPr>
                <w:noProof/>
              </w:rPr>
              <w:object w:dxaOrig="5032" w:dyaOrig="3754" w14:anchorId="1512BD7A">
                <v:shape id="_x0000_i1097" type="#_x0000_t75" alt="" style="width:198.45pt;height:145.25pt;mso-width-percent:0;mso-height-percent:0;mso-width-percent:0;mso-height-percent:0" o:ole="">
                  <v:imagedata r:id="rId149" o:title=""/>
                </v:shape>
                <o:OLEObject Type="Embed" ProgID="Origin50.Graph" ShapeID="_x0000_i1097" DrawAspect="Content" ObjectID="_1666176386" r:id="rId150"/>
              </w:object>
            </w:r>
          </w:p>
        </w:tc>
      </w:tr>
      <w:tr w:rsidR="00CF00D7" w:rsidRPr="00CF00D7" w14:paraId="7C06E535" w14:textId="77777777" w:rsidTr="006516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5000" w:type="pct"/>
            <w:gridSpan w:val="2"/>
            <w:tcBorders>
              <w:top w:val="nil"/>
              <w:left w:val="nil"/>
              <w:bottom w:val="nil"/>
              <w:right w:val="nil"/>
            </w:tcBorders>
            <w:shd w:val="clear" w:color="auto" w:fill="auto"/>
            <w:vAlign w:val="center"/>
          </w:tcPr>
          <w:p w14:paraId="0755A77C" w14:textId="5EAD4EF8" w:rsidR="00396F4F" w:rsidRPr="00CF00D7" w:rsidRDefault="00396F4F" w:rsidP="00B226ED">
            <w:pPr>
              <w:pStyle w:val="Caption"/>
              <w:rPr>
                <w:sz w:val="18"/>
                <w:szCs w:val="18"/>
              </w:rPr>
            </w:pPr>
            <w:bookmarkStart w:id="81" w:name="_Ref47714344"/>
            <w:r w:rsidRPr="00CF00D7">
              <w:rPr>
                <w:rFonts w:ascii="Times New Roman" w:hAnsi="Times New Roman"/>
                <w:b/>
                <w:sz w:val="18"/>
                <w:szCs w:val="18"/>
              </w:rPr>
              <w:t xml:space="preserve">Fig. </w:t>
            </w:r>
            <w:r w:rsidRPr="00CF00D7">
              <w:rPr>
                <w:rFonts w:ascii="Times New Roman" w:hAnsi="Times New Roman"/>
                <w:b/>
                <w:sz w:val="18"/>
                <w:szCs w:val="18"/>
              </w:rPr>
              <w:fldChar w:fldCharType="begin"/>
            </w:r>
            <w:r w:rsidRPr="00CF00D7">
              <w:rPr>
                <w:rFonts w:ascii="Times New Roman" w:hAnsi="Times New Roman"/>
                <w:b/>
                <w:sz w:val="18"/>
                <w:szCs w:val="18"/>
              </w:rPr>
              <w:instrText xml:space="preserve"> SEQ Fig. \* ARABIC </w:instrText>
            </w:r>
            <w:r w:rsidRPr="00CF00D7">
              <w:rPr>
                <w:rFonts w:ascii="Times New Roman" w:hAnsi="Times New Roman"/>
                <w:b/>
                <w:sz w:val="18"/>
                <w:szCs w:val="18"/>
              </w:rPr>
              <w:fldChar w:fldCharType="separate"/>
            </w:r>
            <w:r w:rsidR="00BB609B" w:rsidRPr="00CF00D7">
              <w:rPr>
                <w:rFonts w:ascii="Times New Roman" w:hAnsi="Times New Roman"/>
                <w:b/>
                <w:noProof/>
                <w:sz w:val="18"/>
                <w:szCs w:val="18"/>
              </w:rPr>
              <w:t>12</w:t>
            </w:r>
            <w:r w:rsidRPr="00CF00D7">
              <w:rPr>
                <w:rFonts w:ascii="Times New Roman" w:hAnsi="Times New Roman"/>
                <w:b/>
                <w:sz w:val="18"/>
                <w:szCs w:val="18"/>
              </w:rPr>
              <w:fldChar w:fldCharType="end"/>
            </w:r>
            <w:bookmarkEnd w:id="81"/>
            <w:r w:rsidRPr="00CF00D7">
              <w:rPr>
                <w:rFonts w:ascii="Times New Roman" w:hAnsi="Times New Roman"/>
                <w:sz w:val="18"/>
                <w:szCs w:val="18"/>
              </w:rPr>
              <w:t xml:space="preserve">  Comparisons between the </w:t>
            </w:r>
            <w:r w:rsidR="007C27AC" w:rsidRPr="00CF00D7">
              <w:rPr>
                <w:rFonts w:ascii="Times New Roman" w:hAnsi="Times New Roman"/>
                <w:sz w:val="18"/>
                <w:szCs w:val="18"/>
              </w:rPr>
              <w:t>predictive results</w:t>
            </w:r>
            <w:r w:rsidRPr="00CF00D7">
              <w:rPr>
                <w:rFonts w:ascii="Times New Roman" w:hAnsi="Times New Roman"/>
                <w:sz w:val="18"/>
                <w:szCs w:val="18"/>
              </w:rPr>
              <w:t xml:space="preserve"> and experimental results conducted by </w:t>
            </w:r>
            <w:r w:rsidR="00265269" w:rsidRPr="00CF00D7">
              <w:rPr>
                <w:rFonts w:ascii="Times New Roman" w:hAnsi="Times New Roman"/>
                <w:sz w:val="18"/>
                <w:szCs w:val="18"/>
              </w:rPr>
              <w:t>Murcia-Delso</w:t>
            </w:r>
            <w:r w:rsidRPr="00CF00D7">
              <w:rPr>
                <w:rFonts w:ascii="Times New Roman" w:hAnsi="Times New Roman"/>
                <w:sz w:val="18"/>
                <w:szCs w:val="18"/>
              </w:rPr>
              <w:t xml:space="preserve"> et al.</w:t>
            </w:r>
            <w:r w:rsidR="00717693" w:rsidRPr="00CF00D7">
              <w:rPr>
                <w:rFonts w:ascii="Times New Roman" w:hAnsi="Times New Roman"/>
                <w:sz w:val="18"/>
                <w:szCs w:val="18"/>
              </w:rPr>
              <w:t>, 2013.</w:t>
            </w:r>
          </w:p>
        </w:tc>
      </w:tr>
    </w:tbl>
    <w:p w14:paraId="2F94260E" w14:textId="77777777" w:rsidR="00CB5CDD" w:rsidRPr="00CF00D7" w:rsidRDefault="00CB5CDD" w:rsidP="005933E0">
      <w:pPr>
        <w:pStyle w:val="ListParagraph"/>
        <w:numPr>
          <w:ilvl w:val="0"/>
          <w:numId w:val="1"/>
        </w:numPr>
        <w:spacing w:before="240" w:after="240"/>
        <w:ind w:firstLineChars="0"/>
        <w:outlineLvl w:val="0"/>
        <w:rPr>
          <w:rFonts w:ascii="Times New Roman" w:hAnsi="Times New Roman"/>
          <w:b/>
          <w:sz w:val="24"/>
          <w:szCs w:val="24"/>
        </w:rPr>
      </w:pPr>
      <w:r w:rsidRPr="00CF00D7">
        <w:rPr>
          <w:rFonts w:ascii="Times New Roman" w:hAnsi="Times New Roman"/>
          <w:b/>
          <w:sz w:val="24"/>
          <w:szCs w:val="24"/>
        </w:rPr>
        <w:t>Conclusions</w:t>
      </w:r>
    </w:p>
    <w:p w14:paraId="19013A3C" w14:textId="77777777" w:rsidR="00B91B66" w:rsidRPr="00CF00D7" w:rsidRDefault="00B91B66" w:rsidP="00B91B66">
      <w:pPr>
        <w:ind w:firstLineChars="150" w:firstLine="315"/>
        <w:rPr>
          <w:rFonts w:ascii="Times New Roman" w:hAnsi="Times New Roman"/>
          <w:szCs w:val="21"/>
        </w:rPr>
      </w:pPr>
      <w:r w:rsidRPr="00CF00D7">
        <w:rPr>
          <w:rFonts w:ascii="Times New Roman" w:hAnsi="Times New Roman"/>
          <w:szCs w:val="21"/>
        </w:rPr>
        <w:t>In this paper, a new mechanistic model is developed to simulate the nonlinear bond behavior of steel reinforcement to concrete. Without losing the generality, by making reasonable simplifications and introducing mathematical and physical laws to represent the evolutions of interfacial damage, kinematic/isotropic hardenings, and frictional sliding, the predicted bond response is satisfactorily validated by numerical case studies and experimental test results. The main highlights of the proposed model are:</w:t>
      </w:r>
    </w:p>
    <w:p w14:paraId="5F23C345" w14:textId="77777777" w:rsidR="00B91B66" w:rsidRPr="00CF00D7" w:rsidRDefault="00B91B66" w:rsidP="00B91B66">
      <w:pPr>
        <w:ind w:firstLineChars="150" w:firstLine="315"/>
        <w:rPr>
          <w:rFonts w:ascii="Times New Roman" w:hAnsi="Times New Roman"/>
          <w:szCs w:val="21"/>
        </w:rPr>
      </w:pPr>
      <w:r w:rsidRPr="00CF00D7">
        <w:rPr>
          <w:rFonts w:ascii="Times New Roman" w:hAnsi="Times New Roman"/>
          <w:szCs w:val="21"/>
        </w:rPr>
        <w:t>(1) The majority of the experimentally observed characteristics of the bond behavior, in terms of the bond stress, reinforcement slip, and the interfacial damage, are appropriately embodied in the model.</w:t>
      </w:r>
    </w:p>
    <w:p w14:paraId="7A072619" w14:textId="77777777" w:rsidR="00B91B66" w:rsidRPr="00CF00D7" w:rsidRDefault="00B91B66" w:rsidP="00B91B66">
      <w:pPr>
        <w:ind w:firstLineChars="150" w:firstLine="315"/>
        <w:rPr>
          <w:rFonts w:ascii="Times New Roman" w:hAnsi="Times New Roman"/>
          <w:szCs w:val="21"/>
        </w:rPr>
      </w:pPr>
      <w:r w:rsidRPr="00CF00D7">
        <w:rPr>
          <w:rFonts w:ascii="Times New Roman" w:hAnsi="Times New Roman"/>
          <w:szCs w:val="21"/>
        </w:rPr>
        <w:t>(2) During the whole debonding process, the progressive transformation of the dominated mechanisms, from the mechanical interlocking at the initial stage to the frictional resistance at the ultimate stage, as well as the coexistence of them at the intermediate stages, can be properly reproduced.</w:t>
      </w:r>
    </w:p>
    <w:p w14:paraId="7F4D8CD5" w14:textId="77777777" w:rsidR="00B91B66" w:rsidRPr="00CF00D7" w:rsidRDefault="00B91B66" w:rsidP="00B91B66">
      <w:pPr>
        <w:ind w:firstLineChars="150" w:firstLine="315"/>
        <w:rPr>
          <w:rFonts w:ascii="Times New Roman" w:hAnsi="Times New Roman"/>
          <w:szCs w:val="21"/>
        </w:rPr>
      </w:pPr>
      <w:r w:rsidRPr="00CF00D7">
        <w:rPr>
          <w:rFonts w:ascii="Times New Roman" w:hAnsi="Times New Roman"/>
          <w:szCs w:val="21"/>
        </w:rPr>
        <w:t>(3) As a slip-driven damage model, by introducing a probabilistic method and the concept of cumulative slip rather than the number of loading cycle, the effects of loading history on the degradation of bond performance can be reflected with a solider physical meaning.</w:t>
      </w:r>
    </w:p>
    <w:p w14:paraId="5D20BC0A" w14:textId="77777777" w:rsidR="00B91B66" w:rsidRPr="00CF00D7" w:rsidRDefault="00B91B66" w:rsidP="00B91B66">
      <w:pPr>
        <w:ind w:firstLineChars="150" w:firstLine="315"/>
        <w:rPr>
          <w:rFonts w:ascii="Times New Roman" w:hAnsi="Times New Roman"/>
          <w:szCs w:val="21"/>
        </w:rPr>
      </w:pPr>
      <w:r w:rsidRPr="00CF00D7">
        <w:rPr>
          <w:rFonts w:ascii="Times New Roman" w:hAnsi="Times New Roman"/>
          <w:szCs w:val="21"/>
        </w:rPr>
        <w:t>(4) After the parameters identification, the bond responses can be predicted by using a consistent set of parameters for any monotonic and cyclic loading paths, providing a wider application range of the model.</w:t>
      </w:r>
    </w:p>
    <w:p w14:paraId="6D212A32" w14:textId="4BDAC4CB" w:rsidR="006B0988" w:rsidRPr="00CF00D7" w:rsidRDefault="00B91B66" w:rsidP="00B91B66">
      <w:pPr>
        <w:ind w:firstLineChars="150" w:firstLine="315"/>
        <w:rPr>
          <w:rFonts w:ascii="Times New Roman" w:hAnsi="Times New Roman"/>
          <w:szCs w:val="21"/>
        </w:rPr>
      </w:pPr>
      <w:r w:rsidRPr="00CF00D7">
        <w:rPr>
          <w:rFonts w:ascii="Times New Roman" w:hAnsi="Times New Roman"/>
          <w:szCs w:val="21"/>
        </w:rPr>
        <w:t>The presented model provides a theoretical insight to advance the understanding of the nonlinear bond behavior. However, it also should be acknowledged that although the proposed model is implemented in a good manner, more works in the future are needed to deal with the calibration of the parameters. Proper solutions to this issue may reduce the computational intensity and further improve the practical implementability of the model.</w:t>
      </w:r>
    </w:p>
    <w:p w14:paraId="2C5CBFFE" w14:textId="77777777" w:rsidR="00BF5000" w:rsidRPr="00CF00D7" w:rsidRDefault="00BF5000" w:rsidP="00CB5CDD">
      <w:pPr>
        <w:ind w:firstLineChars="150" w:firstLine="315"/>
        <w:rPr>
          <w:rFonts w:ascii="Times New Roman" w:hAnsi="Times New Roman"/>
          <w:szCs w:val="21"/>
        </w:rPr>
      </w:pPr>
    </w:p>
    <w:p w14:paraId="7D3E489D" w14:textId="77777777" w:rsidR="00CB5CDD" w:rsidRPr="00CF00D7" w:rsidRDefault="00CB5CDD" w:rsidP="005933E0">
      <w:pPr>
        <w:spacing w:before="240" w:after="240"/>
        <w:outlineLvl w:val="0"/>
        <w:rPr>
          <w:rFonts w:ascii="Times New Roman" w:hAnsi="Times New Roman"/>
          <w:b/>
          <w:sz w:val="24"/>
          <w:szCs w:val="24"/>
        </w:rPr>
      </w:pPr>
      <w:r w:rsidRPr="00CF00D7">
        <w:rPr>
          <w:rFonts w:ascii="Times New Roman" w:hAnsi="Times New Roman"/>
          <w:b/>
          <w:sz w:val="24"/>
          <w:szCs w:val="24"/>
        </w:rPr>
        <w:lastRenderedPageBreak/>
        <w:t>Acknowledgements</w:t>
      </w:r>
    </w:p>
    <w:p w14:paraId="5974AAF7" w14:textId="5B4E4F54" w:rsidR="00CB5CDD" w:rsidRPr="00CF00D7" w:rsidRDefault="00CB5CDD" w:rsidP="00CB5CDD">
      <w:pPr>
        <w:ind w:firstLineChars="150" w:firstLine="315"/>
        <w:rPr>
          <w:rFonts w:ascii="Times New Roman" w:hAnsi="Times New Roman"/>
          <w:szCs w:val="21"/>
        </w:rPr>
      </w:pPr>
      <w:r w:rsidRPr="00CF00D7">
        <w:rPr>
          <w:rFonts w:ascii="Times New Roman" w:hAnsi="Times New Roman"/>
          <w:szCs w:val="21"/>
        </w:rPr>
        <w:t>The work was funded by the National Natural Science Foundation</w:t>
      </w:r>
      <w:r w:rsidR="00AB4E56" w:rsidRPr="00CF00D7">
        <w:rPr>
          <w:rFonts w:ascii="Times New Roman" w:hAnsi="Times New Roman"/>
          <w:szCs w:val="21"/>
        </w:rPr>
        <w:t xml:space="preserve"> of China</w:t>
      </w:r>
      <w:r w:rsidRPr="00CF00D7">
        <w:rPr>
          <w:rFonts w:ascii="Times New Roman" w:hAnsi="Times New Roman"/>
          <w:szCs w:val="21"/>
        </w:rPr>
        <w:t xml:space="preserve"> (Grant No.</w:t>
      </w:r>
      <w:r w:rsidR="00AB4E56" w:rsidRPr="00CF00D7">
        <w:rPr>
          <w:rFonts w:ascii="Times New Roman" w:hAnsi="Times New Roman"/>
          <w:szCs w:val="21"/>
        </w:rPr>
        <w:t xml:space="preserve"> 51808475</w:t>
      </w:r>
      <w:r w:rsidRPr="00CF00D7">
        <w:rPr>
          <w:rFonts w:ascii="Times New Roman" w:hAnsi="Times New Roman"/>
          <w:szCs w:val="21"/>
        </w:rPr>
        <w:t>)</w:t>
      </w:r>
      <w:r w:rsidR="00AB4E56" w:rsidRPr="00CF00D7">
        <w:rPr>
          <w:rFonts w:ascii="Times New Roman" w:hAnsi="Times New Roman"/>
          <w:szCs w:val="21"/>
        </w:rPr>
        <w:t xml:space="preserve"> and The University of Hong Kong through Seed Fund for Basic Research</w:t>
      </w:r>
      <w:r w:rsidRPr="00CF00D7">
        <w:rPr>
          <w:rFonts w:ascii="Times New Roman" w:hAnsi="Times New Roman"/>
          <w:szCs w:val="21"/>
        </w:rPr>
        <w:t>. The financial supp</w:t>
      </w:r>
      <w:r w:rsidR="005933E0" w:rsidRPr="00CF00D7">
        <w:rPr>
          <w:rFonts w:ascii="Times New Roman" w:hAnsi="Times New Roman"/>
          <w:szCs w:val="21"/>
        </w:rPr>
        <w:t>ort is gratefully acknowledged.</w:t>
      </w:r>
    </w:p>
    <w:p w14:paraId="6BCFB05A" w14:textId="77777777" w:rsidR="00B628FC" w:rsidRPr="00CF00D7" w:rsidRDefault="00B628FC" w:rsidP="00CB5CDD">
      <w:pPr>
        <w:ind w:firstLineChars="150" w:firstLine="315"/>
        <w:rPr>
          <w:rFonts w:ascii="Times New Roman" w:hAnsi="Times New Roman"/>
          <w:szCs w:val="21"/>
        </w:rPr>
      </w:pPr>
    </w:p>
    <w:p w14:paraId="19AD58BF" w14:textId="77777777" w:rsidR="00CB5CDD" w:rsidRPr="00CF00D7" w:rsidRDefault="00CB5CDD" w:rsidP="005933E0">
      <w:pPr>
        <w:spacing w:before="240" w:after="240"/>
        <w:outlineLvl w:val="0"/>
        <w:rPr>
          <w:rFonts w:ascii="Times New Roman" w:hAnsi="Times New Roman"/>
        </w:rPr>
      </w:pPr>
      <w:r w:rsidRPr="00CF00D7">
        <w:rPr>
          <w:rFonts w:ascii="Times New Roman" w:hAnsi="Times New Roman"/>
          <w:b/>
          <w:sz w:val="24"/>
          <w:szCs w:val="24"/>
        </w:rPr>
        <w:t>References</w:t>
      </w:r>
    </w:p>
    <w:sectPr w:rsidR="00CB5CDD" w:rsidRPr="00CF00D7" w:rsidSect="001A7F7D">
      <w:headerReference w:type="even" r:id="rId151"/>
      <w:headerReference w:type="default" r:id="rId152"/>
      <w:footerReference w:type="default" r:id="rId153"/>
      <w:endnotePr>
        <w:numFmt w:val="decimal"/>
      </w:endnotePr>
      <w:type w:val="continuous"/>
      <w:pgSz w:w="11906" w:h="16838"/>
      <w:pgMar w:top="1440" w:right="1080" w:bottom="1440" w:left="1080" w:header="851" w:footer="992" w:gutter="0"/>
      <w:lnNumType w:countBy="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971FE5" w14:textId="77777777" w:rsidR="00F61EFE" w:rsidRPr="00B27392" w:rsidRDefault="00F61EFE" w:rsidP="00B27392">
      <w:pPr>
        <w:pStyle w:val="Footer"/>
      </w:pPr>
    </w:p>
  </w:endnote>
  <w:endnote w:type="continuationSeparator" w:id="0">
    <w:p w14:paraId="5379CFFD" w14:textId="77777777" w:rsidR="00F61EFE" w:rsidRDefault="00F61EFE" w:rsidP="00E02658"/>
  </w:endnote>
  <w:endnote w:id="1">
    <w:p w14:paraId="2CC818DC" w14:textId="77777777" w:rsidR="00C63DFF" w:rsidRPr="00EA20EC" w:rsidRDefault="00C63DFF" w:rsidP="002A1621">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CEB-FIP. Bond of reinforcement in concrete: state-of-art report. Fib Bulletin No. 10, Lausanne, Switzerland, 2000.</w:t>
      </w:r>
      <w:r w:rsidRPr="00412E50">
        <w:rPr>
          <w:rFonts w:ascii="Times New Roman" w:hAnsi="Times New Roman"/>
          <w:szCs w:val="21"/>
        </w:rPr>
        <w:t xml:space="preserve"> </w:t>
      </w:r>
    </w:p>
  </w:endnote>
  <w:endnote w:id="2">
    <w:p w14:paraId="136E8AF6" w14:textId="77777777" w:rsidR="00C63DFF" w:rsidRPr="00EA20EC" w:rsidRDefault="00C63DFF" w:rsidP="000B182C">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412E50">
        <w:rPr>
          <w:rFonts w:ascii="Times New Roman" w:hAnsi="Times New Roman"/>
          <w:szCs w:val="21"/>
        </w:rPr>
        <w:t>Jason L, Torre-Casanova A, Davenne L, Pinelli X. Cracking behavior of reinforced concrete beams: experiment and simulations on the numerical influence of the steel-concrete bond. Int J Fracture, 2013, 180(2): 243-260.</w:t>
      </w:r>
    </w:p>
  </w:endnote>
  <w:endnote w:id="3">
    <w:p w14:paraId="12D5CD72" w14:textId="77777777" w:rsidR="00C63DFF" w:rsidRPr="00EA20EC" w:rsidRDefault="00C63DFF" w:rsidP="000B182C">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3F151B">
        <w:rPr>
          <w:rFonts w:ascii="Times New Roman" w:hAnsi="Times New Roman"/>
          <w:szCs w:val="21"/>
        </w:rPr>
        <w:t>Bandelt M, Billington S</w:t>
      </w:r>
      <w:r>
        <w:rPr>
          <w:rFonts w:ascii="Times New Roman" w:hAnsi="Times New Roman"/>
          <w:szCs w:val="21"/>
        </w:rPr>
        <w:t>.</w:t>
      </w:r>
      <w:r w:rsidRPr="003F151B">
        <w:rPr>
          <w:rFonts w:ascii="Times New Roman" w:hAnsi="Times New Roman"/>
          <w:szCs w:val="21"/>
        </w:rPr>
        <w:t xml:space="preserve"> Bond behavior of steel reinforcement in high performance fiber-reinforced cementitious composite flexural members, Mater Struct, 2016, 49:</w:t>
      </w:r>
      <w:r>
        <w:rPr>
          <w:rFonts w:ascii="Times New Roman" w:hAnsi="Times New Roman"/>
          <w:szCs w:val="21"/>
        </w:rPr>
        <w:t xml:space="preserve"> </w:t>
      </w:r>
      <w:r w:rsidRPr="003F151B">
        <w:rPr>
          <w:rFonts w:ascii="Times New Roman" w:hAnsi="Times New Roman"/>
          <w:szCs w:val="21"/>
        </w:rPr>
        <w:t>71-86.</w:t>
      </w:r>
    </w:p>
  </w:endnote>
  <w:endnote w:id="4">
    <w:p w14:paraId="2F374C3B" w14:textId="77777777" w:rsidR="00C63DFF" w:rsidRPr="00EA20EC" w:rsidRDefault="00C63DFF" w:rsidP="000B182C">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E1526B">
        <w:rPr>
          <w:rFonts w:ascii="Times New Roman" w:hAnsi="Times New Roman"/>
          <w:szCs w:val="21"/>
        </w:rPr>
        <w:t>Chi Y,</w:t>
      </w:r>
      <w:r>
        <w:rPr>
          <w:rFonts w:ascii="Times New Roman" w:hAnsi="Times New Roman"/>
          <w:szCs w:val="21"/>
        </w:rPr>
        <w:t xml:space="preserve"> </w:t>
      </w:r>
      <w:r w:rsidRPr="00E1526B">
        <w:rPr>
          <w:rFonts w:ascii="Times New Roman" w:hAnsi="Times New Roman"/>
          <w:szCs w:val="21"/>
        </w:rPr>
        <w:t xml:space="preserve">Yu M, Huang L, </w:t>
      </w:r>
      <w:r>
        <w:rPr>
          <w:rFonts w:ascii="Times New Roman" w:hAnsi="Times New Roman"/>
          <w:szCs w:val="21"/>
        </w:rPr>
        <w:t>Xu LH</w:t>
      </w:r>
      <w:r w:rsidRPr="00E1526B">
        <w:rPr>
          <w:rFonts w:ascii="Times New Roman" w:hAnsi="Times New Roman"/>
          <w:szCs w:val="21"/>
        </w:rPr>
        <w:t>. Finite element modeling of steel-polypropylene hybrid fiber reinforced concrete using modified concrete damaged plasticity. Eng Struct</w:t>
      </w:r>
      <w:r>
        <w:rPr>
          <w:rFonts w:ascii="Times New Roman" w:hAnsi="Times New Roman"/>
          <w:szCs w:val="21"/>
        </w:rPr>
        <w:t xml:space="preserve">, </w:t>
      </w:r>
      <w:r w:rsidRPr="00E1526B">
        <w:rPr>
          <w:rFonts w:ascii="Times New Roman" w:hAnsi="Times New Roman"/>
          <w:szCs w:val="21"/>
        </w:rPr>
        <w:t>2017</w:t>
      </w:r>
      <w:r>
        <w:rPr>
          <w:rFonts w:ascii="Times New Roman" w:hAnsi="Times New Roman"/>
          <w:szCs w:val="21"/>
        </w:rPr>
        <w:t>,</w:t>
      </w:r>
      <w:r w:rsidRPr="00E1526B">
        <w:rPr>
          <w:rFonts w:ascii="Times New Roman" w:hAnsi="Times New Roman"/>
          <w:szCs w:val="21"/>
        </w:rPr>
        <w:t xml:space="preserve"> 148, 23-35.</w:t>
      </w:r>
    </w:p>
  </w:endnote>
  <w:endnote w:id="5">
    <w:p w14:paraId="777447A6" w14:textId="77777777" w:rsidR="00C63DFF" w:rsidRPr="00EA20EC" w:rsidRDefault="00C63DFF" w:rsidP="00C73EAE">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w:t>
      </w:r>
      <w:r>
        <w:rPr>
          <w:rFonts w:ascii="Times New Roman" w:hAnsi="Times New Roman"/>
          <w:szCs w:val="21"/>
        </w:rPr>
        <w:t xml:space="preserve"> </w:t>
      </w:r>
      <w:r w:rsidRPr="00E91A99">
        <w:rPr>
          <w:rFonts w:ascii="Times New Roman" w:hAnsi="Times New Roman"/>
          <w:szCs w:val="21"/>
        </w:rPr>
        <w:t>Sajedi</w:t>
      </w:r>
      <w:r>
        <w:rPr>
          <w:rFonts w:ascii="Times New Roman" w:hAnsi="Times New Roman"/>
          <w:szCs w:val="21"/>
        </w:rPr>
        <w:t xml:space="preserve"> </w:t>
      </w:r>
      <w:r w:rsidRPr="00E91A99">
        <w:rPr>
          <w:rFonts w:ascii="Times New Roman" w:hAnsi="Times New Roman"/>
          <w:szCs w:val="21"/>
        </w:rPr>
        <w:t>S, Huang Q</w:t>
      </w:r>
      <w:r>
        <w:rPr>
          <w:rFonts w:ascii="Times New Roman" w:hAnsi="Times New Roman"/>
          <w:szCs w:val="21"/>
        </w:rPr>
        <w:t>D</w:t>
      </w:r>
      <w:r w:rsidRPr="00E91A99">
        <w:rPr>
          <w:rFonts w:ascii="Times New Roman" w:hAnsi="Times New Roman"/>
          <w:szCs w:val="21"/>
        </w:rPr>
        <w:t>. Probabilistic</w:t>
      </w:r>
      <w:r>
        <w:rPr>
          <w:rFonts w:ascii="Times New Roman" w:hAnsi="Times New Roman"/>
          <w:szCs w:val="21"/>
        </w:rPr>
        <w:t xml:space="preserve"> </w:t>
      </w:r>
      <w:r w:rsidRPr="00E91A99">
        <w:rPr>
          <w:rFonts w:ascii="Times New Roman" w:hAnsi="Times New Roman"/>
          <w:szCs w:val="21"/>
        </w:rPr>
        <w:t>prediction model for average bond strength at steel</w:t>
      </w:r>
      <w:r>
        <w:rPr>
          <w:rFonts w:ascii="Times New Roman" w:hAnsi="Times New Roman"/>
          <w:szCs w:val="21"/>
        </w:rPr>
        <w:t>-</w:t>
      </w:r>
      <w:r w:rsidRPr="00E91A99">
        <w:rPr>
          <w:rFonts w:ascii="Times New Roman" w:hAnsi="Times New Roman"/>
          <w:szCs w:val="21"/>
        </w:rPr>
        <w:t>concrete interface considering corrosion effect. Eng Struct, 2015, 99: 120-131.</w:t>
      </w:r>
    </w:p>
  </w:endnote>
  <w:endnote w:id="6">
    <w:p w14:paraId="42EDB1CD" w14:textId="77777777" w:rsidR="00C63DFF" w:rsidRPr="00EA20EC" w:rsidRDefault="00C63DFF" w:rsidP="003F151B">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w:t>
      </w:r>
      <w:r>
        <w:rPr>
          <w:rFonts w:ascii="Times New Roman" w:hAnsi="Times New Roman"/>
          <w:szCs w:val="21"/>
        </w:rPr>
        <w:t xml:space="preserve"> </w:t>
      </w:r>
      <w:r w:rsidRPr="00C73EAE">
        <w:rPr>
          <w:rFonts w:ascii="Times New Roman" w:hAnsi="Times New Roman"/>
          <w:szCs w:val="21"/>
        </w:rPr>
        <w:t>Zhou Y, Zheng B, Zhao D, Dang L, Sui L, Li D, Xing F. Cyclic bond behaviors between corroded steel bar and concrete under the coupling effects of hoop FRP confinement and sustained loading. Compos Struct, 2019, 224: 110991.</w:t>
      </w:r>
    </w:p>
  </w:endnote>
  <w:endnote w:id="7">
    <w:p w14:paraId="33CAE11C" w14:textId="77777777" w:rsidR="00C63DFF" w:rsidRPr="00EA20EC" w:rsidRDefault="00C63DFF" w:rsidP="00E8669E">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E8669E">
        <w:rPr>
          <w:rFonts w:ascii="Times New Roman" w:hAnsi="Times New Roman"/>
          <w:szCs w:val="21"/>
        </w:rPr>
        <w:t xml:space="preserve">Ben Romdhane MR, Ulm FJ. Computational mechanics of the steel–concrete interface. Int </w:t>
      </w:r>
      <w:r>
        <w:rPr>
          <w:rFonts w:ascii="Times New Roman" w:hAnsi="Times New Roman"/>
          <w:szCs w:val="21"/>
        </w:rPr>
        <w:t>J N</w:t>
      </w:r>
      <w:r w:rsidRPr="00E8669E">
        <w:rPr>
          <w:rFonts w:ascii="Times New Roman" w:hAnsi="Times New Roman"/>
          <w:szCs w:val="21"/>
        </w:rPr>
        <w:t xml:space="preserve">umer </w:t>
      </w:r>
      <w:r>
        <w:rPr>
          <w:rFonts w:ascii="Times New Roman" w:hAnsi="Times New Roman"/>
          <w:szCs w:val="21"/>
        </w:rPr>
        <w:t>A</w:t>
      </w:r>
      <w:r w:rsidRPr="00E8669E">
        <w:rPr>
          <w:rFonts w:ascii="Times New Roman" w:hAnsi="Times New Roman"/>
          <w:szCs w:val="21"/>
        </w:rPr>
        <w:t xml:space="preserve">nal </w:t>
      </w:r>
      <w:r>
        <w:rPr>
          <w:rFonts w:ascii="Times New Roman" w:hAnsi="Times New Roman"/>
          <w:szCs w:val="21"/>
        </w:rPr>
        <w:t>M</w:t>
      </w:r>
      <w:r w:rsidRPr="00E8669E">
        <w:rPr>
          <w:rFonts w:ascii="Times New Roman" w:hAnsi="Times New Roman"/>
          <w:szCs w:val="21"/>
        </w:rPr>
        <w:t>et, 2002, 26(2): 99-120.</w:t>
      </w:r>
    </w:p>
  </w:endnote>
  <w:endnote w:id="8">
    <w:p w14:paraId="092ACEA2" w14:textId="77777777" w:rsidR="00C63DFF" w:rsidRPr="00EA20EC" w:rsidRDefault="00C63DFF" w:rsidP="00E91A99">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E91A99">
        <w:rPr>
          <w:rFonts w:ascii="Times New Roman" w:hAnsi="Times New Roman"/>
          <w:szCs w:val="21"/>
        </w:rPr>
        <w:t>Mo KH, Alengaram UJ, Jumaat MZ. Bond properties of lightweight concrete</w:t>
      </w:r>
      <w:r>
        <w:rPr>
          <w:rFonts w:ascii="Times New Roman" w:hAnsi="Times New Roman"/>
          <w:szCs w:val="21"/>
        </w:rPr>
        <w:t>-</w:t>
      </w:r>
      <w:r w:rsidRPr="00E91A99">
        <w:rPr>
          <w:rFonts w:ascii="Times New Roman" w:hAnsi="Times New Roman"/>
          <w:szCs w:val="21"/>
        </w:rPr>
        <w:t>a review. Constr Build Mater, 2016, 112: 478-496.</w:t>
      </w:r>
    </w:p>
  </w:endnote>
  <w:endnote w:id="9">
    <w:p w14:paraId="4A45E010" w14:textId="77777777" w:rsidR="00C63DFF" w:rsidRPr="003E1E32" w:rsidRDefault="00C63DFF" w:rsidP="00E91A99">
      <w:pPr>
        <w:snapToGrid w:val="0"/>
        <w:spacing w:line="276" w:lineRule="auto"/>
        <w:ind w:left="330" w:hangingChars="157" w:hanging="330"/>
        <w:rPr>
          <w:rFonts w:ascii="Times New Roman" w:hAnsi="Times New Roman"/>
          <w:color w:val="FF0000"/>
          <w:szCs w:val="21"/>
        </w:rPr>
      </w:pPr>
      <w:r w:rsidRPr="003E1E32">
        <w:rPr>
          <w:rFonts w:ascii="Times New Roman" w:hAnsi="Times New Roman"/>
          <w:szCs w:val="21"/>
        </w:rPr>
        <w:t>[</w:t>
      </w:r>
      <w:r w:rsidRPr="003E1E32">
        <w:rPr>
          <w:rFonts w:ascii="Times New Roman" w:hAnsi="Times New Roman"/>
          <w:szCs w:val="21"/>
        </w:rPr>
        <w:endnoteRef/>
      </w:r>
      <w:r w:rsidRPr="003E1E32">
        <w:rPr>
          <w:rFonts w:ascii="Times New Roman" w:hAnsi="Times New Roman"/>
          <w:szCs w:val="21"/>
        </w:rPr>
        <w:t>] Sulaiman MF, Ma CK, Apandi NM, Chin S, Awang AZ, Mansur SA, Omar W. A review on bond and anchorage of confined high-strength concrete. Structures, 2017, 11: 97-109.</w:t>
      </w:r>
    </w:p>
  </w:endnote>
  <w:endnote w:id="10">
    <w:p w14:paraId="75B19D07" w14:textId="77777777" w:rsidR="00C63DFF" w:rsidRPr="00EA20EC" w:rsidRDefault="00C63DFF" w:rsidP="00DF56E1">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w:t>
      </w:r>
      <w:r>
        <w:rPr>
          <w:rFonts w:ascii="Times New Roman" w:hAnsi="Times New Roman"/>
          <w:szCs w:val="21"/>
        </w:rPr>
        <w:t xml:space="preserve"> </w:t>
      </w:r>
      <w:r w:rsidRPr="00E91A99">
        <w:rPr>
          <w:rFonts w:ascii="Times New Roman" w:hAnsi="Times New Roman"/>
          <w:szCs w:val="21"/>
        </w:rPr>
        <w:t>Lin H, Zhao Y</w:t>
      </w:r>
      <w:r>
        <w:rPr>
          <w:rFonts w:ascii="Times New Roman" w:hAnsi="Times New Roman"/>
          <w:szCs w:val="21"/>
        </w:rPr>
        <w:t>X</w:t>
      </w:r>
      <w:r w:rsidRPr="00E91A99">
        <w:rPr>
          <w:rFonts w:ascii="Times New Roman" w:hAnsi="Times New Roman"/>
          <w:szCs w:val="21"/>
        </w:rPr>
        <w:t>, Feng P, Ye H</w:t>
      </w:r>
      <w:r>
        <w:rPr>
          <w:rFonts w:ascii="Times New Roman" w:hAnsi="Times New Roman"/>
          <w:szCs w:val="21"/>
        </w:rPr>
        <w:t>L</w:t>
      </w:r>
      <w:r w:rsidRPr="00E91A99">
        <w:rPr>
          <w:rFonts w:ascii="Times New Roman" w:hAnsi="Times New Roman"/>
          <w:szCs w:val="21"/>
        </w:rPr>
        <w:t>, Ozbolt J, Jiang C, Yang JQ. State-of-the-art review on the bond properties of corroded reinforcing steel bar. Constr Build Mater, 2019, 213: 216-233.</w:t>
      </w:r>
    </w:p>
  </w:endnote>
  <w:endnote w:id="11">
    <w:p w14:paraId="39E1FFDE" w14:textId="77777777" w:rsidR="00C63DFF" w:rsidRPr="00EA20EC" w:rsidRDefault="00C63DFF" w:rsidP="00DF56E1">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DF56E1">
        <w:rPr>
          <w:rFonts w:ascii="Times New Roman" w:hAnsi="Times New Roman"/>
          <w:szCs w:val="21"/>
        </w:rPr>
        <w:t>Tepfers R. Cracking of concrete cover along anchored deformed reinforcing bars. Mag Concrete Res 1979; 31:3-12.</w:t>
      </w:r>
    </w:p>
  </w:endnote>
  <w:endnote w:id="12">
    <w:p w14:paraId="2E21B7E6" w14:textId="77777777" w:rsidR="00C63DFF" w:rsidRPr="00EA20EC" w:rsidRDefault="00C63DFF" w:rsidP="00DF56E1">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DF56E1">
        <w:rPr>
          <w:rFonts w:ascii="Times New Roman" w:hAnsi="Times New Roman"/>
          <w:szCs w:val="21"/>
        </w:rPr>
        <w:t>Huang L, Xu L</w:t>
      </w:r>
      <w:r>
        <w:rPr>
          <w:rFonts w:ascii="Times New Roman" w:hAnsi="Times New Roman"/>
          <w:szCs w:val="21"/>
        </w:rPr>
        <w:t>H</w:t>
      </w:r>
      <w:r w:rsidRPr="00DF56E1">
        <w:rPr>
          <w:rFonts w:ascii="Times New Roman" w:hAnsi="Times New Roman"/>
          <w:szCs w:val="21"/>
        </w:rPr>
        <w:t xml:space="preserve">, Chi Y, </w:t>
      </w:r>
      <w:r>
        <w:rPr>
          <w:rFonts w:ascii="Times New Roman" w:hAnsi="Times New Roman"/>
          <w:szCs w:val="21"/>
        </w:rPr>
        <w:t>Deng FQ, Zhang AL</w:t>
      </w:r>
      <w:r w:rsidRPr="00DF56E1">
        <w:rPr>
          <w:rFonts w:ascii="Times New Roman" w:hAnsi="Times New Roman"/>
          <w:szCs w:val="21"/>
        </w:rPr>
        <w:t>. Bond strength of deformed bar embedded in steel-polypropylene hybrid fiber reinforced concrete. Constr Build Mater, 2019, 218: 176-192.</w:t>
      </w:r>
    </w:p>
  </w:endnote>
  <w:endnote w:id="13">
    <w:p w14:paraId="5E98BAA2" w14:textId="77777777" w:rsidR="00C63DFF" w:rsidRPr="00EA20EC" w:rsidRDefault="00C63DFF" w:rsidP="00DF56E1">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DF56E1">
        <w:rPr>
          <w:rFonts w:ascii="Times New Roman" w:hAnsi="Times New Roman"/>
          <w:szCs w:val="21"/>
        </w:rPr>
        <w:t xml:space="preserve">Li J, Xie J, Liu F, </w:t>
      </w:r>
      <w:r>
        <w:rPr>
          <w:rFonts w:ascii="Times New Roman" w:hAnsi="Times New Roman"/>
          <w:szCs w:val="21"/>
        </w:rPr>
        <w:t>Lu Z</w:t>
      </w:r>
      <w:r w:rsidRPr="00DF56E1">
        <w:rPr>
          <w:rFonts w:ascii="Times New Roman" w:hAnsi="Times New Roman"/>
          <w:szCs w:val="21"/>
        </w:rPr>
        <w:t>. A critical review and assessment for FRP-concrete bond systems with epoxy resin exposed to chloride environments. Compos Struct, 2019, 229: 111372.</w:t>
      </w:r>
    </w:p>
  </w:endnote>
  <w:endnote w:id="14">
    <w:p w14:paraId="243CCF04" w14:textId="77777777" w:rsidR="00C63DFF" w:rsidRPr="00EA20EC" w:rsidRDefault="00C63DFF" w:rsidP="00DF56E1">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DF56E1">
        <w:rPr>
          <w:rFonts w:ascii="Times New Roman" w:hAnsi="Times New Roman"/>
          <w:szCs w:val="21"/>
        </w:rPr>
        <w:t>Tuakta C, Büyüköztürk O. Deterioration of FRP/concrete bond system under variable moisture conditions quantified by fracture mechanics. Compos Part B</w:t>
      </w:r>
      <w:r>
        <w:rPr>
          <w:rFonts w:ascii="Times New Roman" w:hAnsi="Times New Roman"/>
          <w:szCs w:val="21"/>
        </w:rPr>
        <w:t>-</w:t>
      </w:r>
      <w:r w:rsidRPr="00DF56E1">
        <w:rPr>
          <w:rFonts w:ascii="Times New Roman" w:hAnsi="Times New Roman"/>
          <w:szCs w:val="21"/>
        </w:rPr>
        <w:t>Eng, 2011, 42(2): 145-154.</w:t>
      </w:r>
    </w:p>
  </w:endnote>
  <w:endnote w:id="15">
    <w:p w14:paraId="4BDE9116" w14:textId="77777777" w:rsidR="00C63DFF" w:rsidRPr="00EA20EC" w:rsidRDefault="00C63DFF" w:rsidP="003E1E32">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3E1E32">
        <w:rPr>
          <w:rFonts w:ascii="Times New Roman" w:hAnsi="Times New Roman"/>
          <w:szCs w:val="21"/>
        </w:rPr>
        <w:t xml:space="preserve">Luccioni BM, López DE, Danesi RF. Bond-slip in reinforced concrete elements. J </w:t>
      </w:r>
      <w:r>
        <w:rPr>
          <w:rFonts w:ascii="Times New Roman" w:hAnsi="Times New Roman"/>
          <w:szCs w:val="21"/>
        </w:rPr>
        <w:t>S</w:t>
      </w:r>
      <w:r w:rsidRPr="003E1E32">
        <w:rPr>
          <w:rFonts w:ascii="Times New Roman" w:hAnsi="Times New Roman"/>
          <w:szCs w:val="21"/>
        </w:rPr>
        <w:t xml:space="preserve">truct </w:t>
      </w:r>
      <w:r>
        <w:rPr>
          <w:rFonts w:ascii="Times New Roman" w:hAnsi="Times New Roman"/>
          <w:szCs w:val="21"/>
        </w:rPr>
        <w:t>E</w:t>
      </w:r>
      <w:r w:rsidRPr="003E1E32">
        <w:rPr>
          <w:rFonts w:ascii="Times New Roman" w:hAnsi="Times New Roman"/>
          <w:szCs w:val="21"/>
        </w:rPr>
        <w:t>ng, 2005, 131(11): 1690-1698.</w:t>
      </w:r>
    </w:p>
  </w:endnote>
  <w:endnote w:id="16">
    <w:p w14:paraId="3470E185" w14:textId="77777777" w:rsidR="00C63DFF" w:rsidRPr="00EA20EC" w:rsidRDefault="00C63DFF" w:rsidP="00963F06">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963F06">
        <w:rPr>
          <w:rFonts w:ascii="Times New Roman" w:hAnsi="Times New Roman"/>
          <w:szCs w:val="21"/>
        </w:rPr>
        <w:t>Daud RA, Cunningham LS, Wang YC. New model for post-fatigue behaviour of CFRP to concrete bond interface in single shear. Compos Struct, 2017, 163: 63-76.</w:t>
      </w:r>
    </w:p>
  </w:endnote>
  <w:endnote w:id="17">
    <w:p w14:paraId="69886DB3" w14:textId="77777777" w:rsidR="00C63DFF" w:rsidRPr="00EA20EC" w:rsidRDefault="00C63DFF" w:rsidP="00DA12C1">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DA12C1">
        <w:rPr>
          <w:rFonts w:ascii="Times New Roman" w:hAnsi="Times New Roman"/>
          <w:szCs w:val="21"/>
        </w:rPr>
        <w:t>Wu YF, Zhao XM. Unified bond stress</w:t>
      </w:r>
      <w:r>
        <w:rPr>
          <w:rFonts w:ascii="Times New Roman" w:hAnsi="Times New Roman"/>
          <w:szCs w:val="21"/>
        </w:rPr>
        <w:t>-</w:t>
      </w:r>
      <w:r w:rsidRPr="00DA12C1">
        <w:rPr>
          <w:rFonts w:ascii="Times New Roman" w:hAnsi="Times New Roman"/>
          <w:szCs w:val="21"/>
        </w:rPr>
        <w:t>slip model for reinforced concrete. J Struct Eng, 2013, 139(11): 1951-1962.</w:t>
      </w:r>
    </w:p>
  </w:endnote>
  <w:endnote w:id="18">
    <w:p w14:paraId="31E569AF" w14:textId="77777777" w:rsidR="00C63DFF" w:rsidRPr="00EA20EC" w:rsidRDefault="00C63DFF" w:rsidP="00DA12C1">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DA12C1">
        <w:rPr>
          <w:rFonts w:ascii="Times New Roman" w:hAnsi="Times New Roman"/>
          <w:szCs w:val="21"/>
        </w:rPr>
        <w:t>Harajli MH. Bond stress-slip model for steel bars in unconfined or steel, FRC, or FRP confined concrete under cyclic loading. J Struct Eng 2009; 135: 509-518.</w:t>
      </w:r>
    </w:p>
  </w:endnote>
  <w:endnote w:id="19">
    <w:p w14:paraId="49142981" w14:textId="77777777" w:rsidR="00C63DFF" w:rsidRPr="00EA20EC" w:rsidRDefault="00C63DFF" w:rsidP="00DA12C1">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DA12C1">
        <w:rPr>
          <w:rFonts w:ascii="Times New Roman" w:hAnsi="Times New Roman"/>
          <w:szCs w:val="21"/>
        </w:rPr>
        <w:t>Lundgren K. Three-dimensional modelling of bond in reinforced concrete</w:t>
      </w:r>
      <w:r>
        <w:rPr>
          <w:rFonts w:ascii="Times New Roman" w:hAnsi="Times New Roman"/>
          <w:szCs w:val="21"/>
        </w:rPr>
        <w:t>,</w:t>
      </w:r>
      <w:r w:rsidRPr="00DA12C1">
        <w:rPr>
          <w:rFonts w:ascii="Times New Roman" w:hAnsi="Times New Roman"/>
          <w:szCs w:val="21"/>
        </w:rPr>
        <w:t xml:space="preserve"> theoretical model, experiments and applications. Chalmers University of Technology, 1999.</w:t>
      </w:r>
    </w:p>
  </w:endnote>
  <w:endnote w:id="20">
    <w:p w14:paraId="258905EB" w14:textId="77777777" w:rsidR="00C63DFF" w:rsidRPr="00EA20EC" w:rsidRDefault="00C63DFF" w:rsidP="00DA12C1">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DA12C1">
        <w:rPr>
          <w:rFonts w:ascii="Times New Roman" w:hAnsi="Times New Roman"/>
          <w:szCs w:val="21"/>
        </w:rPr>
        <w:t xml:space="preserve">Gao D, Yan H, Fang D, </w:t>
      </w:r>
      <w:r>
        <w:rPr>
          <w:rFonts w:ascii="Times New Roman" w:hAnsi="Times New Roman"/>
          <w:szCs w:val="21"/>
        </w:rPr>
        <w:t>Yang L</w:t>
      </w:r>
      <w:r w:rsidRPr="00DA12C1">
        <w:rPr>
          <w:rFonts w:ascii="Times New Roman" w:hAnsi="Times New Roman"/>
          <w:szCs w:val="21"/>
        </w:rPr>
        <w:t>. Bond strength and prediction model for deformed bar embedded in hybrid fiber reinforced recycled aggregate concrete. Constr Build Mater, 2020, 265: 120337.</w:t>
      </w:r>
    </w:p>
  </w:endnote>
  <w:endnote w:id="21">
    <w:p w14:paraId="14B4C9DD" w14:textId="77777777" w:rsidR="00C63DFF" w:rsidRPr="00EA20EC" w:rsidRDefault="00C63DFF" w:rsidP="00DC60BC">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w:t>
      </w:r>
      <w:r>
        <w:rPr>
          <w:rFonts w:ascii="Times New Roman" w:hAnsi="Times New Roman"/>
          <w:szCs w:val="21"/>
        </w:rPr>
        <w:t xml:space="preserve"> </w:t>
      </w:r>
      <w:r w:rsidRPr="00055B81">
        <w:rPr>
          <w:rFonts w:ascii="Times New Roman" w:hAnsi="Times New Roman"/>
          <w:szCs w:val="21"/>
        </w:rPr>
        <w:t>Model Code 2010. International Federation for structural concrete (fib). Final draft, Lausanne, Switzerland, 2011.</w:t>
      </w:r>
    </w:p>
  </w:endnote>
  <w:endnote w:id="22">
    <w:p w14:paraId="76B0CD51" w14:textId="77777777" w:rsidR="00C63DFF" w:rsidRPr="00EA20EC" w:rsidRDefault="00C63DFF" w:rsidP="00E91A99">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E91A99">
        <w:rPr>
          <w:rFonts w:ascii="Times New Roman" w:hAnsi="Times New Roman"/>
          <w:szCs w:val="21"/>
        </w:rPr>
        <w:t>Yan F, Lin Z, Yang M. Bond mechanism and bond strength of GFRP bars to concrete: A review. Compos Part B</w:t>
      </w:r>
      <w:r>
        <w:rPr>
          <w:rFonts w:ascii="Times New Roman" w:hAnsi="Times New Roman"/>
          <w:szCs w:val="21"/>
        </w:rPr>
        <w:t>-</w:t>
      </w:r>
      <w:r w:rsidRPr="00E91A99">
        <w:rPr>
          <w:rFonts w:ascii="Times New Roman" w:hAnsi="Times New Roman"/>
          <w:szCs w:val="21"/>
        </w:rPr>
        <w:t>Eng, 2016, 98: 56-69.</w:t>
      </w:r>
    </w:p>
  </w:endnote>
  <w:endnote w:id="23">
    <w:p w14:paraId="77C198CE" w14:textId="77777777" w:rsidR="00C63DFF" w:rsidRPr="00EA20EC" w:rsidRDefault="00C63DFF" w:rsidP="00AA51CF">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AA51CF">
        <w:rPr>
          <w:rFonts w:ascii="Times New Roman" w:hAnsi="Times New Roman" w:hint="eastAsia"/>
          <w:szCs w:val="21"/>
        </w:rPr>
        <w:t>Cox JV, Herrmann LR. Development of a plasticity bond model for steel reinforcement. Mech Cohesive</w:t>
      </w:r>
      <w:r>
        <w:rPr>
          <w:rFonts w:ascii="Times New Roman" w:hAnsi="Times New Roman" w:hint="eastAsia"/>
          <w:szCs w:val="21"/>
        </w:rPr>
        <w:t>-</w:t>
      </w:r>
      <w:r>
        <w:rPr>
          <w:rFonts w:ascii="Times New Roman" w:hAnsi="Times New Roman"/>
          <w:szCs w:val="21"/>
        </w:rPr>
        <w:t>F</w:t>
      </w:r>
      <w:r w:rsidRPr="00AA51CF">
        <w:rPr>
          <w:rFonts w:ascii="Times New Roman" w:hAnsi="Times New Roman" w:hint="eastAsia"/>
          <w:szCs w:val="21"/>
        </w:rPr>
        <w:t>rictional Mater, 1998, 3(2): 155-180.</w:t>
      </w:r>
    </w:p>
  </w:endnote>
  <w:endnote w:id="24">
    <w:p w14:paraId="591004C1" w14:textId="77777777" w:rsidR="00C63DFF" w:rsidRPr="00EA20EC" w:rsidRDefault="00C63DFF" w:rsidP="000B182C">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0B182C">
        <w:rPr>
          <w:rFonts w:ascii="Times New Roman" w:hAnsi="Times New Roman"/>
          <w:szCs w:val="21"/>
        </w:rPr>
        <w:t>Murcia-Delso J, Shing PB. Elastoplastic dilatant interface model for cyclic bond-slip behavior of reinforcing bars. J Eng Mech, 2016, 142(2): 04015082.</w:t>
      </w:r>
    </w:p>
  </w:endnote>
  <w:endnote w:id="25">
    <w:p w14:paraId="56934BEF" w14:textId="77777777" w:rsidR="00C63DFF" w:rsidRPr="00EA20EC" w:rsidRDefault="00C63DFF" w:rsidP="000B182C">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0B182C">
        <w:rPr>
          <w:rFonts w:ascii="Times New Roman" w:hAnsi="Times New Roman"/>
          <w:szCs w:val="21"/>
        </w:rPr>
        <w:t>Baktheer A, Chudoba R. Pressure-sensitive bond fatigue model with damage evolution driven by cumulative slip: Thermodynamic formulation and applications to steel-and FRP-concrete bond. Int J Fatigue, 2018, 113: 277-289.</w:t>
      </w:r>
    </w:p>
  </w:endnote>
  <w:endnote w:id="26">
    <w:p w14:paraId="6BD4F846" w14:textId="77777777" w:rsidR="00C63DFF" w:rsidRPr="00EA20EC" w:rsidRDefault="00C63DFF" w:rsidP="00DA12C1">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2A1621">
        <w:rPr>
          <w:rFonts w:ascii="Times New Roman" w:hAnsi="Times New Roman"/>
          <w:szCs w:val="21"/>
        </w:rPr>
        <w:t>Huang L, Chi Y, Xu L</w:t>
      </w:r>
      <w:r>
        <w:rPr>
          <w:rFonts w:ascii="Times New Roman" w:hAnsi="Times New Roman"/>
          <w:szCs w:val="21"/>
        </w:rPr>
        <w:t>H</w:t>
      </w:r>
      <w:r w:rsidRPr="002A1621">
        <w:rPr>
          <w:rFonts w:ascii="Times New Roman" w:hAnsi="Times New Roman"/>
          <w:szCs w:val="21"/>
        </w:rPr>
        <w:t xml:space="preserve">, </w:t>
      </w:r>
      <w:r>
        <w:rPr>
          <w:rFonts w:ascii="Times New Roman" w:hAnsi="Times New Roman"/>
          <w:szCs w:val="21"/>
        </w:rPr>
        <w:t>Deng FQ</w:t>
      </w:r>
      <w:r w:rsidRPr="002A1621">
        <w:rPr>
          <w:rFonts w:ascii="Times New Roman" w:hAnsi="Times New Roman"/>
          <w:szCs w:val="21"/>
        </w:rPr>
        <w:t>. A thermodynamics-based damage-plasticity model for bond stress-slip relationship of steel reinforcement embedded in fiber reinforced concrete. Eng Struct, 2019, 180: 762-778.</w:t>
      </w:r>
    </w:p>
  </w:endnote>
  <w:endnote w:id="27">
    <w:p w14:paraId="64457736" w14:textId="77777777" w:rsidR="00C63DFF" w:rsidRPr="00EA20EC" w:rsidRDefault="00C63DFF" w:rsidP="00AA51CF">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A40CBD">
        <w:rPr>
          <w:rFonts w:ascii="Times New Roman" w:hAnsi="Times New Roman"/>
          <w:szCs w:val="21"/>
        </w:rPr>
        <w:t>Lundgren K, Gylltoft K. A model for the bond between concrete and reinforcement. Mag Concrete Res, 2000, 52(1): 53-63.</w:t>
      </w:r>
    </w:p>
  </w:endnote>
  <w:endnote w:id="28">
    <w:p w14:paraId="57FB2E1A" w14:textId="77777777" w:rsidR="00C63DFF" w:rsidRPr="00EA20EC" w:rsidRDefault="00C63DFF" w:rsidP="00AA51CF">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A40CBD">
        <w:rPr>
          <w:rFonts w:ascii="Times New Roman" w:hAnsi="Times New Roman"/>
          <w:szCs w:val="21"/>
        </w:rPr>
        <w:t>Ragueneau F, Dominguez N, Ibrahimbegovic A. Thermodynamic-based interface model for cohesive brittle materials: application to bond slip in RC structures. Comput Methods Appl Mech Eng, 2006, 195(52): 7249-7263.</w:t>
      </w:r>
    </w:p>
  </w:endnote>
  <w:endnote w:id="29">
    <w:p w14:paraId="5A249354" w14:textId="77777777" w:rsidR="00C63DFF" w:rsidRPr="00EA20EC" w:rsidRDefault="00C63DFF" w:rsidP="00AA51CF">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A40CBD">
        <w:rPr>
          <w:rFonts w:ascii="Times New Roman" w:hAnsi="Times New Roman"/>
          <w:szCs w:val="21"/>
        </w:rPr>
        <w:t>Serpieri R, Alfano G. Bond-slip analysis via a thermodynamically consistent interface model combining interlocking, damage and friction. Int J Numer Meth Eng, 2011, 85(2): 164-186.</w:t>
      </w:r>
    </w:p>
  </w:endnote>
  <w:endnote w:id="30">
    <w:p w14:paraId="4834EF55" w14:textId="77777777" w:rsidR="00C63DFF" w:rsidRPr="00EA20EC" w:rsidRDefault="00C63DFF" w:rsidP="003F151B">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3F151B">
        <w:rPr>
          <w:rFonts w:ascii="Times New Roman" w:hAnsi="Times New Roman"/>
          <w:szCs w:val="21"/>
        </w:rPr>
        <w:t>Guiamatsia I, Nguyen GD. A thermodynamics-based cohesive model for interface debonding and friction. Int J Solids Struct, 2014, 51(3-4): 647-659.</w:t>
      </w:r>
    </w:p>
  </w:endnote>
  <w:endnote w:id="31">
    <w:p w14:paraId="31CE6659" w14:textId="77777777" w:rsidR="00C63DFF" w:rsidRPr="00EA20EC" w:rsidRDefault="00C63DFF" w:rsidP="00AA51CF">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AA51CF">
        <w:rPr>
          <w:rFonts w:ascii="Times New Roman" w:hAnsi="Times New Roman"/>
          <w:szCs w:val="21"/>
        </w:rPr>
        <w:t>Huang L, Ye H</w:t>
      </w:r>
      <w:r>
        <w:rPr>
          <w:rFonts w:ascii="Times New Roman" w:hAnsi="Times New Roman"/>
          <w:szCs w:val="21"/>
        </w:rPr>
        <w:t>L</w:t>
      </w:r>
      <w:r w:rsidRPr="00AA51CF">
        <w:rPr>
          <w:rFonts w:ascii="Times New Roman" w:hAnsi="Times New Roman"/>
          <w:szCs w:val="21"/>
        </w:rPr>
        <w:t>, Chu S</w:t>
      </w:r>
      <w:r>
        <w:rPr>
          <w:rFonts w:ascii="Times New Roman" w:hAnsi="Times New Roman"/>
          <w:szCs w:val="21"/>
        </w:rPr>
        <w:t>H</w:t>
      </w:r>
      <w:r w:rsidRPr="00AA51CF">
        <w:rPr>
          <w:rFonts w:ascii="Times New Roman" w:hAnsi="Times New Roman"/>
          <w:szCs w:val="21"/>
        </w:rPr>
        <w:t xml:space="preserve">, </w:t>
      </w:r>
      <w:r>
        <w:rPr>
          <w:rFonts w:ascii="Times New Roman" w:hAnsi="Times New Roman"/>
          <w:szCs w:val="21"/>
        </w:rPr>
        <w:t>Xu LH, Chi Y</w:t>
      </w:r>
      <w:r w:rsidRPr="00AA51CF">
        <w:rPr>
          <w:rFonts w:ascii="Times New Roman" w:hAnsi="Times New Roman"/>
          <w:szCs w:val="21"/>
        </w:rPr>
        <w:t>. Stochastic damage model for bond stress-slip relationship of reinforcing bar embedded in concrete. Eng Struct, 2019, 194: 11-25.</w:t>
      </w:r>
    </w:p>
  </w:endnote>
  <w:endnote w:id="32">
    <w:p w14:paraId="56392F56" w14:textId="77777777" w:rsidR="00C63DFF" w:rsidRPr="00EA20EC" w:rsidRDefault="00C63DFF" w:rsidP="00CB1BFD">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CB1BFD">
        <w:rPr>
          <w:rFonts w:ascii="Times New Roman" w:hAnsi="Times New Roman"/>
          <w:szCs w:val="21"/>
        </w:rPr>
        <w:t>Casanova A, Jason L, Davenne L. Bond slip model for the simulation of reinforced concrete structures. Eng Struct, 2012, 39: 66-78.</w:t>
      </w:r>
    </w:p>
  </w:endnote>
  <w:endnote w:id="33">
    <w:p w14:paraId="6AD9C943" w14:textId="77777777" w:rsidR="00C63DFF" w:rsidRPr="00EA20EC" w:rsidRDefault="00C63DFF" w:rsidP="00DC60BC">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CB1BFD">
        <w:rPr>
          <w:rFonts w:ascii="Times New Roman" w:hAnsi="Times New Roman"/>
          <w:szCs w:val="21"/>
        </w:rPr>
        <w:t>ACI 408R-03. Bond and Development of Straight Reinforcing Bars in Tension. American Concrete Institute, Detroit, Michigan, US, 2003.</w:t>
      </w:r>
    </w:p>
  </w:endnote>
  <w:endnote w:id="34">
    <w:p w14:paraId="400AF312" w14:textId="77777777" w:rsidR="00C63DFF" w:rsidRPr="00EA20EC" w:rsidRDefault="00C63DFF" w:rsidP="00E8669E">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E8669E">
        <w:rPr>
          <w:rFonts w:ascii="Times New Roman" w:hAnsi="Times New Roman"/>
          <w:szCs w:val="21"/>
        </w:rPr>
        <w:t>Jiang C, Wu YF, Dai MJ. Degradation of steel-to-concrete bond due to corrosion. Constr Build Mater, 2018, 158: 1073-1080.</w:t>
      </w:r>
    </w:p>
  </w:endnote>
  <w:endnote w:id="35">
    <w:p w14:paraId="7F1BCA62" w14:textId="77777777" w:rsidR="00C63DFF" w:rsidRPr="00EA20EC" w:rsidRDefault="00C63DFF" w:rsidP="00394A5B">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037E13">
        <w:rPr>
          <w:rFonts w:ascii="Times New Roman" w:hAnsi="Times New Roman"/>
          <w:szCs w:val="21"/>
        </w:rPr>
        <w:t>Dahou Z, Sbartaï ZM, Castel A, Ghomari F. Artificial neural network model for steel</w:t>
      </w:r>
      <w:r>
        <w:rPr>
          <w:rFonts w:ascii="Times New Roman" w:hAnsi="Times New Roman"/>
          <w:szCs w:val="21"/>
        </w:rPr>
        <w:t>-</w:t>
      </w:r>
      <w:r w:rsidRPr="00037E13">
        <w:rPr>
          <w:rFonts w:ascii="Times New Roman" w:hAnsi="Times New Roman"/>
          <w:szCs w:val="21"/>
        </w:rPr>
        <w:t>concrete bond prediction. Eng Struct, 2009, 31(8): 1724-1733.</w:t>
      </w:r>
    </w:p>
  </w:endnote>
  <w:endnote w:id="36">
    <w:p w14:paraId="6830116D" w14:textId="77777777" w:rsidR="00C63DFF" w:rsidRPr="00EA20EC" w:rsidRDefault="00C63DFF" w:rsidP="007163DB">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Pr>
          <w:rFonts w:ascii="Times New Roman" w:hAnsi="Times New Roman"/>
          <w:szCs w:val="21"/>
        </w:rPr>
        <w:t>Huang L, Chi Y, Xu LH, Chen P, Zhang AL. Local bond performance of rebar embedded in steel-polypropylene hybrid fiber reinforced concrete under monotonic and cyclic loading. Constr Build Mater, 2016, 103: 77-92.</w:t>
      </w:r>
    </w:p>
  </w:endnote>
  <w:endnote w:id="37">
    <w:p w14:paraId="17197E4F" w14:textId="77777777" w:rsidR="00C63DFF" w:rsidRPr="00EA20EC" w:rsidRDefault="00C63DFF" w:rsidP="007163DB">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A40CBD">
        <w:rPr>
          <w:rFonts w:ascii="Times New Roman" w:hAnsi="Times New Roman"/>
          <w:szCs w:val="21"/>
        </w:rPr>
        <w:t>Lemaitre J. A continuous damage mechanics model for ductile fracture. J Eng Mater Tech, 1985, 107: 83-89.</w:t>
      </w:r>
    </w:p>
  </w:endnote>
  <w:endnote w:id="38">
    <w:p w14:paraId="480F4BE7" w14:textId="77777777" w:rsidR="00C63DFF" w:rsidRPr="00EA20EC" w:rsidRDefault="00C63DFF" w:rsidP="00020075">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A40CBD">
        <w:rPr>
          <w:rFonts w:ascii="Times New Roman" w:hAnsi="Times New Roman"/>
          <w:szCs w:val="21"/>
        </w:rPr>
        <w:t>Campione G, Cucchiara C, La Mendola L, Papia M. Steel-concrete bond in lightweight fiber reinforced concrete under monotonic and cyclic actions. Eng Struct, 2005, 27(6): 881-890.</w:t>
      </w:r>
    </w:p>
  </w:endnote>
  <w:endnote w:id="39">
    <w:p w14:paraId="0DDFC765" w14:textId="77777777" w:rsidR="00C63DFF" w:rsidRPr="00EA20EC" w:rsidRDefault="00C63DFF" w:rsidP="00020075">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A40CBD">
        <w:rPr>
          <w:rFonts w:ascii="Times New Roman" w:hAnsi="Times New Roman"/>
          <w:szCs w:val="21"/>
        </w:rPr>
        <w:t>Li J, Gao X, Zhang P. Experimental investigation on the bond of reinforcing bars in high performance concrete under cyclic loading. Mater Struct, 2007, 40(10): 1027-1044.</w:t>
      </w:r>
    </w:p>
  </w:endnote>
  <w:endnote w:id="40">
    <w:p w14:paraId="5CF12570" w14:textId="77777777" w:rsidR="00C63DFF" w:rsidRPr="00EA20EC" w:rsidRDefault="00C63DFF" w:rsidP="00962C33">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962C33">
        <w:rPr>
          <w:rFonts w:ascii="Times New Roman" w:hAnsi="Times New Roman"/>
          <w:szCs w:val="21"/>
        </w:rPr>
        <w:t>Lindström T, Ewest D, Simonsson K, Eriksson R, Lundgren JE, Leidermark D. Constitutive model of an additively manufactured ductile nickel-based superalloy undergoing cyclic plasticity. Int</w:t>
      </w:r>
      <w:r>
        <w:rPr>
          <w:rFonts w:ascii="Times New Roman" w:hAnsi="Times New Roman"/>
          <w:szCs w:val="21"/>
        </w:rPr>
        <w:t xml:space="preserve"> </w:t>
      </w:r>
      <w:r w:rsidRPr="00962C33">
        <w:rPr>
          <w:rFonts w:ascii="Times New Roman" w:hAnsi="Times New Roman"/>
          <w:szCs w:val="21"/>
        </w:rPr>
        <w:t>J Plasticity, 2020: 102752.</w:t>
      </w:r>
    </w:p>
  </w:endnote>
  <w:endnote w:id="41">
    <w:p w14:paraId="2A3618EC" w14:textId="77777777" w:rsidR="00C63DFF" w:rsidRPr="00EA20EC" w:rsidRDefault="00C63DFF" w:rsidP="00020075">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020075">
        <w:rPr>
          <w:rFonts w:ascii="Times New Roman" w:hAnsi="Times New Roman"/>
          <w:szCs w:val="21"/>
        </w:rPr>
        <w:t xml:space="preserve">Richard B, Ragueneau F, Adelaïde L, Cremona C. </w:t>
      </w:r>
      <w:bookmarkStart w:id="35" w:name="OLE_LINK9"/>
      <w:r w:rsidRPr="00020075">
        <w:rPr>
          <w:rFonts w:ascii="Times New Roman" w:hAnsi="Times New Roman"/>
          <w:szCs w:val="21"/>
        </w:rPr>
        <w:t>A multi-fiber approach for modeling corroded reinforced concrete structures</w:t>
      </w:r>
      <w:bookmarkEnd w:id="35"/>
      <w:r w:rsidRPr="00020075">
        <w:rPr>
          <w:rFonts w:ascii="Times New Roman" w:hAnsi="Times New Roman"/>
          <w:szCs w:val="21"/>
        </w:rPr>
        <w:t>. Eur J Mech</w:t>
      </w:r>
      <w:r>
        <w:rPr>
          <w:rFonts w:ascii="Times New Roman" w:hAnsi="Times New Roman"/>
          <w:szCs w:val="21"/>
        </w:rPr>
        <w:t xml:space="preserve"> </w:t>
      </w:r>
      <w:r w:rsidRPr="00020075">
        <w:rPr>
          <w:rFonts w:ascii="Times New Roman" w:hAnsi="Times New Roman"/>
          <w:szCs w:val="21"/>
        </w:rPr>
        <w:t>A</w:t>
      </w:r>
      <w:r>
        <w:rPr>
          <w:rFonts w:ascii="Times New Roman" w:hAnsi="Times New Roman"/>
          <w:szCs w:val="21"/>
        </w:rPr>
        <w:t>-</w:t>
      </w:r>
      <w:r w:rsidRPr="00020075">
        <w:rPr>
          <w:rFonts w:ascii="Times New Roman" w:hAnsi="Times New Roman"/>
          <w:szCs w:val="21"/>
        </w:rPr>
        <w:t>Solid, 2011, 30(6): 950-961.</w:t>
      </w:r>
      <w:r w:rsidRPr="00962C33">
        <w:rPr>
          <w:rFonts w:ascii="Arial" w:hAnsi="Arial" w:cs="Arial"/>
          <w:color w:val="808080"/>
          <w:sz w:val="18"/>
          <w:szCs w:val="18"/>
          <w:shd w:val="clear" w:color="auto" w:fill="FFFFFF"/>
        </w:rPr>
        <w:t xml:space="preserve"> </w:t>
      </w:r>
    </w:p>
  </w:endnote>
  <w:endnote w:id="42">
    <w:p w14:paraId="7866EA66" w14:textId="77777777" w:rsidR="00C63DFF" w:rsidRPr="00EA20EC" w:rsidRDefault="00C63DFF" w:rsidP="00962C33">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962C33">
        <w:rPr>
          <w:rFonts w:ascii="Times New Roman" w:hAnsi="Times New Roman"/>
          <w:szCs w:val="21"/>
        </w:rPr>
        <w:t>Rasmussen L, de Farias M</w:t>
      </w:r>
      <w:r>
        <w:rPr>
          <w:rFonts w:ascii="Times New Roman" w:hAnsi="Times New Roman"/>
          <w:szCs w:val="21"/>
        </w:rPr>
        <w:t>, de Assis A.</w:t>
      </w:r>
      <w:r w:rsidRPr="00962C33">
        <w:rPr>
          <w:rFonts w:ascii="Times New Roman" w:hAnsi="Times New Roman"/>
          <w:szCs w:val="21"/>
        </w:rPr>
        <w:t xml:space="preserve"> Extended Rigid Body Spring Network method for the simulation of brittle rocks. Comput Geotech, 2018, 99: 31-41.</w:t>
      </w:r>
      <w:r w:rsidRPr="00962C33">
        <w:rPr>
          <w:rFonts w:ascii="Arial" w:hAnsi="Arial" w:cs="Arial"/>
          <w:color w:val="808080"/>
          <w:sz w:val="18"/>
          <w:szCs w:val="18"/>
          <w:shd w:val="clear" w:color="auto" w:fill="FFFFFF"/>
        </w:rPr>
        <w:t xml:space="preserve"> </w:t>
      </w:r>
    </w:p>
  </w:endnote>
  <w:endnote w:id="43">
    <w:p w14:paraId="1F3B5500" w14:textId="77777777" w:rsidR="00C63DFF" w:rsidRPr="00EA20EC" w:rsidRDefault="00C63DFF" w:rsidP="00962C33">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184394">
        <w:rPr>
          <w:rFonts w:ascii="Times New Roman" w:hAnsi="Times New Roman"/>
          <w:szCs w:val="21"/>
        </w:rPr>
        <w:t>Fett T. New contributions to R-curves and bridging stresses-Applications of weight functions. KIT Scientific Publishing, 2014.</w:t>
      </w:r>
    </w:p>
  </w:endnote>
  <w:endnote w:id="44">
    <w:p w14:paraId="4238A3E9" w14:textId="77777777" w:rsidR="00C63DFF" w:rsidRPr="00EA20EC" w:rsidRDefault="00C63DFF" w:rsidP="004434D9">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4434D9">
        <w:rPr>
          <w:rFonts w:ascii="Times New Roman" w:hAnsi="Times New Roman"/>
          <w:szCs w:val="21"/>
        </w:rPr>
        <w:t>Nguyen GD. A thermodynamic approach to non-local damage modelling of concrete. Int J Solid</w:t>
      </w:r>
      <w:r>
        <w:rPr>
          <w:rFonts w:ascii="Times New Roman" w:hAnsi="Times New Roman"/>
          <w:szCs w:val="21"/>
        </w:rPr>
        <w:t>s</w:t>
      </w:r>
      <w:r w:rsidRPr="004434D9">
        <w:rPr>
          <w:rFonts w:ascii="Times New Roman" w:hAnsi="Times New Roman"/>
          <w:szCs w:val="21"/>
        </w:rPr>
        <w:t xml:space="preserve"> Struct, 2008, 45(7-8): 1918-1934.</w:t>
      </w:r>
    </w:p>
  </w:endnote>
  <w:endnote w:id="45">
    <w:p w14:paraId="11F5035B" w14:textId="77777777" w:rsidR="00C63DFF" w:rsidRPr="00EA20EC" w:rsidRDefault="00C63DFF" w:rsidP="00C73EAE">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C73EAE">
        <w:rPr>
          <w:rFonts w:ascii="Times New Roman" w:hAnsi="Times New Roman"/>
          <w:szCs w:val="21"/>
        </w:rPr>
        <w:t>Wahab N, Topper T, Soudki K A. Modelling experimental bond fatigue failures of concrete beams strengthened with NSM CFRP rods. Compos Part B</w:t>
      </w:r>
      <w:r>
        <w:rPr>
          <w:rFonts w:ascii="Times New Roman" w:hAnsi="Times New Roman"/>
          <w:szCs w:val="21"/>
        </w:rPr>
        <w:t>-</w:t>
      </w:r>
      <w:r w:rsidRPr="00C73EAE">
        <w:rPr>
          <w:rFonts w:ascii="Times New Roman" w:hAnsi="Times New Roman"/>
          <w:szCs w:val="21"/>
        </w:rPr>
        <w:t>Eng, 2015, 70: 113-121.</w:t>
      </w:r>
    </w:p>
  </w:endnote>
  <w:endnote w:id="46">
    <w:p w14:paraId="7F8E6823" w14:textId="77777777" w:rsidR="00C63DFF" w:rsidRPr="00EA20EC" w:rsidRDefault="00C63DFF" w:rsidP="00CE3F65">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CE3F65">
        <w:rPr>
          <w:rFonts w:ascii="Times New Roman" w:hAnsi="Times New Roman"/>
          <w:szCs w:val="21"/>
        </w:rPr>
        <w:t xml:space="preserve">Li QS, Fang JQ, Liu DK, Tang J. Failure probability prediction of concrete components. Cement </w:t>
      </w:r>
      <w:r>
        <w:rPr>
          <w:rFonts w:ascii="Times New Roman" w:hAnsi="Times New Roman"/>
          <w:szCs w:val="21"/>
        </w:rPr>
        <w:t>C</w:t>
      </w:r>
      <w:r w:rsidRPr="00CE3F65">
        <w:rPr>
          <w:rFonts w:ascii="Times New Roman" w:hAnsi="Times New Roman"/>
          <w:szCs w:val="21"/>
        </w:rPr>
        <w:t xml:space="preserve">oncrete </w:t>
      </w:r>
      <w:r>
        <w:rPr>
          <w:rFonts w:ascii="Times New Roman" w:hAnsi="Times New Roman"/>
          <w:szCs w:val="21"/>
        </w:rPr>
        <w:t>R</w:t>
      </w:r>
      <w:r w:rsidRPr="00CE3F65">
        <w:rPr>
          <w:rFonts w:ascii="Times New Roman" w:hAnsi="Times New Roman"/>
          <w:szCs w:val="21"/>
        </w:rPr>
        <w:t>es, 2003, 33(10): 1631-1636.</w:t>
      </w:r>
    </w:p>
  </w:endnote>
  <w:endnote w:id="47">
    <w:p w14:paraId="49E28B65" w14:textId="125BBD2D" w:rsidR="00C63DFF" w:rsidRPr="00EA20EC" w:rsidRDefault="00C63DFF" w:rsidP="00377601">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377601">
        <w:rPr>
          <w:rFonts w:ascii="Times New Roman" w:hAnsi="Times New Roman"/>
          <w:szCs w:val="21"/>
        </w:rPr>
        <w:t xml:space="preserve">Lowes LN, Moehle JP, Govindjee S. Concrete-steel bond model for use in finite element modeling of reinforced concrete structures. </w:t>
      </w:r>
      <w:r>
        <w:rPr>
          <w:rFonts w:ascii="Times New Roman" w:hAnsi="Times New Roman"/>
          <w:szCs w:val="21"/>
        </w:rPr>
        <w:t xml:space="preserve">ACI </w:t>
      </w:r>
      <w:r w:rsidRPr="00377601">
        <w:rPr>
          <w:rFonts w:ascii="Times New Roman" w:hAnsi="Times New Roman"/>
          <w:szCs w:val="21"/>
        </w:rPr>
        <w:t>Struct J, 2004, 101(4): 501-511.</w:t>
      </w:r>
    </w:p>
  </w:endnote>
  <w:endnote w:id="48">
    <w:p w14:paraId="153DFBC1" w14:textId="77777777" w:rsidR="00C63DFF" w:rsidRPr="00EA20EC" w:rsidRDefault="00C63DFF" w:rsidP="00B226ED">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B226ED">
        <w:rPr>
          <w:rFonts w:ascii="Times New Roman" w:hAnsi="Times New Roman"/>
          <w:szCs w:val="21"/>
        </w:rPr>
        <w:t>Simo JC, Hughes TJR. Computational Inelasticity, Volume 7 of Interdisciplinary Applied Mathematics. Springer Science &amp; Business Media,</w:t>
      </w:r>
      <w:r>
        <w:rPr>
          <w:rFonts w:ascii="Times New Roman" w:hAnsi="Times New Roman"/>
          <w:szCs w:val="21"/>
        </w:rPr>
        <w:t xml:space="preserve"> </w:t>
      </w:r>
      <w:r w:rsidRPr="00B226ED">
        <w:rPr>
          <w:rFonts w:ascii="Times New Roman" w:hAnsi="Times New Roman"/>
          <w:szCs w:val="21"/>
        </w:rPr>
        <w:t>1998.</w:t>
      </w:r>
    </w:p>
  </w:endnote>
  <w:endnote w:id="49">
    <w:p w14:paraId="5956DBEC" w14:textId="77777777" w:rsidR="00C63DFF" w:rsidRPr="00EA20EC" w:rsidRDefault="00C63DFF" w:rsidP="008A1E98">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B226ED">
        <w:rPr>
          <w:rFonts w:ascii="Times New Roman" w:hAnsi="Times New Roman"/>
          <w:szCs w:val="21"/>
        </w:rPr>
        <w:t>Murcia-Delso J. Bond-slip behavior and development of bridge column longitudinal reinforcing bars in enlarged pile shafts. Doctoral dissertation</w:t>
      </w:r>
      <w:r>
        <w:rPr>
          <w:rFonts w:ascii="Times New Roman" w:hAnsi="Times New Roman"/>
          <w:szCs w:val="21"/>
        </w:rPr>
        <w:t xml:space="preserve">. </w:t>
      </w:r>
      <w:r w:rsidRPr="00B226ED">
        <w:rPr>
          <w:rFonts w:ascii="Times New Roman" w:hAnsi="Times New Roman"/>
          <w:szCs w:val="21"/>
        </w:rPr>
        <w:t>UC San Diego, 2013.</w:t>
      </w:r>
    </w:p>
  </w:endnote>
  <w:endnote w:id="50">
    <w:p w14:paraId="05EFEA77" w14:textId="77777777" w:rsidR="00C63DFF" w:rsidRPr="00EA20EC" w:rsidRDefault="00C63DFF" w:rsidP="00E8669E">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EA20EC">
        <w:rPr>
          <w:rFonts w:ascii="Times New Roman" w:hAnsi="Times New Roman" w:hint="eastAsia"/>
          <w:szCs w:val="21"/>
        </w:rPr>
        <w:t>Eligehausen R, Popov EP, Bertero VV.</w:t>
      </w:r>
      <w:bookmarkStart w:id="66" w:name="OLE_LINK53"/>
      <w:bookmarkStart w:id="67" w:name="OLE_LINK54"/>
      <w:r w:rsidRPr="00EA20EC">
        <w:rPr>
          <w:rFonts w:ascii="Times New Roman" w:hAnsi="Times New Roman" w:hint="eastAsia"/>
          <w:szCs w:val="21"/>
        </w:rPr>
        <w:t xml:space="preserve"> </w:t>
      </w:r>
      <w:bookmarkStart w:id="68" w:name="OLE_LINK55"/>
      <w:bookmarkStart w:id="69" w:name="OLE_LINK56"/>
      <w:bookmarkStart w:id="70" w:name="OLE_LINK57"/>
      <w:r w:rsidRPr="00EA20EC">
        <w:rPr>
          <w:rFonts w:ascii="Times New Roman" w:hAnsi="Times New Roman"/>
          <w:szCs w:val="21"/>
        </w:rPr>
        <w:t>Local bond-stress-slip relationships of deformed bars under generalized excitations</w:t>
      </w:r>
      <w:bookmarkEnd w:id="66"/>
      <w:bookmarkEnd w:id="67"/>
      <w:bookmarkEnd w:id="68"/>
      <w:bookmarkEnd w:id="69"/>
      <w:bookmarkEnd w:id="70"/>
      <w:r w:rsidRPr="00EA20EC">
        <w:rPr>
          <w:rFonts w:ascii="Times New Roman" w:hAnsi="Times New Roman"/>
          <w:szCs w:val="21"/>
        </w:rPr>
        <w:t>. EERC University of California Berkeley. Report No. UCB/</w:t>
      </w:r>
      <w:bookmarkStart w:id="71" w:name="OLE_LINK61"/>
      <w:bookmarkStart w:id="72" w:name="OLE_LINK62"/>
      <w:r w:rsidRPr="00EA20EC">
        <w:rPr>
          <w:rFonts w:ascii="Times New Roman" w:hAnsi="Times New Roman"/>
          <w:szCs w:val="21"/>
        </w:rPr>
        <w:t>EERC 83-23</w:t>
      </w:r>
      <w:bookmarkEnd w:id="71"/>
      <w:bookmarkEnd w:id="72"/>
      <w:r w:rsidRPr="00EA20EC">
        <w:rPr>
          <w:rFonts w:ascii="Times New Roman" w:hAnsi="Times New Roman"/>
          <w:szCs w:val="21"/>
        </w:rPr>
        <w:t>; 1983.</w:t>
      </w:r>
    </w:p>
  </w:endnote>
  <w:endnote w:id="51">
    <w:p w14:paraId="6002986B" w14:textId="77777777" w:rsidR="00C63DFF" w:rsidRPr="00EA20EC" w:rsidRDefault="00C63DFF" w:rsidP="00B226ED">
      <w:pPr>
        <w:snapToGrid w:val="0"/>
        <w:spacing w:line="276" w:lineRule="auto"/>
        <w:ind w:left="330" w:hangingChars="157" w:hanging="330"/>
        <w:rPr>
          <w:rFonts w:ascii="Times New Roman" w:hAnsi="Times New Roman"/>
          <w:szCs w:val="21"/>
        </w:rPr>
      </w:pPr>
      <w:r w:rsidRPr="00EA20EC">
        <w:rPr>
          <w:rFonts w:ascii="Times New Roman" w:hAnsi="Times New Roman"/>
          <w:szCs w:val="21"/>
        </w:rPr>
        <w:t>[</w:t>
      </w:r>
      <w:r w:rsidRPr="00EA20EC">
        <w:rPr>
          <w:rFonts w:ascii="Times New Roman" w:hAnsi="Times New Roman"/>
          <w:szCs w:val="21"/>
        </w:rPr>
        <w:endnoteRef/>
      </w:r>
      <w:r w:rsidRPr="00EA20EC">
        <w:rPr>
          <w:rFonts w:ascii="Times New Roman" w:hAnsi="Times New Roman"/>
          <w:szCs w:val="21"/>
        </w:rPr>
        <w:t xml:space="preserve">] </w:t>
      </w:r>
      <w:r w:rsidRPr="00B226ED">
        <w:rPr>
          <w:rFonts w:ascii="Times New Roman" w:hAnsi="Times New Roman"/>
          <w:szCs w:val="21"/>
        </w:rPr>
        <w:t>Chu SH, Kwan AKH. A new bond model for reinforcing bars in steel fibre reinforced concrete. Cement Concrete Comp, 2019, 104: 103405.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20B0604020202020204"/>
    <w:charset w:val="00"/>
    <w:family w:val="roman"/>
    <w:notTrueType/>
    <w:pitch w:val="default"/>
  </w:font>
  <w:font w:name="楷体">
    <w:altName w:val="Microsoft Ya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0458805"/>
      <w:docPartObj>
        <w:docPartGallery w:val="Page Numbers (Bottom of Page)"/>
        <w:docPartUnique/>
      </w:docPartObj>
    </w:sdtPr>
    <w:sdtEndPr>
      <w:rPr>
        <w:rFonts w:ascii="Times New Roman" w:hAnsi="Times New Roman"/>
      </w:rPr>
    </w:sdtEndPr>
    <w:sdtContent>
      <w:p w14:paraId="3D817839" w14:textId="4DD01EBF" w:rsidR="00C63DFF" w:rsidRPr="006313BA" w:rsidRDefault="00C63DFF">
        <w:pPr>
          <w:pStyle w:val="Footer"/>
          <w:jc w:val="center"/>
          <w:rPr>
            <w:rFonts w:ascii="Times New Roman" w:hAnsi="Times New Roman"/>
          </w:rPr>
        </w:pPr>
        <w:r w:rsidRPr="006313BA">
          <w:rPr>
            <w:rFonts w:ascii="Times New Roman" w:hAnsi="Times New Roman"/>
          </w:rPr>
          <w:fldChar w:fldCharType="begin"/>
        </w:r>
        <w:r w:rsidRPr="006313BA">
          <w:rPr>
            <w:rFonts w:ascii="Times New Roman" w:hAnsi="Times New Roman"/>
          </w:rPr>
          <w:instrText>PAGE   \* MERGEFORMAT</w:instrText>
        </w:r>
        <w:r w:rsidRPr="006313BA">
          <w:rPr>
            <w:rFonts w:ascii="Times New Roman" w:hAnsi="Times New Roman"/>
          </w:rPr>
          <w:fldChar w:fldCharType="separate"/>
        </w:r>
        <w:r w:rsidR="00AE3369" w:rsidRPr="00AE3369">
          <w:rPr>
            <w:rFonts w:ascii="Times New Roman" w:hAnsi="Times New Roman"/>
            <w:noProof/>
            <w:lang w:val="zh-CN"/>
          </w:rPr>
          <w:t>2</w:t>
        </w:r>
        <w:r w:rsidRPr="006313BA">
          <w:rPr>
            <w:rFonts w:ascii="Times New Roman" w:hAnsi="Times New Roman"/>
          </w:rPr>
          <w:fldChar w:fldCharType="end"/>
        </w:r>
      </w:p>
    </w:sdtContent>
  </w:sdt>
  <w:p w14:paraId="2AEDEA44" w14:textId="77777777" w:rsidR="00C63DFF" w:rsidRDefault="00C63DFF" w:rsidP="00BC68BE">
    <w:pPr>
      <w:pStyle w:val="Footer"/>
      <w:tabs>
        <w:tab w:val="clear" w:pos="4153"/>
        <w:tab w:val="clear" w:pos="8306"/>
        <w:tab w:val="center" w:pos="4873"/>
        <w:tab w:val="right" w:pos="974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1D626A" w14:textId="77777777" w:rsidR="00F61EFE" w:rsidRDefault="00F61EFE" w:rsidP="00E02658">
      <w:r>
        <w:separator/>
      </w:r>
    </w:p>
  </w:footnote>
  <w:footnote w:type="continuationSeparator" w:id="0">
    <w:p w14:paraId="15AD8835" w14:textId="77777777" w:rsidR="00F61EFE" w:rsidRDefault="00F61EFE" w:rsidP="00E026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C76CA" w14:textId="77777777" w:rsidR="00C63DFF" w:rsidRDefault="00C63DFF" w:rsidP="0017455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F1AF7" w14:textId="77777777" w:rsidR="00C63DFF" w:rsidRDefault="00C63DFF" w:rsidP="00174556">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156E1"/>
    <w:multiLevelType w:val="multilevel"/>
    <w:tmpl w:val="158CF84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A3F4EDE"/>
    <w:multiLevelType w:val="multilevel"/>
    <w:tmpl w:val="8A2AFFA6"/>
    <w:lvl w:ilvl="0">
      <w:start w:val="3"/>
      <w:numFmt w:val="decimal"/>
      <w:lvlText w:val="%1."/>
      <w:lvlJc w:val="left"/>
      <w:pPr>
        <w:ind w:left="360" w:hanging="360"/>
      </w:pPr>
      <w:rPr>
        <w:rFonts w:hint="default"/>
      </w:rPr>
    </w:lvl>
    <w:lvl w:ilvl="1">
      <w:start w:val="1"/>
      <w:numFmt w:val="decimal"/>
      <w:isLgl/>
      <w:lvlText w:val="3.%2"/>
      <w:lvlJc w:val="left"/>
      <w:pPr>
        <w:ind w:left="360" w:hanging="360"/>
      </w:pPr>
      <w:rPr>
        <w:rFonts w:hint="default"/>
      </w:rPr>
    </w:lvl>
    <w:lvl w:ilvl="2">
      <w:start w:val="1"/>
      <w:numFmt w:val="decimal"/>
      <w:isLgl/>
      <w:lvlText w:val="%1.%2.%3"/>
      <w:lvlJc w:val="left"/>
      <w:pPr>
        <w:ind w:left="5257"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A7B4882"/>
    <w:multiLevelType w:val="multilevel"/>
    <w:tmpl w:val="14CC55FA"/>
    <w:styleLink w:val="1"/>
    <w:lvl w:ilvl="0">
      <w:start w:val="1"/>
      <w:numFmt w:val="none"/>
      <w:lvlText w:val="2."/>
      <w:lvlJc w:val="left"/>
      <w:pPr>
        <w:ind w:left="360" w:hanging="360"/>
      </w:pPr>
      <w:rPr>
        <w:rFonts w:hint="default"/>
      </w:rPr>
    </w:lvl>
    <w:lvl w:ilvl="1">
      <w:start w:val="2"/>
      <w:numFmt w:val="decimal"/>
      <w:lvlText w:val="%2.1"/>
      <w:lvlJc w:val="left"/>
      <w:pPr>
        <w:ind w:left="360" w:hanging="360"/>
      </w:pPr>
      <w:rPr>
        <w:rFonts w:hint="eastAsia"/>
      </w:rPr>
    </w:lvl>
    <w:lvl w:ilvl="2">
      <w:start w:val="1"/>
      <w:numFmt w:val="decimal"/>
      <w:isLgl/>
      <w:lvlText w:val="%1.%2.%3"/>
      <w:lvlJc w:val="left"/>
      <w:pPr>
        <w:ind w:left="5257"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EF163E3"/>
    <w:multiLevelType w:val="hybridMultilevel"/>
    <w:tmpl w:val="2E084280"/>
    <w:lvl w:ilvl="0" w:tplc="A7003A48">
      <w:start w:val="1"/>
      <w:numFmt w:val="decimal"/>
      <w:lvlText w:val="%1.1"/>
      <w:lvlJc w:val="left"/>
      <w:pPr>
        <w:ind w:left="735" w:hanging="420"/>
      </w:pPr>
      <w:rPr>
        <w:rFonts w:hint="eastAsia"/>
        <w:b/>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4" w15:restartNumberingAfterBreak="0">
    <w:nsid w:val="13AC5D0A"/>
    <w:multiLevelType w:val="hybridMultilevel"/>
    <w:tmpl w:val="2E7A89AA"/>
    <w:lvl w:ilvl="0" w:tplc="0409000D">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5" w15:restartNumberingAfterBreak="0">
    <w:nsid w:val="17DF7529"/>
    <w:multiLevelType w:val="multilevel"/>
    <w:tmpl w:val="14CC55FA"/>
    <w:lvl w:ilvl="0">
      <w:start w:val="1"/>
      <w:numFmt w:val="none"/>
      <w:lvlText w:val="2."/>
      <w:lvlJc w:val="left"/>
      <w:pPr>
        <w:ind w:left="360" w:hanging="360"/>
      </w:pPr>
      <w:rPr>
        <w:rFonts w:hint="default"/>
      </w:rPr>
    </w:lvl>
    <w:lvl w:ilvl="1">
      <w:start w:val="2"/>
      <w:numFmt w:val="decimal"/>
      <w:lvlText w:val="%2.1"/>
      <w:lvlJc w:val="left"/>
      <w:pPr>
        <w:ind w:left="360" w:hanging="360"/>
      </w:pPr>
      <w:rPr>
        <w:rFonts w:hint="eastAsia"/>
      </w:rPr>
    </w:lvl>
    <w:lvl w:ilvl="2">
      <w:start w:val="1"/>
      <w:numFmt w:val="decimal"/>
      <w:isLgl/>
      <w:lvlText w:val="%1.%2.%3"/>
      <w:lvlJc w:val="left"/>
      <w:pPr>
        <w:ind w:left="5257"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196F6157"/>
    <w:multiLevelType w:val="hybridMultilevel"/>
    <w:tmpl w:val="2E084280"/>
    <w:lvl w:ilvl="0" w:tplc="A7003A48">
      <w:start w:val="1"/>
      <w:numFmt w:val="decimal"/>
      <w:lvlText w:val="%1.1"/>
      <w:lvlJc w:val="left"/>
      <w:pPr>
        <w:ind w:left="735" w:hanging="420"/>
      </w:pPr>
      <w:rPr>
        <w:rFonts w:hint="eastAsia"/>
        <w:b/>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7" w15:restartNumberingAfterBreak="0">
    <w:nsid w:val="21A20E4F"/>
    <w:multiLevelType w:val="multilevel"/>
    <w:tmpl w:val="2E8E8BDC"/>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5257"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24062BE6"/>
    <w:multiLevelType w:val="hybridMultilevel"/>
    <w:tmpl w:val="BC9ADB2C"/>
    <w:lvl w:ilvl="0" w:tplc="304C32B2">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931659E"/>
    <w:multiLevelType w:val="multilevel"/>
    <w:tmpl w:val="2E8E8BDC"/>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5257"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29677E5E"/>
    <w:multiLevelType w:val="hybridMultilevel"/>
    <w:tmpl w:val="0AA0E546"/>
    <w:lvl w:ilvl="0" w:tplc="2AD21ABC">
      <w:numFmt w:val="bullet"/>
      <w:lvlText w:val="-"/>
      <w:lvlJc w:val="left"/>
      <w:pPr>
        <w:ind w:left="675" w:hanging="360"/>
      </w:pPr>
      <w:rPr>
        <w:rFonts w:ascii="Times New Roman" w:eastAsia="SimSun" w:hAnsi="Times New Roman" w:cs="Times New Roman"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11" w15:restartNumberingAfterBreak="0">
    <w:nsid w:val="2E065972"/>
    <w:multiLevelType w:val="multilevel"/>
    <w:tmpl w:val="6E5410EA"/>
    <w:lvl w:ilvl="0">
      <w:start w:val="1"/>
      <w:numFmt w:val="decimal"/>
      <w:lvlText w:val="%1."/>
      <w:lvlJc w:val="left"/>
      <w:pPr>
        <w:ind w:left="360" w:hanging="360"/>
      </w:pPr>
      <w:rPr>
        <w:rFonts w:hint="default"/>
      </w:rPr>
    </w:lvl>
    <w:lvl w:ilvl="1">
      <w:start w:val="2"/>
      <w:numFmt w:val="decimal"/>
      <w:lvlText w:val="%2.1"/>
      <w:lvlJc w:val="left"/>
      <w:pPr>
        <w:ind w:left="360" w:hanging="360"/>
      </w:pPr>
      <w:rPr>
        <w:rFonts w:hint="eastAsia"/>
      </w:rPr>
    </w:lvl>
    <w:lvl w:ilvl="2">
      <w:start w:val="1"/>
      <w:numFmt w:val="decimal"/>
      <w:isLgl/>
      <w:lvlText w:val="%1.%2.%3"/>
      <w:lvlJc w:val="left"/>
      <w:pPr>
        <w:ind w:left="5257"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3BCB0A9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3CF07C75"/>
    <w:multiLevelType w:val="multilevel"/>
    <w:tmpl w:val="8C6464B2"/>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451914AD"/>
    <w:multiLevelType w:val="hybridMultilevel"/>
    <w:tmpl w:val="7222F150"/>
    <w:lvl w:ilvl="0" w:tplc="A7003A48">
      <w:start w:val="1"/>
      <w:numFmt w:val="decimal"/>
      <w:lvlText w:val="%1.1"/>
      <w:lvlJc w:val="left"/>
      <w:pPr>
        <w:ind w:left="735" w:hanging="420"/>
      </w:pPr>
      <w:rPr>
        <w:rFonts w:hint="eastAsia"/>
        <w:b/>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5" w15:restartNumberingAfterBreak="0">
    <w:nsid w:val="470960E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4991762C"/>
    <w:multiLevelType w:val="multilevel"/>
    <w:tmpl w:val="3536C7F4"/>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4E9A308D"/>
    <w:multiLevelType w:val="multilevel"/>
    <w:tmpl w:val="14CC55FA"/>
    <w:numStyleLink w:val="1"/>
  </w:abstractNum>
  <w:abstractNum w:abstractNumId="18" w15:restartNumberingAfterBreak="0">
    <w:nsid w:val="511B335E"/>
    <w:multiLevelType w:val="multilevel"/>
    <w:tmpl w:val="77BE4EF0"/>
    <w:lvl w:ilvl="0">
      <w:start w:val="3"/>
      <w:numFmt w:val="decimal"/>
      <w:lvlText w:val="%1."/>
      <w:lvlJc w:val="left"/>
      <w:pPr>
        <w:ind w:left="360" w:hanging="360"/>
      </w:pPr>
      <w:rPr>
        <w:rFonts w:hint="default"/>
      </w:rPr>
    </w:lvl>
    <w:lvl w:ilvl="1">
      <w:start w:val="1"/>
      <w:numFmt w:val="decimal"/>
      <w:isLgl/>
      <w:lvlText w:val="4.%2"/>
      <w:lvlJc w:val="left"/>
      <w:pPr>
        <w:ind w:left="360" w:hanging="360"/>
      </w:pPr>
      <w:rPr>
        <w:rFonts w:hint="default"/>
      </w:rPr>
    </w:lvl>
    <w:lvl w:ilvl="2">
      <w:start w:val="1"/>
      <w:numFmt w:val="decimal"/>
      <w:isLgl/>
      <w:lvlText w:val="%1.%2.%3"/>
      <w:lvlJc w:val="left"/>
      <w:pPr>
        <w:ind w:left="5257"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53B0555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60915F6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60CE7C48"/>
    <w:multiLevelType w:val="multilevel"/>
    <w:tmpl w:val="69988842"/>
    <w:lvl w:ilvl="0">
      <w:start w:val="3"/>
      <w:numFmt w:val="none"/>
      <w:lvlText w:val="2.2"/>
      <w:lvlJc w:val="left"/>
      <w:pPr>
        <w:ind w:left="360" w:hanging="360"/>
      </w:pPr>
      <w:rPr>
        <w:rFonts w:hint="default"/>
      </w:rPr>
    </w:lvl>
    <w:lvl w:ilvl="1">
      <w:start w:val="2"/>
      <w:numFmt w:val="decimal"/>
      <w:lvlText w:val="%2.1"/>
      <w:lvlJc w:val="left"/>
      <w:pPr>
        <w:ind w:left="360" w:hanging="360"/>
      </w:pPr>
      <w:rPr>
        <w:rFonts w:hint="eastAsia"/>
      </w:rPr>
    </w:lvl>
    <w:lvl w:ilvl="2">
      <w:start w:val="1"/>
      <w:numFmt w:val="decimal"/>
      <w:isLgl/>
      <w:lvlText w:val="%1.%2.%3"/>
      <w:lvlJc w:val="left"/>
      <w:pPr>
        <w:ind w:left="5257"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66117748"/>
    <w:multiLevelType w:val="multilevel"/>
    <w:tmpl w:val="CA4C46D0"/>
    <w:lvl w:ilvl="0">
      <w:start w:val="3"/>
      <w:numFmt w:val="decimal"/>
      <w:lvlText w:val="%1."/>
      <w:lvlJc w:val="left"/>
      <w:pPr>
        <w:ind w:left="360" w:hanging="360"/>
      </w:pPr>
      <w:rPr>
        <w:rFonts w:hint="default"/>
      </w:rPr>
    </w:lvl>
    <w:lvl w:ilvl="1">
      <w:start w:val="1"/>
      <w:numFmt w:val="decimal"/>
      <w:isLgl/>
      <w:lvlText w:val="2.%2"/>
      <w:lvlJc w:val="left"/>
      <w:pPr>
        <w:ind w:left="360" w:hanging="360"/>
      </w:pPr>
      <w:rPr>
        <w:rFonts w:hint="default"/>
      </w:rPr>
    </w:lvl>
    <w:lvl w:ilvl="2">
      <w:start w:val="1"/>
      <w:numFmt w:val="decimal"/>
      <w:isLgl/>
      <w:lvlText w:val="%1.%2.%3"/>
      <w:lvlJc w:val="left"/>
      <w:pPr>
        <w:ind w:left="5257"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67D8181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6B560645"/>
    <w:multiLevelType w:val="multilevel"/>
    <w:tmpl w:val="AF585A8A"/>
    <w:lvl w:ilvl="0">
      <w:start w:val="3"/>
      <w:numFmt w:val="decimal"/>
      <w:lvlText w:val="%1."/>
      <w:lvlJc w:val="left"/>
      <w:pPr>
        <w:ind w:left="360" w:hanging="360"/>
      </w:pPr>
      <w:rPr>
        <w:rFonts w:hint="default"/>
      </w:rPr>
    </w:lvl>
    <w:lvl w:ilvl="1">
      <w:start w:val="3"/>
      <w:numFmt w:val="decimal"/>
      <w:lvlText w:val="%2.1"/>
      <w:lvlJc w:val="left"/>
      <w:pPr>
        <w:ind w:left="360" w:hanging="360"/>
      </w:pPr>
      <w:rPr>
        <w:rFonts w:hint="eastAsia"/>
      </w:rPr>
    </w:lvl>
    <w:lvl w:ilvl="2">
      <w:start w:val="1"/>
      <w:numFmt w:val="decimal"/>
      <w:isLgl/>
      <w:lvlText w:val="%1.%2.%3"/>
      <w:lvlJc w:val="left"/>
      <w:pPr>
        <w:ind w:left="5257"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6CB237C4"/>
    <w:multiLevelType w:val="multilevel"/>
    <w:tmpl w:val="EAFA314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6DAE76E4"/>
    <w:multiLevelType w:val="multilevel"/>
    <w:tmpl w:val="6E5410EA"/>
    <w:lvl w:ilvl="0">
      <w:start w:val="1"/>
      <w:numFmt w:val="decimal"/>
      <w:lvlText w:val="%1."/>
      <w:lvlJc w:val="left"/>
      <w:pPr>
        <w:ind w:left="360" w:hanging="360"/>
      </w:pPr>
      <w:rPr>
        <w:rFonts w:hint="default"/>
      </w:rPr>
    </w:lvl>
    <w:lvl w:ilvl="1">
      <w:start w:val="2"/>
      <w:numFmt w:val="decimal"/>
      <w:lvlText w:val="%2.1"/>
      <w:lvlJc w:val="left"/>
      <w:pPr>
        <w:ind w:left="360" w:hanging="360"/>
      </w:pPr>
      <w:rPr>
        <w:rFonts w:hint="eastAsia"/>
      </w:rPr>
    </w:lvl>
    <w:lvl w:ilvl="2">
      <w:start w:val="1"/>
      <w:numFmt w:val="decimal"/>
      <w:isLgl/>
      <w:lvlText w:val="%1.%2.%3"/>
      <w:lvlJc w:val="left"/>
      <w:pPr>
        <w:ind w:left="5257"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70791682"/>
    <w:multiLevelType w:val="multilevel"/>
    <w:tmpl w:val="01AA2732"/>
    <w:lvl w:ilvl="0">
      <w:start w:val="3"/>
      <w:numFmt w:val="decimal"/>
      <w:lvlText w:val="%1."/>
      <w:lvlJc w:val="left"/>
      <w:pPr>
        <w:ind w:left="360" w:hanging="360"/>
      </w:pPr>
      <w:rPr>
        <w:rFonts w:hint="default"/>
      </w:rPr>
    </w:lvl>
    <w:lvl w:ilvl="1">
      <w:start w:val="1"/>
      <w:numFmt w:val="decimal"/>
      <w:isLgl/>
      <w:lvlText w:val="4.%2"/>
      <w:lvlJc w:val="left"/>
      <w:pPr>
        <w:ind w:left="360" w:hanging="360"/>
      </w:pPr>
      <w:rPr>
        <w:rFonts w:hint="default"/>
      </w:rPr>
    </w:lvl>
    <w:lvl w:ilvl="2">
      <w:start w:val="1"/>
      <w:numFmt w:val="decimal"/>
      <w:isLgl/>
      <w:lvlText w:val="%1.%2.%3"/>
      <w:lvlJc w:val="left"/>
      <w:pPr>
        <w:ind w:left="5257"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715B0797"/>
    <w:multiLevelType w:val="multilevel"/>
    <w:tmpl w:val="E222E0EA"/>
    <w:lvl w:ilvl="0">
      <w:start w:val="3"/>
      <w:numFmt w:val="decimal"/>
      <w:lvlText w:val="%1."/>
      <w:lvlJc w:val="left"/>
      <w:pPr>
        <w:ind w:left="360" w:hanging="360"/>
      </w:pPr>
      <w:rPr>
        <w:rFonts w:hint="default"/>
      </w:rPr>
    </w:lvl>
    <w:lvl w:ilvl="1">
      <w:start w:val="1"/>
      <w:numFmt w:val="decimal"/>
      <w:isLgl/>
      <w:lvlText w:val="3.%2"/>
      <w:lvlJc w:val="left"/>
      <w:pPr>
        <w:ind w:left="360" w:hanging="360"/>
      </w:pPr>
      <w:rPr>
        <w:rFonts w:hint="default"/>
      </w:rPr>
    </w:lvl>
    <w:lvl w:ilvl="2">
      <w:start w:val="1"/>
      <w:numFmt w:val="decimal"/>
      <w:isLgl/>
      <w:lvlText w:val="%1.%2.%3"/>
      <w:lvlJc w:val="left"/>
      <w:pPr>
        <w:ind w:left="5257"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749B3D58"/>
    <w:multiLevelType w:val="hybridMultilevel"/>
    <w:tmpl w:val="7222F150"/>
    <w:lvl w:ilvl="0" w:tplc="A7003A48">
      <w:start w:val="1"/>
      <w:numFmt w:val="decimal"/>
      <w:lvlText w:val="%1.1"/>
      <w:lvlJc w:val="left"/>
      <w:pPr>
        <w:ind w:left="735" w:hanging="420"/>
      </w:pPr>
      <w:rPr>
        <w:rFonts w:hint="eastAsia"/>
        <w:b/>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30" w15:restartNumberingAfterBreak="0">
    <w:nsid w:val="74A653C2"/>
    <w:multiLevelType w:val="multilevel"/>
    <w:tmpl w:val="EC2A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BB0BDD"/>
    <w:multiLevelType w:val="multilevel"/>
    <w:tmpl w:val="2E8E8BDC"/>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5257"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75494D0B"/>
    <w:multiLevelType w:val="multilevel"/>
    <w:tmpl w:val="14CC55FA"/>
    <w:lvl w:ilvl="0">
      <w:start w:val="1"/>
      <w:numFmt w:val="none"/>
      <w:lvlText w:val="2."/>
      <w:lvlJc w:val="left"/>
      <w:pPr>
        <w:ind w:left="360" w:hanging="360"/>
      </w:pPr>
      <w:rPr>
        <w:rFonts w:hint="default"/>
      </w:rPr>
    </w:lvl>
    <w:lvl w:ilvl="1">
      <w:start w:val="2"/>
      <w:numFmt w:val="decimal"/>
      <w:lvlText w:val="%2.1"/>
      <w:lvlJc w:val="left"/>
      <w:pPr>
        <w:ind w:left="360" w:hanging="360"/>
      </w:pPr>
      <w:rPr>
        <w:rFonts w:hint="eastAsia"/>
      </w:rPr>
    </w:lvl>
    <w:lvl w:ilvl="2">
      <w:start w:val="1"/>
      <w:numFmt w:val="decimal"/>
      <w:isLgl/>
      <w:lvlText w:val="%1.%2.%3"/>
      <w:lvlJc w:val="left"/>
      <w:pPr>
        <w:ind w:left="5257"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7A414FBB"/>
    <w:multiLevelType w:val="hybridMultilevel"/>
    <w:tmpl w:val="80441024"/>
    <w:lvl w:ilvl="0" w:tplc="D5C6BBC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CAD4D2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25"/>
  </w:num>
  <w:num w:numId="2">
    <w:abstractNumId w:val="4"/>
  </w:num>
  <w:num w:numId="3">
    <w:abstractNumId w:val="10"/>
  </w:num>
  <w:num w:numId="4">
    <w:abstractNumId w:val="24"/>
  </w:num>
  <w:num w:numId="5">
    <w:abstractNumId w:val="24"/>
    <w:lvlOverride w:ilvl="0">
      <w:lvl w:ilvl="0">
        <w:start w:val="3"/>
        <w:numFmt w:val="decimal"/>
        <w:lvlText w:val="%1."/>
        <w:lvlJc w:val="left"/>
        <w:pPr>
          <w:ind w:left="360" w:hanging="360"/>
        </w:pPr>
        <w:rPr>
          <w:rFonts w:hint="default"/>
        </w:rPr>
      </w:lvl>
    </w:lvlOverride>
    <w:lvlOverride w:ilvl="1">
      <w:lvl w:ilvl="1">
        <w:start w:val="1"/>
        <w:numFmt w:val="decimal"/>
        <w:isLgl/>
        <w:lvlText w:val="%1.%2"/>
        <w:lvlJc w:val="left"/>
        <w:pPr>
          <w:ind w:left="360" w:hanging="360"/>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080" w:hanging="108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440" w:hanging="1440"/>
        </w:pPr>
        <w:rPr>
          <w:rFonts w:hint="default"/>
        </w:rPr>
      </w:lvl>
    </w:lvlOverride>
  </w:num>
  <w:num w:numId="6">
    <w:abstractNumId w:val="33"/>
  </w:num>
  <w:num w:numId="7">
    <w:abstractNumId w:val="13"/>
  </w:num>
  <w:num w:numId="8">
    <w:abstractNumId w:val="16"/>
  </w:num>
  <w:num w:numId="9">
    <w:abstractNumId w:val="30"/>
  </w:num>
  <w:num w:numId="10">
    <w:abstractNumId w:val="14"/>
  </w:num>
  <w:num w:numId="11">
    <w:abstractNumId w:val="22"/>
  </w:num>
  <w:num w:numId="12">
    <w:abstractNumId w:val="9"/>
  </w:num>
  <w:num w:numId="13">
    <w:abstractNumId w:val="3"/>
  </w:num>
  <w:num w:numId="14">
    <w:abstractNumId w:val="6"/>
  </w:num>
  <w:num w:numId="15">
    <w:abstractNumId w:val="29"/>
  </w:num>
  <w:num w:numId="16">
    <w:abstractNumId w:val="8"/>
  </w:num>
  <w:num w:numId="17">
    <w:abstractNumId w:val="34"/>
  </w:num>
  <w:num w:numId="18">
    <w:abstractNumId w:val="31"/>
  </w:num>
  <w:num w:numId="19">
    <w:abstractNumId w:val="11"/>
  </w:num>
  <w:num w:numId="20">
    <w:abstractNumId w:val="26"/>
  </w:num>
  <w:num w:numId="21">
    <w:abstractNumId w:val="32"/>
  </w:num>
  <w:num w:numId="22">
    <w:abstractNumId w:val="21"/>
  </w:num>
  <w:num w:numId="23">
    <w:abstractNumId w:val="2"/>
  </w:num>
  <w:num w:numId="24">
    <w:abstractNumId w:val="17"/>
  </w:num>
  <w:num w:numId="25">
    <w:abstractNumId w:val="5"/>
  </w:num>
  <w:num w:numId="26">
    <w:abstractNumId w:val="7"/>
  </w:num>
  <w:num w:numId="27">
    <w:abstractNumId w:val="19"/>
  </w:num>
  <w:num w:numId="28">
    <w:abstractNumId w:val="18"/>
  </w:num>
  <w:num w:numId="29">
    <w:abstractNumId w:val="27"/>
  </w:num>
  <w:num w:numId="30">
    <w:abstractNumId w:val="1"/>
  </w:num>
  <w:num w:numId="31">
    <w:abstractNumId w:val="28"/>
  </w:num>
  <w:num w:numId="32">
    <w:abstractNumId w:val="23"/>
  </w:num>
  <w:num w:numId="33">
    <w:abstractNumId w:val="15"/>
  </w:num>
  <w:num w:numId="34">
    <w:abstractNumId w:val="0"/>
  </w:num>
  <w:num w:numId="35">
    <w:abstractNumId w:val="12"/>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yMjczNTC3MDUxNrZQ0lEKTi0uzszPAykwrAUAHZOwXSwAAAA="/>
  </w:docVars>
  <w:rsids>
    <w:rsidRoot w:val="00E02658"/>
    <w:rsid w:val="000009DF"/>
    <w:rsid w:val="00000A44"/>
    <w:rsid w:val="00002A4E"/>
    <w:rsid w:val="00002C1D"/>
    <w:rsid w:val="00002E71"/>
    <w:rsid w:val="000037BD"/>
    <w:rsid w:val="000039AA"/>
    <w:rsid w:val="00003FC8"/>
    <w:rsid w:val="0000402D"/>
    <w:rsid w:val="00004103"/>
    <w:rsid w:val="00004323"/>
    <w:rsid w:val="000046F9"/>
    <w:rsid w:val="00004771"/>
    <w:rsid w:val="00005398"/>
    <w:rsid w:val="000058A5"/>
    <w:rsid w:val="0000619B"/>
    <w:rsid w:val="000076B4"/>
    <w:rsid w:val="00010288"/>
    <w:rsid w:val="00010E35"/>
    <w:rsid w:val="00011B6D"/>
    <w:rsid w:val="00012785"/>
    <w:rsid w:val="00012A56"/>
    <w:rsid w:val="00013ACC"/>
    <w:rsid w:val="00015BD9"/>
    <w:rsid w:val="00015FE8"/>
    <w:rsid w:val="000179A9"/>
    <w:rsid w:val="00017D1A"/>
    <w:rsid w:val="00020075"/>
    <w:rsid w:val="000202A5"/>
    <w:rsid w:val="0002097F"/>
    <w:rsid w:val="00020AD6"/>
    <w:rsid w:val="00020ADE"/>
    <w:rsid w:val="000226AB"/>
    <w:rsid w:val="00022F14"/>
    <w:rsid w:val="00023295"/>
    <w:rsid w:val="00023ADF"/>
    <w:rsid w:val="0002472C"/>
    <w:rsid w:val="00025678"/>
    <w:rsid w:val="00025DFF"/>
    <w:rsid w:val="00027435"/>
    <w:rsid w:val="000278F8"/>
    <w:rsid w:val="00027B7D"/>
    <w:rsid w:val="00030CBC"/>
    <w:rsid w:val="00030E22"/>
    <w:rsid w:val="0003186C"/>
    <w:rsid w:val="0003236A"/>
    <w:rsid w:val="000327D8"/>
    <w:rsid w:val="00032C85"/>
    <w:rsid w:val="00033A17"/>
    <w:rsid w:val="000341DC"/>
    <w:rsid w:val="00034AD0"/>
    <w:rsid w:val="0003509B"/>
    <w:rsid w:val="000354D7"/>
    <w:rsid w:val="000358F9"/>
    <w:rsid w:val="00035DCE"/>
    <w:rsid w:val="00035EFF"/>
    <w:rsid w:val="00037E13"/>
    <w:rsid w:val="00037EF6"/>
    <w:rsid w:val="00040563"/>
    <w:rsid w:val="00041F34"/>
    <w:rsid w:val="00041FED"/>
    <w:rsid w:val="00042EEE"/>
    <w:rsid w:val="000430C9"/>
    <w:rsid w:val="00043304"/>
    <w:rsid w:val="000439B4"/>
    <w:rsid w:val="00043E47"/>
    <w:rsid w:val="000448C3"/>
    <w:rsid w:val="000460B4"/>
    <w:rsid w:val="00046B0C"/>
    <w:rsid w:val="0004765B"/>
    <w:rsid w:val="00047D70"/>
    <w:rsid w:val="000506B3"/>
    <w:rsid w:val="000506EA"/>
    <w:rsid w:val="000509A6"/>
    <w:rsid w:val="00050DDA"/>
    <w:rsid w:val="000512A0"/>
    <w:rsid w:val="00052007"/>
    <w:rsid w:val="000545DC"/>
    <w:rsid w:val="00055B81"/>
    <w:rsid w:val="000565BD"/>
    <w:rsid w:val="000566DB"/>
    <w:rsid w:val="000605CD"/>
    <w:rsid w:val="000612F0"/>
    <w:rsid w:val="000618C8"/>
    <w:rsid w:val="000628A3"/>
    <w:rsid w:val="00062FAD"/>
    <w:rsid w:val="0006326B"/>
    <w:rsid w:val="00063CE7"/>
    <w:rsid w:val="0006526A"/>
    <w:rsid w:val="00065DF5"/>
    <w:rsid w:val="000663DD"/>
    <w:rsid w:val="00066C94"/>
    <w:rsid w:val="00066EEB"/>
    <w:rsid w:val="00067AEE"/>
    <w:rsid w:val="000702CB"/>
    <w:rsid w:val="0007174B"/>
    <w:rsid w:val="0007351C"/>
    <w:rsid w:val="000735C5"/>
    <w:rsid w:val="000741D7"/>
    <w:rsid w:val="000745AD"/>
    <w:rsid w:val="00074EE6"/>
    <w:rsid w:val="000767B6"/>
    <w:rsid w:val="00076CFB"/>
    <w:rsid w:val="00077A99"/>
    <w:rsid w:val="00080D57"/>
    <w:rsid w:val="0008141F"/>
    <w:rsid w:val="00082D28"/>
    <w:rsid w:val="00083132"/>
    <w:rsid w:val="0008321A"/>
    <w:rsid w:val="000843DA"/>
    <w:rsid w:val="00085BB2"/>
    <w:rsid w:val="00086202"/>
    <w:rsid w:val="00086C37"/>
    <w:rsid w:val="000876D3"/>
    <w:rsid w:val="00090D8D"/>
    <w:rsid w:val="00091816"/>
    <w:rsid w:val="0009185C"/>
    <w:rsid w:val="0009229C"/>
    <w:rsid w:val="0009240F"/>
    <w:rsid w:val="00092903"/>
    <w:rsid w:val="00092F99"/>
    <w:rsid w:val="0009371E"/>
    <w:rsid w:val="000939B8"/>
    <w:rsid w:val="00093B50"/>
    <w:rsid w:val="00093D6F"/>
    <w:rsid w:val="00094537"/>
    <w:rsid w:val="0009508D"/>
    <w:rsid w:val="0009575A"/>
    <w:rsid w:val="0009629E"/>
    <w:rsid w:val="00097AAA"/>
    <w:rsid w:val="000A36CE"/>
    <w:rsid w:val="000A425F"/>
    <w:rsid w:val="000A4914"/>
    <w:rsid w:val="000A561C"/>
    <w:rsid w:val="000A57D7"/>
    <w:rsid w:val="000B17E1"/>
    <w:rsid w:val="000B182C"/>
    <w:rsid w:val="000B185F"/>
    <w:rsid w:val="000B1B07"/>
    <w:rsid w:val="000B54E2"/>
    <w:rsid w:val="000B559B"/>
    <w:rsid w:val="000B665B"/>
    <w:rsid w:val="000C002F"/>
    <w:rsid w:val="000C0D22"/>
    <w:rsid w:val="000C18C1"/>
    <w:rsid w:val="000C1A8B"/>
    <w:rsid w:val="000C1D2B"/>
    <w:rsid w:val="000C1E49"/>
    <w:rsid w:val="000C30ED"/>
    <w:rsid w:val="000C3D6C"/>
    <w:rsid w:val="000C7B4F"/>
    <w:rsid w:val="000D11D4"/>
    <w:rsid w:val="000D1B99"/>
    <w:rsid w:val="000D3351"/>
    <w:rsid w:val="000D3D58"/>
    <w:rsid w:val="000D4480"/>
    <w:rsid w:val="000D4534"/>
    <w:rsid w:val="000D5B1E"/>
    <w:rsid w:val="000D5BEB"/>
    <w:rsid w:val="000D6094"/>
    <w:rsid w:val="000D6AA6"/>
    <w:rsid w:val="000D6C92"/>
    <w:rsid w:val="000D73A4"/>
    <w:rsid w:val="000D7453"/>
    <w:rsid w:val="000D792A"/>
    <w:rsid w:val="000E05EC"/>
    <w:rsid w:val="000E072F"/>
    <w:rsid w:val="000E0D29"/>
    <w:rsid w:val="000E15F6"/>
    <w:rsid w:val="000E1F78"/>
    <w:rsid w:val="000E2F2D"/>
    <w:rsid w:val="000E34B5"/>
    <w:rsid w:val="000E4B84"/>
    <w:rsid w:val="000E4CAF"/>
    <w:rsid w:val="000E570D"/>
    <w:rsid w:val="000E58B0"/>
    <w:rsid w:val="000E5E82"/>
    <w:rsid w:val="000E6280"/>
    <w:rsid w:val="000E650D"/>
    <w:rsid w:val="000E66E5"/>
    <w:rsid w:val="000E6C38"/>
    <w:rsid w:val="000F06A6"/>
    <w:rsid w:val="000F0734"/>
    <w:rsid w:val="000F0955"/>
    <w:rsid w:val="000F1CB8"/>
    <w:rsid w:val="000F2B89"/>
    <w:rsid w:val="000F34EE"/>
    <w:rsid w:val="000F466E"/>
    <w:rsid w:val="000F49C1"/>
    <w:rsid w:val="000F5420"/>
    <w:rsid w:val="000F752C"/>
    <w:rsid w:val="000F7F7E"/>
    <w:rsid w:val="001005E2"/>
    <w:rsid w:val="0010111D"/>
    <w:rsid w:val="001034EA"/>
    <w:rsid w:val="001044FD"/>
    <w:rsid w:val="0010456A"/>
    <w:rsid w:val="001055D1"/>
    <w:rsid w:val="001058DB"/>
    <w:rsid w:val="001073BC"/>
    <w:rsid w:val="00107A37"/>
    <w:rsid w:val="00107FFA"/>
    <w:rsid w:val="0011078F"/>
    <w:rsid w:val="001113EC"/>
    <w:rsid w:val="00111D11"/>
    <w:rsid w:val="00112245"/>
    <w:rsid w:val="00112A98"/>
    <w:rsid w:val="00113795"/>
    <w:rsid w:val="00114FC5"/>
    <w:rsid w:val="001155E5"/>
    <w:rsid w:val="00116894"/>
    <w:rsid w:val="001177A1"/>
    <w:rsid w:val="00122F6F"/>
    <w:rsid w:val="00123953"/>
    <w:rsid w:val="00123B44"/>
    <w:rsid w:val="001248F3"/>
    <w:rsid w:val="0012492A"/>
    <w:rsid w:val="00125A24"/>
    <w:rsid w:val="00126FCA"/>
    <w:rsid w:val="001275F5"/>
    <w:rsid w:val="001306C5"/>
    <w:rsid w:val="00131863"/>
    <w:rsid w:val="00133405"/>
    <w:rsid w:val="0013435F"/>
    <w:rsid w:val="001345DF"/>
    <w:rsid w:val="00134800"/>
    <w:rsid w:val="00134C58"/>
    <w:rsid w:val="00134F0C"/>
    <w:rsid w:val="0013552B"/>
    <w:rsid w:val="0013672A"/>
    <w:rsid w:val="00137DF2"/>
    <w:rsid w:val="001408FC"/>
    <w:rsid w:val="00141031"/>
    <w:rsid w:val="001414A8"/>
    <w:rsid w:val="00141B6F"/>
    <w:rsid w:val="00141CD2"/>
    <w:rsid w:val="0014241B"/>
    <w:rsid w:val="0014248B"/>
    <w:rsid w:val="00142583"/>
    <w:rsid w:val="00143B4B"/>
    <w:rsid w:val="00143D68"/>
    <w:rsid w:val="0014499B"/>
    <w:rsid w:val="0014574F"/>
    <w:rsid w:val="00147817"/>
    <w:rsid w:val="00147B99"/>
    <w:rsid w:val="00150500"/>
    <w:rsid w:val="00150B13"/>
    <w:rsid w:val="00150C8E"/>
    <w:rsid w:val="00150D48"/>
    <w:rsid w:val="001510F8"/>
    <w:rsid w:val="0015253A"/>
    <w:rsid w:val="00154F20"/>
    <w:rsid w:val="00155C16"/>
    <w:rsid w:val="00156BA8"/>
    <w:rsid w:val="001570AB"/>
    <w:rsid w:val="0015738E"/>
    <w:rsid w:val="0015787C"/>
    <w:rsid w:val="00162896"/>
    <w:rsid w:val="00163D8F"/>
    <w:rsid w:val="0016404F"/>
    <w:rsid w:val="001642BA"/>
    <w:rsid w:val="00164552"/>
    <w:rsid w:val="00165098"/>
    <w:rsid w:val="00165BD3"/>
    <w:rsid w:val="00166281"/>
    <w:rsid w:val="00166FFA"/>
    <w:rsid w:val="0016700D"/>
    <w:rsid w:val="00167FE8"/>
    <w:rsid w:val="001719FE"/>
    <w:rsid w:val="0017234E"/>
    <w:rsid w:val="001727A6"/>
    <w:rsid w:val="00174556"/>
    <w:rsid w:val="0017509D"/>
    <w:rsid w:val="00175128"/>
    <w:rsid w:val="00175678"/>
    <w:rsid w:val="0017597D"/>
    <w:rsid w:val="00175B78"/>
    <w:rsid w:val="00176AFB"/>
    <w:rsid w:val="001771AD"/>
    <w:rsid w:val="00177291"/>
    <w:rsid w:val="0017789B"/>
    <w:rsid w:val="00177A15"/>
    <w:rsid w:val="0018107D"/>
    <w:rsid w:val="001810DF"/>
    <w:rsid w:val="001810E0"/>
    <w:rsid w:val="0018279F"/>
    <w:rsid w:val="0018283A"/>
    <w:rsid w:val="00182B39"/>
    <w:rsid w:val="00184394"/>
    <w:rsid w:val="00184F05"/>
    <w:rsid w:val="0018587B"/>
    <w:rsid w:val="00187761"/>
    <w:rsid w:val="0018776E"/>
    <w:rsid w:val="001931AE"/>
    <w:rsid w:val="00193C72"/>
    <w:rsid w:val="00193CEB"/>
    <w:rsid w:val="00194522"/>
    <w:rsid w:val="001951EA"/>
    <w:rsid w:val="00195B6A"/>
    <w:rsid w:val="0019728D"/>
    <w:rsid w:val="00197450"/>
    <w:rsid w:val="00197BB5"/>
    <w:rsid w:val="001A075A"/>
    <w:rsid w:val="001A176A"/>
    <w:rsid w:val="001A2A52"/>
    <w:rsid w:val="001A3AB8"/>
    <w:rsid w:val="001A41BD"/>
    <w:rsid w:val="001A4559"/>
    <w:rsid w:val="001A482A"/>
    <w:rsid w:val="001A4CE9"/>
    <w:rsid w:val="001A4D83"/>
    <w:rsid w:val="001A54C0"/>
    <w:rsid w:val="001A55D4"/>
    <w:rsid w:val="001A57BB"/>
    <w:rsid w:val="001A5ABD"/>
    <w:rsid w:val="001A6C60"/>
    <w:rsid w:val="001A7299"/>
    <w:rsid w:val="001A7929"/>
    <w:rsid w:val="001A7BC6"/>
    <w:rsid w:val="001A7F7D"/>
    <w:rsid w:val="001B00D6"/>
    <w:rsid w:val="001B130E"/>
    <w:rsid w:val="001B1F6E"/>
    <w:rsid w:val="001B2B68"/>
    <w:rsid w:val="001B2FD9"/>
    <w:rsid w:val="001B3ADB"/>
    <w:rsid w:val="001B3E12"/>
    <w:rsid w:val="001B4368"/>
    <w:rsid w:val="001B4B3F"/>
    <w:rsid w:val="001B529D"/>
    <w:rsid w:val="001B7B27"/>
    <w:rsid w:val="001C1109"/>
    <w:rsid w:val="001C137A"/>
    <w:rsid w:val="001C27E1"/>
    <w:rsid w:val="001C42E8"/>
    <w:rsid w:val="001C42FC"/>
    <w:rsid w:val="001C46C7"/>
    <w:rsid w:val="001C49DB"/>
    <w:rsid w:val="001C5197"/>
    <w:rsid w:val="001C544E"/>
    <w:rsid w:val="001C585D"/>
    <w:rsid w:val="001C5F1B"/>
    <w:rsid w:val="001C6D38"/>
    <w:rsid w:val="001C6D68"/>
    <w:rsid w:val="001C72F1"/>
    <w:rsid w:val="001C7710"/>
    <w:rsid w:val="001C7875"/>
    <w:rsid w:val="001D01D6"/>
    <w:rsid w:val="001D03D2"/>
    <w:rsid w:val="001D1644"/>
    <w:rsid w:val="001D18F4"/>
    <w:rsid w:val="001D24B9"/>
    <w:rsid w:val="001D280C"/>
    <w:rsid w:val="001D6141"/>
    <w:rsid w:val="001D717A"/>
    <w:rsid w:val="001D76B3"/>
    <w:rsid w:val="001E1152"/>
    <w:rsid w:val="001E1FF4"/>
    <w:rsid w:val="001E331B"/>
    <w:rsid w:val="001E3AA2"/>
    <w:rsid w:val="001E3C18"/>
    <w:rsid w:val="001E417B"/>
    <w:rsid w:val="001E47EC"/>
    <w:rsid w:val="001E5022"/>
    <w:rsid w:val="001E60D1"/>
    <w:rsid w:val="001E6C11"/>
    <w:rsid w:val="001E6E06"/>
    <w:rsid w:val="001E6F10"/>
    <w:rsid w:val="001F0AFE"/>
    <w:rsid w:val="001F0D4C"/>
    <w:rsid w:val="001F0D72"/>
    <w:rsid w:val="001F1239"/>
    <w:rsid w:val="001F1443"/>
    <w:rsid w:val="001F1550"/>
    <w:rsid w:val="001F260D"/>
    <w:rsid w:val="001F2EF1"/>
    <w:rsid w:val="001F3236"/>
    <w:rsid w:val="001F3C00"/>
    <w:rsid w:val="001F6769"/>
    <w:rsid w:val="001F6DC9"/>
    <w:rsid w:val="001F714F"/>
    <w:rsid w:val="00201A11"/>
    <w:rsid w:val="00202782"/>
    <w:rsid w:val="00202B5A"/>
    <w:rsid w:val="00202DE8"/>
    <w:rsid w:val="00203371"/>
    <w:rsid w:val="0020379B"/>
    <w:rsid w:val="00203DDB"/>
    <w:rsid w:val="0020479F"/>
    <w:rsid w:val="00204947"/>
    <w:rsid w:val="00204AB5"/>
    <w:rsid w:val="002053FB"/>
    <w:rsid w:val="002075AE"/>
    <w:rsid w:val="002079BF"/>
    <w:rsid w:val="00207BE4"/>
    <w:rsid w:val="0021022D"/>
    <w:rsid w:val="002109F5"/>
    <w:rsid w:val="002109F9"/>
    <w:rsid w:val="00211885"/>
    <w:rsid w:val="002118B3"/>
    <w:rsid w:val="00211BA2"/>
    <w:rsid w:val="002138AB"/>
    <w:rsid w:val="00213B68"/>
    <w:rsid w:val="00213FFF"/>
    <w:rsid w:val="00214141"/>
    <w:rsid w:val="00214472"/>
    <w:rsid w:val="002152A9"/>
    <w:rsid w:val="002152F8"/>
    <w:rsid w:val="0022007F"/>
    <w:rsid w:val="002201A6"/>
    <w:rsid w:val="00220652"/>
    <w:rsid w:val="00220DE7"/>
    <w:rsid w:val="00221152"/>
    <w:rsid w:val="0022162A"/>
    <w:rsid w:val="00221707"/>
    <w:rsid w:val="00221CA1"/>
    <w:rsid w:val="002229F0"/>
    <w:rsid w:val="00222F12"/>
    <w:rsid w:val="00224663"/>
    <w:rsid w:val="0022675A"/>
    <w:rsid w:val="00231087"/>
    <w:rsid w:val="002318EA"/>
    <w:rsid w:val="00235ADF"/>
    <w:rsid w:val="00235CA7"/>
    <w:rsid w:val="00236D09"/>
    <w:rsid w:val="002373AF"/>
    <w:rsid w:val="00240B8A"/>
    <w:rsid w:val="002414AF"/>
    <w:rsid w:val="00241AE1"/>
    <w:rsid w:val="00242376"/>
    <w:rsid w:val="00243821"/>
    <w:rsid w:val="00244475"/>
    <w:rsid w:val="00244977"/>
    <w:rsid w:val="00245DEF"/>
    <w:rsid w:val="002462E5"/>
    <w:rsid w:val="00247664"/>
    <w:rsid w:val="002477DF"/>
    <w:rsid w:val="00247AC0"/>
    <w:rsid w:val="00250339"/>
    <w:rsid w:val="00251356"/>
    <w:rsid w:val="002519FD"/>
    <w:rsid w:val="002526EA"/>
    <w:rsid w:val="00253490"/>
    <w:rsid w:val="00253512"/>
    <w:rsid w:val="00253ED3"/>
    <w:rsid w:val="002547D1"/>
    <w:rsid w:val="00254E4C"/>
    <w:rsid w:val="00255C7B"/>
    <w:rsid w:val="00256DDF"/>
    <w:rsid w:val="00257FC3"/>
    <w:rsid w:val="00261453"/>
    <w:rsid w:val="00262727"/>
    <w:rsid w:val="002629A8"/>
    <w:rsid w:val="00262EBF"/>
    <w:rsid w:val="002634C5"/>
    <w:rsid w:val="002648D2"/>
    <w:rsid w:val="00264946"/>
    <w:rsid w:val="00264D17"/>
    <w:rsid w:val="002650C5"/>
    <w:rsid w:val="00265269"/>
    <w:rsid w:val="00266266"/>
    <w:rsid w:val="002670DC"/>
    <w:rsid w:val="00267196"/>
    <w:rsid w:val="00267DC8"/>
    <w:rsid w:val="00267FEB"/>
    <w:rsid w:val="002702C7"/>
    <w:rsid w:val="002710EC"/>
    <w:rsid w:val="002714A8"/>
    <w:rsid w:val="00272A35"/>
    <w:rsid w:val="002745E6"/>
    <w:rsid w:val="00276116"/>
    <w:rsid w:val="00276493"/>
    <w:rsid w:val="00276896"/>
    <w:rsid w:val="00277306"/>
    <w:rsid w:val="002807E1"/>
    <w:rsid w:val="0028097B"/>
    <w:rsid w:val="00280FA5"/>
    <w:rsid w:val="002833BA"/>
    <w:rsid w:val="00284594"/>
    <w:rsid w:val="00284E64"/>
    <w:rsid w:val="002854AE"/>
    <w:rsid w:val="0028574F"/>
    <w:rsid w:val="0028580F"/>
    <w:rsid w:val="0028581E"/>
    <w:rsid w:val="00286147"/>
    <w:rsid w:val="00287155"/>
    <w:rsid w:val="0029055A"/>
    <w:rsid w:val="00290EA3"/>
    <w:rsid w:val="00291894"/>
    <w:rsid w:val="00291A87"/>
    <w:rsid w:val="00292980"/>
    <w:rsid w:val="002934C2"/>
    <w:rsid w:val="00293D91"/>
    <w:rsid w:val="002956A4"/>
    <w:rsid w:val="0029577C"/>
    <w:rsid w:val="00295B43"/>
    <w:rsid w:val="00296804"/>
    <w:rsid w:val="00296E79"/>
    <w:rsid w:val="00297C97"/>
    <w:rsid w:val="00297D82"/>
    <w:rsid w:val="002A0029"/>
    <w:rsid w:val="002A0677"/>
    <w:rsid w:val="002A0A7F"/>
    <w:rsid w:val="002A1621"/>
    <w:rsid w:val="002A17A6"/>
    <w:rsid w:val="002A2876"/>
    <w:rsid w:val="002A28BE"/>
    <w:rsid w:val="002A309F"/>
    <w:rsid w:val="002A3C5D"/>
    <w:rsid w:val="002A3CDC"/>
    <w:rsid w:val="002A5082"/>
    <w:rsid w:val="002A560C"/>
    <w:rsid w:val="002A6513"/>
    <w:rsid w:val="002A6B0D"/>
    <w:rsid w:val="002A6C89"/>
    <w:rsid w:val="002A78B2"/>
    <w:rsid w:val="002A79D6"/>
    <w:rsid w:val="002A7D94"/>
    <w:rsid w:val="002B03FF"/>
    <w:rsid w:val="002B0632"/>
    <w:rsid w:val="002B0A22"/>
    <w:rsid w:val="002B0ABB"/>
    <w:rsid w:val="002B200A"/>
    <w:rsid w:val="002B22A5"/>
    <w:rsid w:val="002B25B1"/>
    <w:rsid w:val="002B4311"/>
    <w:rsid w:val="002B4E97"/>
    <w:rsid w:val="002B50F1"/>
    <w:rsid w:val="002B5BAD"/>
    <w:rsid w:val="002B68C7"/>
    <w:rsid w:val="002B77DA"/>
    <w:rsid w:val="002B7C2E"/>
    <w:rsid w:val="002C117B"/>
    <w:rsid w:val="002C15FA"/>
    <w:rsid w:val="002C1A66"/>
    <w:rsid w:val="002C26D1"/>
    <w:rsid w:val="002C26FA"/>
    <w:rsid w:val="002C2C66"/>
    <w:rsid w:val="002C3D9C"/>
    <w:rsid w:val="002C5605"/>
    <w:rsid w:val="002C5F42"/>
    <w:rsid w:val="002C64EC"/>
    <w:rsid w:val="002C7562"/>
    <w:rsid w:val="002C7C88"/>
    <w:rsid w:val="002D0997"/>
    <w:rsid w:val="002D0C29"/>
    <w:rsid w:val="002D0D8C"/>
    <w:rsid w:val="002D1317"/>
    <w:rsid w:val="002D1643"/>
    <w:rsid w:val="002D247A"/>
    <w:rsid w:val="002D25EB"/>
    <w:rsid w:val="002D2BD7"/>
    <w:rsid w:val="002D355F"/>
    <w:rsid w:val="002D37BB"/>
    <w:rsid w:val="002D4041"/>
    <w:rsid w:val="002D472F"/>
    <w:rsid w:val="002D4901"/>
    <w:rsid w:val="002D4F21"/>
    <w:rsid w:val="002D5060"/>
    <w:rsid w:val="002D598D"/>
    <w:rsid w:val="002D6360"/>
    <w:rsid w:val="002D6762"/>
    <w:rsid w:val="002D7B8A"/>
    <w:rsid w:val="002E0B6A"/>
    <w:rsid w:val="002E0C8C"/>
    <w:rsid w:val="002E19F2"/>
    <w:rsid w:val="002E19F5"/>
    <w:rsid w:val="002E1E4A"/>
    <w:rsid w:val="002E2E43"/>
    <w:rsid w:val="002E3411"/>
    <w:rsid w:val="002E3CC5"/>
    <w:rsid w:val="002E40C3"/>
    <w:rsid w:val="002E5DFF"/>
    <w:rsid w:val="002E62CB"/>
    <w:rsid w:val="002E6A46"/>
    <w:rsid w:val="002E7A8C"/>
    <w:rsid w:val="002E7C33"/>
    <w:rsid w:val="002E7DB8"/>
    <w:rsid w:val="002F05C8"/>
    <w:rsid w:val="002F0640"/>
    <w:rsid w:val="002F0C23"/>
    <w:rsid w:val="002F20EC"/>
    <w:rsid w:val="002F2A48"/>
    <w:rsid w:val="002F31D7"/>
    <w:rsid w:val="002F3F73"/>
    <w:rsid w:val="002F3F78"/>
    <w:rsid w:val="002F4B4B"/>
    <w:rsid w:val="002F5BD9"/>
    <w:rsid w:val="0030087F"/>
    <w:rsid w:val="00300C89"/>
    <w:rsid w:val="00301073"/>
    <w:rsid w:val="00301120"/>
    <w:rsid w:val="00301365"/>
    <w:rsid w:val="003020BB"/>
    <w:rsid w:val="003023B7"/>
    <w:rsid w:val="00302910"/>
    <w:rsid w:val="0030455D"/>
    <w:rsid w:val="00304FBF"/>
    <w:rsid w:val="00305064"/>
    <w:rsid w:val="00305D50"/>
    <w:rsid w:val="00306E0B"/>
    <w:rsid w:val="00307242"/>
    <w:rsid w:val="00307C5C"/>
    <w:rsid w:val="003108D6"/>
    <w:rsid w:val="00310E34"/>
    <w:rsid w:val="00312406"/>
    <w:rsid w:val="003127D7"/>
    <w:rsid w:val="00312898"/>
    <w:rsid w:val="003138FB"/>
    <w:rsid w:val="00314431"/>
    <w:rsid w:val="00314BA1"/>
    <w:rsid w:val="00317125"/>
    <w:rsid w:val="00317578"/>
    <w:rsid w:val="0031767F"/>
    <w:rsid w:val="0032001D"/>
    <w:rsid w:val="00320033"/>
    <w:rsid w:val="00320589"/>
    <w:rsid w:val="00321816"/>
    <w:rsid w:val="003235D5"/>
    <w:rsid w:val="0032455C"/>
    <w:rsid w:val="00324D86"/>
    <w:rsid w:val="0032532C"/>
    <w:rsid w:val="003256F6"/>
    <w:rsid w:val="00326CC9"/>
    <w:rsid w:val="003321A0"/>
    <w:rsid w:val="00333AED"/>
    <w:rsid w:val="00336CE3"/>
    <w:rsid w:val="0033753D"/>
    <w:rsid w:val="0034064B"/>
    <w:rsid w:val="00340B2B"/>
    <w:rsid w:val="00340F9B"/>
    <w:rsid w:val="0034127A"/>
    <w:rsid w:val="00342399"/>
    <w:rsid w:val="00343FA7"/>
    <w:rsid w:val="0034617A"/>
    <w:rsid w:val="0034632F"/>
    <w:rsid w:val="00346780"/>
    <w:rsid w:val="003478E1"/>
    <w:rsid w:val="0035284C"/>
    <w:rsid w:val="003529C6"/>
    <w:rsid w:val="003534EE"/>
    <w:rsid w:val="00356A68"/>
    <w:rsid w:val="00360F6E"/>
    <w:rsid w:val="00360F8F"/>
    <w:rsid w:val="00360FAE"/>
    <w:rsid w:val="0036123F"/>
    <w:rsid w:val="0036143E"/>
    <w:rsid w:val="00364615"/>
    <w:rsid w:val="00365263"/>
    <w:rsid w:val="00365B2C"/>
    <w:rsid w:val="00365F58"/>
    <w:rsid w:val="00367D67"/>
    <w:rsid w:val="00370BFE"/>
    <w:rsid w:val="00371C92"/>
    <w:rsid w:val="003727E4"/>
    <w:rsid w:val="0037315E"/>
    <w:rsid w:val="003736AE"/>
    <w:rsid w:val="00374710"/>
    <w:rsid w:val="00375F66"/>
    <w:rsid w:val="00376EFD"/>
    <w:rsid w:val="00377601"/>
    <w:rsid w:val="00377D6E"/>
    <w:rsid w:val="00381936"/>
    <w:rsid w:val="0038206F"/>
    <w:rsid w:val="00382662"/>
    <w:rsid w:val="00382905"/>
    <w:rsid w:val="00382D8F"/>
    <w:rsid w:val="003834F3"/>
    <w:rsid w:val="003840F6"/>
    <w:rsid w:val="00384255"/>
    <w:rsid w:val="003847D7"/>
    <w:rsid w:val="00385EC6"/>
    <w:rsid w:val="00386CD3"/>
    <w:rsid w:val="00386FE5"/>
    <w:rsid w:val="003901E5"/>
    <w:rsid w:val="003911EC"/>
    <w:rsid w:val="00391270"/>
    <w:rsid w:val="00391BAD"/>
    <w:rsid w:val="0039343A"/>
    <w:rsid w:val="00393B5A"/>
    <w:rsid w:val="00393DBA"/>
    <w:rsid w:val="003941B9"/>
    <w:rsid w:val="00394A5B"/>
    <w:rsid w:val="00396DDB"/>
    <w:rsid w:val="00396F4F"/>
    <w:rsid w:val="003A00A1"/>
    <w:rsid w:val="003A175F"/>
    <w:rsid w:val="003A22BD"/>
    <w:rsid w:val="003A2B8E"/>
    <w:rsid w:val="003A33BA"/>
    <w:rsid w:val="003A5027"/>
    <w:rsid w:val="003A51F1"/>
    <w:rsid w:val="003A5907"/>
    <w:rsid w:val="003A5EB0"/>
    <w:rsid w:val="003A6536"/>
    <w:rsid w:val="003A6FB1"/>
    <w:rsid w:val="003B01F6"/>
    <w:rsid w:val="003B0C6F"/>
    <w:rsid w:val="003B22EB"/>
    <w:rsid w:val="003B23F2"/>
    <w:rsid w:val="003B3208"/>
    <w:rsid w:val="003B33CD"/>
    <w:rsid w:val="003B3837"/>
    <w:rsid w:val="003B45BC"/>
    <w:rsid w:val="003B5465"/>
    <w:rsid w:val="003B5764"/>
    <w:rsid w:val="003B5FE7"/>
    <w:rsid w:val="003C071E"/>
    <w:rsid w:val="003C1803"/>
    <w:rsid w:val="003C1B05"/>
    <w:rsid w:val="003C2355"/>
    <w:rsid w:val="003C2850"/>
    <w:rsid w:val="003C34F5"/>
    <w:rsid w:val="003C47C9"/>
    <w:rsid w:val="003C564F"/>
    <w:rsid w:val="003C5C3E"/>
    <w:rsid w:val="003C5C6E"/>
    <w:rsid w:val="003C737E"/>
    <w:rsid w:val="003C7CDB"/>
    <w:rsid w:val="003D0156"/>
    <w:rsid w:val="003D0A49"/>
    <w:rsid w:val="003D368C"/>
    <w:rsid w:val="003D4A6B"/>
    <w:rsid w:val="003D4DFD"/>
    <w:rsid w:val="003D52D8"/>
    <w:rsid w:val="003D56F7"/>
    <w:rsid w:val="003D64BB"/>
    <w:rsid w:val="003D67F8"/>
    <w:rsid w:val="003D7830"/>
    <w:rsid w:val="003E00F7"/>
    <w:rsid w:val="003E1D34"/>
    <w:rsid w:val="003E1E32"/>
    <w:rsid w:val="003E32D2"/>
    <w:rsid w:val="003E32D5"/>
    <w:rsid w:val="003E3960"/>
    <w:rsid w:val="003E563B"/>
    <w:rsid w:val="003E5FB1"/>
    <w:rsid w:val="003E610F"/>
    <w:rsid w:val="003E678E"/>
    <w:rsid w:val="003E67EB"/>
    <w:rsid w:val="003E69D8"/>
    <w:rsid w:val="003E71AF"/>
    <w:rsid w:val="003E7B9F"/>
    <w:rsid w:val="003E7C5D"/>
    <w:rsid w:val="003E7D4F"/>
    <w:rsid w:val="003F0C33"/>
    <w:rsid w:val="003F0C3B"/>
    <w:rsid w:val="003F151B"/>
    <w:rsid w:val="003F18A1"/>
    <w:rsid w:val="003F2281"/>
    <w:rsid w:val="003F2E62"/>
    <w:rsid w:val="003F2EA0"/>
    <w:rsid w:val="003F388F"/>
    <w:rsid w:val="003F414E"/>
    <w:rsid w:val="003F62C3"/>
    <w:rsid w:val="003F6536"/>
    <w:rsid w:val="003F6BB3"/>
    <w:rsid w:val="003F6BD3"/>
    <w:rsid w:val="003F6F08"/>
    <w:rsid w:val="003F7701"/>
    <w:rsid w:val="004006FC"/>
    <w:rsid w:val="00400A26"/>
    <w:rsid w:val="00400F73"/>
    <w:rsid w:val="0040188D"/>
    <w:rsid w:val="00402809"/>
    <w:rsid w:val="00404187"/>
    <w:rsid w:val="00404F51"/>
    <w:rsid w:val="0040611D"/>
    <w:rsid w:val="0040711D"/>
    <w:rsid w:val="00407121"/>
    <w:rsid w:val="00407150"/>
    <w:rsid w:val="00407768"/>
    <w:rsid w:val="00407938"/>
    <w:rsid w:val="00407CFA"/>
    <w:rsid w:val="00410E5F"/>
    <w:rsid w:val="00411CC3"/>
    <w:rsid w:val="00412641"/>
    <w:rsid w:val="0041298E"/>
    <w:rsid w:val="00412E50"/>
    <w:rsid w:val="00413059"/>
    <w:rsid w:val="004130AC"/>
    <w:rsid w:val="0041442B"/>
    <w:rsid w:val="004144B4"/>
    <w:rsid w:val="0041479C"/>
    <w:rsid w:val="00415D90"/>
    <w:rsid w:val="004169CA"/>
    <w:rsid w:val="00417094"/>
    <w:rsid w:val="00417316"/>
    <w:rsid w:val="00420DDE"/>
    <w:rsid w:val="00420FF8"/>
    <w:rsid w:val="00421813"/>
    <w:rsid w:val="00422389"/>
    <w:rsid w:val="00424EF0"/>
    <w:rsid w:val="004264F7"/>
    <w:rsid w:val="004268D2"/>
    <w:rsid w:val="00430F6F"/>
    <w:rsid w:val="004312FC"/>
    <w:rsid w:val="00431789"/>
    <w:rsid w:val="004317F7"/>
    <w:rsid w:val="00432F44"/>
    <w:rsid w:val="00433B53"/>
    <w:rsid w:val="00434452"/>
    <w:rsid w:val="00435605"/>
    <w:rsid w:val="00436D5A"/>
    <w:rsid w:val="00440915"/>
    <w:rsid w:val="0044194E"/>
    <w:rsid w:val="00443385"/>
    <w:rsid w:val="004434D9"/>
    <w:rsid w:val="00443A8A"/>
    <w:rsid w:val="00443B3C"/>
    <w:rsid w:val="0044471A"/>
    <w:rsid w:val="00445546"/>
    <w:rsid w:val="00445DF7"/>
    <w:rsid w:val="00447126"/>
    <w:rsid w:val="00447625"/>
    <w:rsid w:val="0044765F"/>
    <w:rsid w:val="0044778F"/>
    <w:rsid w:val="0044787F"/>
    <w:rsid w:val="00451505"/>
    <w:rsid w:val="00451565"/>
    <w:rsid w:val="00451E41"/>
    <w:rsid w:val="0045206C"/>
    <w:rsid w:val="00453094"/>
    <w:rsid w:val="004534CC"/>
    <w:rsid w:val="00453E7B"/>
    <w:rsid w:val="00454335"/>
    <w:rsid w:val="00454801"/>
    <w:rsid w:val="00454CAE"/>
    <w:rsid w:val="00455CDB"/>
    <w:rsid w:val="00455E0C"/>
    <w:rsid w:val="0045675E"/>
    <w:rsid w:val="004567CC"/>
    <w:rsid w:val="00456B77"/>
    <w:rsid w:val="00456CC7"/>
    <w:rsid w:val="00456CE0"/>
    <w:rsid w:val="00456E90"/>
    <w:rsid w:val="00460628"/>
    <w:rsid w:val="0046076A"/>
    <w:rsid w:val="004611AD"/>
    <w:rsid w:val="0046244D"/>
    <w:rsid w:val="00466D33"/>
    <w:rsid w:val="00466E62"/>
    <w:rsid w:val="0047056A"/>
    <w:rsid w:val="00470652"/>
    <w:rsid w:val="0047074F"/>
    <w:rsid w:val="004711AB"/>
    <w:rsid w:val="0047148C"/>
    <w:rsid w:val="004719C5"/>
    <w:rsid w:val="00473584"/>
    <w:rsid w:val="004746E1"/>
    <w:rsid w:val="00475042"/>
    <w:rsid w:val="004752D3"/>
    <w:rsid w:val="00477B25"/>
    <w:rsid w:val="00480973"/>
    <w:rsid w:val="00480AAB"/>
    <w:rsid w:val="0048192D"/>
    <w:rsid w:val="0048234E"/>
    <w:rsid w:val="00484A5B"/>
    <w:rsid w:val="00484C2B"/>
    <w:rsid w:val="00484E6D"/>
    <w:rsid w:val="00484EEB"/>
    <w:rsid w:val="00486B99"/>
    <w:rsid w:val="00486C4A"/>
    <w:rsid w:val="00487172"/>
    <w:rsid w:val="00487EDB"/>
    <w:rsid w:val="004902AD"/>
    <w:rsid w:val="0049059D"/>
    <w:rsid w:val="004906C5"/>
    <w:rsid w:val="004916FA"/>
    <w:rsid w:val="004917CB"/>
    <w:rsid w:val="00493D5F"/>
    <w:rsid w:val="004946C4"/>
    <w:rsid w:val="00494811"/>
    <w:rsid w:val="00495F8A"/>
    <w:rsid w:val="00496010"/>
    <w:rsid w:val="004960DA"/>
    <w:rsid w:val="00496B06"/>
    <w:rsid w:val="004A0E2D"/>
    <w:rsid w:val="004A1B01"/>
    <w:rsid w:val="004A1DF8"/>
    <w:rsid w:val="004A307A"/>
    <w:rsid w:val="004A54AD"/>
    <w:rsid w:val="004A602C"/>
    <w:rsid w:val="004A722A"/>
    <w:rsid w:val="004A73ED"/>
    <w:rsid w:val="004A7E51"/>
    <w:rsid w:val="004B21E6"/>
    <w:rsid w:val="004B2E04"/>
    <w:rsid w:val="004B3B06"/>
    <w:rsid w:val="004B678A"/>
    <w:rsid w:val="004B697D"/>
    <w:rsid w:val="004B6E72"/>
    <w:rsid w:val="004B79ED"/>
    <w:rsid w:val="004C0D1B"/>
    <w:rsid w:val="004C0F2F"/>
    <w:rsid w:val="004C117F"/>
    <w:rsid w:val="004C232D"/>
    <w:rsid w:val="004C3CFB"/>
    <w:rsid w:val="004C3FE3"/>
    <w:rsid w:val="004C634E"/>
    <w:rsid w:val="004C67DA"/>
    <w:rsid w:val="004C71AB"/>
    <w:rsid w:val="004C7374"/>
    <w:rsid w:val="004C7791"/>
    <w:rsid w:val="004C7DBC"/>
    <w:rsid w:val="004D0783"/>
    <w:rsid w:val="004D0EDA"/>
    <w:rsid w:val="004D35A8"/>
    <w:rsid w:val="004D3749"/>
    <w:rsid w:val="004D3AC7"/>
    <w:rsid w:val="004D64A6"/>
    <w:rsid w:val="004E1AC3"/>
    <w:rsid w:val="004E1C86"/>
    <w:rsid w:val="004E30BB"/>
    <w:rsid w:val="004E3EB8"/>
    <w:rsid w:val="004E4153"/>
    <w:rsid w:val="004E58BA"/>
    <w:rsid w:val="004E5D22"/>
    <w:rsid w:val="004E6911"/>
    <w:rsid w:val="004E6EA9"/>
    <w:rsid w:val="004E7B2D"/>
    <w:rsid w:val="004F17F0"/>
    <w:rsid w:val="004F22B5"/>
    <w:rsid w:val="004F2AC3"/>
    <w:rsid w:val="004F2B0F"/>
    <w:rsid w:val="004F2B79"/>
    <w:rsid w:val="004F2C23"/>
    <w:rsid w:val="004F3028"/>
    <w:rsid w:val="004F3278"/>
    <w:rsid w:val="004F3376"/>
    <w:rsid w:val="004F42AF"/>
    <w:rsid w:val="004F4456"/>
    <w:rsid w:val="004F5E33"/>
    <w:rsid w:val="004F657E"/>
    <w:rsid w:val="004F6B07"/>
    <w:rsid w:val="004F713F"/>
    <w:rsid w:val="0050004A"/>
    <w:rsid w:val="00500A89"/>
    <w:rsid w:val="00500D25"/>
    <w:rsid w:val="00500D70"/>
    <w:rsid w:val="005010DB"/>
    <w:rsid w:val="005014FB"/>
    <w:rsid w:val="005031A2"/>
    <w:rsid w:val="00504A78"/>
    <w:rsid w:val="005053A0"/>
    <w:rsid w:val="0050572A"/>
    <w:rsid w:val="00505738"/>
    <w:rsid w:val="00506AEF"/>
    <w:rsid w:val="00507599"/>
    <w:rsid w:val="00507B9D"/>
    <w:rsid w:val="00510579"/>
    <w:rsid w:val="00511F61"/>
    <w:rsid w:val="0051237E"/>
    <w:rsid w:val="00512BBF"/>
    <w:rsid w:val="00512DE1"/>
    <w:rsid w:val="00513779"/>
    <w:rsid w:val="00514053"/>
    <w:rsid w:val="00515450"/>
    <w:rsid w:val="00515668"/>
    <w:rsid w:val="00515A77"/>
    <w:rsid w:val="005160AB"/>
    <w:rsid w:val="005167C3"/>
    <w:rsid w:val="005176F3"/>
    <w:rsid w:val="00517EBE"/>
    <w:rsid w:val="00520893"/>
    <w:rsid w:val="00521228"/>
    <w:rsid w:val="0052183A"/>
    <w:rsid w:val="0052249B"/>
    <w:rsid w:val="0052254A"/>
    <w:rsid w:val="0052284E"/>
    <w:rsid w:val="00522A7E"/>
    <w:rsid w:val="0052360C"/>
    <w:rsid w:val="005243DD"/>
    <w:rsid w:val="005245B8"/>
    <w:rsid w:val="00525D97"/>
    <w:rsid w:val="00526A55"/>
    <w:rsid w:val="005326D2"/>
    <w:rsid w:val="00532944"/>
    <w:rsid w:val="00532D78"/>
    <w:rsid w:val="0053344B"/>
    <w:rsid w:val="00533507"/>
    <w:rsid w:val="00533A7C"/>
    <w:rsid w:val="0053409E"/>
    <w:rsid w:val="00534684"/>
    <w:rsid w:val="00535788"/>
    <w:rsid w:val="00536B8D"/>
    <w:rsid w:val="00536FB2"/>
    <w:rsid w:val="00537D78"/>
    <w:rsid w:val="005400A9"/>
    <w:rsid w:val="00540673"/>
    <w:rsid w:val="005406D6"/>
    <w:rsid w:val="005408B9"/>
    <w:rsid w:val="005410A6"/>
    <w:rsid w:val="00541182"/>
    <w:rsid w:val="0054135A"/>
    <w:rsid w:val="00541637"/>
    <w:rsid w:val="00541F99"/>
    <w:rsid w:val="005447CD"/>
    <w:rsid w:val="005447FF"/>
    <w:rsid w:val="005450AE"/>
    <w:rsid w:val="00545672"/>
    <w:rsid w:val="00545F31"/>
    <w:rsid w:val="0054666A"/>
    <w:rsid w:val="0054670D"/>
    <w:rsid w:val="00546A7B"/>
    <w:rsid w:val="005506F0"/>
    <w:rsid w:val="005514DE"/>
    <w:rsid w:val="00551533"/>
    <w:rsid w:val="00553015"/>
    <w:rsid w:val="00553905"/>
    <w:rsid w:val="00554329"/>
    <w:rsid w:val="0055436A"/>
    <w:rsid w:val="0055442E"/>
    <w:rsid w:val="00555E2B"/>
    <w:rsid w:val="00556DF6"/>
    <w:rsid w:val="00557CB2"/>
    <w:rsid w:val="00557DB2"/>
    <w:rsid w:val="00557E12"/>
    <w:rsid w:val="0056073B"/>
    <w:rsid w:val="00560C13"/>
    <w:rsid w:val="00561F10"/>
    <w:rsid w:val="00562553"/>
    <w:rsid w:val="00562C12"/>
    <w:rsid w:val="00563EAF"/>
    <w:rsid w:val="00565657"/>
    <w:rsid w:val="005658B6"/>
    <w:rsid w:val="005659EC"/>
    <w:rsid w:val="00565A02"/>
    <w:rsid w:val="0056664C"/>
    <w:rsid w:val="00567719"/>
    <w:rsid w:val="00570F81"/>
    <w:rsid w:val="0057151B"/>
    <w:rsid w:val="00571ABA"/>
    <w:rsid w:val="00571C61"/>
    <w:rsid w:val="0057213D"/>
    <w:rsid w:val="00572368"/>
    <w:rsid w:val="005739DA"/>
    <w:rsid w:val="005743E3"/>
    <w:rsid w:val="00574DD1"/>
    <w:rsid w:val="005756B6"/>
    <w:rsid w:val="00576366"/>
    <w:rsid w:val="00576C08"/>
    <w:rsid w:val="00577655"/>
    <w:rsid w:val="00580C69"/>
    <w:rsid w:val="00580D16"/>
    <w:rsid w:val="00581372"/>
    <w:rsid w:val="005817A4"/>
    <w:rsid w:val="00582005"/>
    <w:rsid w:val="00582AD6"/>
    <w:rsid w:val="00582AF9"/>
    <w:rsid w:val="00583DDC"/>
    <w:rsid w:val="00585241"/>
    <w:rsid w:val="0058550E"/>
    <w:rsid w:val="00585C2C"/>
    <w:rsid w:val="00586FD8"/>
    <w:rsid w:val="0058729B"/>
    <w:rsid w:val="00587477"/>
    <w:rsid w:val="005877D7"/>
    <w:rsid w:val="00587D0B"/>
    <w:rsid w:val="00587ED4"/>
    <w:rsid w:val="0059030D"/>
    <w:rsid w:val="00590576"/>
    <w:rsid w:val="00590696"/>
    <w:rsid w:val="00591AF2"/>
    <w:rsid w:val="005930CE"/>
    <w:rsid w:val="005933E0"/>
    <w:rsid w:val="005938CE"/>
    <w:rsid w:val="005942A6"/>
    <w:rsid w:val="0059627E"/>
    <w:rsid w:val="00596805"/>
    <w:rsid w:val="00596D6A"/>
    <w:rsid w:val="005A1B11"/>
    <w:rsid w:val="005A2726"/>
    <w:rsid w:val="005A2DD6"/>
    <w:rsid w:val="005A33D7"/>
    <w:rsid w:val="005A380C"/>
    <w:rsid w:val="005A4644"/>
    <w:rsid w:val="005A54F5"/>
    <w:rsid w:val="005A7104"/>
    <w:rsid w:val="005A71B6"/>
    <w:rsid w:val="005A7E20"/>
    <w:rsid w:val="005B0C81"/>
    <w:rsid w:val="005B1229"/>
    <w:rsid w:val="005B2BEB"/>
    <w:rsid w:val="005B3350"/>
    <w:rsid w:val="005B4E14"/>
    <w:rsid w:val="005B527A"/>
    <w:rsid w:val="005B5772"/>
    <w:rsid w:val="005B5B02"/>
    <w:rsid w:val="005B5F1D"/>
    <w:rsid w:val="005B6396"/>
    <w:rsid w:val="005B73DA"/>
    <w:rsid w:val="005B78A2"/>
    <w:rsid w:val="005C121F"/>
    <w:rsid w:val="005C1283"/>
    <w:rsid w:val="005C148F"/>
    <w:rsid w:val="005C259A"/>
    <w:rsid w:val="005C2F8C"/>
    <w:rsid w:val="005C496E"/>
    <w:rsid w:val="005C5E07"/>
    <w:rsid w:val="005C623F"/>
    <w:rsid w:val="005C67E9"/>
    <w:rsid w:val="005C6863"/>
    <w:rsid w:val="005C7D65"/>
    <w:rsid w:val="005D1083"/>
    <w:rsid w:val="005D18D6"/>
    <w:rsid w:val="005D2204"/>
    <w:rsid w:val="005D22B0"/>
    <w:rsid w:val="005D2F64"/>
    <w:rsid w:val="005D3164"/>
    <w:rsid w:val="005D39D3"/>
    <w:rsid w:val="005D4106"/>
    <w:rsid w:val="005D5675"/>
    <w:rsid w:val="005D6485"/>
    <w:rsid w:val="005D70C9"/>
    <w:rsid w:val="005D788D"/>
    <w:rsid w:val="005E01CB"/>
    <w:rsid w:val="005E03DF"/>
    <w:rsid w:val="005E0D3C"/>
    <w:rsid w:val="005E0D55"/>
    <w:rsid w:val="005E2FB5"/>
    <w:rsid w:val="005E32DD"/>
    <w:rsid w:val="005E363E"/>
    <w:rsid w:val="005E45C2"/>
    <w:rsid w:val="005E5A83"/>
    <w:rsid w:val="005E5E1F"/>
    <w:rsid w:val="005E6E81"/>
    <w:rsid w:val="005E7813"/>
    <w:rsid w:val="005E7D77"/>
    <w:rsid w:val="005F08E0"/>
    <w:rsid w:val="005F0BBD"/>
    <w:rsid w:val="005F0D55"/>
    <w:rsid w:val="005F0DBB"/>
    <w:rsid w:val="005F1260"/>
    <w:rsid w:val="005F132F"/>
    <w:rsid w:val="005F26F0"/>
    <w:rsid w:val="005F2DB3"/>
    <w:rsid w:val="005F3307"/>
    <w:rsid w:val="005F367B"/>
    <w:rsid w:val="005F7A2A"/>
    <w:rsid w:val="0060093F"/>
    <w:rsid w:val="00600C43"/>
    <w:rsid w:val="00600CE5"/>
    <w:rsid w:val="006012C5"/>
    <w:rsid w:val="00603A03"/>
    <w:rsid w:val="00603EE1"/>
    <w:rsid w:val="006044C5"/>
    <w:rsid w:val="00605BC2"/>
    <w:rsid w:val="00605FEC"/>
    <w:rsid w:val="006062C9"/>
    <w:rsid w:val="00606F4A"/>
    <w:rsid w:val="00606FD2"/>
    <w:rsid w:val="00610773"/>
    <w:rsid w:val="00610EE0"/>
    <w:rsid w:val="00610EE6"/>
    <w:rsid w:val="006113D1"/>
    <w:rsid w:val="0061191A"/>
    <w:rsid w:val="006161BA"/>
    <w:rsid w:val="00616DF8"/>
    <w:rsid w:val="00617416"/>
    <w:rsid w:val="0062054D"/>
    <w:rsid w:val="006234DA"/>
    <w:rsid w:val="006236F6"/>
    <w:rsid w:val="006239AA"/>
    <w:rsid w:val="006243C4"/>
    <w:rsid w:val="0062475C"/>
    <w:rsid w:val="00625C45"/>
    <w:rsid w:val="00626D39"/>
    <w:rsid w:val="00626DB7"/>
    <w:rsid w:val="00627BA3"/>
    <w:rsid w:val="0063072B"/>
    <w:rsid w:val="00630732"/>
    <w:rsid w:val="006309F3"/>
    <w:rsid w:val="00630C15"/>
    <w:rsid w:val="006313BA"/>
    <w:rsid w:val="006315A4"/>
    <w:rsid w:val="00631E06"/>
    <w:rsid w:val="00631EC3"/>
    <w:rsid w:val="00632155"/>
    <w:rsid w:val="0063314A"/>
    <w:rsid w:val="00634AAC"/>
    <w:rsid w:val="00634C2C"/>
    <w:rsid w:val="00635548"/>
    <w:rsid w:val="00636F37"/>
    <w:rsid w:val="006376D0"/>
    <w:rsid w:val="00637B69"/>
    <w:rsid w:val="006408DA"/>
    <w:rsid w:val="00641354"/>
    <w:rsid w:val="006425FB"/>
    <w:rsid w:val="00642D44"/>
    <w:rsid w:val="00644431"/>
    <w:rsid w:val="00644BB3"/>
    <w:rsid w:val="00644F00"/>
    <w:rsid w:val="00645504"/>
    <w:rsid w:val="00646045"/>
    <w:rsid w:val="006500AE"/>
    <w:rsid w:val="0065019E"/>
    <w:rsid w:val="00650760"/>
    <w:rsid w:val="0065101E"/>
    <w:rsid w:val="00651619"/>
    <w:rsid w:val="00651BB9"/>
    <w:rsid w:val="00651E9E"/>
    <w:rsid w:val="00652285"/>
    <w:rsid w:val="00652532"/>
    <w:rsid w:val="00653DAB"/>
    <w:rsid w:val="00656102"/>
    <w:rsid w:val="00656DB7"/>
    <w:rsid w:val="00660649"/>
    <w:rsid w:val="00660867"/>
    <w:rsid w:val="00660D16"/>
    <w:rsid w:val="00661AA9"/>
    <w:rsid w:val="00661CFD"/>
    <w:rsid w:val="00662973"/>
    <w:rsid w:val="00663B81"/>
    <w:rsid w:val="00663CFA"/>
    <w:rsid w:val="0066610D"/>
    <w:rsid w:val="00666668"/>
    <w:rsid w:val="00667EAD"/>
    <w:rsid w:val="00671306"/>
    <w:rsid w:val="00671EBE"/>
    <w:rsid w:val="00673021"/>
    <w:rsid w:val="0067330B"/>
    <w:rsid w:val="00673697"/>
    <w:rsid w:val="00673C14"/>
    <w:rsid w:val="006748E3"/>
    <w:rsid w:val="00675EDE"/>
    <w:rsid w:val="00677607"/>
    <w:rsid w:val="00681237"/>
    <w:rsid w:val="00681A0E"/>
    <w:rsid w:val="00683A46"/>
    <w:rsid w:val="00684051"/>
    <w:rsid w:val="00684364"/>
    <w:rsid w:val="006852E4"/>
    <w:rsid w:val="00685463"/>
    <w:rsid w:val="006859D5"/>
    <w:rsid w:val="00685C27"/>
    <w:rsid w:val="00686668"/>
    <w:rsid w:val="00686E95"/>
    <w:rsid w:val="00690178"/>
    <w:rsid w:val="00691091"/>
    <w:rsid w:val="00692F5C"/>
    <w:rsid w:val="00692FAE"/>
    <w:rsid w:val="006939F3"/>
    <w:rsid w:val="00694D64"/>
    <w:rsid w:val="00696C7D"/>
    <w:rsid w:val="0069775F"/>
    <w:rsid w:val="006A082D"/>
    <w:rsid w:val="006A1555"/>
    <w:rsid w:val="006A2639"/>
    <w:rsid w:val="006A276D"/>
    <w:rsid w:val="006A3372"/>
    <w:rsid w:val="006A367A"/>
    <w:rsid w:val="006A5FAD"/>
    <w:rsid w:val="006A654C"/>
    <w:rsid w:val="006A7084"/>
    <w:rsid w:val="006B0978"/>
    <w:rsid w:val="006B0982"/>
    <w:rsid w:val="006B0988"/>
    <w:rsid w:val="006B0CFD"/>
    <w:rsid w:val="006B104C"/>
    <w:rsid w:val="006B1891"/>
    <w:rsid w:val="006B18E7"/>
    <w:rsid w:val="006B2EE7"/>
    <w:rsid w:val="006B3450"/>
    <w:rsid w:val="006B44DD"/>
    <w:rsid w:val="006B6BB0"/>
    <w:rsid w:val="006B6C08"/>
    <w:rsid w:val="006C07B0"/>
    <w:rsid w:val="006C0978"/>
    <w:rsid w:val="006C099B"/>
    <w:rsid w:val="006C1241"/>
    <w:rsid w:val="006C192A"/>
    <w:rsid w:val="006C3FC0"/>
    <w:rsid w:val="006C4653"/>
    <w:rsid w:val="006C4FEF"/>
    <w:rsid w:val="006C57F1"/>
    <w:rsid w:val="006C672B"/>
    <w:rsid w:val="006D1C2B"/>
    <w:rsid w:val="006D29AB"/>
    <w:rsid w:val="006D32EE"/>
    <w:rsid w:val="006D4682"/>
    <w:rsid w:val="006D48AE"/>
    <w:rsid w:val="006D5638"/>
    <w:rsid w:val="006D5D24"/>
    <w:rsid w:val="006D6FBC"/>
    <w:rsid w:val="006E1B7D"/>
    <w:rsid w:val="006E25DB"/>
    <w:rsid w:val="006E2BDF"/>
    <w:rsid w:val="006E39F8"/>
    <w:rsid w:val="006E4167"/>
    <w:rsid w:val="006E4169"/>
    <w:rsid w:val="006E450B"/>
    <w:rsid w:val="006E4BF1"/>
    <w:rsid w:val="006E567D"/>
    <w:rsid w:val="006E632A"/>
    <w:rsid w:val="006E7057"/>
    <w:rsid w:val="006F1D84"/>
    <w:rsid w:val="006F3674"/>
    <w:rsid w:val="006F437F"/>
    <w:rsid w:val="006F6A2E"/>
    <w:rsid w:val="006F78A5"/>
    <w:rsid w:val="006F7DFE"/>
    <w:rsid w:val="006F7F07"/>
    <w:rsid w:val="00700216"/>
    <w:rsid w:val="00701527"/>
    <w:rsid w:val="007016D2"/>
    <w:rsid w:val="00704FC2"/>
    <w:rsid w:val="0070504B"/>
    <w:rsid w:val="007064FD"/>
    <w:rsid w:val="00706D38"/>
    <w:rsid w:val="00707132"/>
    <w:rsid w:val="00710D99"/>
    <w:rsid w:val="0071115D"/>
    <w:rsid w:val="00711688"/>
    <w:rsid w:val="00711DA5"/>
    <w:rsid w:val="007122F7"/>
    <w:rsid w:val="00712DB8"/>
    <w:rsid w:val="00713907"/>
    <w:rsid w:val="00713B6C"/>
    <w:rsid w:val="0071412C"/>
    <w:rsid w:val="0071478C"/>
    <w:rsid w:val="00714A7E"/>
    <w:rsid w:val="00714A8F"/>
    <w:rsid w:val="007155EE"/>
    <w:rsid w:val="007163DB"/>
    <w:rsid w:val="00716839"/>
    <w:rsid w:val="00716EBF"/>
    <w:rsid w:val="00717693"/>
    <w:rsid w:val="00721E9A"/>
    <w:rsid w:val="0072218D"/>
    <w:rsid w:val="00723141"/>
    <w:rsid w:val="00723B20"/>
    <w:rsid w:val="00724028"/>
    <w:rsid w:val="007243E3"/>
    <w:rsid w:val="0072520D"/>
    <w:rsid w:val="00725DDA"/>
    <w:rsid w:val="0072623F"/>
    <w:rsid w:val="007263C9"/>
    <w:rsid w:val="0072699C"/>
    <w:rsid w:val="00730406"/>
    <w:rsid w:val="007310B6"/>
    <w:rsid w:val="00732DFC"/>
    <w:rsid w:val="00733B54"/>
    <w:rsid w:val="007364D1"/>
    <w:rsid w:val="0073711D"/>
    <w:rsid w:val="007371D9"/>
    <w:rsid w:val="00737656"/>
    <w:rsid w:val="00737D27"/>
    <w:rsid w:val="00740CB4"/>
    <w:rsid w:val="007415A1"/>
    <w:rsid w:val="0074165F"/>
    <w:rsid w:val="00745B89"/>
    <w:rsid w:val="00746289"/>
    <w:rsid w:val="007469E7"/>
    <w:rsid w:val="00746A5B"/>
    <w:rsid w:val="00746E14"/>
    <w:rsid w:val="00750246"/>
    <w:rsid w:val="00752D27"/>
    <w:rsid w:val="00752F97"/>
    <w:rsid w:val="00753127"/>
    <w:rsid w:val="00755147"/>
    <w:rsid w:val="0075541B"/>
    <w:rsid w:val="0075556E"/>
    <w:rsid w:val="00756DFD"/>
    <w:rsid w:val="0075732D"/>
    <w:rsid w:val="00757435"/>
    <w:rsid w:val="00761BA3"/>
    <w:rsid w:val="00762F54"/>
    <w:rsid w:val="0076304A"/>
    <w:rsid w:val="0076368A"/>
    <w:rsid w:val="00765417"/>
    <w:rsid w:val="00765C3F"/>
    <w:rsid w:val="00766127"/>
    <w:rsid w:val="0076617F"/>
    <w:rsid w:val="007664D7"/>
    <w:rsid w:val="007671F8"/>
    <w:rsid w:val="00770D3C"/>
    <w:rsid w:val="0077186F"/>
    <w:rsid w:val="00772924"/>
    <w:rsid w:val="00772B94"/>
    <w:rsid w:val="00773D7C"/>
    <w:rsid w:val="007746DC"/>
    <w:rsid w:val="00774774"/>
    <w:rsid w:val="00774880"/>
    <w:rsid w:val="00774885"/>
    <w:rsid w:val="00775318"/>
    <w:rsid w:val="00775AE3"/>
    <w:rsid w:val="007761F4"/>
    <w:rsid w:val="00776684"/>
    <w:rsid w:val="00776BE0"/>
    <w:rsid w:val="0077718C"/>
    <w:rsid w:val="00777616"/>
    <w:rsid w:val="00777E3A"/>
    <w:rsid w:val="0078144E"/>
    <w:rsid w:val="0078378C"/>
    <w:rsid w:val="007838BC"/>
    <w:rsid w:val="0078414C"/>
    <w:rsid w:val="007845A4"/>
    <w:rsid w:val="0078492F"/>
    <w:rsid w:val="007862C0"/>
    <w:rsid w:val="007863D8"/>
    <w:rsid w:val="00786E67"/>
    <w:rsid w:val="0078720D"/>
    <w:rsid w:val="007873C2"/>
    <w:rsid w:val="00787A00"/>
    <w:rsid w:val="00787F99"/>
    <w:rsid w:val="0079032A"/>
    <w:rsid w:val="00790B3B"/>
    <w:rsid w:val="00792DF6"/>
    <w:rsid w:val="00793539"/>
    <w:rsid w:val="00794AEB"/>
    <w:rsid w:val="00796DA5"/>
    <w:rsid w:val="0079791E"/>
    <w:rsid w:val="007A059B"/>
    <w:rsid w:val="007A05B1"/>
    <w:rsid w:val="007A080F"/>
    <w:rsid w:val="007A084C"/>
    <w:rsid w:val="007A13B8"/>
    <w:rsid w:val="007A179C"/>
    <w:rsid w:val="007A27BC"/>
    <w:rsid w:val="007A2F1E"/>
    <w:rsid w:val="007A3116"/>
    <w:rsid w:val="007A53A8"/>
    <w:rsid w:val="007A600C"/>
    <w:rsid w:val="007A6323"/>
    <w:rsid w:val="007A6F8F"/>
    <w:rsid w:val="007A7789"/>
    <w:rsid w:val="007B00CB"/>
    <w:rsid w:val="007B0266"/>
    <w:rsid w:val="007B041E"/>
    <w:rsid w:val="007B17F9"/>
    <w:rsid w:val="007B18DB"/>
    <w:rsid w:val="007B1F9F"/>
    <w:rsid w:val="007B39EC"/>
    <w:rsid w:val="007B49EA"/>
    <w:rsid w:val="007B4D29"/>
    <w:rsid w:val="007B4FCA"/>
    <w:rsid w:val="007B53F4"/>
    <w:rsid w:val="007B5DF8"/>
    <w:rsid w:val="007B6FC7"/>
    <w:rsid w:val="007B758E"/>
    <w:rsid w:val="007C0A9F"/>
    <w:rsid w:val="007C145E"/>
    <w:rsid w:val="007C1FD1"/>
    <w:rsid w:val="007C24D0"/>
    <w:rsid w:val="007C27AC"/>
    <w:rsid w:val="007C2CBE"/>
    <w:rsid w:val="007C3063"/>
    <w:rsid w:val="007C30C0"/>
    <w:rsid w:val="007C3AF4"/>
    <w:rsid w:val="007C3EE3"/>
    <w:rsid w:val="007C44FD"/>
    <w:rsid w:val="007C53D8"/>
    <w:rsid w:val="007C548E"/>
    <w:rsid w:val="007D0961"/>
    <w:rsid w:val="007D1502"/>
    <w:rsid w:val="007D2198"/>
    <w:rsid w:val="007D2258"/>
    <w:rsid w:val="007D2DA0"/>
    <w:rsid w:val="007D3222"/>
    <w:rsid w:val="007D3C61"/>
    <w:rsid w:val="007D3D7B"/>
    <w:rsid w:val="007D4755"/>
    <w:rsid w:val="007D4F6A"/>
    <w:rsid w:val="007D50B0"/>
    <w:rsid w:val="007D5AAA"/>
    <w:rsid w:val="007D6F56"/>
    <w:rsid w:val="007E27B6"/>
    <w:rsid w:val="007E3310"/>
    <w:rsid w:val="007E344E"/>
    <w:rsid w:val="007E3B24"/>
    <w:rsid w:val="007E3D56"/>
    <w:rsid w:val="007E3E68"/>
    <w:rsid w:val="007E4CCA"/>
    <w:rsid w:val="007E5AF6"/>
    <w:rsid w:val="007E6682"/>
    <w:rsid w:val="007E7220"/>
    <w:rsid w:val="007E7D0B"/>
    <w:rsid w:val="007F1F53"/>
    <w:rsid w:val="007F20A9"/>
    <w:rsid w:val="007F22B0"/>
    <w:rsid w:val="007F281C"/>
    <w:rsid w:val="007F35AA"/>
    <w:rsid w:val="007F3FBD"/>
    <w:rsid w:val="007F50F9"/>
    <w:rsid w:val="007F5837"/>
    <w:rsid w:val="007F584A"/>
    <w:rsid w:val="007F68C2"/>
    <w:rsid w:val="007F7D37"/>
    <w:rsid w:val="008010F5"/>
    <w:rsid w:val="008016EB"/>
    <w:rsid w:val="00801CAA"/>
    <w:rsid w:val="00802206"/>
    <w:rsid w:val="008030D2"/>
    <w:rsid w:val="00803EE3"/>
    <w:rsid w:val="00804D3C"/>
    <w:rsid w:val="0080566A"/>
    <w:rsid w:val="00806118"/>
    <w:rsid w:val="0080638B"/>
    <w:rsid w:val="00806704"/>
    <w:rsid w:val="00806B2E"/>
    <w:rsid w:val="0080728E"/>
    <w:rsid w:val="00810D02"/>
    <w:rsid w:val="00811298"/>
    <w:rsid w:val="00812203"/>
    <w:rsid w:val="0081400F"/>
    <w:rsid w:val="00814D4D"/>
    <w:rsid w:val="00814EDC"/>
    <w:rsid w:val="008162E6"/>
    <w:rsid w:val="008164EE"/>
    <w:rsid w:val="00816BB4"/>
    <w:rsid w:val="00817277"/>
    <w:rsid w:val="00817D87"/>
    <w:rsid w:val="00820094"/>
    <w:rsid w:val="00821C62"/>
    <w:rsid w:val="00822704"/>
    <w:rsid w:val="00823968"/>
    <w:rsid w:val="00823F94"/>
    <w:rsid w:val="0082702E"/>
    <w:rsid w:val="00830F6A"/>
    <w:rsid w:val="008310D1"/>
    <w:rsid w:val="00831814"/>
    <w:rsid w:val="008321B9"/>
    <w:rsid w:val="008321BF"/>
    <w:rsid w:val="00832289"/>
    <w:rsid w:val="0083379B"/>
    <w:rsid w:val="00833EBE"/>
    <w:rsid w:val="008342ED"/>
    <w:rsid w:val="00834495"/>
    <w:rsid w:val="0083459C"/>
    <w:rsid w:val="00834D42"/>
    <w:rsid w:val="00836B76"/>
    <w:rsid w:val="00837568"/>
    <w:rsid w:val="00837D99"/>
    <w:rsid w:val="00840E75"/>
    <w:rsid w:val="00841C77"/>
    <w:rsid w:val="00841EA4"/>
    <w:rsid w:val="008423B5"/>
    <w:rsid w:val="00842A89"/>
    <w:rsid w:val="00843348"/>
    <w:rsid w:val="00843630"/>
    <w:rsid w:val="00846436"/>
    <w:rsid w:val="008466C9"/>
    <w:rsid w:val="008468F8"/>
    <w:rsid w:val="00847592"/>
    <w:rsid w:val="0084777E"/>
    <w:rsid w:val="008508A8"/>
    <w:rsid w:val="00850C68"/>
    <w:rsid w:val="0085162E"/>
    <w:rsid w:val="0085172B"/>
    <w:rsid w:val="00851B71"/>
    <w:rsid w:val="008525EF"/>
    <w:rsid w:val="00854139"/>
    <w:rsid w:val="00856650"/>
    <w:rsid w:val="00856A9B"/>
    <w:rsid w:val="00856B34"/>
    <w:rsid w:val="00856CE1"/>
    <w:rsid w:val="00857668"/>
    <w:rsid w:val="008576D8"/>
    <w:rsid w:val="00860E48"/>
    <w:rsid w:val="00862BC5"/>
    <w:rsid w:val="00864601"/>
    <w:rsid w:val="00866E38"/>
    <w:rsid w:val="008673C7"/>
    <w:rsid w:val="00870674"/>
    <w:rsid w:val="00870DF5"/>
    <w:rsid w:val="00870EDB"/>
    <w:rsid w:val="00870F91"/>
    <w:rsid w:val="00871122"/>
    <w:rsid w:val="00871293"/>
    <w:rsid w:val="008717E3"/>
    <w:rsid w:val="00871D7F"/>
    <w:rsid w:val="00871EA1"/>
    <w:rsid w:val="00871FB8"/>
    <w:rsid w:val="008736DD"/>
    <w:rsid w:val="0087489A"/>
    <w:rsid w:val="00874EBF"/>
    <w:rsid w:val="008768BD"/>
    <w:rsid w:val="0087690C"/>
    <w:rsid w:val="00877487"/>
    <w:rsid w:val="008802C0"/>
    <w:rsid w:val="008803D0"/>
    <w:rsid w:val="00880508"/>
    <w:rsid w:val="00880B56"/>
    <w:rsid w:val="00880B88"/>
    <w:rsid w:val="00881883"/>
    <w:rsid w:val="008834CD"/>
    <w:rsid w:val="008835C6"/>
    <w:rsid w:val="0088469B"/>
    <w:rsid w:val="0088572B"/>
    <w:rsid w:val="008868E6"/>
    <w:rsid w:val="00886B8F"/>
    <w:rsid w:val="00890461"/>
    <w:rsid w:val="00890D2A"/>
    <w:rsid w:val="00891299"/>
    <w:rsid w:val="00891880"/>
    <w:rsid w:val="0089204E"/>
    <w:rsid w:val="008935DA"/>
    <w:rsid w:val="00893668"/>
    <w:rsid w:val="00893979"/>
    <w:rsid w:val="00893E0F"/>
    <w:rsid w:val="00894E48"/>
    <w:rsid w:val="00895637"/>
    <w:rsid w:val="0089586B"/>
    <w:rsid w:val="00897E80"/>
    <w:rsid w:val="00897F81"/>
    <w:rsid w:val="008A14B5"/>
    <w:rsid w:val="008A1A64"/>
    <w:rsid w:val="008A1E98"/>
    <w:rsid w:val="008A205F"/>
    <w:rsid w:val="008A2E66"/>
    <w:rsid w:val="008A2E69"/>
    <w:rsid w:val="008A317B"/>
    <w:rsid w:val="008A4F00"/>
    <w:rsid w:val="008A6159"/>
    <w:rsid w:val="008A6E90"/>
    <w:rsid w:val="008A7634"/>
    <w:rsid w:val="008B0242"/>
    <w:rsid w:val="008B0335"/>
    <w:rsid w:val="008B05F5"/>
    <w:rsid w:val="008B0998"/>
    <w:rsid w:val="008B0A21"/>
    <w:rsid w:val="008B1EFD"/>
    <w:rsid w:val="008B216F"/>
    <w:rsid w:val="008B2832"/>
    <w:rsid w:val="008B288E"/>
    <w:rsid w:val="008B3942"/>
    <w:rsid w:val="008B407E"/>
    <w:rsid w:val="008B53A6"/>
    <w:rsid w:val="008B5FB0"/>
    <w:rsid w:val="008B6145"/>
    <w:rsid w:val="008B68F4"/>
    <w:rsid w:val="008B71D4"/>
    <w:rsid w:val="008B76CA"/>
    <w:rsid w:val="008B7EEC"/>
    <w:rsid w:val="008C022C"/>
    <w:rsid w:val="008C0347"/>
    <w:rsid w:val="008C1132"/>
    <w:rsid w:val="008C170D"/>
    <w:rsid w:val="008C1FF7"/>
    <w:rsid w:val="008C3199"/>
    <w:rsid w:val="008C47BA"/>
    <w:rsid w:val="008C5ACE"/>
    <w:rsid w:val="008C66B9"/>
    <w:rsid w:val="008C66FD"/>
    <w:rsid w:val="008C7E5D"/>
    <w:rsid w:val="008D0D41"/>
    <w:rsid w:val="008D24B1"/>
    <w:rsid w:val="008D2BDA"/>
    <w:rsid w:val="008D30A0"/>
    <w:rsid w:val="008D50EA"/>
    <w:rsid w:val="008D5F12"/>
    <w:rsid w:val="008D6367"/>
    <w:rsid w:val="008D731D"/>
    <w:rsid w:val="008D7AD9"/>
    <w:rsid w:val="008E041B"/>
    <w:rsid w:val="008E121D"/>
    <w:rsid w:val="008E1896"/>
    <w:rsid w:val="008E1A32"/>
    <w:rsid w:val="008E1ACD"/>
    <w:rsid w:val="008E284F"/>
    <w:rsid w:val="008E343A"/>
    <w:rsid w:val="008E3763"/>
    <w:rsid w:val="008E37A8"/>
    <w:rsid w:val="008E39CB"/>
    <w:rsid w:val="008E75F4"/>
    <w:rsid w:val="008E76DC"/>
    <w:rsid w:val="008E7E5B"/>
    <w:rsid w:val="008F04D4"/>
    <w:rsid w:val="008F2A0D"/>
    <w:rsid w:val="008F3C3D"/>
    <w:rsid w:val="008F3D26"/>
    <w:rsid w:val="008F3D7C"/>
    <w:rsid w:val="008F4C0F"/>
    <w:rsid w:val="008F520F"/>
    <w:rsid w:val="008F53BD"/>
    <w:rsid w:val="009003EF"/>
    <w:rsid w:val="00900834"/>
    <w:rsid w:val="00900EE6"/>
    <w:rsid w:val="0090129A"/>
    <w:rsid w:val="00901B5A"/>
    <w:rsid w:val="00901C82"/>
    <w:rsid w:val="00902444"/>
    <w:rsid w:val="00902F61"/>
    <w:rsid w:val="009031A1"/>
    <w:rsid w:val="009032DB"/>
    <w:rsid w:val="00903EDA"/>
    <w:rsid w:val="009045B5"/>
    <w:rsid w:val="00905616"/>
    <w:rsid w:val="009057B8"/>
    <w:rsid w:val="00906F37"/>
    <w:rsid w:val="00910434"/>
    <w:rsid w:val="00911B99"/>
    <w:rsid w:val="00911C94"/>
    <w:rsid w:val="00912AA8"/>
    <w:rsid w:val="009144C0"/>
    <w:rsid w:val="0091567E"/>
    <w:rsid w:val="009172C7"/>
    <w:rsid w:val="00917E88"/>
    <w:rsid w:val="009209BB"/>
    <w:rsid w:val="00921230"/>
    <w:rsid w:val="00921F1E"/>
    <w:rsid w:val="00922E45"/>
    <w:rsid w:val="00923196"/>
    <w:rsid w:val="00923775"/>
    <w:rsid w:val="00923850"/>
    <w:rsid w:val="00923BD3"/>
    <w:rsid w:val="00924570"/>
    <w:rsid w:val="00925C13"/>
    <w:rsid w:val="009301A7"/>
    <w:rsid w:val="00930B74"/>
    <w:rsid w:val="00930DAC"/>
    <w:rsid w:val="009317CF"/>
    <w:rsid w:val="00931C92"/>
    <w:rsid w:val="0093202D"/>
    <w:rsid w:val="0093224D"/>
    <w:rsid w:val="00934FA2"/>
    <w:rsid w:val="00934FC4"/>
    <w:rsid w:val="00936C68"/>
    <w:rsid w:val="00936F9C"/>
    <w:rsid w:val="009408BD"/>
    <w:rsid w:val="00940953"/>
    <w:rsid w:val="00941B0D"/>
    <w:rsid w:val="00941C41"/>
    <w:rsid w:val="009421FC"/>
    <w:rsid w:val="00942375"/>
    <w:rsid w:val="009426A3"/>
    <w:rsid w:val="00943787"/>
    <w:rsid w:val="00943EE2"/>
    <w:rsid w:val="009441B4"/>
    <w:rsid w:val="00944D74"/>
    <w:rsid w:val="009453C7"/>
    <w:rsid w:val="00945962"/>
    <w:rsid w:val="00946047"/>
    <w:rsid w:val="0094734D"/>
    <w:rsid w:val="009507CA"/>
    <w:rsid w:val="00950F45"/>
    <w:rsid w:val="00951969"/>
    <w:rsid w:val="00954788"/>
    <w:rsid w:val="00956013"/>
    <w:rsid w:val="00956BAC"/>
    <w:rsid w:val="00957432"/>
    <w:rsid w:val="00957434"/>
    <w:rsid w:val="0096052C"/>
    <w:rsid w:val="00960ED2"/>
    <w:rsid w:val="0096127A"/>
    <w:rsid w:val="00961903"/>
    <w:rsid w:val="00961ED1"/>
    <w:rsid w:val="009626E1"/>
    <w:rsid w:val="00962C33"/>
    <w:rsid w:val="00962E5E"/>
    <w:rsid w:val="00963F06"/>
    <w:rsid w:val="00964282"/>
    <w:rsid w:val="0096498B"/>
    <w:rsid w:val="00965D9F"/>
    <w:rsid w:val="00966F69"/>
    <w:rsid w:val="00967179"/>
    <w:rsid w:val="009677BB"/>
    <w:rsid w:val="00967CEE"/>
    <w:rsid w:val="009712C6"/>
    <w:rsid w:val="009728DC"/>
    <w:rsid w:val="0097370C"/>
    <w:rsid w:val="009737FC"/>
    <w:rsid w:val="00974D65"/>
    <w:rsid w:val="0097750E"/>
    <w:rsid w:val="00977CC5"/>
    <w:rsid w:val="00980552"/>
    <w:rsid w:val="009818E6"/>
    <w:rsid w:val="00981913"/>
    <w:rsid w:val="00981C88"/>
    <w:rsid w:val="0098297F"/>
    <w:rsid w:val="009848DC"/>
    <w:rsid w:val="0098490C"/>
    <w:rsid w:val="00985A2F"/>
    <w:rsid w:val="00985DCA"/>
    <w:rsid w:val="009862B2"/>
    <w:rsid w:val="009865B3"/>
    <w:rsid w:val="00986F32"/>
    <w:rsid w:val="00990174"/>
    <w:rsid w:val="00990937"/>
    <w:rsid w:val="009920EB"/>
    <w:rsid w:val="00992715"/>
    <w:rsid w:val="009933B2"/>
    <w:rsid w:val="00995B47"/>
    <w:rsid w:val="0099681D"/>
    <w:rsid w:val="00997126"/>
    <w:rsid w:val="009A0271"/>
    <w:rsid w:val="009A136C"/>
    <w:rsid w:val="009A22D6"/>
    <w:rsid w:val="009A283F"/>
    <w:rsid w:val="009A3F60"/>
    <w:rsid w:val="009A4633"/>
    <w:rsid w:val="009A6549"/>
    <w:rsid w:val="009B0835"/>
    <w:rsid w:val="009B0ECD"/>
    <w:rsid w:val="009B0FAC"/>
    <w:rsid w:val="009B2404"/>
    <w:rsid w:val="009B35D9"/>
    <w:rsid w:val="009B39D5"/>
    <w:rsid w:val="009B3ECB"/>
    <w:rsid w:val="009B4D2D"/>
    <w:rsid w:val="009B4F3B"/>
    <w:rsid w:val="009B53D5"/>
    <w:rsid w:val="009B56CE"/>
    <w:rsid w:val="009B596B"/>
    <w:rsid w:val="009B6B83"/>
    <w:rsid w:val="009B7419"/>
    <w:rsid w:val="009B7DB4"/>
    <w:rsid w:val="009C0889"/>
    <w:rsid w:val="009C0DC2"/>
    <w:rsid w:val="009C0F46"/>
    <w:rsid w:val="009C2D46"/>
    <w:rsid w:val="009C3CA2"/>
    <w:rsid w:val="009C42BB"/>
    <w:rsid w:val="009C4BB9"/>
    <w:rsid w:val="009C4DF2"/>
    <w:rsid w:val="009C59B1"/>
    <w:rsid w:val="009C68A8"/>
    <w:rsid w:val="009C6B1F"/>
    <w:rsid w:val="009D022E"/>
    <w:rsid w:val="009D0721"/>
    <w:rsid w:val="009D1E4C"/>
    <w:rsid w:val="009D238C"/>
    <w:rsid w:val="009D2894"/>
    <w:rsid w:val="009D4A71"/>
    <w:rsid w:val="009D5005"/>
    <w:rsid w:val="009D5991"/>
    <w:rsid w:val="009D59F7"/>
    <w:rsid w:val="009D5F3D"/>
    <w:rsid w:val="009D68DF"/>
    <w:rsid w:val="009D696D"/>
    <w:rsid w:val="009D7453"/>
    <w:rsid w:val="009E07B4"/>
    <w:rsid w:val="009E0B90"/>
    <w:rsid w:val="009E280E"/>
    <w:rsid w:val="009E2E73"/>
    <w:rsid w:val="009E3196"/>
    <w:rsid w:val="009E3F0E"/>
    <w:rsid w:val="009E4377"/>
    <w:rsid w:val="009E4C26"/>
    <w:rsid w:val="009E4CBB"/>
    <w:rsid w:val="009E4D2A"/>
    <w:rsid w:val="009E791E"/>
    <w:rsid w:val="009E7976"/>
    <w:rsid w:val="009F00E1"/>
    <w:rsid w:val="009F11F1"/>
    <w:rsid w:val="009F1315"/>
    <w:rsid w:val="009F2DB1"/>
    <w:rsid w:val="009F3824"/>
    <w:rsid w:val="009F3A8B"/>
    <w:rsid w:val="009F4AD8"/>
    <w:rsid w:val="009F4DE5"/>
    <w:rsid w:val="009F5999"/>
    <w:rsid w:val="009F68A3"/>
    <w:rsid w:val="009F7BF7"/>
    <w:rsid w:val="00A000FF"/>
    <w:rsid w:val="00A00DC3"/>
    <w:rsid w:val="00A013C9"/>
    <w:rsid w:val="00A01408"/>
    <w:rsid w:val="00A01479"/>
    <w:rsid w:val="00A01AAA"/>
    <w:rsid w:val="00A01B0D"/>
    <w:rsid w:val="00A02723"/>
    <w:rsid w:val="00A03B7A"/>
    <w:rsid w:val="00A044B9"/>
    <w:rsid w:val="00A04C1E"/>
    <w:rsid w:val="00A04C30"/>
    <w:rsid w:val="00A05162"/>
    <w:rsid w:val="00A06BAD"/>
    <w:rsid w:val="00A0719F"/>
    <w:rsid w:val="00A07BDD"/>
    <w:rsid w:val="00A10429"/>
    <w:rsid w:val="00A1091E"/>
    <w:rsid w:val="00A10F7F"/>
    <w:rsid w:val="00A11C83"/>
    <w:rsid w:val="00A1234B"/>
    <w:rsid w:val="00A13408"/>
    <w:rsid w:val="00A13C9E"/>
    <w:rsid w:val="00A14058"/>
    <w:rsid w:val="00A15421"/>
    <w:rsid w:val="00A154B8"/>
    <w:rsid w:val="00A1595D"/>
    <w:rsid w:val="00A15C3F"/>
    <w:rsid w:val="00A171A0"/>
    <w:rsid w:val="00A1756A"/>
    <w:rsid w:val="00A17925"/>
    <w:rsid w:val="00A21338"/>
    <w:rsid w:val="00A2174B"/>
    <w:rsid w:val="00A2180B"/>
    <w:rsid w:val="00A218A1"/>
    <w:rsid w:val="00A21CC0"/>
    <w:rsid w:val="00A2219B"/>
    <w:rsid w:val="00A22405"/>
    <w:rsid w:val="00A23465"/>
    <w:rsid w:val="00A2357F"/>
    <w:rsid w:val="00A2395D"/>
    <w:rsid w:val="00A2401C"/>
    <w:rsid w:val="00A240E0"/>
    <w:rsid w:val="00A2471F"/>
    <w:rsid w:val="00A25301"/>
    <w:rsid w:val="00A26C51"/>
    <w:rsid w:val="00A2759F"/>
    <w:rsid w:val="00A27628"/>
    <w:rsid w:val="00A30280"/>
    <w:rsid w:val="00A30597"/>
    <w:rsid w:val="00A31030"/>
    <w:rsid w:val="00A31E12"/>
    <w:rsid w:val="00A33D5E"/>
    <w:rsid w:val="00A34485"/>
    <w:rsid w:val="00A34BB7"/>
    <w:rsid w:val="00A34FE8"/>
    <w:rsid w:val="00A35488"/>
    <w:rsid w:val="00A35612"/>
    <w:rsid w:val="00A3583E"/>
    <w:rsid w:val="00A37165"/>
    <w:rsid w:val="00A40134"/>
    <w:rsid w:val="00A406F6"/>
    <w:rsid w:val="00A40CDC"/>
    <w:rsid w:val="00A40CEF"/>
    <w:rsid w:val="00A40E5E"/>
    <w:rsid w:val="00A40FF6"/>
    <w:rsid w:val="00A41225"/>
    <w:rsid w:val="00A43304"/>
    <w:rsid w:val="00A44BC4"/>
    <w:rsid w:val="00A4586E"/>
    <w:rsid w:val="00A45CE2"/>
    <w:rsid w:val="00A45D31"/>
    <w:rsid w:val="00A51741"/>
    <w:rsid w:val="00A520DE"/>
    <w:rsid w:val="00A52582"/>
    <w:rsid w:val="00A52638"/>
    <w:rsid w:val="00A52B50"/>
    <w:rsid w:val="00A53471"/>
    <w:rsid w:val="00A53635"/>
    <w:rsid w:val="00A5382C"/>
    <w:rsid w:val="00A5410C"/>
    <w:rsid w:val="00A54BD2"/>
    <w:rsid w:val="00A54CBE"/>
    <w:rsid w:val="00A54D5E"/>
    <w:rsid w:val="00A54EFC"/>
    <w:rsid w:val="00A54FAA"/>
    <w:rsid w:val="00A5526E"/>
    <w:rsid w:val="00A6017C"/>
    <w:rsid w:val="00A60B34"/>
    <w:rsid w:val="00A622C8"/>
    <w:rsid w:val="00A6347F"/>
    <w:rsid w:val="00A63700"/>
    <w:rsid w:val="00A63E0A"/>
    <w:rsid w:val="00A64175"/>
    <w:rsid w:val="00A6512A"/>
    <w:rsid w:val="00A65A3B"/>
    <w:rsid w:val="00A65D37"/>
    <w:rsid w:val="00A66F80"/>
    <w:rsid w:val="00A67598"/>
    <w:rsid w:val="00A71CE9"/>
    <w:rsid w:val="00A73206"/>
    <w:rsid w:val="00A739C9"/>
    <w:rsid w:val="00A73E11"/>
    <w:rsid w:val="00A74A32"/>
    <w:rsid w:val="00A74C79"/>
    <w:rsid w:val="00A7517F"/>
    <w:rsid w:val="00A76682"/>
    <w:rsid w:val="00A8031C"/>
    <w:rsid w:val="00A8063D"/>
    <w:rsid w:val="00A81346"/>
    <w:rsid w:val="00A820C5"/>
    <w:rsid w:val="00A822C1"/>
    <w:rsid w:val="00A82D52"/>
    <w:rsid w:val="00A82D84"/>
    <w:rsid w:val="00A8349E"/>
    <w:rsid w:val="00A8554F"/>
    <w:rsid w:val="00A857DF"/>
    <w:rsid w:val="00A859D0"/>
    <w:rsid w:val="00A8623E"/>
    <w:rsid w:val="00A86EFE"/>
    <w:rsid w:val="00A92439"/>
    <w:rsid w:val="00A9298E"/>
    <w:rsid w:val="00A92F14"/>
    <w:rsid w:val="00A930A0"/>
    <w:rsid w:val="00A93FFB"/>
    <w:rsid w:val="00A9424A"/>
    <w:rsid w:val="00A95556"/>
    <w:rsid w:val="00A95562"/>
    <w:rsid w:val="00A975EA"/>
    <w:rsid w:val="00A97EA0"/>
    <w:rsid w:val="00A97F2A"/>
    <w:rsid w:val="00A97F54"/>
    <w:rsid w:val="00AA07C5"/>
    <w:rsid w:val="00AA0D30"/>
    <w:rsid w:val="00AA0FD8"/>
    <w:rsid w:val="00AA1663"/>
    <w:rsid w:val="00AA21B1"/>
    <w:rsid w:val="00AA2AD3"/>
    <w:rsid w:val="00AA33A7"/>
    <w:rsid w:val="00AA41D1"/>
    <w:rsid w:val="00AA4E5A"/>
    <w:rsid w:val="00AA50CC"/>
    <w:rsid w:val="00AA50F2"/>
    <w:rsid w:val="00AA51CF"/>
    <w:rsid w:val="00AA5C24"/>
    <w:rsid w:val="00AA617B"/>
    <w:rsid w:val="00AA74D5"/>
    <w:rsid w:val="00AA77ED"/>
    <w:rsid w:val="00AB0166"/>
    <w:rsid w:val="00AB1378"/>
    <w:rsid w:val="00AB1995"/>
    <w:rsid w:val="00AB1AC3"/>
    <w:rsid w:val="00AB1F65"/>
    <w:rsid w:val="00AB2BFA"/>
    <w:rsid w:val="00AB34D9"/>
    <w:rsid w:val="00AB36BD"/>
    <w:rsid w:val="00AB3D1D"/>
    <w:rsid w:val="00AB4E56"/>
    <w:rsid w:val="00AB5BF1"/>
    <w:rsid w:val="00AB66D1"/>
    <w:rsid w:val="00AB6F28"/>
    <w:rsid w:val="00AB6FD0"/>
    <w:rsid w:val="00AB7B8A"/>
    <w:rsid w:val="00AB7F3D"/>
    <w:rsid w:val="00AC03F1"/>
    <w:rsid w:val="00AC04CF"/>
    <w:rsid w:val="00AC080D"/>
    <w:rsid w:val="00AC0945"/>
    <w:rsid w:val="00AC10D1"/>
    <w:rsid w:val="00AC1F3E"/>
    <w:rsid w:val="00AC2E73"/>
    <w:rsid w:val="00AC44EA"/>
    <w:rsid w:val="00AC4A03"/>
    <w:rsid w:val="00AC58E6"/>
    <w:rsid w:val="00AC69DC"/>
    <w:rsid w:val="00AC6C08"/>
    <w:rsid w:val="00AC770F"/>
    <w:rsid w:val="00AD078C"/>
    <w:rsid w:val="00AD16B1"/>
    <w:rsid w:val="00AD1CBE"/>
    <w:rsid w:val="00AD1E82"/>
    <w:rsid w:val="00AD3668"/>
    <w:rsid w:val="00AD3C3E"/>
    <w:rsid w:val="00AD407F"/>
    <w:rsid w:val="00AD4501"/>
    <w:rsid w:val="00AD45EF"/>
    <w:rsid w:val="00AD48C7"/>
    <w:rsid w:val="00AD58F2"/>
    <w:rsid w:val="00AD6522"/>
    <w:rsid w:val="00AD69D4"/>
    <w:rsid w:val="00AD6E00"/>
    <w:rsid w:val="00AD6E59"/>
    <w:rsid w:val="00AD6FB6"/>
    <w:rsid w:val="00AD79C6"/>
    <w:rsid w:val="00AE0B2F"/>
    <w:rsid w:val="00AE1853"/>
    <w:rsid w:val="00AE18EB"/>
    <w:rsid w:val="00AE3369"/>
    <w:rsid w:val="00AE4132"/>
    <w:rsid w:val="00AE458B"/>
    <w:rsid w:val="00AE46E2"/>
    <w:rsid w:val="00AE4BB7"/>
    <w:rsid w:val="00AE5E34"/>
    <w:rsid w:val="00AE69D4"/>
    <w:rsid w:val="00AF082D"/>
    <w:rsid w:val="00AF1025"/>
    <w:rsid w:val="00AF1C11"/>
    <w:rsid w:val="00AF28D3"/>
    <w:rsid w:val="00AF2D7F"/>
    <w:rsid w:val="00AF3CF6"/>
    <w:rsid w:val="00AF41CE"/>
    <w:rsid w:val="00AF4CDE"/>
    <w:rsid w:val="00AF4E14"/>
    <w:rsid w:val="00B009CA"/>
    <w:rsid w:val="00B00F47"/>
    <w:rsid w:val="00B01A98"/>
    <w:rsid w:val="00B01B0D"/>
    <w:rsid w:val="00B01CAE"/>
    <w:rsid w:val="00B01CDD"/>
    <w:rsid w:val="00B02092"/>
    <w:rsid w:val="00B02F39"/>
    <w:rsid w:val="00B03EA3"/>
    <w:rsid w:val="00B05164"/>
    <w:rsid w:val="00B0598A"/>
    <w:rsid w:val="00B072F8"/>
    <w:rsid w:val="00B0794D"/>
    <w:rsid w:val="00B07A1F"/>
    <w:rsid w:val="00B07AF7"/>
    <w:rsid w:val="00B102CE"/>
    <w:rsid w:val="00B113A5"/>
    <w:rsid w:val="00B114A9"/>
    <w:rsid w:val="00B11A0E"/>
    <w:rsid w:val="00B12A46"/>
    <w:rsid w:val="00B13F17"/>
    <w:rsid w:val="00B1431A"/>
    <w:rsid w:val="00B14806"/>
    <w:rsid w:val="00B1540C"/>
    <w:rsid w:val="00B157F8"/>
    <w:rsid w:val="00B15EC5"/>
    <w:rsid w:val="00B17170"/>
    <w:rsid w:val="00B1790F"/>
    <w:rsid w:val="00B21047"/>
    <w:rsid w:val="00B214C1"/>
    <w:rsid w:val="00B21C89"/>
    <w:rsid w:val="00B226ED"/>
    <w:rsid w:val="00B232AB"/>
    <w:rsid w:val="00B2605D"/>
    <w:rsid w:val="00B262B9"/>
    <w:rsid w:val="00B2669C"/>
    <w:rsid w:val="00B27392"/>
    <w:rsid w:val="00B27482"/>
    <w:rsid w:val="00B276DF"/>
    <w:rsid w:val="00B27773"/>
    <w:rsid w:val="00B27876"/>
    <w:rsid w:val="00B27921"/>
    <w:rsid w:val="00B33613"/>
    <w:rsid w:val="00B337A2"/>
    <w:rsid w:val="00B33C70"/>
    <w:rsid w:val="00B34C4F"/>
    <w:rsid w:val="00B35778"/>
    <w:rsid w:val="00B35BBC"/>
    <w:rsid w:val="00B3661F"/>
    <w:rsid w:val="00B36E91"/>
    <w:rsid w:val="00B3770A"/>
    <w:rsid w:val="00B37AF5"/>
    <w:rsid w:val="00B4272F"/>
    <w:rsid w:val="00B42840"/>
    <w:rsid w:val="00B42E63"/>
    <w:rsid w:val="00B432DD"/>
    <w:rsid w:val="00B43765"/>
    <w:rsid w:val="00B45139"/>
    <w:rsid w:val="00B45773"/>
    <w:rsid w:val="00B45A9B"/>
    <w:rsid w:val="00B46188"/>
    <w:rsid w:val="00B46431"/>
    <w:rsid w:val="00B4681D"/>
    <w:rsid w:val="00B511D0"/>
    <w:rsid w:val="00B516F2"/>
    <w:rsid w:val="00B52225"/>
    <w:rsid w:val="00B529E9"/>
    <w:rsid w:val="00B53E17"/>
    <w:rsid w:val="00B54B66"/>
    <w:rsid w:val="00B550CC"/>
    <w:rsid w:val="00B55C02"/>
    <w:rsid w:val="00B55DAB"/>
    <w:rsid w:val="00B56A80"/>
    <w:rsid w:val="00B56D59"/>
    <w:rsid w:val="00B60ABC"/>
    <w:rsid w:val="00B611C6"/>
    <w:rsid w:val="00B628FC"/>
    <w:rsid w:val="00B62FE1"/>
    <w:rsid w:val="00B63532"/>
    <w:rsid w:val="00B63975"/>
    <w:rsid w:val="00B63A0B"/>
    <w:rsid w:val="00B654D9"/>
    <w:rsid w:val="00B663FA"/>
    <w:rsid w:val="00B668E7"/>
    <w:rsid w:val="00B66A45"/>
    <w:rsid w:val="00B67984"/>
    <w:rsid w:val="00B71F15"/>
    <w:rsid w:val="00B72687"/>
    <w:rsid w:val="00B7324F"/>
    <w:rsid w:val="00B73673"/>
    <w:rsid w:val="00B7373B"/>
    <w:rsid w:val="00B737A7"/>
    <w:rsid w:val="00B737B1"/>
    <w:rsid w:val="00B73B9A"/>
    <w:rsid w:val="00B7531B"/>
    <w:rsid w:val="00B75615"/>
    <w:rsid w:val="00B76478"/>
    <w:rsid w:val="00B76AFB"/>
    <w:rsid w:val="00B77197"/>
    <w:rsid w:val="00B77578"/>
    <w:rsid w:val="00B77612"/>
    <w:rsid w:val="00B77F67"/>
    <w:rsid w:val="00B815E8"/>
    <w:rsid w:val="00B81AF5"/>
    <w:rsid w:val="00B8229E"/>
    <w:rsid w:val="00B8246B"/>
    <w:rsid w:val="00B825AE"/>
    <w:rsid w:val="00B838F7"/>
    <w:rsid w:val="00B8426A"/>
    <w:rsid w:val="00B86385"/>
    <w:rsid w:val="00B87108"/>
    <w:rsid w:val="00B87201"/>
    <w:rsid w:val="00B91B66"/>
    <w:rsid w:val="00B91C24"/>
    <w:rsid w:val="00B920B0"/>
    <w:rsid w:val="00B93207"/>
    <w:rsid w:val="00B935A0"/>
    <w:rsid w:val="00B93684"/>
    <w:rsid w:val="00B9391F"/>
    <w:rsid w:val="00B93993"/>
    <w:rsid w:val="00B94695"/>
    <w:rsid w:val="00B952B5"/>
    <w:rsid w:val="00B97E11"/>
    <w:rsid w:val="00BA093E"/>
    <w:rsid w:val="00BA121A"/>
    <w:rsid w:val="00BA19B5"/>
    <w:rsid w:val="00BA2D8C"/>
    <w:rsid w:val="00BA3309"/>
    <w:rsid w:val="00BA63E0"/>
    <w:rsid w:val="00BA6A80"/>
    <w:rsid w:val="00BA6EDB"/>
    <w:rsid w:val="00BA75B1"/>
    <w:rsid w:val="00BA76C8"/>
    <w:rsid w:val="00BA785F"/>
    <w:rsid w:val="00BA7CDF"/>
    <w:rsid w:val="00BB019B"/>
    <w:rsid w:val="00BB0EEE"/>
    <w:rsid w:val="00BB1E70"/>
    <w:rsid w:val="00BB2727"/>
    <w:rsid w:val="00BB2BC7"/>
    <w:rsid w:val="00BB2C8F"/>
    <w:rsid w:val="00BB39A0"/>
    <w:rsid w:val="00BB3A9D"/>
    <w:rsid w:val="00BB3C3F"/>
    <w:rsid w:val="00BB3FC6"/>
    <w:rsid w:val="00BB407C"/>
    <w:rsid w:val="00BB4B50"/>
    <w:rsid w:val="00BB4D39"/>
    <w:rsid w:val="00BB5A30"/>
    <w:rsid w:val="00BB609B"/>
    <w:rsid w:val="00BB6E3A"/>
    <w:rsid w:val="00BB7777"/>
    <w:rsid w:val="00BC04BB"/>
    <w:rsid w:val="00BC0F46"/>
    <w:rsid w:val="00BC1148"/>
    <w:rsid w:val="00BC16CE"/>
    <w:rsid w:val="00BC3231"/>
    <w:rsid w:val="00BC445D"/>
    <w:rsid w:val="00BC455C"/>
    <w:rsid w:val="00BC5A87"/>
    <w:rsid w:val="00BC5DBC"/>
    <w:rsid w:val="00BC5E20"/>
    <w:rsid w:val="00BC68BE"/>
    <w:rsid w:val="00BC6DAA"/>
    <w:rsid w:val="00BC7FD0"/>
    <w:rsid w:val="00BD05A1"/>
    <w:rsid w:val="00BD3559"/>
    <w:rsid w:val="00BD49B7"/>
    <w:rsid w:val="00BD50DB"/>
    <w:rsid w:val="00BD7D54"/>
    <w:rsid w:val="00BE0D67"/>
    <w:rsid w:val="00BE19DC"/>
    <w:rsid w:val="00BE2D93"/>
    <w:rsid w:val="00BE33C0"/>
    <w:rsid w:val="00BE43CA"/>
    <w:rsid w:val="00BE6692"/>
    <w:rsid w:val="00BE6918"/>
    <w:rsid w:val="00BE75A1"/>
    <w:rsid w:val="00BE7714"/>
    <w:rsid w:val="00BF08B9"/>
    <w:rsid w:val="00BF2728"/>
    <w:rsid w:val="00BF2A73"/>
    <w:rsid w:val="00BF398B"/>
    <w:rsid w:val="00BF3B04"/>
    <w:rsid w:val="00BF45AD"/>
    <w:rsid w:val="00BF4F84"/>
    <w:rsid w:val="00BF5000"/>
    <w:rsid w:val="00BF5143"/>
    <w:rsid w:val="00BF560F"/>
    <w:rsid w:val="00BF5BBD"/>
    <w:rsid w:val="00BF5E04"/>
    <w:rsid w:val="00BF5EF3"/>
    <w:rsid w:val="00BF761F"/>
    <w:rsid w:val="00C0038C"/>
    <w:rsid w:val="00C0069E"/>
    <w:rsid w:val="00C0160E"/>
    <w:rsid w:val="00C01AE3"/>
    <w:rsid w:val="00C02303"/>
    <w:rsid w:val="00C03906"/>
    <w:rsid w:val="00C03D8E"/>
    <w:rsid w:val="00C04302"/>
    <w:rsid w:val="00C04732"/>
    <w:rsid w:val="00C057CA"/>
    <w:rsid w:val="00C05B3E"/>
    <w:rsid w:val="00C05DC1"/>
    <w:rsid w:val="00C078DF"/>
    <w:rsid w:val="00C107DD"/>
    <w:rsid w:val="00C108D0"/>
    <w:rsid w:val="00C110B1"/>
    <w:rsid w:val="00C113CB"/>
    <w:rsid w:val="00C114D9"/>
    <w:rsid w:val="00C12584"/>
    <w:rsid w:val="00C12871"/>
    <w:rsid w:val="00C128B9"/>
    <w:rsid w:val="00C1528E"/>
    <w:rsid w:val="00C152DD"/>
    <w:rsid w:val="00C153D1"/>
    <w:rsid w:val="00C15932"/>
    <w:rsid w:val="00C168B6"/>
    <w:rsid w:val="00C20303"/>
    <w:rsid w:val="00C20AB7"/>
    <w:rsid w:val="00C22A6B"/>
    <w:rsid w:val="00C23656"/>
    <w:rsid w:val="00C2385F"/>
    <w:rsid w:val="00C24352"/>
    <w:rsid w:val="00C245EA"/>
    <w:rsid w:val="00C26B00"/>
    <w:rsid w:val="00C27807"/>
    <w:rsid w:val="00C301E3"/>
    <w:rsid w:val="00C32D38"/>
    <w:rsid w:val="00C32F38"/>
    <w:rsid w:val="00C3305D"/>
    <w:rsid w:val="00C33600"/>
    <w:rsid w:val="00C344B2"/>
    <w:rsid w:val="00C356AF"/>
    <w:rsid w:val="00C3592B"/>
    <w:rsid w:val="00C36C5E"/>
    <w:rsid w:val="00C370E0"/>
    <w:rsid w:val="00C3731E"/>
    <w:rsid w:val="00C37FD6"/>
    <w:rsid w:val="00C40F96"/>
    <w:rsid w:val="00C41B65"/>
    <w:rsid w:val="00C41E44"/>
    <w:rsid w:val="00C42B4F"/>
    <w:rsid w:val="00C440CA"/>
    <w:rsid w:val="00C44F2A"/>
    <w:rsid w:val="00C44F8C"/>
    <w:rsid w:val="00C45D51"/>
    <w:rsid w:val="00C46B2F"/>
    <w:rsid w:val="00C46FE6"/>
    <w:rsid w:val="00C471FC"/>
    <w:rsid w:val="00C50BF2"/>
    <w:rsid w:val="00C50F52"/>
    <w:rsid w:val="00C51FD4"/>
    <w:rsid w:val="00C52A5C"/>
    <w:rsid w:val="00C53433"/>
    <w:rsid w:val="00C540B8"/>
    <w:rsid w:val="00C54102"/>
    <w:rsid w:val="00C54CEB"/>
    <w:rsid w:val="00C54D36"/>
    <w:rsid w:val="00C54D9C"/>
    <w:rsid w:val="00C55185"/>
    <w:rsid w:val="00C55C0C"/>
    <w:rsid w:val="00C57142"/>
    <w:rsid w:val="00C610BB"/>
    <w:rsid w:val="00C62238"/>
    <w:rsid w:val="00C62537"/>
    <w:rsid w:val="00C62AE4"/>
    <w:rsid w:val="00C63DFF"/>
    <w:rsid w:val="00C64A70"/>
    <w:rsid w:val="00C64F1A"/>
    <w:rsid w:val="00C659E2"/>
    <w:rsid w:val="00C6700F"/>
    <w:rsid w:val="00C67167"/>
    <w:rsid w:val="00C6731F"/>
    <w:rsid w:val="00C67DA7"/>
    <w:rsid w:val="00C701C9"/>
    <w:rsid w:val="00C70950"/>
    <w:rsid w:val="00C70968"/>
    <w:rsid w:val="00C70F3D"/>
    <w:rsid w:val="00C711ED"/>
    <w:rsid w:val="00C723DD"/>
    <w:rsid w:val="00C7278E"/>
    <w:rsid w:val="00C73EAE"/>
    <w:rsid w:val="00C74461"/>
    <w:rsid w:val="00C74479"/>
    <w:rsid w:val="00C76984"/>
    <w:rsid w:val="00C76D88"/>
    <w:rsid w:val="00C77154"/>
    <w:rsid w:val="00C77FCC"/>
    <w:rsid w:val="00C810F4"/>
    <w:rsid w:val="00C81521"/>
    <w:rsid w:val="00C81624"/>
    <w:rsid w:val="00C824EE"/>
    <w:rsid w:val="00C8473A"/>
    <w:rsid w:val="00C867E9"/>
    <w:rsid w:val="00C86A5F"/>
    <w:rsid w:val="00C86BE4"/>
    <w:rsid w:val="00C90924"/>
    <w:rsid w:val="00C91B48"/>
    <w:rsid w:val="00C92025"/>
    <w:rsid w:val="00C9248D"/>
    <w:rsid w:val="00C92FCE"/>
    <w:rsid w:val="00C93362"/>
    <w:rsid w:val="00C9385B"/>
    <w:rsid w:val="00C938DB"/>
    <w:rsid w:val="00C93AE4"/>
    <w:rsid w:val="00C93B99"/>
    <w:rsid w:val="00C93E12"/>
    <w:rsid w:val="00C94404"/>
    <w:rsid w:val="00C94B2F"/>
    <w:rsid w:val="00C95546"/>
    <w:rsid w:val="00C9668F"/>
    <w:rsid w:val="00CA0106"/>
    <w:rsid w:val="00CA155D"/>
    <w:rsid w:val="00CA22DB"/>
    <w:rsid w:val="00CA237A"/>
    <w:rsid w:val="00CA30D7"/>
    <w:rsid w:val="00CA31F1"/>
    <w:rsid w:val="00CA38F4"/>
    <w:rsid w:val="00CA4544"/>
    <w:rsid w:val="00CA7456"/>
    <w:rsid w:val="00CA7CAA"/>
    <w:rsid w:val="00CA7F83"/>
    <w:rsid w:val="00CB1A89"/>
    <w:rsid w:val="00CB1BFD"/>
    <w:rsid w:val="00CB1EEA"/>
    <w:rsid w:val="00CB22E8"/>
    <w:rsid w:val="00CB2652"/>
    <w:rsid w:val="00CB3003"/>
    <w:rsid w:val="00CB3131"/>
    <w:rsid w:val="00CB3CC2"/>
    <w:rsid w:val="00CB5CDD"/>
    <w:rsid w:val="00CB7B47"/>
    <w:rsid w:val="00CC1E10"/>
    <w:rsid w:val="00CC4B8A"/>
    <w:rsid w:val="00CC5054"/>
    <w:rsid w:val="00CC5BBD"/>
    <w:rsid w:val="00CC691E"/>
    <w:rsid w:val="00CC6A59"/>
    <w:rsid w:val="00CD005C"/>
    <w:rsid w:val="00CD01CA"/>
    <w:rsid w:val="00CD27B2"/>
    <w:rsid w:val="00CD2FF3"/>
    <w:rsid w:val="00CD3923"/>
    <w:rsid w:val="00CD4FBF"/>
    <w:rsid w:val="00CD6811"/>
    <w:rsid w:val="00CE0EA8"/>
    <w:rsid w:val="00CE36D5"/>
    <w:rsid w:val="00CE37A7"/>
    <w:rsid w:val="00CE3861"/>
    <w:rsid w:val="00CE39BC"/>
    <w:rsid w:val="00CE3F65"/>
    <w:rsid w:val="00CE474C"/>
    <w:rsid w:val="00CE652F"/>
    <w:rsid w:val="00CE6F77"/>
    <w:rsid w:val="00CE7443"/>
    <w:rsid w:val="00CF00D7"/>
    <w:rsid w:val="00CF0AE0"/>
    <w:rsid w:val="00CF0EA2"/>
    <w:rsid w:val="00CF260A"/>
    <w:rsid w:val="00CF3A87"/>
    <w:rsid w:val="00CF435B"/>
    <w:rsid w:val="00CF44B2"/>
    <w:rsid w:val="00CF5AD4"/>
    <w:rsid w:val="00CF7C84"/>
    <w:rsid w:val="00D00657"/>
    <w:rsid w:val="00D01330"/>
    <w:rsid w:val="00D0207A"/>
    <w:rsid w:val="00D0272C"/>
    <w:rsid w:val="00D03829"/>
    <w:rsid w:val="00D03C02"/>
    <w:rsid w:val="00D04250"/>
    <w:rsid w:val="00D0428F"/>
    <w:rsid w:val="00D04444"/>
    <w:rsid w:val="00D059C7"/>
    <w:rsid w:val="00D061F0"/>
    <w:rsid w:val="00D10813"/>
    <w:rsid w:val="00D11D0E"/>
    <w:rsid w:val="00D13165"/>
    <w:rsid w:val="00D13EA8"/>
    <w:rsid w:val="00D14E9F"/>
    <w:rsid w:val="00D1501B"/>
    <w:rsid w:val="00D15622"/>
    <w:rsid w:val="00D15837"/>
    <w:rsid w:val="00D16CB3"/>
    <w:rsid w:val="00D17CBF"/>
    <w:rsid w:val="00D204CD"/>
    <w:rsid w:val="00D22A4B"/>
    <w:rsid w:val="00D236F0"/>
    <w:rsid w:val="00D23986"/>
    <w:rsid w:val="00D23B2D"/>
    <w:rsid w:val="00D23CCE"/>
    <w:rsid w:val="00D24120"/>
    <w:rsid w:val="00D2732C"/>
    <w:rsid w:val="00D300B9"/>
    <w:rsid w:val="00D304A4"/>
    <w:rsid w:val="00D30943"/>
    <w:rsid w:val="00D31139"/>
    <w:rsid w:val="00D313AA"/>
    <w:rsid w:val="00D3194D"/>
    <w:rsid w:val="00D345FB"/>
    <w:rsid w:val="00D354CD"/>
    <w:rsid w:val="00D40BDA"/>
    <w:rsid w:val="00D4111D"/>
    <w:rsid w:val="00D418B6"/>
    <w:rsid w:val="00D436E2"/>
    <w:rsid w:val="00D4389C"/>
    <w:rsid w:val="00D439C5"/>
    <w:rsid w:val="00D43F78"/>
    <w:rsid w:val="00D44A22"/>
    <w:rsid w:val="00D44F91"/>
    <w:rsid w:val="00D4527F"/>
    <w:rsid w:val="00D46122"/>
    <w:rsid w:val="00D4671D"/>
    <w:rsid w:val="00D46BC6"/>
    <w:rsid w:val="00D50864"/>
    <w:rsid w:val="00D511E8"/>
    <w:rsid w:val="00D53632"/>
    <w:rsid w:val="00D53650"/>
    <w:rsid w:val="00D56219"/>
    <w:rsid w:val="00D62762"/>
    <w:rsid w:val="00D63260"/>
    <w:rsid w:val="00D63C20"/>
    <w:rsid w:val="00D6462E"/>
    <w:rsid w:val="00D64C79"/>
    <w:rsid w:val="00D652BA"/>
    <w:rsid w:val="00D659A1"/>
    <w:rsid w:val="00D65DFA"/>
    <w:rsid w:val="00D66B89"/>
    <w:rsid w:val="00D66D29"/>
    <w:rsid w:val="00D66D4E"/>
    <w:rsid w:val="00D6777D"/>
    <w:rsid w:val="00D67E73"/>
    <w:rsid w:val="00D7004A"/>
    <w:rsid w:val="00D71848"/>
    <w:rsid w:val="00D72C3F"/>
    <w:rsid w:val="00D73A51"/>
    <w:rsid w:val="00D7510E"/>
    <w:rsid w:val="00D75185"/>
    <w:rsid w:val="00D7595A"/>
    <w:rsid w:val="00D7602B"/>
    <w:rsid w:val="00D76138"/>
    <w:rsid w:val="00D77169"/>
    <w:rsid w:val="00D772A2"/>
    <w:rsid w:val="00D77BB4"/>
    <w:rsid w:val="00D800CA"/>
    <w:rsid w:val="00D806F2"/>
    <w:rsid w:val="00D80C15"/>
    <w:rsid w:val="00D81B33"/>
    <w:rsid w:val="00D87838"/>
    <w:rsid w:val="00D87E15"/>
    <w:rsid w:val="00D9027A"/>
    <w:rsid w:val="00D90CBC"/>
    <w:rsid w:val="00D93AA0"/>
    <w:rsid w:val="00D945DB"/>
    <w:rsid w:val="00D94875"/>
    <w:rsid w:val="00D95347"/>
    <w:rsid w:val="00D9583C"/>
    <w:rsid w:val="00D97C01"/>
    <w:rsid w:val="00DA0C13"/>
    <w:rsid w:val="00DA12C1"/>
    <w:rsid w:val="00DA1730"/>
    <w:rsid w:val="00DA1E5C"/>
    <w:rsid w:val="00DA31F3"/>
    <w:rsid w:val="00DA33FE"/>
    <w:rsid w:val="00DA3977"/>
    <w:rsid w:val="00DA3BB1"/>
    <w:rsid w:val="00DA4EBF"/>
    <w:rsid w:val="00DA5439"/>
    <w:rsid w:val="00DA59F3"/>
    <w:rsid w:val="00DA77DE"/>
    <w:rsid w:val="00DA7867"/>
    <w:rsid w:val="00DA7A00"/>
    <w:rsid w:val="00DA7F8E"/>
    <w:rsid w:val="00DB014F"/>
    <w:rsid w:val="00DB09E5"/>
    <w:rsid w:val="00DB0AE6"/>
    <w:rsid w:val="00DB157E"/>
    <w:rsid w:val="00DB1D54"/>
    <w:rsid w:val="00DB3617"/>
    <w:rsid w:val="00DB3CA4"/>
    <w:rsid w:val="00DB3D01"/>
    <w:rsid w:val="00DB5269"/>
    <w:rsid w:val="00DB5546"/>
    <w:rsid w:val="00DB5689"/>
    <w:rsid w:val="00DB56A2"/>
    <w:rsid w:val="00DB5D9A"/>
    <w:rsid w:val="00DB6769"/>
    <w:rsid w:val="00DB6EBA"/>
    <w:rsid w:val="00DB7169"/>
    <w:rsid w:val="00DB776E"/>
    <w:rsid w:val="00DB7E81"/>
    <w:rsid w:val="00DC0878"/>
    <w:rsid w:val="00DC0DE7"/>
    <w:rsid w:val="00DC161D"/>
    <w:rsid w:val="00DC1642"/>
    <w:rsid w:val="00DC169C"/>
    <w:rsid w:val="00DC1BA9"/>
    <w:rsid w:val="00DC2229"/>
    <w:rsid w:val="00DC229B"/>
    <w:rsid w:val="00DC28AA"/>
    <w:rsid w:val="00DC2F9B"/>
    <w:rsid w:val="00DC36AE"/>
    <w:rsid w:val="00DC4AF4"/>
    <w:rsid w:val="00DC4B5A"/>
    <w:rsid w:val="00DC5CA4"/>
    <w:rsid w:val="00DC60BC"/>
    <w:rsid w:val="00DC7A6E"/>
    <w:rsid w:val="00DD06C8"/>
    <w:rsid w:val="00DD0EA8"/>
    <w:rsid w:val="00DD3256"/>
    <w:rsid w:val="00DD3961"/>
    <w:rsid w:val="00DD4596"/>
    <w:rsid w:val="00DD5317"/>
    <w:rsid w:val="00DD5BFC"/>
    <w:rsid w:val="00DD5C78"/>
    <w:rsid w:val="00DD5CD9"/>
    <w:rsid w:val="00DD758F"/>
    <w:rsid w:val="00DD7767"/>
    <w:rsid w:val="00DD7A91"/>
    <w:rsid w:val="00DE088E"/>
    <w:rsid w:val="00DE18FC"/>
    <w:rsid w:val="00DE1C3A"/>
    <w:rsid w:val="00DE20E7"/>
    <w:rsid w:val="00DE24CF"/>
    <w:rsid w:val="00DE376F"/>
    <w:rsid w:val="00DE3B83"/>
    <w:rsid w:val="00DE3E7D"/>
    <w:rsid w:val="00DE527B"/>
    <w:rsid w:val="00DE5B5D"/>
    <w:rsid w:val="00DE6789"/>
    <w:rsid w:val="00DE6AFF"/>
    <w:rsid w:val="00DE70EA"/>
    <w:rsid w:val="00DF018E"/>
    <w:rsid w:val="00DF1645"/>
    <w:rsid w:val="00DF1C54"/>
    <w:rsid w:val="00DF1EB7"/>
    <w:rsid w:val="00DF22E7"/>
    <w:rsid w:val="00DF2475"/>
    <w:rsid w:val="00DF2578"/>
    <w:rsid w:val="00DF423B"/>
    <w:rsid w:val="00DF51BB"/>
    <w:rsid w:val="00DF56E1"/>
    <w:rsid w:val="00DF5A03"/>
    <w:rsid w:val="00DF64E4"/>
    <w:rsid w:val="00DF6586"/>
    <w:rsid w:val="00DF7EA9"/>
    <w:rsid w:val="00DF7EEB"/>
    <w:rsid w:val="00E0053E"/>
    <w:rsid w:val="00E00E0C"/>
    <w:rsid w:val="00E02658"/>
    <w:rsid w:val="00E035CB"/>
    <w:rsid w:val="00E03DB7"/>
    <w:rsid w:val="00E0462F"/>
    <w:rsid w:val="00E058C8"/>
    <w:rsid w:val="00E10B79"/>
    <w:rsid w:val="00E111E1"/>
    <w:rsid w:val="00E113A9"/>
    <w:rsid w:val="00E1176E"/>
    <w:rsid w:val="00E1321F"/>
    <w:rsid w:val="00E14612"/>
    <w:rsid w:val="00E155C8"/>
    <w:rsid w:val="00E15F0E"/>
    <w:rsid w:val="00E16DCA"/>
    <w:rsid w:val="00E173CB"/>
    <w:rsid w:val="00E17D15"/>
    <w:rsid w:val="00E2098B"/>
    <w:rsid w:val="00E20E2E"/>
    <w:rsid w:val="00E2194A"/>
    <w:rsid w:val="00E21B47"/>
    <w:rsid w:val="00E21B7C"/>
    <w:rsid w:val="00E22C4B"/>
    <w:rsid w:val="00E268C2"/>
    <w:rsid w:val="00E26C0C"/>
    <w:rsid w:val="00E26DBA"/>
    <w:rsid w:val="00E2731E"/>
    <w:rsid w:val="00E300BC"/>
    <w:rsid w:val="00E30365"/>
    <w:rsid w:val="00E30945"/>
    <w:rsid w:val="00E3143A"/>
    <w:rsid w:val="00E31E89"/>
    <w:rsid w:val="00E32891"/>
    <w:rsid w:val="00E333F1"/>
    <w:rsid w:val="00E33B16"/>
    <w:rsid w:val="00E33CC0"/>
    <w:rsid w:val="00E354C8"/>
    <w:rsid w:val="00E35538"/>
    <w:rsid w:val="00E35AE5"/>
    <w:rsid w:val="00E35EB2"/>
    <w:rsid w:val="00E364B5"/>
    <w:rsid w:val="00E4150D"/>
    <w:rsid w:val="00E4233E"/>
    <w:rsid w:val="00E42867"/>
    <w:rsid w:val="00E439D0"/>
    <w:rsid w:val="00E43D44"/>
    <w:rsid w:val="00E456F8"/>
    <w:rsid w:val="00E457E9"/>
    <w:rsid w:val="00E45FA0"/>
    <w:rsid w:val="00E462D0"/>
    <w:rsid w:val="00E50F63"/>
    <w:rsid w:val="00E5120D"/>
    <w:rsid w:val="00E52809"/>
    <w:rsid w:val="00E52C6D"/>
    <w:rsid w:val="00E52FF5"/>
    <w:rsid w:val="00E548EF"/>
    <w:rsid w:val="00E5584E"/>
    <w:rsid w:val="00E56978"/>
    <w:rsid w:val="00E56E2F"/>
    <w:rsid w:val="00E56E30"/>
    <w:rsid w:val="00E5778C"/>
    <w:rsid w:val="00E57B6F"/>
    <w:rsid w:val="00E60685"/>
    <w:rsid w:val="00E6070D"/>
    <w:rsid w:val="00E60EE1"/>
    <w:rsid w:val="00E62A6E"/>
    <w:rsid w:val="00E6345C"/>
    <w:rsid w:val="00E63C28"/>
    <w:rsid w:val="00E64F28"/>
    <w:rsid w:val="00E651FD"/>
    <w:rsid w:val="00E65FB7"/>
    <w:rsid w:val="00E662F2"/>
    <w:rsid w:val="00E665CC"/>
    <w:rsid w:val="00E668EF"/>
    <w:rsid w:val="00E678B0"/>
    <w:rsid w:val="00E70168"/>
    <w:rsid w:val="00E70E16"/>
    <w:rsid w:val="00E72200"/>
    <w:rsid w:val="00E72EE2"/>
    <w:rsid w:val="00E741B6"/>
    <w:rsid w:val="00E74FE1"/>
    <w:rsid w:val="00E75C8C"/>
    <w:rsid w:val="00E76140"/>
    <w:rsid w:val="00E76158"/>
    <w:rsid w:val="00E77396"/>
    <w:rsid w:val="00E77941"/>
    <w:rsid w:val="00E81856"/>
    <w:rsid w:val="00E819EE"/>
    <w:rsid w:val="00E81B1B"/>
    <w:rsid w:val="00E8270E"/>
    <w:rsid w:val="00E8335A"/>
    <w:rsid w:val="00E84EF5"/>
    <w:rsid w:val="00E8669E"/>
    <w:rsid w:val="00E8752F"/>
    <w:rsid w:val="00E87FB4"/>
    <w:rsid w:val="00E90C26"/>
    <w:rsid w:val="00E9141B"/>
    <w:rsid w:val="00E91A99"/>
    <w:rsid w:val="00E91B1B"/>
    <w:rsid w:val="00E95B51"/>
    <w:rsid w:val="00E95CE7"/>
    <w:rsid w:val="00EA0463"/>
    <w:rsid w:val="00EA0731"/>
    <w:rsid w:val="00EA0754"/>
    <w:rsid w:val="00EA20EC"/>
    <w:rsid w:val="00EA3481"/>
    <w:rsid w:val="00EA4738"/>
    <w:rsid w:val="00EA4BBA"/>
    <w:rsid w:val="00EA500D"/>
    <w:rsid w:val="00EA5586"/>
    <w:rsid w:val="00EA565D"/>
    <w:rsid w:val="00EA5B98"/>
    <w:rsid w:val="00EA5CD9"/>
    <w:rsid w:val="00EA6AE6"/>
    <w:rsid w:val="00EA7ABF"/>
    <w:rsid w:val="00EB0428"/>
    <w:rsid w:val="00EB0663"/>
    <w:rsid w:val="00EB07FF"/>
    <w:rsid w:val="00EB1B44"/>
    <w:rsid w:val="00EB1BE7"/>
    <w:rsid w:val="00EB1C1A"/>
    <w:rsid w:val="00EB212B"/>
    <w:rsid w:val="00EB39C6"/>
    <w:rsid w:val="00EB3A1B"/>
    <w:rsid w:val="00EB441E"/>
    <w:rsid w:val="00EB44C5"/>
    <w:rsid w:val="00EB618D"/>
    <w:rsid w:val="00EB662E"/>
    <w:rsid w:val="00EC010A"/>
    <w:rsid w:val="00EC04DC"/>
    <w:rsid w:val="00EC0775"/>
    <w:rsid w:val="00EC13BB"/>
    <w:rsid w:val="00EC25EB"/>
    <w:rsid w:val="00EC5969"/>
    <w:rsid w:val="00EC59BE"/>
    <w:rsid w:val="00EC5B99"/>
    <w:rsid w:val="00EC6351"/>
    <w:rsid w:val="00EC63DF"/>
    <w:rsid w:val="00EC71B8"/>
    <w:rsid w:val="00ED008E"/>
    <w:rsid w:val="00ED221A"/>
    <w:rsid w:val="00ED2BA4"/>
    <w:rsid w:val="00ED32BA"/>
    <w:rsid w:val="00ED336E"/>
    <w:rsid w:val="00ED35D1"/>
    <w:rsid w:val="00ED3B44"/>
    <w:rsid w:val="00ED3EBA"/>
    <w:rsid w:val="00ED462B"/>
    <w:rsid w:val="00ED5055"/>
    <w:rsid w:val="00ED677B"/>
    <w:rsid w:val="00ED6992"/>
    <w:rsid w:val="00ED6AF9"/>
    <w:rsid w:val="00ED6B00"/>
    <w:rsid w:val="00ED6DB6"/>
    <w:rsid w:val="00ED6E47"/>
    <w:rsid w:val="00ED7566"/>
    <w:rsid w:val="00EE0CDD"/>
    <w:rsid w:val="00EE1139"/>
    <w:rsid w:val="00EE151B"/>
    <w:rsid w:val="00EE1ACD"/>
    <w:rsid w:val="00EE2461"/>
    <w:rsid w:val="00EE2D96"/>
    <w:rsid w:val="00EE4E48"/>
    <w:rsid w:val="00EE57AC"/>
    <w:rsid w:val="00EE586A"/>
    <w:rsid w:val="00EE5C9F"/>
    <w:rsid w:val="00EE78D0"/>
    <w:rsid w:val="00EF0D79"/>
    <w:rsid w:val="00EF28E0"/>
    <w:rsid w:val="00EF2C00"/>
    <w:rsid w:val="00EF3299"/>
    <w:rsid w:val="00EF409A"/>
    <w:rsid w:val="00EF4111"/>
    <w:rsid w:val="00EF4F54"/>
    <w:rsid w:val="00EF5B51"/>
    <w:rsid w:val="00EF63EB"/>
    <w:rsid w:val="00EF6707"/>
    <w:rsid w:val="00F006DE"/>
    <w:rsid w:val="00F009A7"/>
    <w:rsid w:val="00F00B42"/>
    <w:rsid w:val="00F00C8C"/>
    <w:rsid w:val="00F01BCE"/>
    <w:rsid w:val="00F021EC"/>
    <w:rsid w:val="00F029EF"/>
    <w:rsid w:val="00F02E53"/>
    <w:rsid w:val="00F056BD"/>
    <w:rsid w:val="00F066BB"/>
    <w:rsid w:val="00F06949"/>
    <w:rsid w:val="00F06EEE"/>
    <w:rsid w:val="00F1035C"/>
    <w:rsid w:val="00F1116B"/>
    <w:rsid w:val="00F125B7"/>
    <w:rsid w:val="00F12E13"/>
    <w:rsid w:val="00F13901"/>
    <w:rsid w:val="00F13B38"/>
    <w:rsid w:val="00F14355"/>
    <w:rsid w:val="00F145D1"/>
    <w:rsid w:val="00F14760"/>
    <w:rsid w:val="00F147D7"/>
    <w:rsid w:val="00F14FAC"/>
    <w:rsid w:val="00F150A7"/>
    <w:rsid w:val="00F16F66"/>
    <w:rsid w:val="00F1713E"/>
    <w:rsid w:val="00F17ACD"/>
    <w:rsid w:val="00F210BF"/>
    <w:rsid w:val="00F21581"/>
    <w:rsid w:val="00F21A13"/>
    <w:rsid w:val="00F229EE"/>
    <w:rsid w:val="00F22C15"/>
    <w:rsid w:val="00F23C84"/>
    <w:rsid w:val="00F23F7A"/>
    <w:rsid w:val="00F25E13"/>
    <w:rsid w:val="00F25E55"/>
    <w:rsid w:val="00F26752"/>
    <w:rsid w:val="00F2696A"/>
    <w:rsid w:val="00F27546"/>
    <w:rsid w:val="00F3061E"/>
    <w:rsid w:val="00F32942"/>
    <w:rsid w:val="00F32D66"/>
    <w:rsid w:val="00F331C7"/>
    <w:rsid w:val="00F339C9"/>
    <w:rsid w:val="00F357A1"/>
    <w:rsid w:val="00F3583A"/>
    <w:rsid w:val="00F35A9F"/>
    <w:rsid w:val="00F35FED"/>
    <w:rsid w:val="00F36310"/>
    <w:rsid w:val="00F36EB4"/>
    <w:rsid w:val="00F374B6"/>
    <w:rsid w:val="00F40467"/>
    <w:rsid w:val="00F40EF3"/>
    <w:rsid w:val="00F40F87"/>
    <w:rsid w:val="00F41938"/>
    <w:rsid w:val="00F419D9"/>
    <w:rsid w:val="00F42771"/>
    <w:rsid w:val="00F42896"/>
    <w:rsid w:val="00F42C4B"/>
    <w:rsid w:val="00F43B06"/>
    <w:rsid w:val="00F43E17"/>
    <w:rsid w:val="00F44898"/>
    <w:rsid w:val="00F44A2D"/>
    <w:rsid w:val="00F45A4D"/>
    <w:rsid w:val="00F46739"/>
    <w:rsid w:val="00F469B2"/>
    <w:rsid w:val="00F46D48"/>
    <w:rsid w:val="00F47901"/>
    <w:rsid w:val="00F507B3"/>
    <w:rsid w:val="00F50DAA"/>
    <w:rsid w:val="00F53614"/>
    <w:rsid w:val="00F53994"/>
    <w:rsid w:val="00F54E9C"/>
    <w:rsid w:val="00F55EA9"/>
    <w:rsid w:val="00F560E7"/>
    <w:rsid w:val="00F56116"/>
    <w:rsid w:val="00F5646A"/>
    <w:rsid w:val="00F56A55"/>
    <w:rsid w:val="00F56C23"/>
    <w:rsid w:val="00F56DA7"/>
    <w:rsid w:val="00F57AFE"/>
    <w:rsid w:val="00F603A2"/>
    <w:rsid w:val="00F6054A"/>
    <w:rsid w:val="00F610B5"/>
    <w:rsid w:val="00F61247"/>
    <w:rsid w:val="00F61EFE"/>
    <w:rsid w:val="00F61FFA"/>
    <w:rsid w:val="00F626AC"/>
    <w:rsid w:val="00F627A7"/>
    <w:rsid w:val="00F62F2D"/>
    <w:rsid w:val="00F63B7B"/>
    <w:rsid w:val="00F63DB9"/>
    <w:rsid w:val="00F64CC8"/>
    <w:rsid w:val="00F650B0"/>
    <w:rsid w:val="00F66BA8"/>
    <w:rsid w:val="00F6728B"/>
    <w:rsid w:val="00F70652"/>
    <w:rsid w:val="00F715BF"/>
    <w:rsid w:val="00F72202"/>
    <w:rsid w:val="00F72EDE"/>
    <w:rsid w:val="00F72FBC"/>
    <w:rsid w:val="00F72FE7"/>
    <w:rsid w:val="00F73AF5"/>
    <w:rsid w:val="00F73CEA"/>
    <w:rsid w:val="00F7475A"/>
    <w:rsid w:val="00F749DB"/>
    <w:rsid w:val="00F76AC8"/>
    <w:rsid w:val="00F8098E"/>
    <w:rsid w:val="00F81067"/>
    <w:rsid w:val="00F8164A"/>
    <w:rsid w:val="00F82A35"/>
    <w:rsid w:val="00F82FDF"/>
    <w:rsid w:val="00F835D5"/>
    <w:rsid w:val="00F835D6"/>
    <w:rsid w:val="00F8438D"/>
    <w:rsid w:val="00F84C4E"/>
    <w:rsid w:val="00F84C7F"/>
    <w:rsid w:val="00F8668D"/>
    <w:rsid w:val="00F86E0A"/>
    <w:rsid w:val="00F870BB"/>
    <w:rsid w:val="00F87F49"/>
    <w:rsid w:val="00F908D8"/>
    <w:rsid w:val="00F90907"/>
    <w:rsid w:val="00F90B0A"/>
    <w:rsid w:val="00F90DDC"/>
    <w:rsid w:val="00F90E81"/>
    <w:rsid w:val="00F923AA"/>
    <w:rsid w:val="00F92F6F"/>
    <w:rsid w:val="00F93F26"/>
    <w:rsid w:val="00F940A1"/>
    <w:rsid w:val="00F94E11"/>
    <w:rsid w:val="00F94ED9"/>
    <w:rsid w:val="00F9580D"/>
    <w:rsid w:val="00F96040"/>
    <w:rsid w:val="00F96549"/>
    <w:rsid w:val="00F965B2"/>
    <w:rsid w:val="00F96C35"/>
    <w:rsid w:val="00F97982"/>
    <w:rsid w:val="00FA25F5"/>
    <w:rsid w:val="00FA2D0E"/>
    <w:rsid w:val="00FA2FD6"/>
    <w:rsid w:val="00FA3FE3"/>
    <w:rsid w:val="00FA410D"/>
    <w:rsid w:val="00FA46AC"/>
    <w:rsid w:val="00FA50FD"/>
    <w:rsid w:val="00FA5611"/>
    <w:rsid w:val="00FA64D3"/>
    <w:rsid w:val="00FA6D0C"/>
    <w:rsid w:val="00FA7449"/>
    <w:rsid w:val="00FB0A77"/>
    <w:rsid w:val="00FB1432"/>
    <w:rsid w:val="00FB2106"/>
    <w:rsid w:val="00FB29B3"/>
    <w:rsid w:val="00FB2C49"/>
    <w:rsid w:val="00FB2E5C"/>
    <w:rsid w:val="00FB37E4"/>
    <w:rsid w:val="00FB3F04"/>
    <w:rsid w:val="00FB656C"/>
    <w:rsid w:val="00FC0161"/>
    <w:rsid w:val="00FC055E"/>
    <w:rsid w:val="00FC0965"/>
    <w:rsid w:val="00FC0B85"/>
    <w:rsid w:val="00FC1249"/>
    <w:rsid w:val="00FC1FEE"/>
    <w:rsid w:val="00FC43E3"/>
    <w:rsid w:val="00FC45D9"/>
    <w:rsid w:val="00FC4622"/>
    <w:rsid w:val="00FC496D"/>
    <w:rsid w:val="00FC5D99"/>
    <w:rsid w:val="00FC5FA3"/>
    <w:rsid w:val="00FC6C64"/>
    <w:rsid w:val="00FC79EC"/>
    <w:rsid w:val="00FD15A8"/>
    <w:rsid w:val="00FD191D"/>
    <w:rsid w:val="00FD2957"/>
    <w:rsid w:val="00FD4C89"/>
    <w:rsid w:val="00FD557B"/>
    <w:rsid w:val="00FD6A51"/>
    <w:rsid w:val="00FD717B"/>
    <w:rsid w:val="00FD742B"/>
    <w:rsid w:val="00FD7B34"/>
    <w:rsid w:val="00FD7BDD"/>
    <w:rsid w:val="00FD7E38"/>
    <w:rsid w:val="00FE0E78"/>
    <w:rsid w:val="00FE0E94"/>
    <w:rsid w:val="00FE0F69"/>
    <w:rsid w:val="00FE2A7C"/>
    <w:rsid w:val="00FE33C9"/>
    <w:rsid w:val="00FE37E4"/>
    <w:rsid w:val="00FE5B3F"/>
    <w:rsid w:val="00FE5C13"/>
    <w:rsid w:val="00FE5F7D"/>
    <w:rsid w:val="00FF0BE3"/>
    <w:rsid w:val="00FF0DF9"/>
    <w:rsid w:val="00FF143D"/>
    <w:rsid w:val="00FF1720"/>
    <w:rsid w:val="00FF2C1E"/>
    <w:rsid w:val="00FF4FE9"/>
    <w:rsid w:val="00FF5537"/>
    <w:rsid w:val="00FF5574"/>
    <w:rsid w:val="00FF591B"/>
    <w:rsid w:val="00FF6188"/>
    <w:rsid w:val="00FF6A7A"/>
    <w:rsid w:val="00FF771B"/>
    <w:rsid w:val="00FF7F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505411"/>
  <w15:chartTrackingRefBased/>
  <w15:docId w15:val="{CE24C119-D205-41BF-B47B-D6BDC2534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1FC"/>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658"/>
    <w:pPr>
      <w:pBdr>
        <w:bottom w:val="single" w:sz="6" w:space="1" w:color="auto"/>
      </w:pBdr>
      <w:tabs>
        <w:tab w:val="center" w:pos="4153"/>
        <w:tab w:val="right" w:pos="8306"/>
      </w:tabs>
      <w:snapToGrid w:val="0"/>
      <w:jc w:val="center"/>
    </w:pPr>
    <w:rPr>
      <w:kern w:val="0"/>
      <w:sz w:val="18"/>
      <w:szCs w:val="18"/>
    </w:rPr>
  </w:style>
  <w:style w:type="character" w:customStyle="1" w:styleId="HeaderChar">
    <w:name w:val="Header Char"/>
    <w:link w:val="Header"/>
    <w:uiPriority w:val="99"/>
    <w:rsid w:val="00E02658"/>
    <w:rPr>
      <w:rFonts w:ascii="Calibri" w:eastAsia="SimSun" w:hAnsi="Calibri" w:cs="Times New Roman"/>
      <w:kern w:val="0"/>
      <w:sz w:val="18"/>
      <w:szCs w:val="18"/>
    </w:rPr>
  </w:style>
  <w:style w:type="paragraph" w:styleId="ListParagraph">
    <w:name w:val="List Paragraph"/>
    <w:basedOn w:val="Normal"/>
    <w:uiPriority w:val="34"/>
    <w:qFormat/>
    <w:rsid w:val="00E02658"/>
    <w:pPr>
      <w:ind w:firstLineChars="200" w:firstLine="420"/>
    </w:pPr>
  </w:style>
  <w:style w:type="paragraph" w:styleId="Caption">
    <w:name w:val="caption"/>
    <w:basedOn w:val="Normal"/>
    <w:next w:val="Normal"/>
    <w:link w:val="CaptionChar"/>
    <w:uiPriority w:val="35"/>
    <w:qFormat/>
    <w:rsid w:val="00E02658"/>
    <w:rPr>
      <w:rFonts w:ascii="Cambria" w:eastAsia="SimHei" w:hAnsi="Cambria"/>
      <w:sz w:val="20"/>
      <w:szCs w:val="20"/>
    </w:rPr>
  </w:style>
  <w:style w:type="character" w:styleId="EndnoteReference">
    <w:name w:val="endnote reference"/>
    <w:uiPriority w:val="99"/>
    <w:semiHidden/>
    <w:unhideWhenUsed/>
    <w:rsid w:val="00E02658"/>
    <w:rPr>
      <w:vertAlign w:val="superscript"/>
    </w:rPr>
  </w:style>
  <w:style w:type="table" w:styleId="TableGrid">
    <w:name w:val="Table Grid"/>
    <w:basedOn w:val="TableNormal"/>
    <w:uiPriority w:val="39"/>
    <w:rsid w:val="00E0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02658"/>
    <w:pPr>
      <w:tabs>
        <w:tab w:val="center" w:pos="4153"/>
        <w:tab w:val="right" w:pos="8306"/>
      </w:tabs>
      <w:snapToGrid w:val="0"/>
      <w:jc w:val="left"/>
    </w:pPr>
    <w:rPr>
      <w:sz w:val="18"/>
      <w:szCs w:val="18"/>
    </w:rPr>
  </w:style>
  <w:style w:type="character" w:customStyle="1" w:styleId="FooterChar">
    <w:name w:val="Footer Char"/>
    <w:link w:val="Footer"/>
    <w:uiPriority w:val="99"/>
    <w:rsid w:val="00E02658"/>
    <w:rPr>
      <w:sz w:val="18"/>
      <w:szCs w:val="18"/>
    </w:rPr>
  </w:style>
  <w:style w:type="paragraph" w:styleId="BalloonText">
    <w:name w:val="Balloon Text"/>
    <w:basedOn w:val="Normal"/>
    <w:link w:val="BalloonTextChar"/>
    <w:uiPriority w:val="99"/>
    <w:semiHidden/>
    <w:unhideWhenUsed/>
    <w:rsid w:val="00E02658"/>
    <w:rPr>
      <w:sz w:val="18"/>
      <w:szCs w:val="18"/>
    </w:rPr>
  </w:style>
  <w:style w:type="character" w:customStyle="1" w:styleId="BalloonTextChar">
    <w:name w:val="Balloon Text Char"/>
    <w:link w:val="BalloonText"/>
    <w:uiPriority w:val="99"/>
    <w:semiHidden/>
    <w:rsid w:val="00E02658"/>
    <w:rPr>
      <w:sz w:val="18"/>
      <w:szCs w:val="18"/>
    </w:rPr>
  </w:style>
  <w:style w:type="paragraph" w:styleId="EndnoteText">
    <w:name w:val="endnote text"/>
    <w:basedOn w:val="Normal"/>
    <w:link w:val="EndnoteTextChar"/>
    <w:uiPriority w:val="99"/>
    <w:semiHidden/>
    <w:unhideWhenUsed/>
    <w:rsid w:val="00E02658"/>
    <w:pPr>
      <w:snapToGrid w:val="0"/>
      <w:jc w:val="left"/>
    </w:pPr>
  </w:style>
  <w:style w:type="character" w:customStyle="1" w:styleId="EndnoteTextChar">
    <w:name w:val="Endnote Text Char"/>
    <w:basedOn w:val="DefaultParagraphFont"/>
    <w:link w:val="EndnoteText"/>
    <w:uiPriority w:val="99"/>
    <w:semiHidden/>
    <w:rsid w:val="00E02658"/>
  </w:style>
  <w:style w:type="table" w:customStyle="1" w:styleId="10">
    <w:name w:val="网格型1"/>
    <w:basedOn w:val="TableNormal"/>
    <w:next w:val="TableGrid"/>
    <w:uiPriority w:val="39"/>
    <w:rsid w:val="00E0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02658"/>
    <w:pPr>
      <w:snapToGrid w:val="0"/>
      <w:jc w:val="left"/>
    </w:pPr>
    <w:rPr>
      <w:sz w:val="18"/>
      <w:szCs w:val="18"/>
    </w:rPr>
  </w:style>
  <w:style w:type="character" w:customStyle="1" w:styleId="FootnoteTextChar">
    <w:name w:val="Footnote Text Char"/>
    <w:link w:val="FootnoteText"/>
    <w:uiPriority w:val="99"/>
    <w:semiHidden/>
    <w:rsid w:val="00E02658"/>
    <w:rPr>
      <w:sz w:val="18"/>
      <w:szCs w:val="18"/>
    </w:rPr>
  </w:style>
  <w:style w:type="character" w:styleId="FootnoteReference">
    <w:name w:val="footnote reference"/>
    <w:uiPriority w:val="99"/>
    <w:semiHidden/>
    <w:unhideWhenUsed/>
    <w:rsid w:val="00E02658"/>
    <w:rPr>
      <w:vertAlign w:val="superscript"/>
    </w:rPr>
  </w:style>
  <w:style w:type="character" w:styleId="LineNumber">
    <w:name w:val="line number"/>
    <w:basedOn w:val="DefaultParagraphFont"/>
    <w:uiPriority w:val="99"/>
    <w:semiHidden/>
    <w:unhideWhenUsed/>
    <w:rsid w:val="00716EBF"/>
  </w:style>
  <w:style w:type="character" w:styleId="Hyperlink">
    <w:name w:val="Hyperlink"/>
    <w:uiPriority w:val="99"/>
    <w:unhideWhenUsed/>
    <w:rsid w:val="001C585D"/>
    <w:rPr>
      <w:color w:val="0000FF"/>
      <w:u w:val="single"/>
    </w:rPr>
  </w:style>
  <w:style w:type="character" w:customStyle="1" w:styleId="apple-converted-space">
    <w:name w:val="apple-converted-space"/>
    <w:basedOn w:val="DefaultParagraphFont"/>
    <w:rsid w:val="001C585D"/>
  </w:style>
  <w:style w:type="table" w:customStyle="1" w:styleId="2">
    <w:name w:val="网格型2"/>
    <w:basedOn w:val="TableNormal"/>
    <w:next w:val="TableGrid"/>
    <w:uiPriority w:val="39"/>
    <w:rsid w:val="00CB5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rsid w:val="004C3FE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样式1"/>
    <w:uiPriority w:val="99"/>
    <w:rsid w:val="004E6EA9"/>
    <w:pPr>
      <w:numPr>
        <w:numId w:val="23"/>
      </w:numPr>
    </w:pPr>
  </w:style>
  <w:style w:type="character" w:customStyle="1" w:styleId="CaptionChar">
    <w:name w:val="Caption Char"/>
    <w:link w:val="Caption"/>
    <w:uiPriority w:val="35"/>
    <w:rsid w:val="00FA46AC"/>
    <w:rPr>
      <w:rFonts w:ascii="Cambria" w:eastAsia="SimHei" w:hAnsi="Cambria"/>
      <w:kern w:val="2"/>
    </w:rPr>
  </w:style>
  <w:style w:type="character" w:customStyle="1" w:styleId="transsent">
    <w:name w:val="transsent"/>
    <w:basedOn w:val="DefaultParagraphFont"/>
    <w:rsid w:val="00EB0663"/>
  </w:style>
  <w:style w:type="table" w:customStyle="1" w:styleId="21">
    <w:name w:val="网格型21"/>
    <w:basedOn w:val="TableNormal"/>
    <w:next w:val="TableGrid"/>
    <w:uiPriority w:val="39"/>
    <w:rsid w:val="00E779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
    <w:name w:val="tran"/>
    <w:basedOn w:val="DefaultParagraphFont"/>
    <w:rsid w:val="00D4671D"/>
  </w:style>
  <w:style w:type="paragraph" w:customStyle="1" w:styleId="result-poslist">
    <w:name w:val="result-poslist"/>
    <w:basedOn w:val="Normal"/>
    <w:rsid w:val="00F14760"/>
    <w:pPr>
      <w:widowControl/>
      <w:spacing w:before="100" w:beforeAutospacing="1" w:after="100" w:afterAutospacing="1"/>
      <w:jc w:val="left"/>
    </w:pPr>
    <w:rPr>
      <w:rFonts w:ascii="SimSun" w:hAnsi="SimSun" w:cs="SimSun"/>
      <w:kern w:val="0"/>
      <w:sz w:val="24"/>
      <w:szCs w:val="24"/>
    </w:rPr>
  </w:style>
  <w:style w:type="character" w:customStyle="1" w:styleId="sentenceeng">
    <w:name w:val="sentence_eng"/>
    <w:basedOn w:val="DefaultParagraphFont"/>
    <w:rsid w:val="00F14760"/>
  </w:style>
  <w:style w:type="character" w:customStyle="1" w:styleId="src">
    <w:name w:val="src"/>
    <w:basedOn w:val="DefaultParagraphFont"/>
    <w:rsid w:val="00F14760"/>
  </w:style>
  <w:style w:type="paragraph" w:customStyle="1" w:styleId="exam">
    <w:name w:val="exam"/>
    <w:basedOn w:val="Normal"/>
    <w:rsid w:val="00F14760"/>
    <w:pPr>
      <w:widowControl/>
      <w:spacing w:before="100" w:beforeAutospacing="1" w:after="100" w:afterAutospacing="1"/>
      <w:jc w:val="left"/>
    </w:pPr>
    <w:rPr>
      <w:rFonts w:ascii="SimSun" w:hAnsi="SimSun" w:cs="SimSun"/>
      <w:kern w:val="0"/>
      <w:sz w:val="24"/>
      <w:szCs w:val="24"/>
    </w:rPr>
  </w:style>
  <w:style w:type="character" w:customStyle="1" w:styleId="sentencetranslation">
    <w:name w:val="sentence_translation"/>
    <w:basedOn w:val="DefaultParagraphFont"/>
    <w:rsid w:val="00F14760"/>
  </w:style>
  <w:style w:type="character" w:styleId="PlaceholderText">
    <w:name w:val="Placeholder Text"/>
    <w:basedOn w:val="DefaultParagraphFont"/>
    <w:uiPriority w:val="99"/>
    <w:semiHidden/>
    <w:rsid w:val="00ED462B"/>
    <w:rPr>
      <w:color w:val="808080"/>
    </w:rPr>
  </w:style>
  <w:style w:type="character" w:styleId="CommentReference">
    <w:name w:val="annotation reference"/>
    <w:basedOn w:val="DefaultParagraphFont"/>
    <w:uiPriority w:val="99"/>
    <w:semiHidden/>
    <w:unhideWhenUsed/>
    <w:rsid w:val="00F17ACD"/>
    <w:rPr>
      <w:sz w:val="16"/>
      <w:szCs w:val="16"/>
    </w:rPr>
  </w:style>
  <w:style w:type="paragraph" w:styleId="CommentText">
    <w:name w:val="annotation text"/>
    <w:basedOn w:val="Normal"/>
    <w:link w:val="CommentTextChar"/>
    <w:uiPriority w:val="99"/>
    <w:semiHidden/>
    <w:unhideWhenUsed/>
    <w:rsid w:val="00F17ACD"/>
    <w:rPr>
      <w:sz w:val="20"/>
      <w:szCs w:val="20"/>
    </w:rPr>
  </w:style>
  <w:style w:type="character" w:customStyle="1" w:styleId="CommentTextChar">
    <w:name w:val="Comment Text Char"/>
    <w:basedOn w:val="DefaultParagraphFont"/>
    <w:link w:val="CommentText"/>
    <w:uiPriority w:val="99"/>
    <w:semiHidden/>
    <w:rsid w:val="00F17ACD"/>
    <w:rPr>
      <w:kern w:val="2"/>
    </w:rPr>
  </w:style>
  <w:style w:type="paragraph" w:styleId="CommentSubject">
    <w:name w:val="annotation subject"/>
    <w:basedOn w:val="CommentText"/>
    <w:next w:val="CommentText"/>
    <w:link w:val="CommentSubjectChar"/>
    <w:uiPriority w:val="99"/>
    <w:semiHidden/>
    <w:unhideWhenUsed/>
    <w:rsid w:val="00F17ACD"/>
    <w:rPr>
      <w:b/>
      <w:bCs/>
    </w:rPr>
  </w:style>
  <w:style w:type="character" w:customStyle="1" w:styleId="CommentSubjectChar">
    <w:name w:val="Comment Subject Char"/>
    <w:basedOn w:val="CommentTextChar"/>
    <w:link w:val="CommentSubject"/>
    <w:uiPriority w:val="99"/>
    <w:semiHidden/>
    <w:rsid w:val="00F17ACD"/>
    <w:rPr>
      <w:b/>
      <w:bCs/>
      <w:kern w:val="2"/>
    </w:rPr>
  </w:style>
  <w:style w:type="paragraph" w:styleId="Revision">
    <w:name w:val="Revision"/>
    <w:hidden/>
    <w:uiPriority w:val="99"/>
    <w:semiHidden/>
    <w:rsid w:val="00512DE1"/>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097802">
      <w:bodyDiv w:val="1"/>
      <w:marLeft w:val="0"/>
      <w:marRight w:val="0"/>
      <w:marTop w:val="0"/>
      <w:marBottom w:val="0"/>
      <w:divBdr>
        <w:top w:val="none" w:sz="0" w:space="0" w:color="auto"/>
        <w:left w:val="none" w:sz="0" w:space="0" w:color="auto"/>
        <w:bottom w:val="none" w:sz="0" w:space="0" w:color="auto"/>
        <w:right w:val="none" w:sz="0" w:space="0" w:color="auto"/>
      </w:divBdr>
    </w:div>
    <w:div w:id="142696039">
      <w:bodyDiv w:val="1"/>
      <w:marLeft w:val="0"/>
      <w:marRight w:val="0"/>
      <w:marTop w:val="0"/>
      <w:marBottom w:val="0"/>
      <w:divBdr>
        <w:top w:val="none" w:sz="0" w:space="0" w:color="auto"/>
        <w:left w:val="none" w:sz="0" w:space="0" w:color="auto"/>
        <w:bottom w:val="none" w:sz="0" w:space="0" w:color="auto"/>
        <w:right w:val="none" w:sz="0" w:space="0" w:color="auto"/>
      </w:divBdr>
    </w:div>
    <w:div w:id="146896725">
      <w:bodyDiv w:val="1"/>
      <w:marLeft w:val="0"/>
      <w:marRight w:val="0"/>
      <w:marTop w:val="0"/>
      <w:marBottom w:val="0"/>
      <w:divBdr>
        <w:top w:val="none" w:sz="0" w:space="0" w:color="auto"/>
        <w:left w:val="none" w:sz="0" w:space="0" w:color="auto"/>
        <w:bottom w:val="none" w:sz="0" w:space="0" w:color="auto"/>
        <w:right w:val="none" w:sz="0" w:space="0" w:color="auto"/>
      </w:divBdr>
    </w:div>
    <w:div w:id="171334063">
      <w:bodyDiv w:val="1"/>
      <w:marLeft w:val="0"/>
      <w:marRight w:val="0"/>
      <w:marTop w:val="0"/>
      <w:marBottom w:val="0"/>
      <w:divBdr>
        <w:top w:val="none" w:sz="0" w:space="0" w:color="auto"/>
        <w:left w:val="none" w:sz="0" w:space="0" w:color="auto"/>
        <w:bottom w:val="none" w:sz="0" w:space="0" w:color="auto"/>
        <w:right w:val="none" w:sz="0" w:space="0" w:color="auto"/>
      </w:divBdr>
    </w:div>
    <w:div w:id="617831778">
      <w:bodyDiv w:val="1"/>
      <w:marLeft w:val="0"/>
      <w:marRight w:val="0"/>
      <w:marTop w:val="0"/>
      <w:marBottom w:val="0"/>
      <w:divBdr>
        <w:top w:val="none" w:sz="0" w:space="0" w:color="auto"/>
        <w:left w:val="none" w:sz="0" w:space="0" w:color="auto"/>
        <w:bottom w:val="none" w:sz="0" w:space="0" w:color="auto"/>
        <w:right w:val="none" w:sz="0" w:space="0" w:color="auto"/>
      </w:divBdr>
    </w:div>
    <w:div w:id="697201970">
      <w:bodyDiv w:val="1"/>
      <w:marLeft w:val="0"/>
      <w:marRight w:val="0"/>
      <w:marTop w:val="0"/>
      <w:marBottom w:val="0"/>
      <w:divBdr>
        <w:top w:val="none" w:sz="0" w:space="0" w:color="auto"/>
        <w:left w:val="none" w:sz="0" w:space="0" w:color="auto"/>
        <w:bottom w:val="none" w:sz="0" w:space="0" w:color="auto"/>
        <w:right w:val="none" w:sz="0" w:space="0" w:color="auto"/>
      </w:divBdr>
    </w:div>
    <w:div w:id="698358748">
      <w:bodyDiv w:val="1"/>
      <w:marLeft w:val="0"/>
      <w:marRight w:val="0"/>
      <w:marTop w:val="0"/>
      <w:marBottom w:val="0"/>
      <w:divBdr>
        <w:top w:val="none" w:sz="0" w:space="0" w:color="auto"/>
        <w:left w:val="none" w:sz="0" w:space="0" w:color="auto"/>
        <w:bottom w:val="none" w:sz="0" w:space="0" w:color="auto"/>
        <w:right w:val="none" w:sz="0" w:space="0" w:color="auto"/>
      </w:divBdr>
    </w:div>
    <w:div w:id="1132865191">
      <w:bodyDiv w:val="1"/>
      <w:marLeft w:val="0"/>
      <w:marRight w:val="0"/>
      <w:marTop w:val="0"/>
      <w:marBottom w:val="0"/>
      <w:divBdr>
        <w:top w:val="none" w:sz="0" w:space="0" w:color="auto"/>
        <w:left w:val="none" w:sz="0" w:space="0" w:color="auto"/>
        <w:bottom w:val="none" w:sz="0" w:space="0" w:color="auto"/>
        <w:right w:val="none" w:sz="0" w:space="0" w:color="auto"/>
      </w:divBdr>
    </w:div>
    <w:div w:id="1175457258">
      <w:bodyDiv w:val="1"/>
      <w:marLeft w:val="0"/>
      <w:marRight w:val="0"/>
      <w:marTop w:val="0"/>
      <w:marBottom w:val="0"/>
      <w:divBdr>
        <w:top w:val="none" w:sz="0" w:space="0" w:color="auto"/>
        <w:left w:val="none" w:sz="0" w:space="0" w:color="auto"/>
        <w:bottom w:val="none" w:sz="0" w:space="0" w:color="auto"/>
        <w:right w:val="none" w:sz="0" w:space="0" w:color="auto"/>
      </w:divBdr>
    </w:div>
    <w:div w:id="1383138792">
      <w:bodyDiv w:val="1"/>
      <w:marLeft w:val="0"/>
      <w:marRight w:val="0"/>
      <w:marTop w:val="0"/>
      <w:marBottom w:val="0"/>
      <w:divBdr>
        <w:top w:val="none" w:sz="0" w:space="0" w:color="auto"/>
        <w:left w:val="none" w:sz="0" w:space="0" w:color="auto"/>
        <w:bottom w:val="none" w:sz="0" w:space="0" w:color="auto"/>
        <w:right w:val="none" w:sz="0" w:space="0" w:color="auto"/>
      </w:divBdr>
    </w:div>
    <w:div w:id="1884633453">
      <w:bodyDiv w:val="1"/>
      <w:marLeft w:val="0"/>
      <w:marRight w:val="0"/>
      <w:marTop w:val="0"/>
      <w:marBottom w:val="0"/>
      <w:divBdr>
        <w:top w:val="none" w:sz="0" w:space="0" w:color="auto"/>
        <w:left w:val="none" w:sz="0" w:space="0" w:color="auto"/>
        <w:bottom w:val="none" w:sz="0" w:space="0" w:color="auto"/>
        <w:right w:val="none" w:sz="0" w:space="0" w:color="auto"/>
      </w:divBdr>
    </w:div>
    <w:div w:id="2071032122">
      <w:bodyDiv w:val="1"/>
      <w:marLeft w:val="0"/>
      <w:marRight w:val="0"/>
      <w:marTop w:val="0"/>
      <w:marBottom w:val="0"/>
      <w:divBdr>
        <w:top w:val="none" w:sz="0" w:space="0" w:color="auto"/>
        <w:left w:val="none" w:sz="0" w:space="0" w:color="auto"/>
        <w:bottom w:val="none" w:sz="0" w:space="0" w:color="auto"/>
        <w:right w:val="none" w:sz="0" w:space="0" w:color="auto"/>
      </w:divBdr>
      <w:divsChild>
        <w:div w:id="884026327">
          <w:marLeft w:val="0"/>
          <w:marRight w:val="0"/>
          <w:marTop w:val="0"/>
          <w:marBottom w:val="0"/>
          <w:divBdr>
            <w:top w:val="none" w:sz="0" w:space="0" w:color="auto"/>
            <w:left w:val="none" w:sz="0" w:space="0" w:color="auto"/>
            <w:bottom w:val="none" w:sz="0" w:space="0" w:color="auto"/>
            <w:right w:val="none" w:sz="0" w:space="0" w:color="auto"/>
          </w:divBdr>
          <w:divsChild>
            <w:div w:id="244851179">
              <w:marLeft w:val="0"/>
              <w:marRight w:val="0"/>
              <w:marTop w:val="0"/>
              <w:marBottom w:val="0"/>
              <w:divBdr>
                <w:top w:val="none" w:sz="0" w:space="0" w:color="auto"/>
                <w:left w:val="none" w:sz="0" w:space="0" w:color="auto"/>
                <w:bottom w:val="none" w:sz="0" w:space="0" w:color="auto"/>
                <w:right w:val="none" w:sz="0" w:space="0" w:color="auto"/>
              </w:divBdr>
              <w:divsChild>
                <w:div w:id="17070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oleObject" Target="embeddings/oleObject67.bin"/><Relationship Id="rId107" Type="http://schemas.openxmlformats.org/officeDocument/2006/relationships/image" Target="media/image49.e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oleObject" Target="embeddings/oleObject62.bin"/><Relationship Id="rId149" Type="http://schemas.openxmlformats.org/officeDocument/2006/relationships/image" Target="media/image70.emf"/><Relationship Id="rId5" Type="http://schemas.openxmlformats.org/officeDocument/2006/relationships/webSettings" Target="webSettings.xml"/><Relationship Id="rId95" Type="http://schemas.openxmlformats.org/officeDocument/2006/relationships/oleObject" Target="embeddings/oleObject45.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oleObject" Target="embeddings/oleObject57.bin"/><Relationship Id="rId139" Type="http://schemas.openxmlformats.org/officeDocument/2006/relationships/image" Target="media/image65.emf"/><Relationship Id="rId80" Type="http://schemas.openxmlformats.org/officeDocument/2006/relationships/image" Target="media/image37.wmf"/><Relationship Id="rId85" Type="http://schemas.openxmlformats.org/officeDocument/2006/relationships/oleObject" Target="embeddings/oleObject39.bin"/><Relationship Id="rId150" Type="http://schemas.openxmlformats.org/officeDocument/2006/relationships/oleObject" Target="embeddings/oleObject73.bin"/><Relationship Id="rId155"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7.emf"/><Relationship Id="rId108" Type="http://schemas.openxmlformats.org/officeDocument/2006/relationships/oleObject" Target="embeddings/oleObject52.bin"/><Relationship Id="rId124" Type="http://schemas.openxmlformats.org/officeDocument/2006/relationships/oleObject" Target="embeddings/oleObject60.bin"/><Relationship Id="rId129" Type="http://schemas.openxmlformats.org/officeDocument/2006/relationships/image" Target="media/image60.emf"/><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oleObject" Target="embeddings/oleObject46.bin"/><Relationship Id="rId140" Type="http://schemas.openxmlformats.org/officeDocument/2006/relationships/oleObject" Target="embeddings/oleObject68.bin"/><Relationship Id="rId145" Type="http://schemas.openxmlformats.org/officeDocument/2006/relationships/image" Target="media/image6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emf"/><Relationship Id="rId49" Type="http://schemas.openxmlformats.org/officeDocument/2006/relationships/oleObject" Target="embeddings/oleObject21.bin"/><Relationship Id="rId114" Type="http://schemas.openxmlformats.org/officeDocument/2006/relationships/oleObject" Target="embeddings/oleObject55.bin"/><Relationship Id="rId119" Type="http://schemas.openxmlformats.org/officeDocument/2006/relationships/image" Target="media/image55.emf"/><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0.wmf"/><Relationship Id="rId130" Type="http://schemas.openxmlformats.org/officeDocument/2006/relationships/oleObject" Target="embeddings/oleObject63.bin"/><Relationship Id="rId135" Type="http://schemas.openxmlformats.org/officeDocument/2006/relationships/image" Target="media/image63.emf"/><Relationship Id="rId151" Type="http://schemas.openxmlformats.org/officeDocument/2006/relationships/header" Target="header1.xml"/><Relationship Id="rId156" Type="http://schemas.openxmlformats.org/officeDocument/2006/relationships/customXml" Target="../customXml/item2.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0.e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image" Target="media/image44.wmf"/><Relationship Id="rId104" Type="http://schemas.openxmlformats.org/officeDocument/2006/relationships/oleObject" Target="embeddings/oleObject50.bin"/><Relationship Id="rId120" Type="http://schemas.openxmlformats.org/officeDocument/2006/relationships/oleObject" Target="embeddings/oleObject58.bin"/><Relationship Id="rId125" Type="http://schemas.openxmlformats.org/officeDocument/2006/relationships/image" Target="media/image58.emf"/><Relationship Id="rId141" Type="http://schemas.openxmlformats.org/officeDocument/2006/relationships/image" Target="media/image66.emf"/><Relationship Id="rId146" Type="http://schemas.openxmlformats.org/officeDocument/2006/relationships/oleObject" Target="embeddings/oleObject71.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e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oleObject" Target="embeddings/oleObject53.bin"/><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oleObject" Target="embeddings/oleObject66.bin"/><Relationship Id="rId157" Type="http://schemas.openxmlformats.org/officeDocument/2006/relationships/customXml" Target="../customXml/item3.xml"/><Relationship Id="rId61" Type="http://schemas.openxmlformats.org/officeDocument/2006/relationships/oleObject" Target="embeddings/oleObject27.bin"/><Relationship Id="rId82" Type="http://schemas.openxmlformats.org/officeDocument/2006/relationships/image" Target="media/image38.wmf"/><Relationship Id="rId152" Type="http://schemas.openxmlformats.org/officeDocument/2006/relationships/header" Target="header2.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oleObject" Target="embeddings/oleObject48.bin"/><Relationship Id="rId105" Type="http://schemas.openxmlformats.org/officeDocument/2006/relationships/image" Target="media/image48.emf"/><Relationship Id="rId126" Type="http://schemas.openxmlformats.org/officeDocument/2006/relationships/oleObject" Target="embeddings/oleObject61.bin"/><Relationship Id="rId147" Type="http://schemas.openxmlformats.org/officeDocument/2006/relationships/image" Target="media/image69.emf"/><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3.emf"/><Relationship Id="rId93" Type="http://schemas.openxmlformats.org/officeDocument/2006/relationships/oleObject" Target="embeddings/oleObject43.bin"/><Relationship Id="rId98" Type="http://schemas.openxmlformats.org/officeDocument/2006/relationships/oleObject" Target="embeddings/oleObject47.bin"/><Relationship Id="rId121" Type="http://schemas.openxmlformats.org/officeDocument/2006/relationships/image" Target="media/image56.emf"/><Relationship Id="rId142" Type="http://schemas.openxmlformats.org/officeDocument/2006/relationships/oleObject" Target="embeddings/oleObject69.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oleObject" Target="embeddings/oleObject56.bin"/><Relationship Id="rId137" Type="http://schemas.openxmlformats.org/officeDocument/2006/relationships/image" Target="media/image64.emf"/><Relationship Id="rId158" Type="http://schemas.openxmlformats.org/officeDocument/2006/relationships/customXml" Target="../customXml/item4.xml"/><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image" Target="media/image51.emf"/><Relationship Id="rId132" Type="http://schemas.openxmlformats.org/officeDocument/2006/relationships/oleObject" Target="embeddings/oleObject64.bin"/><Relationship Id="rId153" Type="http://schemas.openxmlformats.org/officeDocument/2006/relationships/footer" Target="footer1.xm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oleObject" Target="embeddings/oleObject51.bin"/><Relationship Id="rId127" Type="http://schemas.openxmlformats.org/officeDocument/2006/relationships/image" Target="media/image59.e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oleObject" Target="embeddings/oleObject44.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9.bin"/><Relationship Id="rId143" Type="http://schemas.openxmlformats.org/officeDocument/2006/relationships/image" Target="media/image67.emf"/><Relationship Id="rId148" Type="http://schemas.openxmlformats.org/officeDocument/2006/relationships/oleObject" Target="embeddings/oleObject72.bin"/><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oleObject" Target="embeddings/oleObject54.bin"/><Relationship Id="rId133" Type="http://schemas.openxmlformats.org/officeDocument/2006/relationships/image" Target="media/image62.emf"/><Relationship Id="rId154" Type="http://schemas.openxmlformats.org/officeDocument/2006/relationships/fontTable" Target="fontTable.xml"/><Relationship Id="rId16" Type="http://schemas.openxmlformats.org/officeDocument/2006/relationships/image" Target="media/image5.e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oleObject" Target="embeddings/oleObject49.bin"/><Relationship Id="rId123" Type="http://schemas.openxmlformats.org/officeDocument/2006/relationships/image" Target="media/image57.emf"/><Relationship Id="rId144" Type="http://schemas.openxmlformats.org/officeDocument/2006/relationships/oleObject" Target="embeddings/oleObject70.bin"/><Relationship Id="rId90" Type="http://schemas.openxmlformats.org/officeDocument/2006/relationships/image" Target="media/image42.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image" Target="media/image52.emf"/><Relationship Id="rId134" Type="http://schemas.openxmlformats.org/officeDocument/2006/relationships/oleObject" Target="embeddings/oleObject6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40A3DA-441F-6842-98DF-CA784EC1C6A4}">
  <we:reference id="wa200001011" version="1.1.0.0" store="en-GB"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9EB54E-9DF7-4225-BBB3-CC51A2B1C160}">
  <ds:schemaRefs>
    <ds:schemaRef ds:uri="http://schemas.openxmlformats.org/officeDocument/2006/bibliography"/>
  </ds:schemaRefs>
</ds:datastoreItem>
</file>

<file path=customXml/itemProps2.xml><?xml version="1.0" encoding="utf-8"?>
<ds:datastoreItem xmlns:ds="http://schemas.openxmlformats.org/officeDocument/2006/customXml" ds:itemID="{E02D7567-C6BA-4454-B799-4CC1B666EF95}"/>
</file>

<file path=customXml/itemProps3.xml><?xml version="1.0" encoding="utf-8"?>
<ds:datastoreItem xmlns:ds="http://schemas.openxmlformats.org/officeDocument/2006/customXml" ds:itemID="{C4905E82-F433-488C-B834-023148928577}"/>
</file>

<file path=customXml/itemProps4.xml><?xml version="1.0" encoding="utf-8"?>
<ds:datastoreItem xmlns:ds="http://schemas.openxmlformats.org/officeDocument/2006/customXml" ds:itemID="{9DE17E66-5FF5-447F-BBBF-6006932A5D52}"/>
</file>

<file path=docProps/app.xml><?xml version="1.0" encoding="utf-8"?>
<Properties xmlns="http://schemas.openxmlformats.org/officeDocument/2006/extended-properties" xmlns:vt="http://schemas.openxmlformats.org/officeDocument/2006/docPropsVTypes">
  <Template>Normal.dotm</Template>
  <TotalTime>2228</TotalTime>
  <Pages>21</Pages>
  <Words>7735</Words>
  <Characters>44095</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Huang</dc:creator>
  <cp:keywords/>
  <dc:description/>
  <cp:lastModifiedBy>hlye</cp:lastModifiedBy>
  <cp:revision>13</cp:revision>
  <cp:lastPrinted>2020-08-12T12:26:00Z</cp:lastPrinted>
  <dcterms:created xsi:type="dcterms:W3CDTF">2020-11-02T02:22:00Z</dcterms:created>
  <dcterms:modified xsi:type="dcterms:W3CDTF">2020-11-06T05:42:00Z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documentId_788</vt:lpwstr>
  </property>
  <property fmtid="{D5CDD505-2E9C-101B-9397-08002B2CF9AE}" pid="3" name="grammarly_documentContext">
    <vt:lpwstr>{"goals":[],"domain":"general","emotions":[],"dialect":"american"}</vt:lpwstr>
  </property>
  <property fmtid="{D5CDD505-2E9C-101B-9397-08002B2CF9AE}" pid="4" name="ContentTypeId">
    <vt:lpwstr>0x0101001A0E3DAEA65ABA4696FB57E9DC05F090</vt:lpwstr>
  </property>
  <property fmtid="{D5CDD505-2E9C-101B-9397-08002B2CF9AE}" pid="6" name="docLang">
    <vt:lpwstr>en</vt:lpwstr>
  </property>
</Properties>
</file>